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BF5374" w14:textId="77777777" w:rsidR="006C41D5" w:rsidRPr="005E05A6" w:rsidRDefault="006C41D5" w:rsidP="005E05A6">
      <w:pPr>
        <w:pStyle w:val="Akapitzlist"/>
        <w:spacing w:after="0" w:line="360" w:lineRule="auto"/>
        <w:ind w:left="0"/>
        <w:jc w:val="both"/>
        <w:rPr>
          <w:rFonts w:eastAsia="Times New Roman" w:cstheme="minorHAnsi"/>
          <w:b/>
          <w:bCs/>
          <w:lang w:eastAsia="pl-PL"/>
        </w:rPr>
      </w:pPr>
    </w:p>
    <w:p w14:paraId="1FBD4478" w14:textId="77777777" w:rsidR="001F361F" w:rsidRPr="001F361F" w:rsidRDefault="001F361F" w:rsidP="001F361F">
      <w:pPr>
        <w:spacing w:after="0"/>
        <w:rPr>
          <w:rFonts w:ascii="Calibri" w:eastAsia="Calibri" w:hAnsi="Calibri" w:cs="Calibri"/>
          <w:sz w:val="24"/>
          <w:szCs w:val="24"/>
        </w:rPr>
      </w:pPr>
      <w:r w:rsidRPr="001F361F">
        <w:rPr>
          <w:rFonts w:ascii="Calibri" w:eastAsia="Calibri" w:hAnsi="Calibri" w:cs="Calibri"/>
          <w:sz w:val="24"/>
          <w:szCs w:val="24"/>
        </w:rPr>
        <w:t xml:space="preserve">Załącznik do Uchwały Zarządu Województwa Opolskiego </w:t>
      </w:r>
    </w:p>
    <w:p w14:paraId="3AF87893" w14:textId="74E4CA63" w:rsidR="001F361F" w:rsidRPr="001F361F" w:rsidRDefault="001F361F" w:rsidP="001F361F">
      <w:pPr>
        <w:spacing w:after="0"/>
        <w:rPr>
          <w:rFonts w:ascii="Calibri" w:eastAsia="Calibri" w:hAnsi="Calibri" w:cs="Calibri"/>
          <w:b/>
          <w:sz w:val="24"/>
          <w:szCs w:val="24"/>
        </w:rPr>
      </w:pPr>
      <w:r w:rsidRPr="001F361F">
        <w:rPr>
          <w:rFonts w:ascii="Calibri" w:eastAsia="Calibri" w:hAnsi="Calibri" w:cs="Calibri"/>
          <w:sz w:val="24"/>
          <w:szCs w:val="24"/>
        </w:rPr>
        <w:t>Załącznik nr 1 do SWZ - Nr postępowania: DOA-ZP.</w:t>
      </w:r>
      <w:r w:rsidRPr="00D243B7">
        <w:rPr>
          <w:rFonts w:ascii="Calibri" w:eastAsia="Calibri" w:hAnsi="Calibri" w:cs="Calibri"/>
          <w:sz w:val="24"/>
          <w:szCs w:val="24"/>
        </w:rPr>
        <w:t>272.</w:t>
      </w:r>
      <w:r w:rsidR="00D243B7" w:rsidRPr="00D243B7">
        <w:rPr>
          <w:rFonts w:ascii="Calibri" w:eastAsia="Calibri" w:hAnsi="Calibri" w:cs="Calibri"/>
          <w:sz w:val="24"/>
          <w:szCs w:val="24"/>
        </w:rPr>
        <w:t>8</w:t>
      </w:r>
      <w:r w:rsidRPr="00D243B7">
        <w:rPr>
          <w:rFonts w:ascii="Calibri" w:eastAsia="Calibri" w:hAnsi="Calibri" w:cs="Calibri"/>
          <w:sz w:val="24"/>
          <w:szCs w:val="24"/>
        </w:rPr>
        <w:t>.</w:t>
      </w:r>
      <w:r w:rsidRPr="001F361F">
        <w:rPr>
          <w:rFonts w:ascii="Calibri" w:eastAsia="Calibri" w:hAnsi="Calibri" w:cs="Calibri"/>
          <w:sz w:val="24"/>
          <w:szCs w:val="24"/>
        </w:rPr>
        <w:t>2026</w:t>
      </w:r>
    </w:p>
    <w:p w14:paraId="70C7CDD3" w14:textId="77777777" w:rsidR="006C41D5" w:rsidRPr="005E05A6" w:rsidRDefault="006C41D5" w:rsidP="005E05A6">
      <w:pPr>
        <w:pStyle w:val="Akapitzlist"/>
        <w:spacing w:after="0" w:line="360" w:lineRule="auto"/>
        <w:ind w:left="0"/>
        <w:jc w:val="both"/>
        <w:rPr>
          <w:rFonts w:eastAsia="Times New Roman" w:cstheme="minorHAnsi"/>
          <w:lang w:eastAsia="pl-PL"/>
        </w:rPr>
      </w:pPr>
    </w:p>
    <w:p w14:paraId="4D172785" w14:textId="77777777" w:rsidR="00462716" w:rsidRPr="00DD5A3C" w:rsidRDefault="00462716" w:rsidP="005E05A6">
      <w:pPr>
        <w:pStyle w:val="Tytu"/>
        <w:spacing w:line="360" w:lineRule="auto"/>
        <w:jc w:val="center"/>
        <w:rPr>
          <w:rFonts w:asciiTheme="minorHAnsi" w:hAnsiTheme="minorHAnsi" w:cstheme="minorHAnsi"/>
          <w:sz w:val="22"/>
          <w:szCs w:val="22"/>
          <w:lang w:eastAsia="pl-PL"/>
        </w:rPr>
      </w:pPr>
      <w:r w:rsidRPr="00DD5A3C">
        <w:rPr>
          <w:rFonts w:asciiTheme="minorHAnsi" w:hAnsiTheme="minorHAnsi" w:cstheme="minorHAnsi"/>
          <w:sz w:val="22"/>
          <w:szCs w:val="22"/>
          <w:lang w:eastAsia="pl-PL"/>
        </w:rPr>
        <w:t>OPIS PRZEDMIOTU ZAMÓWIENIA</w:t>
      </w:r>
    </w:p>
    <w:p w14:paraId="1966BD08" w14:textId="77777777" w:rsidR="006C41D5" w:rsidRPr="00DD5A3C" w:rsidRDefault="006C41D5" w:rsidP="005E05A6">
      <w:pPr>
        <w:autoSpaceDE w:val="0"/>
        <w:autoSpaceDN w:val="0"/>
        <w:adjustRightInd w:val="0"/>
        <w:spacing w:after="0" w:line="360" w:lineRule="auto"/>
        <w:rPr>
          <w:rFonts w:cstheme="minorHAnsi"/>
          <w:lang w:eastAsia="pl-PL"/>
        </w:rPr>
      </w:pPr>
    </w:p>
    <w:p w14:paraId="5C4B0F01" w14:textId="070A211E" w:rsidR="00BB721D" w:rsidRPr="00DD5A3C" w:rsidRDefault="00462716" w:rsidP="005E05A6">
      <w:pPr>
        <w:autoSpaceDE w:val="0"/>
        <w:autoSpaceDN w:val="0"/>
        <w:adjustRightInd w:val="0"/>
        <w:spacing w:after="0" w:line="360" w:lineRule="auto"/>
        <w:rPr>
          <w:rFonts w:eastAsia="Calibri" w:cstheme="minorHAnsi"/>
          <w:lang w:eastAsia="pl-PL"/>
        </w:rPr>
      </w:pPr>
      <w:r w:rsidRPr="00DD5A3C">
        <w:rPr>
          <w:rFonts w:cstheme="minorHAnsi"/>
          <w:lang w:eastAsia="pl-PL"/>
        </w:rPr>
        <w:br/>
      </w:r>
      <w:bookmarkStart w:id="0" w:name="_Hlk193889137"/>
      <w:bookmarkStart w:id="1" w:name="_Hlk193889069"/>
      <w:r w:rsidRPr="00DD5A3C">
        <w:rPr>
          <w:rFonts w:eastAsia="Calibri" w:cstheme="minorHAnsi"/>
          <w:lang w:eastAsia="pl-PL"/>
        </w:rPr>
        <w:t xml:space="preserve">Nazwa zamówienia: </w:t>
      </w:r>
      <w:bookmarkEnd w:id="0"/>
      <w:bookmarkEnd w:id="1"/>
      <w:r w:rsidR="00BB721D" w:rsidRPr="00DD5A3C">
        <w:rPr>
          <w:rFonts w:cstheme="minorHAnsi"/>
        </w:rPr>
        <w:t xml:space="preserve">„Wykonanie, oznaczenie i dostawa materiałów promocyjnych na rok 2026 wg indywidualnego projektu, </w:t>
      </w:r>
      <w:r w:rsidR="006C41D5" w:rsidRPr="00DD5A3C">
        <w:rPr>
          <w:rFonts w:cstheme="minorHAnsi"/>
        </w:rPr>
        <w:br/>
      </w:r>
      <w:r w:rsidR="00BB721D" w:rsidRPr="00DD5A3C">
        <w:rPr>
          <w:rFonts w:cstheme="minorHAnsi"/>
        </w:rPr>
        <w:t>z ologowaniem związanym z PS WPR 2023-2027”</w:t>
      </w:r>
    </w:p>
    <w:p w14:paraId="52285E9A" w14:textId="355380F4" w:rsidR="006C41D5" w:rsidRPr="00DD5A3C" w:rsidRDefault="006C41D5" w:rsidP="005E05A6">
      <w:pPr>
        <w:spacing w:after="0" w:line="360" w:lineRule="auto"/>
        <w:rPr>
          <w:rFonts w:cstheme="minorHAnsi"/>
        </w:rPr>
      </w:pPr>
    </w:p>
    <w:p w14:paraId="0DFB40FA" w14:textId="77777777" w:rsidR="00B16491" w:rsidRPr="00DD5A3C" w:rsidRDefault="0042178D" w:rsidP="005E05A6">
      <w:pPr>
        <w:pStyle w:val="Akapitzlist"/>
        <w:numPr>
          <w:ilvl w:val="0"/>
          <w:numId w:val="26"/>
        </w:numPr>
        <w:spacing w:after="0" w:line="360" w:lineRule="auto"/>
        <w:ind w:left="567" w:hanging="567"/>
        <w:rPr>
          <w:rFonts w:cstheme="minorHAnsi"/>
        </w:rPr>
      </w:pPr>
      <w:r w:rsidRPr="00DD5A3C">
        <w:rPr>
          <w:rFonts w:cstheme="minorHAnsi"/>
        </w:rPr>
        <w:t>Zakres</w:t>
      </w:r>
      <w:r w:rsidRPr="00DD5A3C">
        <w:rPr>
          <w:rFonts w:cstheme="minorHAnsi"/>
          <w:lang w:eastAsia="pl-PL"/>
        </w:rPr>
        <w:t xml:space="preserve"> zamówienia obejmuje</w:t>
      </w:r>
      <w:r w:rsidR="00B16491" w:rsidRPr="00DD5A3C">
        <w:rPr>
          <w:rFonts w:cstheme="minorHAnsi"/>
          <w:lang w:eastAsia="pl-PL"/>
        </w:rPr>
        <w:t>:</w:t>
      </w:r>
    </w:p>
    <w:p w14:paraId="37955875" w14:textId="69459591" w:rsidR="0042178D" w:rsidRPr="00DD5A3C" w:rsidRDefault="0042178D" w:rsidP="005E05A6">
      <w:pPr>
        <w:pStyle w:val="Akapitzlist"/>
        <w:numPr>
          <w:ilvl w:val="0"/>
          <w:numId w:val="36"/>
        </w:numPr>
        <w:spacing w:after="0" w:line="360" w:lineRule="auto"/>
        <w:rPr>
          <w:rFonts w:cstheme="minorHAnsi"/>
        </w:rPr>
      </w:pPr>
      <w:r w:rsidRPr="00DD5A3C">
        <w:rPr>
          <w:rFonts w:cstheme="minorHAnsi"/>
        </w:rPr>
        <w:t xml:space="preserve"> </w:t>
      </w:r>
      <w:r w:rsidRPr="00DD5A3C">
        <w:rPr>
          <w:rFonts w:cstheme="minorHAnsi"/>
          <w:lang w:eastAsia="pl-PL"/>
        </w:rPr>
        <w:t>wykonanie materiałów promocyjnych wraz z oznakowaniem zgodnie z wymogami określonymi w Opisie przedmiotu zamówienia</w:t>
      </w:r>
      <w:r w:rsidR="00B16491" w:rsidRPr="00DD5A3C">
        <w:rPr>
          <w:rFonts w:cstheme="minorHAnsi"/>
          <w:lang w:eastAsia="pl-PL"/>
        </w:rPr>
        <w:t>,</w:t>
      </w:r>
    </w:p>
    <w:p w14:paraId="65816642" w14:textId="28432725" w:rsidR="00B16491" w:rsidRPr="00DD5A3C" w:rsidRDefault="00B16491" w:rsidP="005E05A6">
      <w:pPr>
        <w:pStyle w:val="Akapitzlist"/>
        <w:numPr>
          <w:ilvl w:val="0"/>
          <w:numId w:val="36"/>
        </w:numPr>
        <w:spacing w:line="360" w:lineRule="auto"/>
        <w:rPr>
          <w:rFonts w:cstheme="minorHAnsi"/>
        </w:rPr>
      </w:pPr>
      <w:r w:rsidRPr="00DD5A3C">
        <w:rPr>
          <w:rFonts w:cstheme="minorHAnsi"/>
        </w:rPr>
        <w:t xml:space="preserve">dostawę i rozładunek materiałów promocyjnych do budynku Zamawiającego w Opolu, ul. Hallera 9, w godzinach pracy Urzędu Marszałkowskiego Województwa Opolskiego tj. od poniedziałku – piątku w godz. od 7.30 - 15.30 lub na inny wskazany adres przez Zamawiającego na terenie miasta Opola. Przedmiot zamówienia musi być zapakowany w sposób umożliwiający jego bezpieczne przenoszenie; </w:t>
      </w:r>
      <w:r w:rsidR="0042178D" w:rsidRPr="00DD5A3C">
        <w:rPr>
          <w:rFonts w:eastAsia="Times New Roman" w:cstheme="minorHAnsi"/>
          <w:lang w:eastAsia="pl-PL"/>
        </w:rPr>
        <w:t>Zamówienie realizowane będzie zgodnie z terminami zapisanymi w Projektowanych Postanowieniach Umowy;</w:t>
      </w:r>
    </w:p>
    <w:p w14:paraId="632E2AFA" w14:textId="0B910F59" w:rsidR="00B16491" w:rsidRPr="00DD5A3C" w:rsidRDefault="00B16491" w:rsidP="005E05A6">
      <w:pPr>
        <w:pStyle w:val="Akapitzlist"/>
        <w:numPr>
          <w:ilvl w:val="0"/>
          <w:numId w:val="26"/>
        </w:numPr>
        <w:spacing w:after="0" w:line="360" w:lineRule="auto"/>
        <w:ind w:left="567" w:hanging="567"/>
        <w:rPr>
          <w:rFonts w:cstheme="minorHAnsi"/>
        </w:rPr>
      </w:pPr>
      <w:r w:rsidRPr="00DD5A3C">
        <w:rPr>
          <w:rFonts w:cstheme="minorHAnsi"/>
        </w:rPr>
        <w:t>Zamówienie jest współfinansowane ze środków UE: Europejskiego Funduszu Rolnego na rzecz Rozwoju Obszarów Wiejskich w ramach Pomocy Technicznej Planu Strategicznego dla Wspólnej Polityki Rolnej na lata 2023-2027;</w:t>
      </w:r>
    </w:p>
    <w:p w14:paraId="4374A7D2" w14:textId="73689907" w:rsidR="00B16491" w:rsidRPr="00DD5A3C" w:rsidRDefault="00B16491" w:rsidP="005E05A6">
      <w:pPr>
        <w:pStyle w:val="Akapitzlist"/>
        <w:numPr>
          <w:ilvl w:val="0"/>
          <w:numId w:val="26"/>
        </w:numPr>
        <w:spacing w:line="360" w:lineRule="auto"/>
        <w:ind w:hanging="644"/>
        <w:rPr>
          <w:rFonts w:cstheme="minorHAnsi"/>
        </w:rPr>
      </w:pPr>
      <w:r w:rsidRPr="00DD5A3C">
        <w:rPr>
          <w:rFonts w:cstheme="minorHAnsi"/>
        </w:rPr>
        <w:t>Wynagrodzenie Wykonawcy obejmuje wszystkie elementy konieczne do realizacji zamówienia, w tym przygotowania projektów, poprawek do projektów materiałów promocyjnych;</w:t>
      </w:r>
    </w:p>
    <w:p w14:paraId="51DA04C0" w14:textId="0B6BA080" w:rsidR="00B16491" w:rsidRPr="00DD5A3C" w:rsidRDefault="00B16491" w:rsidP="005E05A6">
      <w:pPr>
        <w:pStyle w:val="Akapitzlist"/>
        <w:numPr>
          <w:ilvl w:val="0"/>
          <w:numId w:val="26"/>
        </w:numPr>
        <w:spacing w:line="360" w:lineRule="auto"/>
        <w:ind w:hanging="644"/>
        <w:rPr>
          <w:rFonts w:cstheme="minorHAnsi"/>
        </w:rPr>
      </w:pPr>
      <w:r w:rsidRPr="00DD5A3C">
        <w:rPr>
          <w:rFonts w:cstheme="minorHAnsi"/>
        </w:rPr>
        <w:t xml:space="preserve">Dostarczone materiały promocyjne muszą być nowe, pełnowartościowe, w pierwszym gatunku, wolne od wad, zarysowań, przebarwień, pęknięć, ewentualnie innych uszkodzeń widocznych gołym okiem, a także muszą spełniać warunki dla produktów bezpiecznych wg art. 4 ustawy z dnia </w:t>
      </w:r>
      <w:r w:rsidR="0086710E" w:rsidRPr="00DD5A3C">
        <w:rPr>
          <w:rFonts w:cstheme="minorHAnsi"/>
        </w:rPr>
        <w:t>7 listopada 2025</w:t>
      </w:r>
      <w:r w:rsidRPr="00DD5A3C">
        <w:rPr>
          <w:rFonts w:cstheme="minorHAnsi"/>
        </w:rPr>
        <w:t xml:space="preserve"> r. </w:t>
      </w:r>
      <w:r w:rsidR="0086710E" w:rsidRPr="00DD5A3C">
        <w:rPr>
          <w:rFonts w:cstheme="minorHAnsi"/>
        </w:rPr>
        <w:t xml:space="preserve">o nadzorze nad ogólnym bezpieczeństwem produktów </w:t>
      </w:r>
      <w:r w:rsidRPr="00DD5A3C">
        <w:rPr>
          <w:rFonts w:cstheme="minorHAnsi"/>
        </w:rPr>
        <w:t>(Dz. U. z 2025 r. poz. 1826);</w:t>
      </w:r>
    </w:p>
    <w:p w14:paraId="2B984712" w14:textId="77777777" w:rsidR="00462716" w:rsidRPr="00DD5A3C" w:rsidRDefault="00462716" w:rsidP="005E05A6">
      <w:pPr>
        <w:pStyle w:val="Akapitzlist"/>
        <w:numPr>
          <w:ilvl w:val="0"/>
          <w:numId w:val="26"/>
        </w:numPr>
        <w:spacing w:after="0" w:line="360" w:lineRule="auto"/>
        <w:ind w:left="567" w:hanging="567"/>
        <w:rPr>
          <w:rFonts w:cstheme="minorHAnsi"/>
        </w:rPr>
      </w:pPr>
      <w:r w:rsidRPr="00DD5A3C">
        <w:rPr>
          <w:rFonts w:cstheme="minorHAnsi"/>
          <w:kern w:val="22"/>
        </w:rPr>
        <w:t>Przed</w:t>
      </w:r>
      <w:r w:rsidRPr="00DD5A3C">
        <w:rPr>
          <w:rFonts w:cstheme="minorHAnsi"/>
        </w:rPr>
        <w:t xml:space="preserve"> dokonaniem ostatecznego odbioru Zamawiający ma prawo sprawdzić poprawność wykonania przedmiotu zamówienia;</w:t>
      </w:r>
    </w:p>
    <w:p w14:paraId="0BEB41E1" w14:textId="77777777" w:rsidR="00462716" w:rsidRPr="00DD5A3C" w:rsidRDefault="00462716" w:rsidP="005E05A6">
      <w:pPr>
        <w:pStyle w:val="Akapitzlist"/>
        <w:widowControl w:val="0"/>
        <w:numPr>
          <w:ilvl w:val="0"/>
          <w:numId w:val="26"/>
        </w:numPr>
        <w:suppressAutoHyphens/>
        <w:spacing w:after="0" w:line="360" w:lineRule="auto"/>
        <w:ind w:left="567" w:hanging="567"/>
        <w:rPr>
          <w:rFonts w:cstheme="minorHAnsi"/>
        </w:rPr>
      </w:pPr>
      <w:r w:rsidRPr="00DD5A3C">
        <w:rPr>
          <w:rFonts w:cstheme="minorHAnsi"/>
        </w:rPr>
        <w:lastRenderedPageBreak/>
        <w:t>Zamawiający przekaże niezbędne materiały i dane do wykonania projektów w terminie do 3 dni roboczych od dnia zawarcia umowy;</w:t>
      </w:r>
    </w:p>
    <w:p w14:paraId="5B4AFB06" w14:textId="7324C2C9" w:rsidR="00462716" w:rsidRPr="00DD5A3C" w:rsidRDefault="00462716" w:rsidP="005E05A6">
      <w:pPr>
        <w:pStyle w:val="Akapitzlist"/>
        <w:numPr>
          <w:ilvl w:val="0"/>
          <w:numId w:val="26"/>
        </w:numPr>
        <w:spacing w:after="0" w:line="360" w:lineRule="auto"/>
        <w:ind w:left="567" w:hanging="567"/>
        <w:rPr>
          <w:rFonts w:cstheme="minorHAnsi"/>
        </w:rPr>
      </w:pPr>
      <w:r w:rsidRPr="00DD5A3C">
        <w:rPr>
          <w:rFonts w:cstheme="minorHAnsi"/>
        </w:rPr>
        <w:t xml:space="preserve">Wykonawca w terminie 5 dni roboczych od daty przekazania materiałów wskazanych w pkt </w:t>
      </w:r>
      <w:r w:rsidR="00297CC6" w:rsidRPr="00DD5A3C">
        <w:rPr>
          <w:rFonts w:cstheme="minorHAnsi"/>
        </w:rPr>
        <w:t>6,</w:t>
      </w:r>
      <w:r w:rsidRPr="00DD5A3C">
        <w:rPr>
          <w:rFonts w:cstheme="minorHAnsi"/>
        </w:rPr>
        <w:t xml:space="preserve"> przekaże Zamawiającemu po jednej propozycji projektów materiałów promocyjnych;</w:t>
      </w:r>
    </w:p>
    <w:p w14:paraId="20CFE534" w14:textId="5FD8E55B" w:rsidR="00297CC6" w:rsidRPr="00DD5A3C" w:rsidRDefault="00297CC6" w:rsidP="005E05A6">
      <w:pPr>
        <w:pStyle w:val="Akapitzlist"/>
        <w:numPr>
          <w:ilvl w:val="0"/>
          <w:numId w:val="26"/>
        </w:numPr>
        <w:spacing w:after="0" w:line="360" w:lineRule="auto"/>
        <w:ind w:left="567" w:hanging="567"/>
        <w:rPr>
          <w:rFonts w:cstheme="minorHAnsi"/>
        </w:rPr>
      </w:pPr>
      <w:r w:rsidRPr="00DD5A3C">
        <w:rPr>
          <w:rFonts w:cstheme="minorHAnsi"/>
        </w:rPr>
        <w:t>Wykonawca w terminie 5 dni roboczych od daty przekazania materiałów wskazanych w pkt 6, przekaże Zamawiającemu</w:t>
      </w:r>
      <w:r w:rsidR="00DD5A3C">
        <w:rPr>
          <w:rFonts w:cstheme="minorHAnsi"/>
        </w:rPr>
        <w:t xml:space="preserve"> </w:t>
      </w:r>
      <w:r w:rsidRPr="00DD5A3C">
        <w:rPr>
          <w:rFonts w:cstheme="minorHAnsi"/>
        </w:rPr>
        <w:t>propozycje kolorystyczne</w:t>
      </w:r>
      <w:r w:rsidR="00C32989" w:rsidRPr="00DD5A3C">
        <w:rPr>
          <w:rFonts w:cstheme="minorHAnsi"/>
        </w:rPr>
        <w:t xml:space="preserve"> materiałów</w:t>
      </w:r>
      <w:r w:rsidRPr="00DD5A3C">
        <w:rPr>
          <w:rFonts w:cstheme="minorHAnsi"/>
        </w:rPr>
        <w:t xml:space="preserve"> promocyjnych</w:t>
      </w:r>
      <w:r w:rsidR="00C32989" w:rsidRPr="00DD5A3C">
        <w:rPr>
          <w:rFonts w:cstheme="minorHAnsi"/>
        </w:rPr>
        <w:t xml:space="preserve"> wskazanych w specyfikacji;</w:t>
      </w:r>
    </w:p>
    <w:p w14:paraId="668D0E69" w14:textId="77777777" w:rsidR="00462716" w:rsidRPr="00DD5A3C" w:rsidRDefault="00462716" w:rsidP="005E05A6">
      <w:pPr>
        <w:pStyle w:val="Akapitzlist"/>
        <w:numPr>
          <w:ilvl w:val="0"/>
          <w:numId w:val="26"/>
        </w:numPr>
        <w:spacing w:after="0" w:line="360" w:lineRule="auto"/>
        <w:ind w:left="567" w:hanging="567"/>
        <w:rPr>
          <w:rFonts w:cstheme="minorHAnsi"/>
        </w:rPr>
      </w:pPr>
      <w:r w:rsidRPr="00DD5A3C">
        <w:rPr>
          <w:rFonts w:cstheme="minorHAnsi"/>
        </w:rPr>
        <w:t>Zamawiającemu przysługują każdorazowo 2 dni robocze (od daty przekazania) na zgłoszenie uwag do projektów przedstawionych przez Wykonawcę;</w:t>
      </w:r>
    </w:p>
    <w:p w14:paraId="4C6ECE4D" w14:textId="77777777" w:rsidR="00462716" w:rsidRPr="00DD5A3C" w:rsidRDefault="00462716" w:rsidP="005E05A6">
      <w:pPr>
        <w:pStyle w:val="Akapitzlist"/>
        <w:numPr>
          <w:ilvl w:val="0"/>
          <w:numId w:val="26"/>
        </w:numPr>
        <w:spacing w:after="0" w:line="360" w:lineRule="auto"/>
        <w:ind w:left="567" w:hanging="567"/>
        <w:rPr>
          <w:rFonts w:cstheme="minorHAnsi"/>
        </w:rPr>
      </w:pPr>
      <w:r w:rsidRPr="00DD5A3C">
        <w:rPr>
          <w:rFonts w:cstheme="minorHAnsi"/>
        </w:rPr>
        <w:t xml:space="preserve">Wykonawca w ciągu 2 dni roboczych od dnia zgłaszania przez Zamawiającego uwag jest zobowiązany do ich uwzględnienia; </w:t>
      </w:r>
    </w:p>
    <w:p w14:paraId="51ED38FD" w14:textId="77777777" w:rsidR="00462716" w:rsidRPr="00DD5A3C" w:rsidRDefault="00462716" w:rsidP="005E05A6">
      <w:pPr>
        <w:pStyle w:val="Akapitzlist"/>
        <w:numPr>
          <w:ilvl w:val="0"/>
          <w:numId w:val="26"/>
        </w:numPr>
        <w:spacing w:after="0" w:line="360" w:lineRule="auto"/>
        <w:ind w:left="567" w:hanging="567"/>
        <w:rPr>
          <w:rFonts w:cstheme="minorHAnsi"/>
        </w:rPr>
      </w:pPr>
      <w:r w:rsidRPr="00DD5A3C">
        <w:rPr>
          <w:rFonts w:cstheme="minorHAnsi"/>
        </w:rPr>
        <w:t>Po wprowadzeniu wszystkich poprawek Zamawiający dokona ostatecznej akceptacji przedmiotu umowy;</w:t>
      </w:r>
    </w:p>
    <w:p w14:paraId="303765C4" w14:textId="4C223CCC" w:rsidR="00BB721D" w:rsidRPr="00DD5A3C" w:rsidRDefault="00BB721D" w:rsidP="005E05A6">
      <w:pPr>
        <w:pStyle w:val="Akapitzlist"/>
        <w:numPr>
          <w:ilvl w:val="0"/>
          <w:numId w:val="26"/>
        </w:numPr>
        <w:spacing w:after="0" w:line="360" w:lineRule="auto"/>
        <w:ind w:left="567" w:hanging="567"/>
        <w:rPr>
          <w:rFonts w:cstheme="minorHAnsi"/>
        </w:rPr>
      </w:pPr>
      <w:r w:rsidRPr="00DD5A3C">
        <w:rPr>
          <w:rFonts w:cstheme="minorHAnsi"/>
        </w:rPr>
        <w:t>Wszystkie opracowane przez Wykonawcę projekty graficzne w szczególności dot. oznakowania materiałów promocyjnych muszą uzyskać akceptację Zamawiającego przed ich produkcją i dostawą;</w:t>
      </w:r>
    </w:p>
    <w:p w14:paraId="14B013A9" w14:textId="455B1BCF" w:rsidR="00462716" w:rsidRPr="00DD5A3C" w:rsidRDefault="00462716" w:rsidP="005E05A6">
      <w:pPr>
        <w:pStyle w:val="Akapitzlist"/>
        <w:numPr>
          <w:ilvl w:val="0"/>
          <w:numId w:val="26"/>
        </w:numPr>
        <w:spacing w:after="0" w:line="360" w:lineRule="auto"/>
        <w:ind w:left="567" w:hanging="567"/>
        <w:rPr>
          <w:rFonts w:cstheme="minorHAnsi"/>
        </w:rPr>
      </w:pPr>
      <w:r w:rsidRPr="00DD5A3C">
        <w:rPr>
          <w:rFonts w:cstheme="minorHAnsi"/>
        </w:rPr>
        <w:t xml:space="preserve">Wszystkie dostarczone </w:t>
      </w:r>
      <w:r w:rsidR="0042178D" w:rsidRPr="00DD5A3C">
        <w:rPr>
          <w:rFonts w:cstheme="minorHAnsi"/>
        </w:rPr>
        <w:t xml:space="preserve">materiały promocyjne </w:t>
      </w:r>
      <w:r w:rsidRPr="00DD5A3C">
        <w:rPr>
          <w:rFonts w:cstheme="minorHAnsi"/>
        </w:rPr>
        <w:t>muszą być zgodne z zaakceptowanymi przez Zamawiającego projektami;</w:t>
      </w:r>
    </w:p>
    <w:p w14:paraId="252F48B3" w14:textId="64B0972B" w:rsidR="006C41D5" w:rsidRPr="00DD5A3C" w:rsidRDefault="00462716" w:rsidP="005E05A6">
      <w:pPr>
        <w:pStyle w:val="Akapitzlist"/>
        <w:numPr>
          <w:ilvl w:val="0"/>
          <w:numId w:val="26"/>
        </w:numPr>
        <w:spacing w:after="0" w:line="360" w:lineRule="auto"/>
        <w:ind w:left="567" w:hanging="567"/>
        <w:rPr>
          <w:rFonts w:cstheme="minorHAnsi"/>
        </w:rPr>
      </w:pPr>
      <w:r w:rsidRPr="00DD5A3C">
        <w:rPr>
          <w:rFonts w:cstheme="minorHAnsi"/>
        </w:rPr>
        <w:t>Na przedmiot zamówienia zostanie udzielona gwarancja – 24 miesi</w:t>
      </w:r>
      <w:r w:rsidR="00DD5A3C" w:rsidRPr="00DD5A3C">
        <w:rPr>
          <w:rFonts w:cstheme="minorHAnsi"/>
        </w:rPr>
        <w:t>ące</w:t>
      </w:r>
      <w:r w:rsidRPr="00DD5A3C">
        <w:rPr>
          <w:rFonts w:cstheme="minorHAnsi"/>
        </w:rPr>
        <w:t>, liczona od dnia podpisania protokołu odbioru bez zastrzeżeń;</w:t>
      </w:r>
    </w:p>
    <w:p w14:paraId="2204B3E6" w14:textId="4C4CD3F1" w:rsidR="006C41D5" w:rsidRPr="00DD5A3C" w:rsidRDefault="006C41D5" w:rsidP="005E05A6">
      <w:pPr>
        <w:pStyle w:val="Akapitzlist"/>
        <w:numPr>
          <w:ilvl w:val="0"/>
          <w:numId w:val="26"/>
        </w:numPr>
        <w:spacing w:after="0" w:line="360" w:lineRule="auto"/>
        <w:ind w:left="567" w:hanging="567"/>
        <w:rPr>
          <w:rFonts w:cstheme="minorHAnsi"/>
        </w:rPr>
      </w:pPr>
      <w:r w:rsidRPr="00DD5A3C">
        <w:rPr>
          <w:rFonts w:cstheme="minorHAnsi"/>
        </w:rPr>
        <w:t>Rozmiar oznakowania gwarantuje jego czytelność, oznakowanie jest trwałe (projekt rozmieszczenia oznakowania Wykonawca przekazuje do zatwierdzenia na etapie realizacji zamówienia);</w:t>
      </w:r>
    </w:p>
    <w:p w14:paraId="2976533A" w14:textId="29406FEB" w:rsidR="006C41D5" w:rsidRPr="00DD5A3C" w:rsidRDefault="00891B4A" w:rsidP="005E05A6">
      <w:pPr>
        <w:pStyle w:val="Akapitzlist"/>
        <w:numPr>
          <w:ilvl w:val="0"/>
          <w:numId w:val="26"/>
        </w:numPr>
        <w:spacing w:after="0" w:line="360" w:lineRule="auto"/>
        <w:ind w:left="567" w:hanging="567"/>
        <w:rPr>
          <w:rFonts w:cstheme="minorHAnsi"/>
        </w:rPr>
      </w:pPr>
      <w:r w:rsidRPr="00DD5A3C">
        <w:rPr>
          <w:rFonts w:cstheme="minorHAnsi"/>
        </w:rPr>
        <w:t xml:space="preserve">Wszystkie materiały promocyjne zostaną oznakowane, przy zastosowaniu wybranej – optymalnej oraz dostosowanej do materiału, z którego jest wykonany dany przedmiot, techniki nadruku, z zachowaniem czytelności oznakowania, jego trwałości oraz estetyki. Dopuszczalne metody znakowania: sitodruk, laser </w:t>
      </w:r>
      <w:proofErr w:type="spellStart"/>
      <w:r w:rsidRPr="00DD5A3C">
        <w:rPr>
          <w:rFonts w:cstheme="minorHAnsi"/>
        </w:rPr>
        <w:t>dark</w:t>
      </w:r>
      <w:proofErr w:type="spellEnd"/>
      <w:r w:rsidRPr="00DD5A3C">
        <w:rPr>
          <w:rFonts w:cstheme="minorHAnsi"/>
        </w:rPr>
        <w:t xml:space="preserve"> no-</w:t>
      </w:r>
      <w:proofErr w:type="spellStart"/>
      <w:r w:rsidRPr="00DD5A3C">
        <w:rPr>
          <w:rFonts w:cstheme="minorHAnsi"/>
        </w:rPr>
        <w:t>cut</w:t>
      </w:r>
      <w:proofErr w:type="spellEnd"/>
      <w:r w:rsidRPr="00DD5A3C">
        <w:rPr>
          <w:rFonts w:cstheme="minorHAnsi"/>
        </w:rPr>
        <w:t xml:space="preserve">, </w:t>
      </w:r>
      <w:proofErr w:type="spellStart"/>
      <w:r w:rsidRPr="00DD5A3C">
        <w:rPr>
          <w:rFonts w:cstheme="minorHAnsi"/>
        </w:rPr>
        <w:t>fullprint</w:t>
      </w:r>
      <w:proofErr w:type="spellEnd"/>
      <w:r w:rsidRPr="00DD5A3C">
        <w:rPr>
          <w:rFonts w:cstheme="minorHAnsi"/>
        </w:rPr>
        <w:t xml:space="preserve">, </w:t>
      </w:r>
      <w:proofErr w:type="spellStart"/>
      <w:r w:rsidRPr="00DD5A3C">
        <w:rPr>
          <w:rFonts w:cstheme="minorHAnsi"/>
        </w:rPr>
        <w:t>termotransfer</w:t>
      </w:r>
      <w:proofErr w:type="spellEnd"/>
      <w:r w:rsidRPr="00DD5A3C">
        <w:rPr>
          <w:rFonts w:cstheme="minorHAnsi"/>
        </w:rPr>
        <w:t xml:space="preserve">, </w:t>
      </w:r>
      <w:proofErr w:type="spellStart"/>
      <w:r w:rsidRPr="00DD5A3C">
        <w:rPr>
          <w:rFonts w:cstheme="minorHAnsi"/>
        </w:rPr>
        <w:t>tampondruk</w:t>
      </w:r>
      <w:proofErr w:type="spellEnd"/>
      <w:r w:rsidRPr="00DD5A3C">
        <w:rPr>
          <w:rFonts w:cstheme="minorHAnsi"/>
        </w:rPr>
        <w:t xml:space="preserve">, haft komputerowy, grawerowanie laserem, sublimacja, tłoczenie / hot </w:t>
      </w:r>
      <w:proofErr w:type="spellStart"/>
      <w:r w:rsidRPr="00DD5A3C">
        <w:rPr>
          <w:rFonts w:cstheme="minorHAnsi"/>
        </w:rPr>
        <w:t>stamping</w:t>
      </w:r>
      <w:proofErr w:type="spellEnd"/>
      <w:r w:rsidRPr="00DD5A3C">
        <w:rPr>
          <w:rFonts w:cstheme="minorHAnsi"/>
        </w:rPr>
        <w:t xml:space="preserve"> lub metkowanie/</w:t>
      </w:r>
      <w:proofErr w:type="spellStart"/>
      <w:r w:rsidRPr="00DD5A3C">
        <w:rPr>
          <w:rFonts w:cstheme="minorHAnsi"/>
        </w:rPr>
        <w:t>labeling</w:t>
      </w:r>
      <w:proofErr w:type="spellEnd"/>
      <w:r w:rsidRPr="00DD5A3C">
        <w:rPr>
          <w:rFonts w:cstheme="minorHAnsi"/>
        </w:rPr>
        <w:t xml:space="preserve"> lub </w:t>
      </w:r>
      <w:proofErr w:type="spellStart"/>
      <w:r w:rsidRPr="00DD5A3C">
        <w:rPr>
          <w:rFonts w:cstheme="minorHAnsi"/>
        </w:rPr>
        <w:t>subli-flock</w:t>
      </w:r>
      <w:proofErr w:type="spellEnd"/>
      <w:r w:rsidRPr="00DD5A3C">
        <w:rPr>
          <w:rFonts w:cstheme="minorHAnsi"/>
        </w:rPr>
        <w:t>, naklejka epoksydowa lub inna metoda gwarantująca trwałość i czytelność oznakowania – zaakceptowana przez Zamawiającego.</w:t>
      </w:r>
    </w:p>
    <w:p w14:paraId="6B6A5A98" w14:textId="77777777" w:rsidR="00462716" w:rsidRPr="00DD5A3C" w:rsidRDefault="00462716" w:rsidP="005E05A6">
      <w:pPr>
        <w:pStyle w:val="Akapitzlist"/>
        <w:numPr>
          <w:ilvl w:val="0"/>
          <w:numId w:val="26"/>
        </w:numPr>
        <w:spacing w:after="0" w:line="360" w:lineRule="auto"/>
        <w:ind w:left="567" w:hanging="567"/>
        <w:rPr>
          <w:rFonts w:cstheme="minorHAnsi"/>
        </w:rPr>
      </w:pPr>
      <w:r w:rsidRPr="00DD5A3C">
        <w:rPr>
          <w:rFonts w:cstheme="minorHAnsi"/>
        </w:rPr>
        <w:t>Wykonawca dokona ologowania materiałów promocyjnych zgodnie z:</w:t>
      </w:r>
    </w:p>
    <w:p w14:paraId="6A226BDB" w14:textId="77777777" w:rsidR="00462716" w:rsidRPr="00DD5A3C" w:rsidRDefault="00462716" w:rsidP="005E05A6">
      <w:pPr>
        <w:pStyle w:val="Akapitzlist"/>
        <w:spacing w:after="0" w:line="360" w:lineRule="auto"/>
        <w:ind w:left="567" w:hanging="142"/>
        <w:rPr>
          <w:rFonts w:cstheme="minorHAnsi"/>
        </w:rPr>
      </w:pPr>
      <w:r w:rsidRPr="00DD5A3C">
        <w:rPr>
          <w:rFonts w:cstheme="minorHAnsi"/>
        </w:rPr>
        <w:t xml:space="preserve">   - Księgą Wizualizacji Logo Planu Strategicznego dla Wspólnej Polityki Rolnej na lata 2023-2027: </w:t>
      </w:r>
      <w:hyperlink r:id="rId8" w:history="1">
        <w:r w:rsidRPr="00DD5A3C">
          <w:rPr>
            <w:rStyle w:val="Hipercze"/>
            <w:rFonts w:cstheme="minorHAnsi"/>
            <w:color w:val="auto"/>
          </w:rPr>
          <w:t>https://www.gov.pl/web/rolnictwo/ksiega-wizualizacji</w:t>
        </w:r>
      </w:hyperlink>
      <w:r w:rsidRPr="00DD5A3C">
        <w:rPr>
          <w:rFonts w:cstheme="minorHAnsi"/>
        </w:rPr>
        <w:t>,</w:t>
      </w:r>
    </w:p>
    <w:p w14:paraId="4590AD77" w14:textId="77777777" w:rsidR="00462716" w:rsidRPr="00DD5A3C" w:rsidRDefault="00462716" w:rsidP="005E05A6">
      <w:pPr>
        <w:pStyle w:val="Akapitzlist"/>
        <w:spacing w:after="0" w:line="360" w:lineRule="auto"/>
        <w:ind w:left="567" w:hanging="142"/>
        <w:rPr>
          <w:rFonts w:cstheme="minorHAnsi"/>
        </w:rPr>
      </w:pPr>
      <w:r w:rsidRPr="00DD5A3C">
        <w:rPr>
          <w:rFonts w:cstheme="minorHAnsi"/>
        </w:rPr>
        <w:t xml:space="preserve">   - Systemem Identyfikacji Wizualnej (SIW) Województwa Opolskiego w zakresie wskazanym w Opisie przedmiotu zamówienia, do pobrania ze strony www: </w:t>
      </w:r>
      <w:hyperlink r:id="rId9" w:history="1">
        <w:r w:rsidRPr="00DD5A3C">
          <w:rPr>
            <w:rStyle w:val="Hipercze"/>
            <w:rFonts w:cstheme="minorHAnsi"/>
            <w:color w:val="auto"/>
          </w:rPr>
          <w:t>https://www.opolskie.pl/logo-wojewodztwa-i-zasady-jego-wykorzystywania/</w:t>
        </w:r>
      </w:hyperlink>
    </w:p>
    <w:p w14:paraId="5A5B8033" w14:textId="77777777" w:rsidR="00462716" w:rsidRPr="00DD5A3C" w:rsidRDefault="00462716" w:rsidP="005E05A6">
      <w:pPr>
        <w:pStyle w:val="Akapitzlist"/>
        <w:numPr>
          <w:ilvl w:val="0"/>
          <w:numId w:val="26"/>
        </w:numPr>
        <w:spacing w:after="0" w:line="360" w:lineRule="auto"/>
        <w:ind w:left="567" w:hanging="567"/>
        <w:rPr>
          <w:rFonts w:cstheme="minorHAnsi"/>
        </w:rPr>
      </w:pPr>
      <w:r w:rsidRPr="00DD5A3C">
        <w:rPr>
          <w:rFonts w:cstheme="minorHAnsi"/>
        </w:rPr>
        <w:t>Niezbędne materiały dostępne są na stronie internetowej:</w:t>
      </w:r>
    </w:p>
    <w:p w14:paraId="035219CB" w14:textId="4E13DA02" w:rsidR="00462716" w:rsidRPr="00DD5A3C" w:rsidRDefault="00462716" w:rsidP="005E05A6">
      <w:pPr>
        <w:pStyle w:val="Akapitzlist"/>
        <w:spacing w:after="0" w:line="360" w:lineRule="auto"/>
        <w:ind w:left="567" w:hanging="77"/>
        <w:rPr>
          <w:rFonts w:cstheme="minorHAnsi"/>
        </w:rPr>
      </w:pPr>
      <w:r w:rsidRPr="00DD5A3C">
        <w:rPr>
          <w:rFonts w:cstheme="minorHAnsi"/>
        </w:rPr>
        <w:t xml:space="preserve">  Logotypy UE, KSOW+, PS WPR 2023-2027 - do pobrania ze strony www</w:t>
      </w:r>
      <w:r w:rsidR="00DD5A3C" w:rsidRPr="00DD5A3C">
        <w:rPr>
          <w:rFonts w:cstheme="minorHAnsi"/>
        </w:rPr>
        <w:t xml:space="preserve"> </w:t>
      </w:r>
      <w:r w:rsidRPr="00DD5A3C">
        <w:rPr>
          <w:rFonts w:cstheme="minorHAnsi"/>
        </w:rPr>
        <w:t xml:space="preserve">SWO: </w:t>
      </w:r>
      <w:hyperlink r:id="rId10" w:history="1">
        <w:r w:rsidRPr="00DD5A3C">
          <w:rPr>
            <w:rStyle w:val="Hipercze"/>
            <w:rFonts w:cstheme="minorHAnsi"/>
            <w:color w:val="auto"/>
          </w:rPr>
          <w:t>https://www.gov.pl/web/rolnictwo/ksiega-wizualizacji</w:t>
        </w:r>
      </w:hyperlink>
      <w:r w:rsidRPr="00DD5A3C">
        <w:rPr>
          <w:rFonts w:cstheme="minorHAnsi"/>
        </w:rPr>
        <w:t>,</w:t>
      </w:r>
    </w:p>
    <w:p w14:paraId="7FB43E7C" w14:textId="65A42CFA" w:rsidR="00462716" w:rsidRPr="00DD5A3C" w:rsidRDefault="00462716" w:rsidP="005E05A6">
      <w:pPr>
        <w:pStyle w:val="Akapitzlist"/>
        <w:spacing w:after="0" w:line="360" w:lineRule="auto"/>
        <w:ind w:left="567" w:hanging="77"/>
        <w:rPr>
          <w:rFonts w:cstheme="minorHAnsi"/>
        </w:rPr>
      </w:pPr>
      <w:r w:rsidRPr="00DD5A3C">
        <w:rPr>
          <w:rFonts w:cstheme="minorHAnsi"/>
        </w:rPr>
        <w:t xml:space="preserve">  Logo Opolskie - uproszczone do pobrania ze strony www SWO: </w:t>
      </w:r>
      <w:hyperlink r:id="rId11" w:history="1">
        <w:r w:rsidRPr="00DD5A3C">
          <w:rPr>
            <w:rStyle w:val="Hipercze"/>
            <w:rFonts w:cstheme="minorHAnsi"/>
            <w:color w:val="auto"/>
          </w:rPr>
          <w:t>https://www.opolskie.pl/logo-wojewodztwa-i-zasady-jego-wykorzystywania/</w:t>
        </w:r>
      </w:hyperlink>
    </w:p>
    <w:p w14:paraId="40CE0EAA" w14:textId="50B00A0D" w:rsidR="00462716" w:rsidRPr="00DD5A3C" w:rsidRDefault="00462716" w:rsidP="005E05A6">
      <w:pPr>
        <w:pStyle w:val="Akapitzlist"/>
        <w:numPr>
          <w:ilvl w:val="0"/>
          <w:numId w:val="26"/>
        </w:numPr>
        <w:spacing w:after="0" w:line="360" w:lineRule="auto"/>
        <w:ind w:left="567" w:hanging="567"/>
        <w:rPr>
          <w:rFonts w:cstheme="minorHAnsi"/>
        </w:rPr>
      </w:pPr>
      <w:r w:rsidRPr="00DD5A3C">
        <w:rPr>
          <w:rFonts w:cstheme="minorHAnsi"/>
        </w:rPr>
        <w:lastRenderedPageBreak/>
        <w:t>Przez dni robocze rozumie się dni inne niż soboty oraz inne niż dni ustawowo wolne od pracy w rozumieniu ustawy z dnia 18 stycznia 1951 roku o dniach wolnych od pracy (Dz.U. z 2025 r., poz. 296). W przypadku, gdy termin realizacji zamówienia przypadnie na sobotę lub niedzielę bądź inny dzień ustawowo wolny od pracy w rozumieniu ww. ustawy termin dostawy upływa dnia następnego;</w:t>
      </w:r>
    </w:p>
    <w:p w14:paraId="3C1564A7" w14:textId="5D86A345" w:rsidR="00462716" w:rsidRPr="00DD5A3C" w:rsidRDefault="00462716" w:rsidP="005E05A6">
      <w:pPr>
        <w:pStyle w:val="Akapitzlist"/>
        <w:numPr>
          <w:ilvl w:val="0"/>
          <w:numId w:val="26"/>
        </w:numPr>
        <w:spacing w:after="0" w:line="360" w:lineRule="auto"/>
        <w:ind w:left="567" w:hanging="567"/>
        <w:rPr>
          <w:rFonts w:cstheme="minorHAnsi"/>
        </w:rPr>
      </w:pPr>
      <w:r w:rsidRPr="00DD5A3C">
        <w:rPr>
          <w:rFonts w:cstheme="minorHAnsi"/>
        </w:rPr>
        <w:t>Przykładowy sposób oznaczenia</w:t>
      </w:r>
      <w:r w:rsidR="00BB721D" w:rsidRPr="00DD5A3C">
        <w:rPr>
          <w:rFonts w:cstheme="minorHAnsi"/>
        </w:rPr>
        <w:t xml:space="preserve"> (ostateczny sposób oznakowania zostanie ustalony na etapie realizacji </w:t>
      </w:r>
      <w:r w:rsidR="0069578C" w:rsidRPr="00DD5A3C">
        <w:rPr>
          <w:rFonts w:cstheme="minorHAnsi"/>
        </w:rPr>
        <w:t xml:space="preserve">zamówienia </w:t>
      </w:r>
      <w:r w:rsidR="00BB721D" w:rsidRPr="00DD5A3C">
        <w:rPr>
          <w:rFonts w:cstheme="minorHAnsi"/>
        </w:rPr>
        <w:t>z uwzględnieniem wytycznych</w:t>
      </w:r>
      <w:r w:rsidR="0069578C" w:rsidRPr="00DD5A3C">
        <w:rPr>
          <w:rFonts w:cstheme="minorHAnsi"/>
        </w:rPr>
        <w:t>,</w:t>
      </w:r>
      <w:r w:rsidR="00BB721D" w:rsidRPr="00DD5A3C">
        <w:rPr>
          <w:rFonts w:cstheme="minorHAnsi"/>
        </w:rPr>
        <w:t xml:space="preserve"> zasad </w:t>
      </w:r>
      <w:r w:rsidR="0069578C" w:rsidRPr="00DD5A3C">
        <w:rPr>
          <w:rFonts w:cstheme="minorHAnsi"/>
        </w:rPr>
        <w:t>i materiałów</w:t>
      </w:r>
      <w:r w:rsidR="00BB721D" w:rsidRPr="00DD5A3C">
        <w:rPr>
          <w:rFonts w:cstheme="minorHAnsi"/>
        </w:rPr>
        <w:t>)</w:t>
      </w:r>
      <w:r w:rsidRPr="00DD5A3C">
        <w:rPr>
          <w:rFonts w:cstheme="minorHAnsi"/>
        </w:rPr>
        <w:t>:</w:t>
      </w:r>
    </w:p>
    <w:p w14:paraId="18862635" w14:textId="17376C70" w:rsidR="00462716" w:rsidRPr="00DD5A3C" w:rsidRDefault="00462716" w:rsidP="005E05A6">
      <w:pPr>
        <w:pStyle w:val="NormalnyWeb"/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DD5A3C">
        <w:rPr>
          <w:rFonts w:asciiTheme="minorHAnsi" w:hAnsiTheme="minorHAnsi" w:cstheme="minorHAnsi"/>
          <w:noProof/>
          <w:sz w:val="22"/>
          <w:szCs w:val="22"/>
        </w:rPr>
        <w:drawing>
          <wp:anchor distT="0" distB="0" distL="114300" distR="114300" simplePos="0" relativeHeight="251721728" behindDoc="1" locked="0" layoutInCell="1" allowOverlap="1" wp14:anchorId="6D748D40" wp14:editId="2B5BD3D3">
            <wp:simplePos x="0" y="0"/>
            <wp:positionH relativeFrom="column">
              <wp:posOffset>1689735</wp:posOffset>
            </wp:positionH>
            <wp:positionV relativeFrom="paragraph">
              <wp:posOffset>133985</wp:posOffset>
            </wp:positionV>
            <wp:extent cx="2428240" cy="1214120"/>
            <wp:effectExtent l="0" t="0" r="0" b="5080"/>
            <wp:wrapTight wrapText="bothSides">
              <wp:wrapPolygon edited="0">
                <wp:start x="0" y="0"/>
                <wp:lineTo x="0" y="21351"/>
                <wp:lineTo x="21351" y="21351"/>
                <wp:lineTo x="21351" y="0"/>
                <wp:lineTo x="0" y="0"/>
              </wp:wrapPolygon>
            </wp:wrapTight>
            <wp:docPr id="612243941" name="Obraz 1" descr="Obraz zawierający tekst, Czcionka, logo, Grafika&#10;&#10;Zawartość wygenerowana przez sztuczną inteligencję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1" descr="Obraz zawierający tekst, Czcionka, logo, Grafika&#10;&#10;Zawartość wygenerowana przez sztuczną inteligencję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8240" cy="1214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D5A3C">
        <w:rPr>
          <w:rFonts w:asciiTheme="minorHAnsi" w:hAnsiTheme="minorHAnsi" w:cstheme="minorHAnsi"/>
          <w:noProof/>
          <w:sz w:val="22"/>
          <w:szCs w:val="22"/>
        </w:rPr>
        <w:drawing>
          <wp:anchor distT="0" distB="0" distL="114300" distR="114300" simplePos="0" relativeHeight="251718656" behindDoc="1" locked="0" layoutInCell="1" allowOverlap="1" wp14:anchorId="7CDA1DFD" wp14:editId="56BD7908">
            <wp:simplePos x="0" y="0"/>
            <wp:positionH relativeFrom="column">
              <wp:posOffset>4001084</wp:posOffset>
            </wp:positionH>
            <wp:positionV relativeFrom="paragraph">
              <wp:posOffset>182880</wp:posOffset>
            </wp:positionV>
            <wp:extent cx="1470025" cy="916940"/>
            <wp:effectExtent l="0" t="0" r="0" b="0"/>
            <wp:wrapTight wrapText="bothSides">
              <wp:wrapPolygon edited="0">
                <wp:start x="0" y="0"/>
                <wp:lineTo x="0" y="21091"/>
                <wp:lineTo x="21273" y="21091"/>
                <wp:lineTo x="21273" y="0"/>
                <wp:lineTo x="0" y="0"/>
              </wp:wrapPolygon>
            </wp:wrapTight>
            <wp:docPr id="5" name="Obraz 4" descr="Obraz zawierający logo, Grafika, Czcionka, design&#10;&#10;Zawartość wygenerowana przez sztuczną inteligencję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4" descr="Obraz zawierający logo, Grafika, Czcionka, design&#10;&#10;Zawartość wygenerowana przez sztuczną inteligencję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0025" cy="916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D5A3C">
        <w:rPr>
          <w:rFonts w:asciiTheme="minorHAnsi" w:hAnsiTheme="minorHAnsi" w:cstheme="minorHAnsi"/>
          <w:noProof/>
          <w:sz w:val="22"/>
          <w:szCs w:val="22"/>
        </w:rPr>
        <w:drawing>
          <wp:anchor distT="0" distB="0" distL="114300" distR="114300" simplePos="0" relativeHeight="251720704" behindDoc="1" locked="0" layoutInCell="1" allowOverlap="1" wp14:anchorId="3DD90724" wp14:editId="49F3C4BF">
            <wp:simplePos x="0" y="0"/>
            <wp:positionH relativeFrom="column">
              <wp:posOffset>5427853</wp:posOffset>
            </wp:positionH>
            <wp:positionV relativeFrom="paragraph">
              <wp:posOffset>329641</wp:posOffset>
            </wp:positionV>
            <wp:extent cx="2596515" cy="830580"/>
            <wp:effectExtent l="0" t="0" r="0" b="7620"/>
            <wp:wrapTight wrapText="bothSides">
              <wp:wrapPolygon edited="0">
                <wp:start x="0" y="0"/>
                <wp:lineTo x="0" y="21303"/>
                <wp:lineTo x="21394" y="21303"/>
                <wp:lineTo x="21394" y="0"/>
                <wp:lineTo x="0" y="0"/>
              </wp:wrapPolygon>
            </wp:wrapTight>
            <wp:docPr id="575604944" name="Obraz 5" descr="Obraz zawierający tekst, Czcionka, symbol, logo&#10;&#10;Zawartość wygenerowana przez sztuczną inteligencję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5" descr="Obraz zawierający tekst, Czcionka, symbol, logo&#10;&#10;Zawartość wygenerowana przez sztuczną inteligencję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6515" cy="830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D5A3C">
        <w:rPr>
          <w:rFonts w:asciiTheme="minorHAnsi" w:hAnsiTheme="minorHAnsi" w:cstheme="minorHAnsi"/>
          <w:noProof/>
          <w:sz w:val="22"/>
          <w:szCs w:val="22"/>
        </w:rPr>
        <w:drawing>
          <wp:anchor distT="0" distB="0" distL="114300" distR="114300" simplePos="0" relativeHeight="251719680" behindDoc="1" locked="0" layoutInCell="1" allowOverlap="1" wp14:anchorId="27CFB6F8" wp14:editId="66AB0AEE">
            <wp:simplePos x="0" y="0"/>
            <wp:positionH relativeFrom="column">
              <wp:posOffset>175895</wp:posOffset>
            </wp:positionH>
            <wp:positionV relativeFrom="paragraph">
              <wp:posOffset>138379</wp:posOffset>
            </wp:positionV>
            <wp:extent cx="1907540" cy="1023620"/>
            <wp:effectExtent l="0" t="0" r="0" b="5080"/>
            <wp:wrapTight wrapText="bothSides">
              <wp:wrapPolygon edited="0">
                <wp:start x="0" y="0"/>
                <wp:lineTo x="0" y="21305"/>
                <wp:lineTo x="21356" y="21305"/>
                <wp:lineTo x="21356" y="0"/>
                <wp:lineTo x="0" y="0"/>
              </wp:wrapPolygon>
            </wp:wrapTight>
            <wp:docPr id="4" name="Obraz 3" descr="Obraz zawierający logo, symbol, Grafika, Czcionka&#10;&#10;Zawartość wygenerowana przez sztuczną inteligencję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3" descr="Obraz zawierający logo, symbol, Grafika, Czcionka&#10;&#10;Zawartość wygenerowana przez sztuczną inteligencję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7540" cy="1023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6971540" w14:textId="77777777" w:rsidR="00462716" w:rsidRPr="00DD5A3C" w:rsidRDefault="00462716" w:rsidP="005E05A6">
      <w:pPr>
        <w:pStyle w:val="Akapitzlist"/>
        <w:spacing w:after="0" w:line="360" w:lineRule="auto"/>
        <w:ind w:left="0"/>
        <w:jc w:val="both"/>
        <w:rPr>
          <w:rFonts w:cstheme="minorHAnsi"/>
          <w:b/>
          <w:bCs/>
        </w:rPr>
      </w:pPr>
    </w:p>
    <w:p w14:paraId="626AE972" w14:textId="77777777" w:rsidR="00462716" w:rsidRPr="00DD5A3C" w:rsidRDefault="00462716" w:rsidP="005E05A6">
      <w:pPr>
        <w:pStyle w:val="Akapitzlist"/>
        <w:spacing w:after="0" w:line="360" w:lineRule="auto"/>
        <w:ind w:left="0"/>
        <w:jc w:val="both"/>
        <w:rPr>
          <w:rFonts w:cstheme="minorHAnsi"/>
          <w:b/>
          <w:bCs/>
        </w:rPr>
      </w:pPr>
    </w:p>
    <w:p w14:paraId="718E9179" w14:textId="77777777" w:rsidR="00462716" w:rsidRPr="00DD5A3C" w:rsidRDefault="00462716" w:rsidP="005E05A6">
      <w:pPr>
        <w:pStyle w:val="Akapitzlist"/>
        <w:spacing w:after="0" w:line="360" w:lineRule="auto"/>
        <w:ind w:left="0"/>
        <w:jc w:val="both"/>
        <w:rPr>
          <w:rFonts w:cstheme="minorHAnsi"/>
          <w:b/>
          <w:bCs/>
        </w:rPr>
      </w:pPr>
    </w:p>
    <w:p w14:paraId="2A744BC9" w14:textId="77777777" w:rsidR="00462716" w:rsidRPr="00DD5A3C" w:rsidRDefault="00462716" w:rsidP="005E05A6">
      <w:pPr>
        <w:pStyle w:val="Akapitzlist"/>
        <w:spacing w:after="0" w:line="360" w:lineRule="auto"/>
        <w:ind w:left="0"/>
        <w:jc w:val="both"/>
        <w:rPr>
          <w:rFonts w:cstheme="minorHAnsi"/>
          <w:b/>
          <w:bCs/>
        </w:rPr>
      </w:pPr>
    </w:p>
    <w:p w14:paraId="7D9303C2" w14:textId="77777777" w:rsidR="00462716" w:rsidRPr="00DD5A3C" w:rsidRDefault="00462716" w:rsidP="005E05A6">
      <w:pPr>
        <w:pStyle w:val="Akapitzlist"/>
        <w:spacing w:after="0" w:line="360" w:lineRule="auto"/>
        <w:ind w:left="0"/>
        <w:jc w:val="both"/>
        <w:rPr>
          <w:rFonts w:cstheme="minorHAnsi"/>
          <w:b/>
          <w:bCs/>
        </w:rPr>
      </w:pPr>
    </w:p>
    <w:p w14:paraId="57F6E6B4" w14:textId="77777777" w:rsidR="00AE0314" w:rsidRPr="00DD5A3C" w:rsidRDefault="00AE0314" w:rsidP="005E05A6">
      <w:pPr>
        <w:pStyle w:val="Akapitzlist"/>
        <w:spacing w:after="0" w:line="360" w:lineRule="auto"/>
        <w:ind w:hanging="720"/>
        <w:jc w:val="center"/>
        <w:rPr>
          <w:rFonts w:cstheme="minorHAnsi"/>
          <w:b/>
          <w:bCs/>
        </w:rPr>
      </w:pPr>
    </w:p>
    <w:p w14:paraId="64FD943D" w14:textId="77777777" w:rsidR="00EC6C0D" w:rsidRPr="00DD5A3C" w:rsidRDefault="00EC6C0D" w:rsidP="005E05A6">
      <w:pPr>
        <w:spacing w:line="360" w:lineRule="auto"/>
        <w:rPr>
          <w:rFonts w:cstheme="minorHAnsi"/>
          <w:b/>
          <w:bCs/>
        </w:rPr>
      </w:pPr>
      <w:r w:rsidRPr="00DD5A3C">
        <w:rPr>
          <w:rFonts w:cstheme="minorHAnsi"/>
          <w:b/>
          <w:bCs/>
        </w:rPr>
        <w:br w:type="page"/>
      </w:r>
    </w:p>
    <w:p w14:paraId="539C3150" w14:textId="50470885" w:rsidR="00330AD2" w:rsidRPr="00DD5A3C" w:rsidRDefault="00EC6C0D" w:rsidP="005E05A6">
      <w:pPr>
        <w:pStyle w:val="Akapitzlist"/>
        <w:spacing w:after="0" w:line="360" w:lineRule="auto"/>
        <w:ind w:hanging="720"/>
        <w:rPr>
          <w:rFonts w:cstheme="minorHAnsi"/>
        </w:rPr>
      </w:pPr>
      <w:r w:rsidRPr="00DD5A3C">
        <w:rPr>
          <w:rFonts w:cstheme="minorHAnsi"/>
        </w:rPr>
        <w:lastRenderedPageBreak/>
        <w:t>Specyfikacja</w:t>
      </w:r>
      <w:r w:rsidR="009978BB" w:rsidRPr="00DD5A3C">
        <w:rPr>
          <w:rFonts w:cstheme="minorHAnsi"/>
        </w:rPr>
        <w:t xml:space="preserve"> </w:t>
      </w:r>
      <w:r w:rsidRPr="00DD5A3C">
        <w:rPr>
          <w:rFonts w:cstheme="minorHAnsi"/>
        </w:rPr>
        <w:t>materiałów promocyjnych</w:t>
      </w:r>
    </w:p>
    <w:tbl>
      <w:tblPr>
        <w:tblW w:w="152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2"/>
        <w:gridCol w:w="1600"/>
        <w:gridCol w:w="10211"/>
        <w:gridCol w:w="2127"/>
        <w:gridCol w:w="779"/>
      </w:tblGrid>
      <w:tr w:rsidR="00A41DE7" w:rsidRPr="00DD5A3C" w14:paraId="2F6D4462" w14:textId="77777777" w:rsidTr="00EC6C0D">
        <w:trPr>
          <w:cantSplit/>
          <w:trHeight w:val="20"/>
          <w:tblHeader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A1CA6C0" w14:textId="77777777" w:rsidR="003C71F1" w:rsidRPr="00DD5A3C" w:rsidRDefault="003C71F1" w:rsidP="005E05A6">
            <w:pPr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Lp.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35E1AD" w14:textId="53B55F52" w:rsidR="003C71F1" w:rsidRPr="00DD5A3C" w:rsidRDefault="00FC2EE2" w:rsidP="005E05A6">
            <w:pPr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Nazwa asortymentu</w:t>
            </w:r>
          </w:p>
        </w:tc>
        <w:tc>
          <w:tcPr>
            <w:tcW w:w="10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1F8017" w14:textId="6F071457" w:rsidR="003C71F1" w:rsidRPr="00DD5A3C" w:rsidRDefault="003C71F1" w:rsidP="005E05A6">
            <w:pPr>
              <w:pStyle w:val="Akapitzlist"/>
              <w:suppressAutoHyphens/>
              <w:spacing w:after="0" w:line="360" w:lineRule="auto"/>
              <w:ind w:left="461" w:hanging="283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Opis / wymagane parametry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181CED0" w14:textId="29736998" w:rsidR="003C71F1" w:rsidRPr="00DD5A3C" w:rsidRDefault="00FC2EE2" w:rsidP="005E05A6">
            <w:pPr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Przykładowa prezentacja graficzna</w:t>
            </w:r>
            <w:r w:rsidR="005A6B4D" w:rsidRPr="00DD5A3C">
              <w:rPr>
                <w:rFonts w:eastAsia="Calibri" w:cstheme="minorHAnsi"/>
                <w:lang w:eastAsia="pl-PL"/>
              </w:rPr>
              <w:t>*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BE80750" w14:textId="51291A7F" w:rsidR="003C71F1" w:rsidRPr="00DD5A3C" w:rsidRDefault="003C71F1" w:rsidP="005E05A6">
            <w:pPr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Ilość</w:t>
            </w:r>
            <w:r w:rsidRPr="00DD5A3C">
              <w:rPr>
                <w:rFonts w:eastAsia="Calibri" w:cstheme="minorHAnsi"/>
                <w:lang w:eastAsia="pl-PL"/>
              </w:rPr>
              <w:br/>
              <w:t xml:space="preserve"> (szt.)</w:t>
            </w:r>
          </w:p>
        </w:tc>
      </w:tr>
      <w:tr w:rsidR="00A41DE7" w:rsidRPr="00DD5A3C" w14:paraId="50F78197" w14:textId="77777777" w:rsidTr="00EC6C0D">
        <w:trPr>
          <w:cantSplit/>
          <w:trHeight w:val="773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9819B" w14:textId="0816B9CD" w:rsidR="006E5B73" w:rsidRPr="00DD5A3C" w:rsidRDefault="006E5B73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1</w:t>
            </w:r>
          </w:p>
        </w:tc>
        <w:tc>
          <w:tcPr>
            <w:tcW w:w="1600" w:type="dxa"/>
          </w:tcPr>
          <w:p w14:paraId="30EC6253" w14:textId="378C5A01" w:rsidR="006E5B73" w:rsidRPr="00DD5A3C" w:rsidRDefault="006E5B73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Torba bawełniana na zakupy z podwójnymi uszami</w:t>
            </w:r>
          </w:p>
        </w:tc>
        <w:tc>
          <w:tcPr>
            <w:tcW w:w="10211" w:type="dxa"/>
          </w:tcPr>
          <w:p w14:paraId="28EA3454" w14:textId="6A978576" w:rsidR="006E5B73" w:rsidRPr="00DD5A3C" w:rsidRDefault="006E5B73" w:rsidP="005E05A6">
            <w:pPr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Duża bawełniana torba na zakupy</w:t>
            </w:r>
            <w:r w:rsidR="00F410A4" w:rsidRPr="00DD5A3C">
              <w:rPr>
                <w:rFonts w:cstheme="minorHAnsi"/>
              </w:rPr>
              <w:t>;</w:t>
            </w:r>
          </w:p>
          <w:p w14:paraId="3BE63E40" w14:textId="5A315FC2" w:rsidR="006E5B73" w:rsidRPr="00DD5A3C" w:rsidRDefault="006E5B73" w:rsidP="005E05A6">
            <w:pPr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Materiał: 100% bawełna/ grube płótno, gramatura materiału min 180 g/m</w:t>
            </w:r>
            <w:r w:rsidR="0022478B" w:rsidRPr="00DD5A3C">
              <w:rPr>
                <w:rFonts w:cstheme="minorHAnsi"/>
                <w:vertAlign w:val="superscript"/>
              </w:rPr>
              <w:t>2</w:t>
            </w:r>
            <w:r w:rsidRPr="00DD5A3C">
              <w:rPr>
                <w:rFonts w:cstheme="minorHAnsi"/>
              </w:rPr>
              <w:t>;</w:t>
            </w:r>
          </w:p>
          <w:p w14:paraId="6492202E" w14:textId="7F4A94C5" w:rsidR="006E6487" w:rsidRPr="00DD5A3C" w:rsidRDefault="006E5B73" w:rsidP="005E05A6">
            <w:pPr>
              <w:widowControl w:val="0"/>
              <w:spacing w:after="0" w:line="360" w:lineRule="auto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cstheme="minorHAnsi"/>
              </w:rPr>
              <w:t>Kolor:</w:t>
            </w:r>
            <w:r w:rsidR="00290EF0" w:rsidRPr="00DD5A3C">
              <w:rPr>
                <w:rFonts w:eastAsia="Times New Roman" w:cstheme="minorHAnsi"/>
                <w:lang w:eastAsia="pl-PL"/>
              </w:rPr>
              <w:t xml:space="preserve"> </w:t>
            </w:r>
            <w:r w:rsidR="000327FD" w:rsidRPr="00DD5A3C">
              <w:rPr>
                <w:rFonts w:eastAsia="Times New Roman" w:cstheme="minorHAnsi"/>
                <w:lang w:eastAsia="pl-PL"/>
              </w:rPr>
              <w:t>do wyboru</w:t>
            </w:r>
            <w:r w:rsidR="00891B4A" w:rsidRPr="00DD5A3C">
              <w:rPr>
                <w:rFonts w:eastAsia="Times New Roman" w:cstheme="minorHAnsi"/>
                <w:lang w:eastAsia="pl-PL"/>
              </w:rPr>
              <w:t xml:space="preserve"> 1 kolor</w:t>
            </w:r>
            <w:r w:rsidR="00B76BFF" w:rsidRPr="00DD5A3C">
              <w:rPr>
                <w:rFonts w:eastAsia="Times New Roman" w:cstheme="minorHAnsi"/>
                <w:lang w:eastAsia="pl-PL"/>
              </w:rPr>
              <w:t xml:space="preserve"> z</w:t>
            </w:r>
            <w:r w:rsidR="000327FD" w:rsidRPr="00DD5A3C">
              <w:rPr>
                <w:rFonts w:eastAsia="Times New Roman" w:cstheme="minorHAnsi"/>
                <w:lang w:eastAsia="pl-PL"/>
              </w:rPr>
              <w:t xml:space="preserve">: </w:t>
            </w:r>
            <w:r w:rsidR="00290EF0" w:rsidRPr="00DD5A3C">
              <w:rPr>
                <w:rFonts w:eastAsia="Times New Roman" w:cstheme="minorHAnsi"/>
                <w:lang w:eastAsia="pl-PL"/>
              </w:rPr>
              <w:t xml:space="preserve">beżowy, czarny, </w:t>
            </w:r>
            <w:r w:rsidR="00B76BFF" w:rsidRPr="00DD5A3C">
              <w:rPr>
                <w:rFonts w:eastAsia="Times New Roman" w:cstheme="minorHAnsi"/>
                <w:lang w:eastAsia="pl-PL"/>
              </w:rPr>
              <w:t xml:space="preserve">szary, </w:t>
            </w:r>
            <w:r w:rsidR="00290EF0" w:rsidRPr="00DD5A3C">
              <w:rPr>
                <w:rFonts w:eastAsia="Times New Roman" w:cstheme="minorHAnsi"/>
                <w:lang w:eastAsia="pl-PL"/>
              </w:rPr>
              <w:t>zielony, niebieski, odcienie fioletu</w:t>
            </w:r>
            <w:r w:rsidR="00F27C03">
              <w:rPr>
                <w:rFonts w:eastAsia="Times New Roman" w:cstheme="minorHAnsi"/>
                <w:lang w:eastAsia="pl-PL"/>
              </w:rPr>
              <w:t>,</w:t>
            </w:r>
            <w:r w:rsidR="0009129A" w:rsidRPr="00DD5A3C">
              <w:rPr>
                <w:rFonts w:eastAsia="Times New Roman" w:cstheme="minorHAnsi"/>
                <w:lang w:eastAsia="pl-PL"/>
              </w:rPr>
              <w:t xml:space="preserve"> pomarańczowy, żółty;</w:t>
            </w:r>
          </w:p>
          <w:p w14:paraId="0DB4F195" w14:textId="4B0D8D1A" w:rsidR="006E5B73" w:rsidRPr="00DD5A3C" w:rsidRDefault="006E5B73" w:rsidP="005E05A6">
            <w:pPr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Rozmiar torby: wysokość 36 cm (+/- 3 cm), szerokość 40 cm (+/- 3 cm), głębokość podstawy 12 cm (+/- 2 cm);</w:t>
            </w:r>
          </w:p>
          <w:p w14:paraId="113FF42C" w14:textId="031A029A" w:rsidR="00FA2F6E" w:rsidRPr="00DD5A3C" w:rsidRDefault="006E5B73" w:rsidP="005E05A6">
            <w:pPr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 xml:space="preserve">Uchwyty: taśma nośna bawełniana/ płócienna lub parciana w kolorze </w:t>
            </w:r>
            <w:r w:rsidR="006E6487" w:rsidRPr="00DD5A3C">
              <w:rPr>
                <w:rFonts w:cstheme="minorHAnsi"/>
              </w:rPr>
              <w:t>torby</w:t>
            </w:r>
            <w:r w:rsidR="00946E90" w:rsidRPr="00DD5A3C">
              <w:rPr>
                <w:rFonts w:cstheme="minorHAnsi"/>
              </w:rPr>
              <w:t>;</w:t>
            </w:r>
            <w:r w:rsidRPr="00DD5A3C">
              <w:rPr>
                <w:rFonts w:cstheme="minorHAnsi"/>
              </w:rPr>
              <w:t xml:space="preserve"> </w:t>
            </w:r>
          </w:p>
          <w:p w14:paraId="71A48D8F" w14:textId="21184269" w:rsidR="006E5B73" w:rsidRPr="00DD5A3C" w:rsidRDefault="00FA2F6E" w:rsidP="005E05A6">
            <w:pPr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 xml:space="preserve">Uchwyty długie - </w:t>
            </w:r>
            <w:r w:rsidR="006E5B73" w:rsidRPr="00DD5A3C">
              <w:rPr>
                <w:rFonts w:cstheme="minorHAnsi"/>
              </w:rPr>
              <w:t xml:space="preserve">długość </w:t>
            </w:r>
            <w:r w:rsidRPr="00DD5A3C">
              <w:rPr>
                <w:rFonts w:cstheme="minorHAnsi"/>
              </w:rPr>
              <w:t>70</w:t>
            </w:r>
            <w:r w:rsidR="006E5B73" w:rsidRPr="00DD5A3C">
              <w:rPr>
                <w:rFonts w:cstheme="minorHAnsi"/>
              </w:rPr>
              <w:t xml:space="preserve"> cm (+/- 3 cm) x szerokość </w:t>
            </w:r>
            <w:r w:rsidRPr="00DD5A3C">
              <w:rPr>
                <w:rFonts w:cstheme="minorHAnsi"/>
              </w:rPr>
              <w:t>3</w:t>
            </w:r>
            <w:r w:rsidR="006E5B73" w:rsidRPr="00DD5A3C">
              <w:rPr>
                <w:rFonts w:cstheme="minorHAnsi"/>
              </w:rPr>
              <w:t xml:space="preserve"> cm (+/- 1 cm)</w:t>
            </w:r>
            <w:r w:rsidR="00946E90" w:rsidRPr="00DD5A3C">
              <w:rPr>
                <w:rFonts w:cstheme="minorHAnsi"/>
              </w:rPr>
              <w:t>;</w:t>
            </w:r>
          </w:p>
          <w:p w14:paraId="22B6F8B8" w14:textId="4F9942DC" w:rsidR="0022478B" w:rsidRPr="00DD5A3C" w:rsidRDefault="0022478B" w:rsidP="005E05A6">
            <w:pPr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Uchwyty krótkie - długość 40 cm (+/- 3 cm) x szerokość 3 cm (+/- 1 cm)</w:t>
            </w:r>
            <w:r w:rsidR="00946E90" w:rsidRPr="00DD5A3C">
              <w:rPr>
                <w:rFonts w:cstheme="minorHAnsi"/>
              </w:rPr>
              <w:t>;</w:t>
            </w:r>
          </w:p>
          <w:p w14:paraId="128F5D6F" w14:textId="6D2FAF25" w:rsidR="006E5B73" w:rsidRPr="00DD5A3C" w:rsidRDefault="005561EF" w:rsidP="005E05A6">
            <w:pPr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 xml:space="preserve">Oznakowanie: jednostronnie, jeden kolor </w:t>
            </w:r>
            <w:r w:rsidRPr="00DD5A3C">
              <w:rPr>
                <w:rFonts w:cstheme="minorHAnsi"/>
                <w:bCs/>
              </w:rPr>
              <w:t xml:space="preserve">uzgodniony na etapie realizacji zamówienia; </w:t>
            </w:r>
            <w:r w:rsidR="006E5B73" w:rsidRPr="00DD5A3C">
              <w:rPr>
                <w:rFonts w:cstheme="minorHAnsi"/>
              </w:rPr>
              <w:t>wykonany metodą zapewniającą trwałość i czytelność nadruku,</w:t>
            </w:r>
            <w:r w:rsidR="00CD0FF8" w:rsidRPr="00DD5A3C">
              <w:rPr>
                <w:rFonts w:cstheme="minorHAnsi"/>
              </w:rPr>
              <w:t xml:space="preserve"> </w:t>
            </w:r>
            <w:r w:rsidR="006E5B73" w:rsidRPr="00DD5A3C">
              <w:rPr>
                <w:rFonts w:cstheme="minorHAnsi"/>
              </w:rPr>
              <w:t>maksymalnie 4 logotypy, informacje o źródle finansowania oraz dane teleadresowe</w:t>
            </w:r>
            <w:r w:rsidR="00F5566C" w:rsidRPr="00DD5A3C">
              <w:rPr>
                <w:rFonts w:cstheme="minorHAnsi"/>
              </w:rPr>
              <w:t>.</w:t>
            </w:r>
          </w:p>
        </w:tc>
        <w:tc>
          <w:tcPr>
            <w:tcW w:w="2127" w:type="dxa"/>
          </w:tcPr>
          <w:p w14:paraId="240DB635" w14:textId="77777777" w:rsidR="006C4027" w:rsidRPr="00DD5A3C" w:rsidRDefault="006C4027" w:rsidP="005E05A6">
            <w:pPr>
              <w:spacing w:after="0" w:line="360" w:lineRule="auto"/>
              <w:rPr>
                <w:rFonts w:eastAsia="Aptos" w:cstheme="minorHAnsi"/>
                <w:noProof/>
                <w:kern w:val="2"/>
                <w14:ligatures w14:val="standardContextual"/>
              </w:rPr>
            </w:pPr>
          </w:p>
          <w:p w14:paraId="7DA34913" w14:textId="45C4A57E" w:rsidR="0022478B" w:rsidRPr="00DD5A3C" w:rsidRDefault="0022478B" w:rsidP="005E05A6">
            <w:pPr>
              <w:spacing w:after="0" w:line="360" w:lineRule="auto"/>
              <w:rPr>
                <w:rFonts w:cstheme="minorHAnsi"/>
              </w:rPr>
            </w:pPr>
            <w:r w:rsidRPr="00DD5A3C">
              <w:rPr>
                <w:rFonts w:eastAsia="Aptos" w:cstheme="minorHAnsi"/>
                <w:noProof/>
                <w:kern w:val="2"/>
                <w14:ligatures w14:val="standardContextual"/>
              </w:rPr>
              <w:drawing>
                <wp:inline distT="0" distB="0" distL="0" distR="0" wp14:anchorId="1E765F83" wp14:editId="478B0AC3">
                  <wp:extent cx="1120363" cy="1120363"/>
                  <wp:effectExtent l="0" t="0" r="3810" b="3810"/>
                  <wp:docPr id="204229616" name="Obraz 5" descr="Torba bawełniana na zakupy z podwójnymi uszam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4229616" name="Obraz 5" descr="Torba bawełniana na zakupy z podwójnymi uszam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5806" cy="11258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9B323B4" w14:textId="5856F142" w:rsidR="006E5B73" w:rsidRPr="00DD5A3C" w:rsidRDefault="006E5B73" w:rsidP="005E05A6">
            <w:pPr>
              <w:spacing w:after="0" w:line="360" w:lineRule="auto"/>
              <w:rPr>
                <w:rFonts w:cstheme="minorHAnsi"/>
              </w:rPr>
            </w:pPr>
          </w:p>
        </w:tc>
        <w:tc>
          <w:tcPr>
            <w:tcW w:w="779" w:type="dxa"/>
            <w:vAlign w:val="center"/>
          </w:tcPr>
          <w:p w14:paraId="686DA248" w14:textId="039CD45E" w:rsidR="006E5B73" w:rsidRPr="00DD5A3C" w:rsidRDefault="00FD14D5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100</w:t>
            </w:r>
          </w:p>
        </w:tc>
      </w:tr>
      <w:tr w:rsidR="00A41DE7" w:rsidRPr="00DD5A3C" w14:paraId="3855CF51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36B1A" w14:textId="6AE2A19F" w:rsidR="006E5B73" w:rsidRPr="00DD5A3C" w:rsidRDefault="006E5B73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2</w:t>
            </w:r>
          </w:p>
        </w:tc>
        <w:tc>
          <w:tcPr>
            <w:tcW w:w="1600" w:type="dxa"/>
          </w:tcPr>
          <w:p w14:paraId="30EDF351" w14:textId="1BD3F244" w:rsidR="006E5B73" w:rsidRPr="00DD5A3C" w:rsidRDefault="006E5B73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 xml:space="preserve">Worek </w:t>
            </w:r>
            <w:r w:rsidR="001E2984" w:rsidRPr="00DD5A3C">
              <w:rPr>
                <w:rFonts w:cstheme="minorHAnsi"/>
                <w:bCs/>
              </w:rPr>
              <w:t xml:space="preserve">bawełniany </w:t>
            </w:r>
            <w:r w:rsidRPr="00DD5A3C">
              <w:rPr>
                <w:rFonts w:cstheme="minorHAnsi"/>
                <w:bCs/>
              </w:rPr>
              <w:t xml:space="preserve">i torba </w:t>
            </w:r>
            <w:r w:rsidR="00CB4C64" w:rsidRPr="00DD5A3C">
              <w:rPr>
                <w:rFonts w:cstheme="minorHAnsi"/>
                <w:bCs/>
              </w:rPr>
              <w:t xml:space="preserve">na zakupy </w:t>
            </w:r>
            <w:r w:rsidRPr="00DD5A3C">
              <w:rPr>
                <w:rFonts w:cstheme="minorHAnsi"/>
                <w:bCs/>
              </w:rPr>
              <w:t xml:space="preserve">2 w 1 </w:t>
            </w:r>
          </w:p>
        </w:tc>
        <w:tc>
          <w:tcPr>
            <w:tcW w:w="10211" w:type="dxa"/>
          </w:tcPr>
          <w:p w14:paraId="566DF3D6" w14:textId="57120E38" w:rsidR="006E5B73" w:rsidRPr="00DD5A3C" w:rsidRDefault="00CB4C64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 xml:space="preserve">Bawełniany worek </w:t>
            </w:r>
            <w:r w:rsidR="00677BBE" w:rsidRPr="00DD5A3C">
              <w:rPr>
                <w:rFonts w:eastAsia="Times New Roman" w:cstheme="minorHAnsi"/>
                <w:lang w:eastAsia="pl-PL"/>
              </w:rPr>
              <w:t>z możliwością wykorzystania w formie torby lub plecaka ze sznurkiem oraz długimi uszami</w:t>
            </w:r>
            <w:r w:rsidR="00F410A4" w:rsidRPr="00DD5A3C">
              <w:rPr>
                <w:rFonts w:eastAsia="Times New Roman" w:cstheme="minorHAnsi"/>
                <w:lang w:eastAsia="pl-PL"/>
              </w:rPr>
              <w:t>;</w:t>
            </w:r>
          </w:p>
          <w:p w14:paraId="0E6F0DA9" w14:textId="7F41CA6E" w:rsidR="00CB4C64" w:rsidRPr="00DD5A3C" w:rsidRDefault="00CB4C64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Materiał: bawełna</w:t>
            </w:r>
            <w:r w:rsidR="004A3026" w:rsidRPr="00DD5A3C">
              <w:rPr>
                <w:rFonts w:eastAsia="Times New Roman" w:cstheme="minorHAnsi"/>
                <w:lang w:eastAsia="pl-PL"/>
              </w:rPr>
              <w:t>, gramatura min. 140 g/m</w:t>
            </w:r>
            <w:r w:rsidR="004A3026" w:rsidRPr="00DD5A3C">
              <w:rPr>
                <w:rFonts w:eastAsia="Times New Roman" w:cstheme="minorHAnsi"/>
                <w:vertAlign w:val="superscript"/>
                <w:lang w:eastAsia="pl-PL"/>
              </w:rPr>
              <w:t>2</w:t>
            </w:r>
          </w:p>
          <w:p w14:paraId="6AA30D91" w14:textId="26C64A7D" w:rsidR="00CB4C64" w:rsidRPr="00DD5A3C" w:rsidRDefault="00CB4C64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Rozmiar worka: wysokość 42 cm, szerokość 38 cm (+/- 1 cm</w:t>
            </w:r>
            <w:r w:rsidR="00693DC3" w:rsidRPr="00DD5A3C">
              <w:rPr>
                <w:rFonts w:eastAsia="Times New Roman" w:cstheme="minorHAnsi"/>
                <w:lang w:eastAsia="pl-PL"/>
              </w:rPr>
              <w:t xml:space="preserve"> od każdego wymiaru</w:t>
            </w:r>
            <w:r w:rsidRPr="00DD5A3C">
              <w:rPr>
                <w:rFonts w:eastAsia="Times New Roman" w:cstheme="minorHAnsi"/>
                <w:lang w:eastAsia="pl-PL"/>
              </w:rPr>
              <w:t>);</w:t>
            </w:r>
          </w:p>
          <w:p w14:paraId="0586D777" w14:textId="77777777" w:rsidR="006E6487" w:rsidRPr="00DD5A3C" w:rsidRDefault="00CB4C64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U</w:t>
            </w:r>
            <w:r w:rsidR="004A3026" w:rsidRPr="00DD5A3C">
              <w:rPr>
                <w:rFonts w:eastAsia="Times New Roman" w:cstheme="minorHAnsi"/>
                <w:lang w:eastAsia="pl-PL"/>
              </w:rPr>
              <w:t>chwyty</w:t>
            </w:r>
            <w:r w:rsidRPr="00DD5A3C">
              <w:rPr>
                <w:rFonts w:eastAsia="Times New Roman" w:cstheme="minorHAnsi"/>
                <w:lang w:eastAsia="pl-PL"/>
              </w:rPr>
              <w:t>: długość 70 cm (+/- 1 cm), szerokość 2,5 cm (+/- 0,5 cm);</w:t>
            </w:r>
          </w:p>
          <w:p w14:paraId="212FE144" w14:textId="09067700" w:rsidR="00CB4C64" w:rsidRPr="00DD5A3C" w:rsidRDefault="00CB4C64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Kolor worka i uszu</w:t>
            </w:r>
            <w:r w:rsidR="00461FBC" w:rsidRPr="00DD5A3C">
              <w:rPr>
                <w:rFonts w:eastAsia="Times New Roman" w:cstheme="minorHAnsi"/>
                <w:lang w:eastAsia="pl-PL"/>
              </w:rPr>
              <w:t xml:space="preserve"> do wyboru</w:t>
            </w:r>
            <w:r w:rsidR="00891B4A" w:rsidRPr="00DD5A3C">
              <w:rPr>
                <w:rFonts w:eastAsia="Times New Roman" w:cstheme="minorHAnsi"/>
                <w:lang w:eastAsia="pl-PL"/>
              </w:rPr>
              <w:t xml:space="preserve"> 1</w:t>
            </w:r>
            <w:r w:rsidR="00B76BFF" w:rsidRPr="00DD5A3C">
              <w:rPr>
                <w:rFonts w:eastAsia="Times New Roman" w:cstheme="minorHAnsi"/>
                <w:lang w:eastAsia="pl-PL"/>
              </w:rPr>
              <w:t xml:space="preserve"> z</w:t>
            </w:r>
            <w:r w:rsidR="00461FBC" w:rsidRPr="00DD5A3C">
              <w:rPr>
                <w:rFonts w:eastAsia="Times New Roman" w:cstheme="minorHAnsi"/>
                <w:lang w:eastAsia="pl-PL"/>
              </w:rPr>
              <w:t xml:space="preserve">: beżowy, czarny, </w:t>
            </w:r>
            <w:r w:rsidR="00B76BFF" w:rsidRPr="00DD5A3C">
              <w:rPr>
                <w:rFonts w:eastAsia="Times New Roman" w:cstheme="minorHAnsi"/>
                <w:lang w:eastAsia="pl-PL"/>
              </w:rPr>
              <w:t xml:space="preserve">szary, </w:t>
            </w:r>
            <w:r w:rsidR="00461FBC" w:rsidRPr="00DD5A3C">
              <w:rPr>
                <w:rFonts w:eastAsia="Times New Roman" w:cstheme="minorHAnsi"/>
                <w:lang w:eastAsia="pl-PL"/>
              </w:rPr>
              <w:t>zielony,</w:t>
            </w:r>
            <w:r w:rsidR="00B76BFF" w:rsidRPr="00DD5A3C">
              <w:rPr>
                <w:rFonts w:eastAsia="Times New Roman" w:cstheme="minorHAnsi"/>
                <w:lang w:eastAsia="pl-PL"/>
              </w:rPr>
              <w:t xml:space="preserve"> czerwony,</w:t>
            </w:r>
            <w:r w:rsidR="00461FBC" w:rsidRPr="00DD5A3C">
              <w:rPr>
                <w:rFonts w:eastAsia="Times New Roman" w:cstheme="minorHAnsi"/>
                <w:lang w:eastAsia="pl-PL"/>
              </w:rPr>
              <w:t xml:space="preserve"> niebieski, odcienie fioletu</w:t>
            </w:r>
            <w:r w:rsidR="0009129A" w:rsidRPr="00DD5A3C">
              <w:rPr>
                <w:rFonts w:eastAsia="Times New Roman" w:cstheme="minorHAnsi"/>
                <w:lang w:eastAsia="pl-PL"/>
              </w:rPr>
              <w:t>, pomarańczowy, żółty</w:t>
            </w:r>
            <w:r w:rsidR="00461FBC" w:rsidRPr="00DD5A3C">
              <w:rPr>
                <w:rFonts w:eastAsia="Times New Roman" w:cstheme="minorHAnsi"/>
                <w:lang w:eastAsia="pl-PL"/>
              </w:rPr>
              <w:t>;</w:t>
            </w:r>
          </w:p>
          <w:p w14:paraId="3FD78503" w14:textId="7B3B79E0" w:rsidR="004A3026" w:rsidRPr="00DD5A3C" w:rsidRDefault="003609DB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S</w:t>
            </w:r>
            <w:r w:rsidR="00CB4C64" w:rsidRPr="00DD5A3C">
              <w:rPr>
                <w:rFonts w:eastAsia="Times New Roman" w:cstheme="minorHAnsi"/>
                <w:lang w:eastAsia="pl-PL"/>
              </w:rPr>
              <w:t>znur</w:t>
            </w:r>
            <w:r w:rsidRPr="00DD5A3C">
              <w:rPr>
                <w:rFonts w:eastAsia="Times New Roman" w:cstheme="minorHAnsi"/>
                <w:lang w:eastAsia="pl-PL"/>
              </w:rPr>
              <w:t>e</w:t>
            </w:r>
            <w:r w:rsidR="00CB4C64" w:rsidRPr="00DD5A3C">
              <w:rPr>
                <w:rFonts w:eastAsia="Times New Roman" w:cstheme="minorHAnsi"/>
                <w:lang w:eastAsia="pl-PL"/>
              </w:rPr>
              <w:t xml:space="preserve">k: </w:t>
            </w:r>
            <w:r w:rsidRPr="00DD5A3C">
              <w:rPr>
                <w:rFonts w:cstheme="minorHAnsi"/>
              </w:rPr>
              <w:t>syntetyczny lub bawełniany w kolorze dopasowanym do kolorystyki worka</w:t>
            </w:r>
            <w:r w:rsidR="004A3026" w:rsidRPr="00DD5A3C">
              <w:rPr>
                <w:rFonts w:eastAsia="Times New Roman" w:cstheme="minorHAnsi"/>
                <w:lang w:eastAsia="pl-PL"/>
              </w:rPr>
              <w:t>;</w:t>
            </w:r>
          </w:p>
          <w:p w14:paraId="45D7A496" w14:textId="108C157B" w:rsidR="004A3026" w:rsidRPr="00DD5A3C" w:rsidRDefault="005561EF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 xml:space="preserve">Oznakowanie: jednostronnie, jeden kolor </w:t>
            </w:r>
            <w:r w:rsidRPr="00DD5A3C">
              <w:rPr>
                <w:rFonts w:cstheme="minorHAnsi"/>
                <w:bCs/>
              </w:rPr>
              <w:t xml:space="preserve">uzgodniony na etapie realizacji zamówienia; </w:t>
            </w:r>
            <w:r w:rsidR="004A3026" w:rsidRPr="00DD5A3C">
              <w:rPr>
                <w:rFonts w:cstheme="minorHAnsi"/>
              </w:rPr>
              <w:t>wykonany metodą zapewniającą trwałość i czytelność nadruku,</w:t>
            </w:r>
            <w:r w:rsidR="00CD0FF8" w:rsidRPr="00DD5A3C">
              <w:rPr>
                <w:rFonts w:cstheme="minorHAnsi"/>
              </w:rPr>
              <w:t xml:space="preserve"> </w:t>
            </w:r>
            <w:r w:rsidR="004A3026" w:rsidRPr="00DD5A3C">
              <w:rPr>
                <w:rFonts w:cstheme="minorHAnsi"/>
              </w:rPr>
              <w:t>maksymalnie 4 logotypy, informacje o źródle finansowania oraz dane teleadresowe</w:t>
            </w:r>
            <w:r w:rsidRPr="00DD5A3C">
              <w:rPr>
                <w:rFonts w:cstheme="minorHAnsi"/>
              </w:rPr>
              <w:t>.</w:t>
            </w:r>
          </w:p>
        </w:tc>
        <w:tc>
          <w:tcPr>
            <w:tcW w:w="2127" w:type="dxa"/>
          </w:tcPr>
          <w:p w14:paraId="2B9F0779" w14:textId="77777777" w:rsidR="006C4027" w:rsidRPr="00DD5A3C" w:rsidRDefault="006C4027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noProof/>
                <w:kern w:val="2"/>
                <w14:ligatures w14:val="standardContextual"/>
              </w:rPr>
            </w:pPr>
          </w:p>
          <w:p w14:paraId="7DA701C7" w14:textId="7928C1C8" w:rsidR="00141535" w:rsidRPr="00DD5A3C" w:rsidRDefault="00141535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  <w:r w:rsidRPr="00DD5A3C">
              <w:rPr>
                <w:rFonts w:eastAsia="Aptos" w:cstheme="minorHAnsi"/>
                <w:noProof/>
                <w:kern w:val="2"/>
                <w14:ligatures w14:val="standardContextual"/>
              </w:rPr>
              <w:drawing>
                <wp:inline distT="0" distB="0" distL="0" distR="0" wp14:anchorId="0F3A25E6" wp14:editId="2E5FD1D1">
                  <wp:extent cx="1130300" cy="1130300"/>
                  <wp:effectExtent l="0" t="0" r="0" b="0"/>
                  <wp:docPr id="1862777880" name="Obraz 6" descr="Worek bawełniany i torba na zakupy 2 w 1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62777880" name="Obraz 6" descr="Worek bawełniany i torba na zakupy 2 w 1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1148520" cy="1148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D703893" w14:textId="4B8157A0" w:rsidR="006E5B73" w:rsidRPr="00DD5A3C" w:rsidRDefault="006E5B73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</w:tc>
        <w:tc>
          <w:tcPr>
            <w:tcW w:w="779" w:type="dxa"/>
            <w:vAlign w:val="center"/>
          </w:tcPr>
          <w:p w14:paraId="05375F75" w14:textId="1604B6D6" w:rsidR="006E5B73" w:rsidRPr="00DD5A3C" w:rsidRDefault="00FD14D5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100</w:t>
            </w:r>
          </w:p>
        </w:tc>
      </w:tr>
      <w:tr w:rsidR="00A41DE7" w:rsidRPr="00DD5A3C" w14:paraId="377A471E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59605" w14:textId="135F3ACA" w:rsidR="006E5B73" w:rsidRPr="00DD5A3C" w:rsidRDefault="006E5B73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lastRenderedPageBreak/>
              <w:t>3</w:t>
            </w:r>
          </w:p>
        </w:tc>
        <w:tc>
          <w:tcPr>
            <w:tcW w:w="1600" w:type="dxa"/>
          </w:tcPr>
          <w:p w14:paraId="09390959" w14:textId="6920C8B4" w:rsidR="006E5B73" w:rsidRPr="00DD5A3C" w:rsidRDefault="006E5B73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Saszet</w:t>
            </w:r>
            <w:r w:rsidR="007A6BD4" w:rsidRPr="00DD5A3C">
              <w:rPr>
                <w:rFonts w:cstheme="minorHAnsi"/>
                <w:bCs/>
              </w:rPr>
              <w:t>ka</w:t>
            </w:r>
            <w:r w:rsidRPr="00DD5A3C">
              <w:rPr>
                <w:rFonts w:cstheme="minorHAnsi"/>
                <w:bCs/>
              </w:rPr>
              <w:t xml:space="preserve"> zapinana w pasie „nerka”</w:t>
            </w:r>
          </w:p>
        </w:tc>
        <w:tc>
          <w:tcPr>
            <w:tcW w:w="10211" w:type="dxa"/>
          </w:tcPr>
          <w:p w14:paraId="7ACC55FA" w14:textId="1152A241" w:rsidR="006E5B73" w:rsidRPr="00DD5A3C" w:rsidRDefault="004A3026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  <w:shd w:val="clear" w:color="auto" w:fill="FFFFFF"/>
              </w:rPr>
              <w:t xml:space="preserve">Nerka - saszetka biodrowa, </w:t>
            </w:r>
            <w:r w:rsidRPr="00DD5A3C">
              <w:rPr>
                <w:rFonts w:cstheme="minorHAnsi"/>
              </w:rPr>
              <w:t>mała torba, którą nosi się na biodrach lub w poprzek tułowia</w:t>
            </w:r>
            <w:r w:rsidR="006F38D9" w:rsidRPr="00DD5A3C">
              <w:rPr>
                <w:rFonts w:cstheme="minorHAnsi"/>
              </w:rPr>
              <w:t xml:space="preserve"> z jednym zamkiem błyskawicznym</w:t>
            </w:r>
            <w:r w:rsidR="00F410A4" w:rsidRPr="00DD5A3C">
              <w:rPr>
                <w:rFonts w:cstheme="minorHAnsi"/>
              </w:rPr>
              <w:t>;</w:t>
            </w:r>
          </w:p>
          <w:p w14:paraId="3E786A08" w14:textId="6B3A36CF" w:rsidR="004A3026" w:rsidRPr="00DD5A3C" w:rsidRDefault="004A3026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>Materiał: saszet</w:t>
            </w:r>
            <w:r w:rsidR="00F27C03">
              <w:rPr>
                <w:rFonts w:cstheme="minorHAnsi"/>
              </w:rPr>
              <w:t>k</w:t>
            </w:r>
            <w:r w:rsidRPr="00DD5A3C">
              <w:rPr>
                <w:rFonts w:cstheme="minorHAnsi"/>
              </w:rPr>
              <w:t>a – poliester</w:t>
            </w:r>
            <w:r w:rsidR="00F27C03">
              <w:rPr>
                <w:rFonts w:cstheme="minorHAnsi"/>
              </w:rPr>
              <w:t>,</w:t>
            </w:r>
            <w:r w:rsidRPr="00DD5A3C">
              <w:rPr>
                <w:rFonts w:cstheme="minorHAnsi"/>
              </w:rPr>
              <w:t xml:space="preserve"> taśma – pasek parciany, klamra – tworzywo sztuczne, zamek błyskawiczny</w:t>
            </w:r>
            <w:r w:rsidR="006F38D9" w:rsidRPr="00DD5A3C">
              <w:rPr>
                <w:rFonts w:cstheme="minorHAnsi"/>
              </w:rPr>
              <w:t xml:space="preserve"> – metal/tworzywo sztuczne;</w:t>
            </w:r>
          </w:p>
          <w:p w14:paraId="2D914F0B" w14:textId="2A772C79" w:rsidR="00EA5A67" w:rsidRPr="00DD5A3C" w:rsidRDefault="006F38D9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>Wymiary: długość 25 cm, wysokość – 17 cm, głębokość 8 cm (+/- 1 cm</w:t>
            </w:r>
            <w:r w:rsidR="00693DC3" w:rsidRPr="00DD5A3C">
              <w:rPr>
                <w:rFonts w:cstheme="minorHAnsi"/>
              </w:rPr>
              <w:t xml:space="preserve"> od każdego wymiaru</w:t>
            </w:r>
            <w:r w:rsidRPr="00DD5A3C">
              <w:rPr>
                <w:rFonts w:cstheme="minorHAnsi"/>
              </w:rPr>
              <w:t>);</w:t>
            </w:r>
          </w:p>
          <w:p w14:paraId="7774AF19" w14:textId="71F113E7" w:rsidR="006F38D9" w:rsidRPr="00DD5A3C" w:rsidRDefault="006F38D9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 xml:space="preserve">Kolor: </w:t>
            </w:r>
            <w:r w:rsidR="006E6487" w:rsidRPr="00DD5A3C">
              <w:rPr>
                <w:rFonts w:eastAsia="Times New Roman" w:cstheme="minorHAnsi"/>
                <w:lang w:eastAsia="pl-PL"/>
              </w:rPr>
              <w:t>do wyboru</w:t>
            </w:r>
            <w:r w:rsidR="00891B4A" w:rsidRPr="00DD5A3C">
              <w:rPr>
                <w:rFonts w:eastAsia="Times New Roman" w:cstheme="minorHAnsi"/>
                <w:lang w:eastAsia="pl-PL"/>
              </w:rPr>
              <w:t xml:space="preserve"> 1</w:t>
            </w:r>
            <w:r w:rsidR="00B76BFF" w:rsidRPr="00DD5A3C">
              <w:rPr>
                <w:rFonts w:eastAsia="Times New Roman" w:cstheme="minorHAnsi"/>
                <w:lang w:eastAsia="pl-PL"/>
              </w:rPr>
              <w:t xml:space="preserve"> z</w:t>
            </w:r>
            <w:r w:rsidR="00891B4A" w:rsidRPr="00DD5A3C">
              <w:rPr>
                <w:rFonts w:eastAsia="Times New Roman" w:cstheme="minorHAnsi"/>
                <w:lang w:eastAsia="pl-PL"/>
              </w:rPr>
              <w:t>:</w:t>
            </w:r>
            <w:r w:rsidR="006E6487" w:rsidRPr="00DD5A3C">
              <w:rPr>
                <w:rFonts w:eastAsia="Times New Roman" w:cstheme="minorHAnsi"/>
                <w:lang w:eastAsia="pl-PL"/>
              </w:rPr>
              <w:t xml:space="preserve"> </w:t>
            </w:r>
            <w:r w:rsidR="00461FBC" w:rsidRPr="00DD5A3C">
              <w:rPr>
                <w:rFonts w:eastAsia="Times New Roman" w:cstheme="minorHAnsi"/>
                <w:lang w:eastAsia="pl-PL"/>
              </w:rPr>
              <w:t>jaskrawożółty, jaskrawozielony, jaskrawo pomarańczowy</w:t>
            </w:r>
            <w:r w:rsidR="006E6487" w:rsidRPr="00DD5A3C">
              <w:rPr>
                <w:rFonts w:eastAsia="Times New Roman" w:cstheme="minorHAnsi"/>
                <w:lang w:eastAsia="pl-PL"/>
              </w:rPr>
              <w:t>;</w:t>
            </w:r>
          </w:p>
          <w:p w14:paraId="2A93E5DB" w14:textId="37234268" w:rsidR="006F38D9" w:rsidRPr="00DD5A3C" w:rsidRDefault="005561EF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cstheme="minorHAnsi"/>
              </w:rPr>
              <w:t xml:space="preserve">Oznakowanie: jednostronnie, jeden kolor </w:t>
            </w:r>
            <w:r w:rsidRPr="00DD5A3C">
              <w:rPr>
                <w:rFonts w:cstheme="minorHAnsi"/>
                <w:bCs/>
              </w:rPr>
              <w:t xml:space="preserve">uzgodniony na etapie realizacji zamówienia; </w:t>
            </w:r>
            <w:r w:rsidR="006F38D9" w:rsidRPr="00DD5A3C">
              <w:rPr>
                <w:rFonts w:eastAsia="Times New Roman" w:cstheme="minorHAnsi"/>
                <w:lang w:eastAsia="pl-PL"/>
              </w:rPr>
              <w:t>wykonany metodą zapewniającą trwałość i czytelność nadruku</w:t>
            </w:r>
            <w:r w:rsidR="00CD0FF8" w:rsidRPr="00DD5A3C">
              <w:rPr>
                <w:rFonts w:eastAsia="Times New Roman" w:cstheme="minorHAnsi"/>
                <w:lang w:eastAsia="pl-PL"/>
              </w:rPr>
              <w:t xml:space="preserve">; </w:t>
            </w:r>
            <w:r w:rsidR="006F38D9" w:rsidRPr="00DD5A3C">
              <w:rPr>
                <w:rFonts w:eastAsia="Times New Roman" w:cstheme="minorHAnsi"/>
                <w:lang w:eastAsia="pl-PL"/>
              </w:rPr>
              <w:t xml:space="preserve">maksymalnie 4 logotypy oraz </w:t>
            </w:r>
            <w:r w:rsidR="00FD042F" w:rsidRPr="00DD5A3C">
              <w:rPr>
                <w:rFonts w:eastAsia="Times New Roman" w:cstheme="minorHAnsi"/>
                <w:lang w:eastAsia="pl-PL"/>
              </w:rPr>
              <w:t xml:space="preserve">wybrane </w:t>
            </w:r>
            <w:r w:rsidR="006F38D9" w:rsidRPr="00DD5A3C">
              <w:rPr>
                <w:rFonts w:eastAsia="Times New Roman" w:cstheme="minorHAnsi"/>
                <w:lang w:eastAsia="pl-PL"/>
              </w:rPr>
              <w:t xml:space="preserve">dane teleadresowe. </w:t>
            </w:r>
          </w:p>
          <w:p w14:paraId="6C285267" w14:textId="3C70150A" w:rsidR="00C32989" w:rsidRPr="00DD5A3C" w:rsidRDefault="001B5BCC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D</w:t>
            </w:r>
            <w:r w:rsidR="00C32989" w:rsidRPr="00DD5A3C">
              <w:rPr>
                <w:rFonts w:eastAsia="Times New Roman" w:cstheme="minorHAnsi"/>
                <w:lang w:eastAsia="pl-PL"/>
              </w:rPr>
              <w:t>ostępnoś</w:t>
            </w:r>
            <w:r w:rsidR="000663E0" w:rsidRPr="00DD5A3C">
              <w:rPr>
                <w:rFonts w:eastAsia="Times New Roman" w:cstheme="minorHAnsi"/>
                <w:lang w:eastAsia="pl-PL"/>
              </w:rPr>
              <w:t>ć</w:t>
            </w:r>
            <w:r w:rsidR="00C32989" w:rsidRPr="00DD5A3C">
              <w:rPr>
                <w:rFonts w:eastAsia="Times New Roman" w:cstheme="minorHAnsi"/>
                <w:lang w:eastAsia="pl-PL"/>
              </w:rPr>
              <w:t xml:space="preserve"> dla osób </w:t>
            </w:r>
            <w:r w:rsidRPr="00DD5A3C">
              <w:rPr>
                <w:rFonts w:eastAsia="Times New Roman" w:cstheme="minorHAnsi"/>
                <w:lang w:eastAsia="pl-PL"/>
              </w:rPr>
              <w:t>z niepełnosprawnością: płynnie działający mechanizm zamka, bez zacięć, przy użyciu minimalnej siły nacisku;</w:t>
            </w:r>
            <w:r w:rsidRPr="00DD5A3C">
              <w:rPr>
                <w:rFonts w:cstheme="minorHAnsi"/>
              </w:rPr>
              <w:t xml:space="preserve"> dla osób z dysfunkcjami wzroku</w:t>
            </w:r>
            <w:r w:rsidR="00891B4A" w:rsidRPr="00DD5A3C">
              <w:rPr>
                <w:rFonts w:cstheme="minorHAnsi"/>
              </w:rPr>
              <w:t xml:space="preserve"> wykona</w:t>
            </w:r>
            <w:r w:rsidR="00D76112" w:rsidRPr="00DD5A3C">
              <w:rPr>
                <w:rFonts w:cstheme="minorHAnsi"/>
              </w:rPr>
              <w:t>na</w:t>
            </w:r>
            <w:r w:rsidR="00891B4A" w:rsidRPr="00DD5A3C">
              <w:rPr>
                <w:rFonts w:cstheme="minorHAnsi"/>
              </w:rPr>
              <w:t xml:space="preserve"> z</w:t>
            </w:r>
            <w:r w:rsidR="00D76112" w:rsidRPr="00DD5A3C">
              <w:rPr>
                <w:rFonts w:cstheme="minorHAnsi"/>
              </w:rPr>
              <w:t xml:space="preserve"> </w:t>
            </w:r>
            <w:r w:rsidRPr="00DD5A3C">
              <w:rPr>
                <w:rFonts w:eastAsia="Times New Roman" w:cstheme="minorHAnsi"/>
                <w:lang w:eastAsia="pl-PL"/>
              </w:rPr>
              <w:t>materiału charakteryzującego się wysokim nasyceniem barw (np. kolory jaskrawe, neonowe lub intensywne barwy podstawowe), co ułatwia lokalizację nerki w otoczeniu oraz zwiększa widoczność użytkownika.</w:t>
            </w:r>
          </w:p>
        </w:tc>
        <w:tc>
          <w:tcPr>
            <w:tcW w:w="2127" w:type="dxa"/>
          </w:tcPr>
          <w:p w14:paraId="20BAAAC7" w14:textId="77777777" w:rsidR="00141535" w:rsidRPr="00DD5A3C" w:rsidRDefault="00141535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  <w:p w14:paraId="61EE26A9" w14:textId="1A724C04" w:rsidR="006E5B73" w:rsidRPr="00DD5A3C" w:rsidRDefault="00141535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  <w:r w:rsidRPr="00DD5A3C">
              <w:rPr>
                <w:rFonts w:eastAsia="Aptos" w:cstheme="minorHAnsi"/>
                <w:noProof/>
                <w:kern w:val="2"/>
                <w14:ligatures w14:val="standardContextual"/>
              </w:rPr>
              <w:drawing>
                <wp:anchor distT="0" distB="0" distL="114300" distR="114300" simplePos="0" relativeHeight="251685888" behindDoc="0" locked="0" layoutInCell="1" allowOverlap="1" wp14:anchorId="0F91997F" wp14:editId="08AAD144">
                  <wp:simplePos x="0" y="0"/>
                  <wp:positionH relativeFrom="column">
                    <wp:posOffset>1815</wp:posOffset>
                  </wp:positionH>
                  <wp:positionV relativeFrom="paragraph">
                    <wp:posOffset>93369</wp:posOffset>
                  </wp:positionV>
                  <wp:extent cx="1033145" cy="911860"/>
                  <wp:effectExtent l="0" t="0" r="0" b="2540"/>
                  <wp:wrapSquare wrapText="bothSides"/>
                  <wp:docPr id="455726225" name="Obraz 8" descr="Saszetka zapinana w pasie „nerka”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5726225" name="Obraz 8" descr="Saszetka zapinana w pasie „nerka”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3145" cy="911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79" w:type="dxa"/>
            <w:vAlign w:val="center"/>
          </w:tcPr>
          <w:p w14:paraId="084E1B4E" w14:textId="02AD7B86" w:rsidR="006E5B73" w:rsidRPr="00DD5A3C" w:rsidRDefault="00FD14D5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100</w:t>
            </w:r>
          </w:p>
        </w:tc>
      </w:tr>
      <w:tr w:rsidR="00A41DE7" w:rsidRPr="00DD5A3C" w14:paraId="51127F6B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7242F" w14:textId="475F0BC2" w:rsidR="00FD4E75" w:rsidRPr="00DD5A3C" w:rsidRDefault="00FD4E75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lastRenderedPageBreak/>
              <w:t>4</w:t>
            </w:r>
          </w:p>
        </w:tc>
        <w:tc>
          <w:tcPr>
            <w:tcW w:w="1600" w:type="dxa"/>
          </w:tcPr>
          <w:p w14:paraId="4D6F834F" w14:textId="77777777" w:rsidR="00FD4E75" w:rsidRPr="00DD5A3C" w:rsidRDefault="00FD4E75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Szklana butelka w pokrowcu</w:t>
            </w:r>
          </w:p>
          <w:p w14:paraId="52041A8E" w14:textId="08A9DB87" w:rsidR="002229CA" w:rsidRPr="00DD5A3C" w:rsidRDefault="002229CA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500 ml</w:t>
            </w:r>
          </w:p>
        </w:tc>
        <w:tc>
          <w:tcPr>
            <w:tcW w:w="10211" w:type="dxa"/>
          </w:tcPr>
          <w:p w14:paraId="5D10AF4C" w14:textId="2E69DE14" w:rsidR="00FD4E75" w:rsidRPr="00DD5A3C" w:rsidRDefault="00FD4E75" w:rsidP="005E05A6">
            <w:pPr>
              <w:widowControl w:val="0"/>
              <w:spacing w:after="0" w:line="360" w:lineRule="auto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Szklana butelka na wodę/napoje w pokrowcu</w:t>
            </w:r>
            <w:r w:rsidR="0079759A" w:rsidRPr="00DD5A3C">
              <w:rPr>
                <w:rFonts w:eastAsia="Times New Roman" w:cstheme="minorHAnsi"/>
                <w:lang w:eastAsia="pl-PL"/>
              </w:rPr>
              <w:t>;</w:t>
            </w:r>
          </w:p>
          <w:p w14:paraId="6421E4AD" w14:textId="77777777" w:rsidR="00FD4E75" w:rsidRPr="00DD5A3C" w:rsidRDefault="00FD4E75" w:rsidP="005E05A6">
            <w:pPr>
              <w:widowControl w:val="0"/>
              <w:spacing w:after="0" w:line="360" w:lineRule="auto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Materiał butelki i nakrętki: szkło, metal/plastik;</w:t>
            </w:r>
          </w:p>
          <w:p w14:paraId="034EBA89" w14:textId="77777777" w:rsidR="00FD4E75" w:rsidRPr="00DD5A3C" w:rsidRDefault="00FD4E75" w:rsidP="005E05A6">
            <w:pPr>
              <w:widowControl w:val="0"/>
              <w:spacing w:after="0" w:line="360" w:lineRule="auto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Pojemność: min. 500 ml;</w:t>
            </w:r>
          </w:p>
          <w:p w14:paraId="7E56CCA4" w14:textId="77777777" w:rsidR="00FD4E75" w:rsidRPr="00DD5A3C" w:rsidRDefault="00FD4E75" w:rsidP="005E05A6">
            <w:pPr>
              <w:widowControl w:val="0"/>
              <w:spacing w:after="0" w:line="360" w:lineRule="auto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Kolor butelki: przeźroczysty;</w:t>
            </w:r>
          </w:p>
          <w:p w14:paraId="62F5BC98" w14:textId="33559D1C" w:rsidR="00FD4E75" w:rsidRPr="00DD5A3C" w:rsidRDefault="00FD4E75" w:rsidP="005E05A6">
            <w:pPr>
              <w:spacing w:after="0" w:line="360" w:lineRule="auto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Produkt dopuszczony do kontaktu z żywnością, bezpieczny, wolny od BPA (</w:t>
            </w:r>
            <w:proofErr w:type="spellStart"/>
            <w:r w:rsidRPr="00DD5A3C">
              <w:rPr>
                <w:rFonts w:eastAsia="Times New Roman" w:cstheme="minorHAnsi"/>
                <w:lang w:eastAsia="pl-PL"/>
              </w:rPr>
              <w:t>Bisfenolu</w:t>
            </w:r>
            <w:proofErr w:type="spellEnd"/>
            <w:r w:rsidRPr="00DD5A3C">
              <w:rPr>
                <w:rFonts w:eastAsia="Times New Roman" w:cstheme="minorHAnsi"/>
                <w:lang w:eastAsia="pl-PL"/>
              </w:rPr>
              <w:t>)</w:t>
            </w:r>
            <w:r w:rsidR="00F27C03">
              <w:rPr>
                <w:rFonts w:eastAsia="Times New Roman" w:cstheme="minorHAnsi"/>
                <w:lang w:eastAsia="pl-PL"/>
              </w:rPr>
              <w:t>;</w:t>
            </w:r>
            <w:r w:rsidRPr="00DD5A3C">
              <w:rPr>
                <w:rFonts w:cstheme="minorHAnsi"/>
              </w:rPr>
              <w:t xml:space="preserve"> </w:t>
            </w:r>
          </w:p>
          <w:p w14:paraId="0850FE4C" w14:textId="77777777" w:rsidR="00FD4E75" w:rsidRPr="00DD5A3C" w:rsidRDefault="00FD4E75" w:rsidP="005E05A6">
            <w:pPr>
              <w:widowControl w:val="0"/>
              <w:spacing w:after="0" w:line="360" w:lineRule="auto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Butelka zakręcana korkiem z zawieszką/sznurkiem;</w:t>
            </w:r>
          </w:p>
          <w:p w14:paraId="26384C61" w14:textId="77777777" w:rsidR="00FD4E75" w:rsidRPr="00DD5A3C" w:rsidRDefault="00FD4E75" w:rsidP="005E05A6">
            <w:pPr>
              <w:widowControl w:val="0"/>
              <w:spacing w:after="0" w:line="360" w:lineRule="auto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Materiał pokrowca: pianka neopren;</w:t>
            </w:r>
          </w:p>
          <w:p w14:paraId="58D6E381" w14:textId="69A17041" w:rsidR="00FD4E75" w:rsidRPr="00DD5A3C" w:rsidRDefault="00FD4E75" w:rsidP="005E05A6">
            <w:pPr>
              <w:widowControl w:val="0"/>
              <w:spacing w:after="0" w:line="360" w:lineRule="auto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Kolor pokrowca: do wyboru</w:t>
            </w:r>
            <w:r w:rsidR="00547813" w:rsidRPr="00DD5A3C">
              <w:rPr>
                <w:rFonts w:eastAsia="Times New Roman" w:cstheme="minorHAnsi"/>
                <w:lang w:eastAsia="pl-PL"/>
              </w:rPr>
              <w:t xml:space="preserve"> 1</w:t>
            </w:r>
            <w:r w:rsidR="00D76112" w:rsidRPr="00DD5A3C">
              <w:rPr>
                <w:rFonts w:eastAsia="Times New Roman" w:cstheme="minorHAnsi"/>
                <w:lang w:eastAsia="pl-PL"/>
              </w:rPr>
              <w:t xml:space="preserve"> z</w:t>
            </w:r>
            <w:r w:rsidR="00547813" w:rsidRPr="00DD5A3C">
              <w:rPr>
                <w:rFonts w:eastAsia="Times New Roman" w:cstheme="minorHAnsi"/>
                <w:lang w:eastAsia="pl-PL"/>
              </w:rPr>
              <w:t>:</w:t>
            </w:r>
            <w:r w:rsidRPr="00DD5A3C">
              <w:rPr>
                <w:rFonts w:eastAsia="Times New Roman" w:cstheme="minorHAnsi"/>
                <w:lang w:eastAsia="pl-PL"/>
              </w:rPr>
              <w:t xml:space="preserve"> </w:t>
            </w:r>
            <w:r w:rsidR="000327FD" w:rsidRPr="00DD5A3C">
              <w:rPr>
                <w:rFonts w:eastAsia="Times New Roman" w:cstheme="minorHAnsi"/>
                <w:lang w:eastAsia="pl-PL"/>
              </w:rPr>
              <w:t>zielony, pomarańczowy, niebieski, fioletowy</w:t>
            </w:r>
            <w:r w:rsidR="00D76112" w:rsidRPr="00DD5A3C">
              <w:rPr>
                <w:rFonts w:eastAsia="Times New Roman" w:cstheme="minorHAnsi"/>
                <w:lang w:eastAsia="pl-PL"/>
              </w:rPr>
              <w:t>, szary, czarny</w:t>
            </w:r>
            <w:r w:rsidR="0009129A" w:rsidRPr="00DD5A3C">
              <w:rPr>
                <w:rFonts w:eastAsia="Times New Roman" w:cstheme="minorHAnsi"/>
                <w:lang w:eastAsia="pl-PL"/>
              </w:rPr>
              <w:t>, odcienie fioletu, pomarańczowy, żółty</w:t>
            </w:r>
            <w:r w:rsidR="000327FD" w:rsidRPr="00DD5A3C">
              <w:rPr>
                <w:rFonts w:eastAsia="Times New Roman" w:cstheme="minorHAnsi"/>
                <w:lang w:eastAsia="pl-PL"/>
              </w:rPr>
              <w:t>;</w:t>
            </w:r>
          </w:p>
          <w:p w14:paraId="46E2A387" w14:textId="1885DBFB" w:rsidR="00FD4E75" w:rsidRPr="00DD5A3C" w:rsidRDefault="005561EF" w:rsidP="005E05A6">
            <w:pPr>
              <w:widowControl w:val="0"/>
              <w:spacing w:after="0" w:line="360" w:lineRule="auto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cstheme="minorHAnsi"/>
              </w:rPr>
              <w:t xml:space="preserve">Oznakowanie: jednostronnie, jeden kolor </w:t>
            </w:r>
            <w:r w:rsidRPr="00DD5A3C">
              <w:rPr>
                <w:rFonts w:cstheme="minorHAnsi"/>
                <w:bCs/>
              </w:rPr>
              <w:t xml:space="preserve">uzgodniony na etapie realizacji zamówienia; </w:t>
            </w:r>
            <w:r w:rsidR="00FD4E75" w:rsidRPr="00DD5A3C">
              <w:rPr>
                <w:rFonts w:eastAsia="Times New Roman" w:cstheme="minorHAnsi"/>
                <w:lang w:eastAsia="pl-PL"/>
              </w:rPr>
              <w:t>wykonany metodą zapewniającą trwałość i czytelność nadruku,</w:t>
            </w:r>
            <w:r w:rsidR="00CD0FF8" w:rsidRPr="00DD5A3C">
              <w:rPr>
                <w:rFonts w:eastAsia="Times New Roman" w:cstheme="minorHAnsi"/>
                <w:lang w:eastAsia="pl-PL"/>
              </w:rPr>
              <w:t xml:space="preserve"> </w:t>
            </w:r>
            <w:r w:rsidR="00FD4E75" w:rsidRPr="00DD5A3C">
              <w:rPr>
                <w:rFonts w:eastAsia="Times New Roman" w:cstheme="minorHAnsi"/>
                <w:lang w:eastAsia="pl-PL"/>
              </w:rPr>
              <w:t>maksymalnie 4 logotypy</w:t>
            </w:r>
            <w:r w:rsidR="00AB7915" w:rsidRPr="00DD5A3C">
              <w:rPr>
                <w:rFonts w:eastAsia="Times New Roman" w:cstheme="minorHAnsi"/>
                <w:lang w:eastAsia="pl-PL"/>
              </w:rPr>
              <w:t xml:space="preserve"> oraz wybrane dane teleadresowe.</w:t>
            </w:r>
            <w:r w:rsidR="00FD4E75" w:rsidRPr="00DD5A3C">
              <w:rPr>
                <w:rFonts w:eastAsia="Times New Roman" w:cstheme="minorHAnsi"/>
                <w:lang w:eastAsia="pl-PL"/>
              </w:rPr>
              <w:t xml:space="preserve"> </w:t>
            </w:r>
          </w:p>
          <w:p w14:paraId="027BA09E" w14:textId="36E24C68" w:rsidR="00FD4E75" w:rsidRPr="00DD5A3C" w:rsidRDefault="009203F1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Opakowanie jednostkowe: k</w:t>
            </w:r>
            <w:r w:rsidR="005A6B4D" w:rsidRPr="00DD5A3C">
              <w:rPr>
                <w:rFonts w:eastAsia="Times New Roman" w:cstheme="minorHAnsi"/>
                <w:lang w:eastAsia="pl-PL"/>
              </w:rPr>
              <w:t>ażda butelka zapakowana</w:t>
            </w:r>
            <w:r w:rsidRPr="00DD5A3C">
              <w:rPr>
                <w:rFonts w:eastAsia="Times New Roman" w:cstheme="minorHAnsi"/>
                <w:lang w:eastAsia="pl-PL"/>
              </w:rPr>
              <w:t xml:space="preserve"> w</w:t>
            </w:r>
            <w:r w:rsidR="005A6B4D" w:rsidRPr="00DD5A3C">
              <w:rPr>
                <w:rFonts w:eastAsia="Times New Roman" w:cstheme="minorHAnsi"/>
                <w:lang w:eastAsia="pl-PL"/>
              </w:rPr>
              <w:t xml:space="preserve"> es</w:t>
            </w:r>
            <w:r w:rsidR="000327FD" w:rsidRPr="00DD5A3C">
              <w:rPr>
                <w:rFonts w:eastAsia="Times New Roman" w:cstheme="minorHAnsi"/>
                <w:lang w:eastAsia="pl-PL"/>
              </w:rPr>
              <w:t>tetyczny</w:t>
            </w:r>
            <w:r w:rsidR="005A6B4D" w:rsidRPr="00DD5A3C">
              <w:rPr>
                <w:rFonts w:eastAsia="Times New Roman" w:cstheme="minorHAnsi"/>
                <w:lang w:eastAsia="pl-PL"/>
              </w:rPr>
              <w:t xml:space="preserve"> kartonik.</w:t>
            </w:r>
          </w:p>
        </w:tc>
        <w:tc>
          <w:tcPr>
            <w:tcW w:w="2127" w:type="dxa"/>
          </w:tcPr>
          <w:p w14:paraId="65A7B04A" w14:textId="77777777" w:rsidR="006C4027" w:rsidRPr="00DD5A3C" w:rsidRDefault="006C4027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  <w:p w14:paraId="6FDFD62F" w14:textId="77777777" w:rsidR="006C4027" w:rsidRPr="00DD5A3C" w:rsidRDefault="006C4027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  <w:p w14:paraId="00F34DF4" w14:textId="6D22ECB5" w:rsidR="00FD4E75" w:rsidRPr="00DD5A3C" w:rsidRDefault="00FD4E75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  <w:r w:rsidRPr="00DD5A3C">
              <w:rPr>
                <w:rFonts w:cstheme="minorHAnsi"/>
                <w:noProof/>
                <w:lang w:eastAsia="pl-PL"/>
              </w:rPr>
              <w:drawing>
                <wp:inline distT="0" distB="0" distL="0" distR="0" wp14:anchorId="4AB5DA2F" wp14:editId="5526AE4A">
                  <wp:extent cx="1181595" cy="1181595"/>
                  <wp:effectExtent l="0" t="0" r="0" b="0"/>
                  <wp:docPr id="1930501977" name="Obraz 1" descr="Szklana butelka w pokrowcu&#10;500 ml&#10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0501977" name="Obraz 1" descr="Szklana butelka w pokrowcu&#10;500 ml&#10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1595" cy="11815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5BCD7782" w14:textId="737B4817" w:rsidR="00FD4E75" w:rsidRPr="00DD5A3C" w:rsidRDefault="00FD4E75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</w:tc>
        <w:tc>
          <w:tcPr>
            <w:tcW w:w="779" w:type="dxa"/>
            <w:vAlign w:val="center"/>
          </w:tcPr>
          <w:p w14:paraId="746E9336" w14:textId="3F5DC398" w:rsidR="00FD4E75" w:rsidRPr="00DD5A3C" w:rsidRDefault="00FD14D5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100</w:t>
            </w:r>
          </w:p>
        </w:tc>
      </w:tr>
      <w:tr w:rsidR="00A41DE7" w:rsidRPr="00DD5A3C" w14:paraId="7D9B9139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95B75" w14:textId="2452EA0B" w:rsidR="00F410A4" w:rsidRPr="00DD5A3C" w:rsidRDefault="00F410A4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lastRenderedPageBreak/>
              <w:t>5</w:t>
            </w:r>
          </w:p>
        </w:tc>
        <w:tc>
          <w:tcPr>
            <w:tcW w:w="1600" w:type="dxa"/>
          </w:tcPr>
          <w:p w14:paraId="7403D723" w14:textId="77777777" w:rsidR="00F410A4" w:rsidRPr="00DD5A3C" w:rsidRDefault="00F410A4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Metalowa butelka termiczna</w:t>
            </w:r>
          </w:p>
          <w:p w14:paraId="5AA68DAA" w14:textId="0CFA66DC" w:rsidR="00F410A4" w:rsidRPr="00DD5A3C" w:rsidRDefault="00F410A4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500 ml</w:t>
            </w:r>
          </w:p>
        </w:tc>
        <w:tc>
          <w:tcPr>
            <w:tcW w:w="10211" w:type="dxa"/>
          </w:tcPr>
          <w:p w14:paraId="4DCCAA10" w14:textId="665F7E65" w:rsidR="00F410A4" w:rsidRPr="00DD5A3C" w:rsidRDefault="00F410A4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Metalowa butelka termiczna</w:t>
            </w:r>
            <w:r w:rsidR="00677BBE" w:rsidRPr="00DD5A3C">
              <w:rPr>
                <w:rFonts w:cstheme="minorHAnsi"/>
                <w:bCs/>
              </w:rPr>
              <w:t xml:space="preserve"> na wodę/napoje</w:t>
            </w:r>
            <w:r w:rsidR="0079759A" w:rsidRPr="00DD5A3C">
              <w:rPr>
                <w:rFonts w:cstheme="minorHAnsi"/>
                <w:bCs/>
              </w:rPr>
              <w:t>;</w:t>
            </w:r>
          </w:p>
          <w:p w14:paraId="3FA513EF" w14:textId="2AD49D58" w:rsidR="00F410A4" w:rsidRPr="00DD5A3C" w:rsidRDefault="00F410A4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Materiał wykonania: nierdzewn</w:t>
            </w:r>
            <w:r w:rsidR="0079759A" w:rsidRPr="00DD5A3C">
              <w:rPr>
                <w:rFonts w:cstheme="minorHAnsi"/>
                <w:bCs/>
              </w:rPr>
              <w:t xml:space="preserve">a </w:t>
            </w:r>
            <w:r w:rsidRPr="00DD5A3C">
              <w:rPr>
                <w:rFonts w:cstheme="minorHAnsi"/>
                <w:bCs/>
              </w:rPr>
              <w:t>stal</w:t>
            </w:r>
            <w:r w:rsidR="0079759A" w:rsidRPr="00DD5A3C">
              <w:rPr>
                <w:rFonts w:cstheme="minorHAnsi"/>
                <w:bCs/>
              </w:rPr>
              <w:t xml:space="preserve"> </w:t>
            </w:r>
            <w:r w:rsidRPr="00DD5A3C">
              <w:rPr>
                <w:rFonts w:cstheme="minorHAnsi"/>
                <w:bCs/>
              </w:rPr>
              <w:t>szlachet</w:t>
            </w:r>
            <w:r w:rsidR="0079759A" w:rsidRPr="00DD5A3C">
              <w:rPr>
                <w:rFonts w:cstheme="minorHAnsi"/>
                <w:bCs/>
              </w:rPr>
              <w:t xml:space="preserve">na </w:t>
            </w:r>
            <w:r w:rsidRPr="00DD5A3C">
              <w:rPr>
                <w:rFonts w:cstheme="minorHAnsi"/>
                <w:bCs/>
              </w:rPr>
              <w:t>oraz tworzywo sztuczne</w:t>
            </w:r>
            <w:r w:rsidR="009A7F58" w:rsidRPr="00DD5A3C">
              <w:rPr>
                <w:rFonts w:cstheme="minorHAnsi"/>
                <w:bCs/>
              </w:rPr>
              <w:t>;</w:t>
            </w:r>
            <w:r w:rsidRPr="00DD5A3C">
              <w:rPr>
                <w:rFonts w:cstheme="minorHAnsi"/>
                <w:bCs/>
              </w:rPr>
              <w:t xml:space="preserve"> </w:t>
            </w:r>
            <w:r w:rsidR="009A7F58" w:rsidRPr="00DD5A3C">
              <w:rPr>
                <w:rFonts w:cstheme="minorHAnsi"/>
                <w:bCs/>
              </w:rPr>
              <w:t>w</w:t>
            </w:r>
            <w:r w:rsidRPr="00DD5A3C">
              <w:rPr>
                <w:rFonts w:cstheme="minorHAnsi"/>
                <w:bCs/>
              </w:rPr>
              <w:t>ykorzystane materiały dopuszczone do kontaktu z żywnością i wolne od BPA</w:t>
            </w:r>
            <w:r w:rsidR="00677BBE" w:rsidRPr="00DD5A3C">
              <w:rPr>
                <w:rFonts w:cstheme="minorHAnsi"/>
                <w:bCs/>
              </w:rPr>
              <w:t xml:space="preserve"> (</w:t>
            </w:r>
            <w:proofErr w:type="spellStart"/>
            <w:r w:rsidR="00677BBE" w:rsidRPr="00DD5A3C">
              <w:rPr>
                <w:rFonts w:cstheme="minorHAnsi"/>
                <w:bCs/>
              </w:rPr>
              <w:t>Bisfenolu</w:t>
            </w:r>
            <w:proofErr w:type="spellEnd"/>
            <w:r w:rsidR="00677BBE" w:rsidRPr="00DD5A3C">
              <w:rPr>
                <w:rFonts w:cstheme="minorHAnsi"/>
                <w:bCs/>
              </w:rPr>
              <w:t>)</w:t>
            </w:r>
            <w:r w:rsidR="0079759A" w:rsidRPr="00DD5A3C">
              <w:rPr>
                <w:rFonts w:cstheme="minorHAnsi"/>
                <w:bCs/>
              </w:rPr>
              <w:t>;</w:t>
            </w:r>
          </w:p>
          <w:p w14:paraId="3AFA95C9" w14:textId="2066F444" w:rsidR="00F410A4" w:rsidRPr="00DD5A3C" w:rsidRDefault="00F410A4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 xml:space="preserve">Konstrukcja: </w:t>
            </w:r>
            <w:r w:rsidR="009A7F58" w:rsidRPr="00DD5A3C">
              <w:rPr>
                <w:rFonts w:cstheme="minorHAnsi"/>
                <w:bCs/>
              </w:rPr>
              <w:t>b</w:t>
            </w:r>
            <w:r w:rsidRPr="00DD5A3C">
              <w:rPr>
                <w:rFonts w:cstheme="minorHAnsi"/>
                <w:bCs/>
              </w:rPr>
              <w:t>utelk</w:t>
            </w:r>
            <w:r w:rsidR="0079759A" w:rsidRPr="00DD5A3C">
              <w:rPr>
                <w:rFonts w:cstheme="minorHAnsi"/>
                <w:bCs/>
              </w:rPr>
              <w:t xml:space="preserve">a </w:t>
            </w:r>
            <w:r w:rsidRPr="00DD5A3C">
              <w:rPr>
                <w:rFonts w:cstheme="minorHAnsi"/>
                <w:bCs/>
              </w:rPr>
              <w:t>mus</w:t>
            </w:r>
            <w:r w:rsidR="0079759A" w:rsidRPr="00DD5A3C">
              <w:rPr>
                <w:rFonts w:cstheme="minorHAnsi"/>
                <w:bCs/>
              </w:rPr>
              <w:t>i</w:t>
            </w:r>
            <w:r w:rsidRPr="00DD5A3C">
              <w:rPr>
                <w:rFonts w:cstheme="minorHAnsi"/>
                <w:bCs/>
              </w:rPr>
              <w:t xml:space="preserve"> posiadać podwójne ścianki z izolacją próżniową, co zapewnia utrzymanie temperatury zarówno gorących jak i zimnych napojów do 12h</w:t>
            </w:r>
            <w:r w:rsidR="0079759A" w:rsidRPr="00DD5A3C">
              <w:rPr>
                <w:rFonts w:cstheme="minorHAnsi"/>
                <w:bCs/>
              </w:rPr>
              <w:t>;</w:t>
            </w:r>
          </w:p>
          <w:p w14:paraId="3A511151" w14:textId="77777777" w:rsidR="00F410A4" w:rsidRPr="00DD5A3C" w:rsidRDefault="00F410A4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Pojemność butelki: min. 500 ml;</w:t>
            </w:r>
          </w:p>
          <w:p w14:paraId="53122D56" w14:textId="6F540E33" w:rsidR="00F410A4" w:rsidRPr="00DD5A3C" w:rsidRDefault="00F410A4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Szczelność i zamknięcie: butelka mus</w:t>
            </w:r>
            <w:r w:rsidR="00677BBE" w:rsidRPr="00DD5A3C">
              <w:rPr>
                <w:rFonts w:cstheme="minorHAnsi"/>
                <w:bCs/>
              </w:rPr>
              <w:t>i</w:t>
            </w:r>
            <w:r w:rsidRPr="00DD5A3C">
              <w:rPr>
                <w:rFonts w:cstheme="minorHAnsi"/>
                <w:bCs/>
              </w:rPr>
              <w:t xml:space="preserve"> być w 100% </w:t>
            </w:r>
            <w:r w:rsidR="00CD0FF8" w:rsidRPr="00DD5A3C">
              <w:rPr>
                <w:rFonts w:cstheme="minorHAnsi"/>
                <w:bCs/>
              </w:rPr>
              <w:t>szczelna</w:t>
            </w:r>
            <w:r w:rsidR="009A7F58" w:rsidRPr="00DD5A3C">
              <w:rPr>
                <w:rFonts w:cstheme="minorHAnsi"/>
                <w:bCs/>
              </w:rPr>
              <w:t>; z</w:t>
            </w:r>
            <w:r w:rsidRPr="00DD5A3C">
              <w:rPr>
                <w:rFonts w:cstheme="minorHAnsi"/>
                <w:bCs/>
              </w:rPr>
              <w:t>akrętka powinna być solidna, z uszczelką zapewniającą hermetyczne zamknięcie</w:t>
            </w:r>
            <w:r w:rsidR="0079759A" w:rsidRPr="00DD5A3C">
              <w:rPr>
                <w:rFonts w:cstheme="minorHAnsi"/>
                <w:bCs/>
              </w:rPr>
              <w:t>;</w:t>
            </w:r>
          </w:p>
          <w:p w14:paraId="7B621F12" w14:textId="76790306" w:rsidR="00F410A4" w:rsidRPr="00DD5A3C" w:rsidRDefault="00F410A4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 xml:space="preserve">Kolor butelki: do wyboru </w:t>
            </w:r>
            <w:r w:rsidR="00547813" w:rsidRPr="00DD5A3C">
              <w:rPr>
                <w:rFonts w:cstheme="minorHAnsi"/>
                <w:bCs/>
              </w:rPr>
              <w:t>1</w:t>
            </w:r>
            <w:r w:rsidR="00DD5A3C" w:rsidRPr="00DD5A3C">
              <w:rPr>
                <w:rFonts w:cstheme="minorHAnsi"/>
                <w:bCs/>
              </w:rPr>
              <w:t xml:space="preserve"> z</w:t>
            </w:r>
            <w:r w:rsidR="00547813" w:rsidRPr="00DD5A3C">
              <w:rPr>
                <w:rFonts w:cstheme="minorHAnsi"/>
                <w:bCs/>
              </w:rPr>
              <w:t xml:space="preserve">: </w:t>
            </w:r>
            <w:r w:rsidR="000327FD" w:rsidRPr="00DD5A3C">
              <w:rPr>
                <w:rFonts w:cstheme="minorHAnsi"/>
                <w:bCs/>
              </w:rPr>
              <w:t xml:space="preserve">niebieski, </w:t>
            </w:r>
            <w:r w:rsidR="00547813" w:rsidRPr="00DD5A3C">
              <w:rPr>
                <w:rFonts w:cstheme="minorHAnsi"/>
                <w:bCs/>
              </w:rPr>
              <w:t>szary</w:t>
            </w:r>
            <w:r w:rsidR="000327FD" w:rsidRPr="00DD5A3C">
              <w:rPr>
                <w:rFonts w:cstheme="minorHAnsi"/>
                <w:bCs/>
              </w:rPr>
              <w:t>, zielony, fioletowy</w:t>
            </w:r>
            <w:r w:rsidR="0009129A" w:rsidRPr="00DD5A3C">
              <w:rPr>
                <w:rFonts w:cstheme="minorHAnsi"/>
                <w:bCs/>
              </w:rPr>
              <w:t>, pomarańczowy, żółty</w:t>
            </w:r>
            <w:r w:rsidRPr="00DD5A3C">
              <w:rPr>
                <w:rFonts w:cstheme="minorHAnsi"/>
                <w:bCs/>
              </w:rPr>
              <w:t>;</w:t>
            </w:r>
          </w:p>
          <w:p w14:paraId="7E4EE5C7" w14:textId="2637CFA4" w:rsidR="00F410A4" w:rsidRPr="00DD5A3C" w:rsidRDefault="005561EF" w:rsidP="005E05A6">
            <w:pPr>
              <w:widowControl w:val="0"/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</w:rPr>
              <w:t xml:space="preserve">Oznakowanie: jednostronnie, jeden kolor </w:t>
            </w:r>
            <w:r w:rsidRPr="00DD5A3C">
              <w:rPr>
                <w:rFonts w:cstheme="minorHAnsi"/>
                <w:bCs/>
              </w:rPr>
              <w:t xml:space="preserve">uzgodniony na etapie realizacji zamówienia; </w:t>
            </w:r>
            <w:r w:rsidR="00F410A4" w:rsidRPr="00DD5A3C">
              <w:rPr>
                <w:rFonts w:cstheme="minorHAnsi"/>
                <w:bCs/>
              </w:rPr>
              <w:t>wykonany metodą zapewniającą trwałość i czytelność nadruku, maksymalnie 4 logotypy</w:t>
            </w:r>
            <w:r w:rsidR="00AB7915" w:rsidRPr="00DD5A3C">
              <w:rPr>
                <w:rFonts w:cstheme="minorHAnsi"/>
                <w:bCs/>
              </w:rPr>
              <w:t xml:space="preserve"> oraz wybrane dane teleadresowe.</w:t>
            </w:r>
          </w:p>
          <w:p w14:paraId="42959DD5" w14:textId="48CE9A6D" w:rsidR="00F410A4" w:rsidRPr="00DD5A3C" w:rsidRDefault="009203F1" w:rsidP="005E05A6">
            <w:pPr>
              <w:widowControl w:val="0"/>
              <w:spacing w:after="0" w:line="360" w:lineRule="auto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cstheme="minorHAnsi"/>
                <w:bCs/>
              </w:rPr>
              <w:t>Opakowanie jednostkowe: każda butelka zapakowana w estetycznym kartoniku.</w:t>
            </w:r>
          </w:p>
        </w:tc>
        <w:tc>
          <w:tcPr>
            <w:tcW w:w="2127" w:type="dxa"/>
          </w:tcPr>
          <w:p w14:paraId="4C68EEFA" w14:textId="77777777" w:rsidR="005A6B4D" w:rsidRPr="00DD5A3C" w:rsidRDefault="005A6B4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  <w:p w14:paraId="6AA39673" w14:textId="7B357225" w:rsidR="00F410A4" w:rsidRPr="00DD5A3C" w:rsidRDefault="00F410A4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  <w:r w:rsidRPr="00DD5A3C">
              <w:rPr>
                <w:rFonts w:eastAsia="Aptos" w:cstheme="minorHAnsi"/>
                <w:noProof/>
                <w:kern w:val="2"/>
                <w14:ligatures w14:val="standardContextual"/>
              </w:rPr>
              <w:drawing>
                <wp:inline distT="0" distB="0" distL="0" distR="0" wp14:anchorId="6B0A52DE" wp14:editId="1A29F54A">
                  <wp:extent cx="1157844" cy="1157844"/>
                  <wp:effectExtent l="0" t="0" r="4445" b="4445"/>
                  <wp:docPr id="1798202667" name="Obraz 1" descr="Metalowa butelka termiczna&#10;500 ml&#10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98202667" name="Obraz 1" descr="Metalowa butelka termiczna&#10;500 ml&#10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1184861" cy="11848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0D4BD83" w14:textId="1F0DAF49" w:rsidR="00F410A4" w:rsidRPr="00DD5A3C" w:rsidRDefault="00F410A4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</w:tc>
        <w:tc>
          <w:tcPr>
            <w:tcW w:w="779" w:type="dxa"/>
            <w:vAlign w:val="center"/>
          </w:tcPr>
          <w:p w14:paraId="7C7708DA" w14:textId="6E7CB068" w:rsidR="00F410A4" w:rsidRPr="00DD5A3C" w:rsidRDefault="00FD14D5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100</w:t>
            </w:r>
          </w:p>
        </w:tc>
      </w:tr>
      <w:tr w:rsidR="00A41DE7" w:rsidRPr="00DD5A3C" w14:paraId="4A434207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7CFA7" w14:textId="584317A7" w:rsidR="0079759A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lastRenderedPageBreak/>
              <w:t>6</w:t>
            </w:r>
          </w:p>
        </w:tc>
        <w:tc>
          <w:tcPr>
            <w:tcW w:w="1600" w:type="dxa"/>
          </w:tcPr>
          <w:p w14:paraId="47062D22" w14:textId="4AAE8038" w:rsidR="0079759A" w:rsidRPr="00DD5A3C" w:rsidRDefault="0079759A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Pamięć USB ze skórzaną obwolutą</w:t>
            </w:r>
          </w:p>
        </w:tc>
        <w:tc>
          <w:tcPr>
            <w:tcW w:w="10211" w:type="dxa"/>
          </w:tcPr>
          <w:p w14:paraId="2379CAEC" w14:textId="061A0429" w:rsidR="0079759A" w:rsidRPr="00DD5A3C" w:rsidRDefault="0079759A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Przenośna pamięć USB wyposażona w zawieszkę w formie kółka metalowego oraz magnetyczne zamknięcie elementu skóropodobnego będącego miejscem nadruku;</w:t>
            </w:r>
          </w:p>
          <w:p w14:paraId="126A8CC4" w14:textId="68F576B4" w:rsidR="0079759A" w:rsidRPr="00DD5A3C" w:rsidRDefault="0079759A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Pojemność: min. 32 GB</w:t>
            </w:r>
            <w:r w:rsidR="009A7F58" w:rsidRPr="00DD5A3C">
              <w:rPr>
                <w:rFonts w:cstheme="minorHAnsi"/>
                <w:bCs/>
              </w:rPr>
              <w:t>;</w:t>
            </w:r>
            <w:r w:rsidRPr="00DD5A3C">
              <w:rPr>
                <w:rFonts w:cstheme="minorHAnsi"/>
                <w:bCs/>
              </w:rPr>
              <w:t xml:space="preserve"> </w:t>
            </w:r>
          </w:p>
          <w:p w14:paraId="1CA6E431" w14:textId="2BD7C697" w:rsidR="0079759A" w:rsidRPr="00DD5A3C" w:rsidRDefault="0079759A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Złącze typu: USB A</w:t>
            </w:r>
            <w:r w:rsidR="009A7F58" w:rsidRPr="00DD5A3C">
              <w:rPr>
                <w:rFonts w:cstheme="minorHAnsi"/>
                <w:bCs/>
              </w:rPr>
              <w:t>;</w:t>
            </w:r>
          </w:p>
          <w:p w14:paraId="498CECFD" w14:textId="3A48DE1E" w:rsidR="0079759A" w:rsidRPr="00DD5A3C" w:rsidRDefault="0079759A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Materiał: metal, tworzywo sztuczne, materiał skóropodobny;</w:t>
            </w:r>
            <w:r w:rsidRPr="00DD5A3C">
              <w:rPr>
                <w:rFonts w:cstheme="minorHAnsi"/>
                <w:bCs/>
              </w:rPr>
              <w:br/>
              <w:t>Kolor: do wyboru</w:t>
            </w:r>
            <w:r w:rsidR="00547813" w:rsidRPr="00DD5A3C">
              <w:rPr>
                <w:rFonts w:cstheme="minorHAnsi"/>
                <w:bCs/>
              </w:rPr>
              <w:t xml:space="preserve"> 1</w:t>
            </w:r>
            <w:r w:rsidR="00786AF9" w:rsidRPr="00DD5A3C">
              <w:rPr>
                <w:rFonts w:cstheme="minorHAnsi"/>
                <w:bCs/>
              </w:rPr>
              <w:t xml:space="preserve"> z</w:t>
            </w:r>
            <w:r w:rsidR="000327FD" w:rsidRPr="00DD5A3C">
              <w:rPr>
                <w:rFonts w:cstheme="minorHAnsi"/>
                <w:bCs/>
              </w:rPr>
              <w:t>: czarny, brązowy, szary</w:t>
            </w:r>
            <w:r w:rsidR="0009129A" w:rsidRPr="00DD5A3C">
              <w:rPr>
                <w:rFonts w:cstheme="minorHAnsi"/>
                <w:bCs/>
              </w:rPr>
              <w:t>, beżowy</w:t>
            </w:r>
            <w:r w:rsidR="009A7F58" w:rsidRPr="00DD5A3C">
              <w:rPr>
                <w:rFonts w:cstheme="minorHAnsi"/>
                <w:bCs/>
              </w:rPr>
              <w:t>;</w:t>
            </w:r>
          </w:p>
          <w:p w14:paraId="53D9C2B3" w14:textId="66F93561" w:rsidR="0079759A" w:rsidRPr="00DD5A3C" w:rsidRDefault="0079759A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 xml:space="preserve">Wymiary: </w:t>
            </w:r>
            <w:r w:rsidR="00CD0FF8" w:rsidRPr="00DD5A3C">
              <w:rPr>
                <w:rFonts w:cstheme="minorHAnsi"/>
                <w:bCs/>
              </w:rPr>
              <w:t xml:space="preserve">długość </w:t>
            </w:r>
            <w:r w:rsidRPr="00DD5A3C">
              <w:rPr>
                <w:rFonts w:cstheme="minorHAnsi"/>
                <w:bCs/>
              </w:rPr>
              <w:t>6,6</w:t>
            </w:r>
            <w:r w:rsidR="00CD0FF8" w:rsidRPr="00DD5A3C">
              <w:rPr>
                <w:rFonts w:cstheme="minorHAnsi"/>
                <w:bCs/>
              </w:rPr>
              <w:t xml:space="preserve"> cm</w:t>
            </w:r>
            <w:r w:rsidRPr="00DD5A3C">
              <w:rPr>
                <w:rFonts w:cstheme="minorHAnsi"/>
                <w:bCs/>
              </w:rPr>
              <w:t xml:space="preserve"> x </w:t>
            </w:r>
            <w:r w:rsidR="00CD0FF8" w:rsidRPr="00DD5A3C">
              <w:rPr>
                <w:rFonts w:cstheme="minorHAnsi"/>
                <w:bCs/>
              </w:rPr>
              <w:t xml:space="preserve">szerokość </w:t>
            </w:r>
            <w:r w:rsidRPr="00DD5A3C">
              <w:rPr>
                <w:rFonts w:cstheme="minorHAnsi"/>
                <w:bCs/>
              </w:rPr>
              <w:t>1,9</w:t>
            </w:r>
            <w:r w:rsidR="00CD0FF8" w:rsidRPr="00DD5A3C">
              <w:rPr>
                <w:rFonts w:cstheme="minorHAnsi"/>
                <w:bCs/>
              </w:rPr>
              <w:t xml:space="preserve"> cm</w:t>
            </w:r>
            <w:r w:rsidRPr="00DD5A3C">
              <w:rPr>
                <w:rFonts w:cstheme="minorHAnsi"/>
                <w:bCs/>
              </w:rPr>
              <w:t xml:space="preserve"> x </w:t>
            </w:r>
            <w:r w:rsidR="00CD0FF8" w:rsidRPr="00DD5A3C">
              <w:rPr>
                <w:rFonts w:cstheme="minorHAnsi"/>
                <w:bCs/>
              </w:rPr>
              <w:t xml:space="preserve">wysokość </w:t>
            </w:r>
            <w:r w:rsidRPr="00DD5A3C">
              <w:rPr>
                <w:rFonts w:cstheme="minorHAnsi"/>
                <w:bCs/>
              </w:rPr>
              <w:t>1,5 cm (+/- 10% od każdego wymiaru);</w:t>
            </w:r>
          </w:p>
          <w:p w14:paraId="4EF82100" w14:textId="1B7604CD" w:rsidR="0079759A" w:rsidRPr="00DD5A3C" w:rsidRDefault="005561EF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  <w:bCs/>
              </w:rPr>
            </w:pPr>
            <w:r w:rsidRPr="00DD5A3C">
              <w:rPr>
                <w:rFonts w:cstheme="minorHAnsi"/>
              </w:rPr>
              <w:t xml:space="preserve">Oznakowanie: jednostronnie, jeden kolor </w:t>
            </w:r>
            <w:r w:rsidRPr="00DD5A3C">
              <w:rPr>
                <w:rFonts w:cstheme="minorHAnsi"/>
                <w:bCs/>
              </w:rPr>
              <w:t>uzgodniony na etapie realizacji zamówienia</w:t>
            </w:r>
            <w:r w:rsidRPr="00DD5A3C">
              <w:rPr>
                <w:rFonts w:cstheme="minorHAnsi"/>
              </w:rPr>
              <w:t xml:space="preserve">, </w:t>
            </w:r>
            <w:r w:rsidR="0079759A" w:rsidRPr="00DD5A3C">
              <w:rPr>
                <w:rFonts w:cstheme="minorHAnsi"/>
                <w:bCs/>
              </w:rPr>
              <w:t>oznakowanie na elemencie skóropodobnym, wykonany metodą zapewniającą trwałość i czytelność nadruku,</w:t>
            </w:r>
            <w:r w:rsidR="001B1AB7" w:rsidRPr="00DD5A3C">
              <w:rPr>
                <w:rFonts w:cstheme="minorHAnsi"/>
                <w:bCs/>
              </w:rPr>
              <w:t xml:space="preserve"> </w:t>
            </w:r>
            <w:r w:rsidR="003609DB" w:rsidRPr="00DD5A3C">
              <w:rPr>
                <w:rFonts w:cstheme="minorHAnsi"/>
                <w:bCs/>
              </w:rPr>
              <w:t>maksymalnie 4</w:t>
            </w:r>
            <w:r w:rsidR="0079759A" w:rsidRPr="00DD5A3C">
              <w:rPr>
                <w:rFonts w:cstheme="minorHAnsi"/>
                <w:bCs/>
              </w:rPr>
              <w:t xml:space="preserve"> logotypy</w:t>
            </w:r>
            <w:r w:rsidRPr="00DD5A3C">
              <w:rPr>
                <w:rFonts w:cstheme="minorHAnsi"/>
                <w:bCs/>
              </w:rPr>
              <w:t>;</w:t>
            </w:r>
          </w:p>
          <w:p w14:paraId="77121AB4" w14:textId="58071F51" w:rsidR="0079759A" w:rsidRPr="00DD5A3C" w:rsidRDefault="0079759A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Minimalna wysokość logotypów 10</w:t>
            </w:r>
            <w:r w:rsidR="009A7F58" w:rsidRPr="00DD5A3C">
              <w:rPr>
                <w:rFonts w:cstheme="minorHAnsi"/>
                <w:bCs/>
              </w:rPr>
              <w:t xml:space="preserve"> </w:t>
            </w:r>
            <w:r w:rsidRPr="00DD5A3C">
              <w:rPr>
                <w:rFonts w:cstheme="minorHAnsi"/>
                <w:bCs/>
              </w:rPr>
              <w:t>mm</w:t>
            </w:r>
            <w:r w:rsidR="009A7F58" w:rsidRPr="00DD5A3C">
              <w:rPr>
                <w:rFonts w:cstheme="minorHAnsi"/>
                <w:bCs/>
              </w:rPr>
              <w:t>;</w:t>
            </w:r>
          </w:p>
          <w:p w14:paraId="52FE47AB" w14:textId="2D00F530" w:rsidR="0079759A" w:rsidRPr="00DD5A3C" w:rsidRDefault="000327F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Opakowanie: k</w:t>
            </w:r>
            <w:r w:rsidR="0079759A" w:rsidRPr="00DD5A3C">
              <w:rPr>
                <w:rFonts w:cstheme="minorHAnsi"/>
                <w:bCs/>
              </w:rPr>
              <w:t>ażda pamięć w indywidualnym opakowaniu</w:t>
            </w:r>
            <w:r w:rsidR="005A6B4D" w:rsidRPr="00DD5A3C">
              <w:rPr>
                <w:rFonts w:cstheme="minorHAnsi"/>
                <w:bCs/>
              </w:rPr>
              <w:t xml:space="preserve"> kartonowym.</w:t>
            </w:r>
          </w:p>
        </w:tc>
        <w:tc>
          <w:tcPr>
            <w:tcW w:w="2127" w:type="dxa"/>
          </w:tcPr>
          <w:p w14:paraId="00104E8E" w14:textId="6AEB4596" w:rsidR="0079759A" w:rsidRPr="00DD5A3C" w:rsidRDefault="0079759A" w:rsidP="005E05A6">
            <w:pPr>
              <w:spacing w:after="0" w:line="360" w:lineRule="auto"/>
              <w:rPr>
                <w:rFonts w:cstheme="minorHAnsi"/>
                <w:noProof/>
                <w:lang w:eastAsia="pl-PL"/>
              </w:rPr>
            </w:pPr>
            <w:r w:rsidRPr="00DD5A3C">
              <w:rPr>
                <w:rFonts w:eastAsia="Aptos" w:cstheme="minorHAnsi"/>
                <w:noProof/>
                <w:kern w:val="2"/>
                <w14:ligatures w14:val="standardContextual"/>
              </w:rPr>
              <w:drawing>
                <wp:anchor distT="0" distB="0" distL="114300" distR="114300" simplePos="0" relativeHeight="251702272" behindDoc="1" locked="0" layoutInCell="1" allowOverlap="1" wp14:anchorId="19C307C2" wp14:editId="0CD02336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132715</wp:posOffset>
                  </wp:positionV>
                  <wp:extent cx="1133475" cy="795020"/>
                  <wp:effectExtent l="0" t="0" r="9525" b="5080"/>
                  <wp:wrapTight wrapText="bothSides">
                    <wp:wrapPolygon edited="0">
                      <wp:start x="0" y="0"/>
                      <wp:lineTo x="0" y="21220"/>
                      <wp:lineTo x="21418" y="21220"/>
                      <wp:lineTo x="21418" y="0"/>
                      <wp:lineTo x="0" y="0"/>
                    </wp:wrapPolygon>
                  </wp:wrapTight>
                  <wp:docPr id="6" name="Obraz 5" descr="Pamięć USB ze skórzaną obwolutą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Obraz 5" descr="Pamięć USB ze skórzaną obwolutą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9" w:type="dxa"/>
            <w:vAlign w:val="center"/>
          </w:tcPr>
          <w:p w14:paraId="0CA2527D" w14:textId="5D568A1A" w:rsidR="0079759A" w:rsidRPr="00DD5A3C" w:rsidRDefault="00FD14D5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50</w:t>
            </w:r>
          </w:p>
        </w:tc>
      </w:tr>
      <w:tr w:rsidR="00A41DE7" w:rsidRPr="00DD5A3C" w14:paraId="2D93851E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8EC05" w14:textId="3E8A2C72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7</w:t>
            </w:r>
          </w:p>
        </w:tc>
        <w:tc>
          <w:tcPr>
            <w:tcW w:w="1600" w:type="dxa"/>
          </w:tcPr>
          <w:p w14:paraId="3593252E" w14:textId="5B520CF8" w:rsidR="00D254CD" w:rsidRPr="00DD5A3C" w:rsidRDefault="00D254CD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Długopis metalowy</w:t>
            </w:r>
          </w:p>
        </w:tc>
        <w:tc>
          <w:tcPr>
            <w:tcW w:w="10211" w:type="dxa"/>
          </w:tcPr>
          <w:p w14:paraId="7132C1E9" w14:textId="5265239B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 xml:space="preserve">Długopis automatyczny, metalowy z barwnym trzonem i srebrnymi elementami, wkład </w:t>
            </w:r>
            <w:proofErr w:type="spellStart"/>
            <w:r w:rsidRPr="00DD5A3C">
              <w:rPr>
                <w:rFonts w:eastAsia="Times New Roman" w:cstheme="minorHAnsi"/>
                <w:lang w:eastAsia="pl-PL"/>
              </w:rPr>
              <w:t>cienkopiszący</w:t>
            </w:r>
            <w:proofErr w:type="spellEnd"/>
            <w:r w:rsidRPr="00DD5A3C">
              <w:rPr>
                <w:rFonts w:eastAsia="Times New Roman" w:cstheme="minorHAnsi"/>
                <w:lang w:eastAsia="pl-PL"/>
              </w:rPr>
              <w:t>,</w:t>
            </w:r>
            <w:r w:rsidRPr="00DD5A3C">
              <w:rPr>
                <w:rFonts w:eastAsia="Times New Roman" w:cstheme="minorHAnsi"/>
                <w:lang w:eastAsia="pl-PL"/>
              </w:rPr>
              <w:br/>
              <w:t>Kolor: do wyboru</w:t>
            </w:r>
            <w:r w:rsidR="00547813" w:rsidRPr="00DD5A3C">
              <w:rPr>
                <w:rFonts w:eastAsia="Times New Roman" w:cstheme="minorHAnsi"/>
                <w:lang w:eastAsia="pl-PL"/>
              </w:rPr>
              <w:t xml:space="preserve"> 1</w:t>
            </w:r>
            <w:r w:rsidR="00786AF9" w:rsidRPr="00DD5A3C">
              <w:rPr>
                <w:rFonts w:eastAsia="Times New Roman" w:cstheme="minorHAnsi"/>
                <w:lang w:eastAsia="pl-PL"/>
              </w:rPr>
              <w:t xml:space="preserve"> z</w:t>
            </w:r>
            <w:r w:rsidR="001B6B06" w:rsidRPr="00DD5A3C">
              <w:rPr>
                <w:rFonts w:eastAsia="Times New Roman" w:cstheme="minorHAnsi"/>
                <w:lang w:eastAsia="pl-PL"/>
              </w:rPr>
              <w:t>: biały, niebieski, zielony, czerwony,</w:t>
            </w:r>
            <w:r w:rsidR="00786AF9" w:rsidRPr="00DD5A3C">
              <w:rPr>
                <w:rFonts w:eastAsia="Times New Roman" w:cstheme="minorHAnsi"/>
                <w:lang w:eastAsia="pl-PL"/>
              </w:rPr>
              <w:t xml:space="preserve"> pomarańczowy, fioletowy,</w:t>
            </w:r>
            <w:r w:rsidRPr="00DD5A3C">
              <w:rPr>
                <w:rFonts w:eastAsia="Times New Roman" w:cstheme="minorHAnsi"/>
                <w:lang w:eastAsia="pl-PL"/>
              </w:rPr>
              <w:t xml:space="preserve"> klip w kolorze srebrnym;</w:t>
            </w:r>
            <w:r w:rsidRPr="00DD5A3C">
              <w:rPr>
                <w:rFonts w:eastAsia="Times New Roman" w:cstheme="minorHAnsi"/>
                <w:lang w:eastAsia="pl-PL"/>
              </w:rPr>
              <w:br/>
              <w:t xml:space="preserve">Wkład: </w:t>
            </w:r>
            <w:r w:rsidRPr="00DD5A3C">
              <w:rPr>
                <w:rFonts w:cstheme="minorHAnsi"/>
              </w:rPr>
              <w:t>do długopisu</w:t>
            </w:r>
            <w:r w:rsidRPr="00DD5A3C">
              <w:rPr>
                <w:rFonts w:eastAsia="Times New Roman" w:cstheme="minorHAnsi"/>
                <w:lang w:eastAsia="pl-PL"/>
              </w:rPr>
              <w:t xml:space="preserve"> koloru niebieskiego;</w:t>
            </w:r>
            <w:r w:rsidRPr="00DD5A3C">
              <w:rPr>
                <w:rFonts w:eastAsia="Times New Roman" w:cstheme="minorHAnsi"/>
                <w:lang w:eastAsia="pl-PL"/>
              </w:rPr>
              <w:br/>
              <w:t xml:space="preserve">Wymiar: </w:t>
            </w:r>
            <w:r w:rsidR="00D8162E" w:rsidRPr="00DD5A3C">
              <w:rPr>
                <w:rFonts w:eastAsia="Times New Roman" w:cstheme="minorHAnsi"/>
                <w:lang w:eastAsia="pl-PL"/>
              </w:rPr>
              <w:t xml:space="preserve">długość </w:t>
            </w:r>
            <w:r w:rsidRPr="00DD5A3C">
              <w:rPr>
                <w:rFonts w:eastAsia="Times New Roman" w:cstheme="minorHAnsi"/>
                <w:lang w:eastAsia="pl-PL"/>
              </w:rPr>
              <w:t xml:space="preserve">14 cm (+/- 5 mm) x </w:t>
            </w:r>
            <w:r w:rsidR="00D8162E" w:rsidRPr="00DD5A3C">
              <w:rPr>
                <w:rFonts w:eastAsia="Times New Roman" w:cstheme="minorHAnsi"/>
                <w:lang w:eastAsia="pl-PL"/>
              </w:rPr>
              <w:t xml:space="preserve">średnica </w:t>
            </w:r>
            <w:r w:rsidRPr="00DD5A3C">
              <w:rPr>
                <w:rFonts w:eastAsia="Times New Roman" w:cstheme="minorHAnsi"/>
                <w:lang w:eastAsia="pl-PL"/>
              </w:rPr>
              <w:t>1</w:t>
            </w:r>
            <w:r w:rsidR="00D8162E" w:rsidRPr="00DD5A3C">
              <w:rPr>
                <w:rFonts w:eastAsia="Times New Roman" w:cstheme="minorHAnsi"/>
                <w:lang w:eastAsia="pl-PL"/>
              </w:rPr>
              <w:t>1</w:t>
            </w:r>
            <w:r w:rsidRPr="00DD5A3C">
              <w:rPr>
                <w:rFonts w:eastAsia="Times New Roman" w:cstheme="minorHAnsi"/>
                <w:lang w:eastAsia="pl-PL"/>
              </w:rPr>
              <w:t xml:space="preserve"> mm (+/- 2 mm); </w:t>
            </w:r>
            <w:r w:rsidRPr="00DD5A3C">
              <w:rPr>
                <w:rFonts w:eastAsia="Times New Roman" w:cstheme="minorHAnsi"/>
                <w:lang w:eastAsia="pl-PL"/>
              </w:rPr>
              <w:br/>
            </w:r>
            <w:r w:rsidRPr="00DD5A3C">
              <w:rPr>
                <w:rFonts w:eastAsia="Times New Roman" w:cstheme="minorHAnsi"/>
                <w:bCs/>
                <w:kern w:val="36"/>
                <w:lang w:eastAsia="pl-PL"/>
              </w:rPr>
              <w:t xml:space="preserve">Oznakowanie: </w:t>
            </w:r>
            <w:r w:rsidRPr="00DD5A3C">
              <w:rPr>
                <w:rFonts w:eastAsia="Times New Roman" w:cstheme="minorHAnsi"/>
                <w:lang w:eastAsia="pl-PL"/>
              </w:rPr>
              <w:t xml:space="preserve">wykonany metodą </w:t>
            </w:r>
            <w:proofErr w:type="spellStart"/>
            <w:r w:rsidRPr="00DD5A3C">
              <w:rPr>
                <w:rFonts w:eastAsia="Times New Roman" w:cstheme="minorHAnsi"/>
                <w:lang w:eastAsia="pl-PL"/>
              </w:rPr>
              <w:t>graweru</w:t>
            </w:r>
            <w:proofErr w:type="spellEnd"/>
            <w:r w:rsidRPr="00DD5A3C">
              <w:rPr>
                <w:rFonts w:eastAsia="Times New Roman" w:cstheme="minorHAnsi"/>
                <w:lang w:eastAsia="pl-PL"/>
              </w:rPr>
              <w:t xml:space="preserve"> laserowego zapewniającą trwałość i czytelność oznakowania; </w:t>
            </w:r>
          </w:p>
          <w:p w14:paraId="4345F4E4" w14:textId="57D3DEBA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Średnica długopisu: umożliwiająca trwałe i czytelne naniesienie maksymalnie 4 znaków w jednym ciągu na korpusie, minimalna wysokość symboli/znaków – 9 mm (+/- 1 mm);</w:t>
            </w:r>
          </w:p>
          <w:p w14:paraId="69061360" w14:textId="7729DDCE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Długość długopisu: umożliwiająca wykonanie na korpusie długopisu z jednej strony po długości w sposób trwały i czytelny symboli/znaków.</w:t>
            </w:r>
          </w:p>
        </w:tc>
        <w:tc>
          <w:tcPr>
            <w:tcW w:w="2127" w:type="dxa"/>
          </w:tcPr>
          <w:p w14:paraId="1489F136" w14:textId="35DC6EC6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  <w:r w:rsidRPr="00DD5A3C">
              <w:rPr>
                <w:rFonts w:eastAsia="Aptos" w:cstheme="minorHAnsi"/>
                <w:noProof/>
                <w:kern w:val="2"/>
                <w14:ligatures w14:val="standardContextual"/>
              </w:rPr>
              <w:drawing>
                <wp:anchor distT="0" distB="0" distL="114300" distR="114300" simplePos="0" relativeHeight="251735040" behindDoc="1" locked="0" layoutInCell="1" allowOverlap="1" wp14:anchorId="388F6619" wp14:editId="6F8458D6">
                  <wp:simplePos x="0" y="0"/>
                  <wp:positionH relativeFrom="column">
                    <wp:posOffset>70282</wp:posOffset>
                  </wp:positionH>
                  <wp:positionV relativeFrom="paragraph">
                    <wp:posOffset>93040</wp:posOffset>
                  </wp:positionV>
                  <wp:extent cx="953638" cy="953638"/>
                  <wp:effectExtent l="0" t="0" r="0" b="0"/>
                  <wp:wrapTight wrapText="bothSides">
                    <wp:wrapPolygon edited="0">
                      <wp:start x="0" y="0"/>
                      <wp:lineTo x="0" y="21154"/>
                      <wp:lineTo x="21154" y="21154"/>
                      <wp:lineTo x="21154" y="0"/>
                      <wp:lineTo x="0" y="0"/>
                    </wp:wrapPolygon>
                  </wp:wrapTight>
                  <wp:docPr id="8" name="Obraz 7" descr="Długopis metalow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Obraz 7" descr="Długopis metalow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3638" cy="9536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4E268073" w14:textId="117509B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  <w:p w14:paraId="3715671C" w14:textId="739D6F20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  <w:p w14:paraId="29223686" w14:textId="76147BBB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</w:tc>
        <w:tc>
          <w:tcPr>
            <w:tcW w:w="779" w:type="dxa"/>
            <w:vAlign w:val="center"/>
          </w:tcPr>
          <w:p w14:paraId="209274B2" w14:textId="752CF711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200</w:t>
            </w:r>
          </w:p>
        </w:tc>
      </w:tr>
      <w:tr w:rsidR="00A41DE7" w:rsidRPr="00DD5A3C" w14:paraId="124A0716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05BA8" w14:textId="58716263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lastRenderedPageBreak/>
              <w:t>8</w:t>
            </w:r>
          </w:p>
        </w:tc>
        <w:tc>
          <w:tcPr>
            <w:tcW w:w="1600" w:type="dxa"/>
          </w:tcPr>
          <w:p w14:paraId="45E93890" w14:textId="5262A523" w:rsidR="00D254CD" w:rsidRPr="00DD5A3C" w:rsidRDefault="00D254CD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 xml:space="preserve">Torba termiczna </w:t>
            </w:r>
          </w:p>
        </w:tc>
        <w:tc>
          <w:tcPr>
            <w:tcW w:w="10211" w:type="dxa"/>
          </w:tcPr>
          <w:p w14:paraId="69BEBC14" w14:textId="46EF97FC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Torba termiczna przeznaczona do transportu i przechowywania posiłków, zapewniająca izolację termiczną zarówno dla produktów zimnych, jak i ciepłych;</w:t>
            </w:r>
          </w:p>
          <w:p w14:paraId="0DCDF977" w14:textId="0327DF6E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Pojemność: minimum 5 litrów;</w:t>
            </w:r>
          </w:p>
          <w:p w14:paraId="09530677" w14:textId="7777777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Materiał zewnętrzny: Tkanina poliestrowa o wysokiej wytrzymałości, odporna na przetarcia i łatwa w czyszczeniu;</w:t>
            </w:r>
          </w:p>
          <w:p w14:paraId="0EB88836" w14:textId="7AB60338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Warstwa izolacyjna: Wnętrze wyłożone atestowaną folią termoizolacyjną (PEVA lub aluminium) z warstwą pianki izolacyjnej o grubości min. 3 mm;</w:t>
            </w:r>
          </w:p>
          <w:p w14:paraId="599D0EB3" w14:textId="1568756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Szczelność: Wyściółka wewnętrzna wykonana w technologii bezszwowej lub zgrzewanej, zapobiegającej wyciekom płynów na zewnątrz;</w:t>
            </w:r>
          </w:p>
          <w:p w14:paraId="38EAE100" w14:textId="7777777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​Zapięcie: Solidny zamek błyskawiczny, zapewniający szczelność termiczną;</w:t>
            </w:r>
          </w:p>
          <w:p w14:paraId="11109241" w14:textId="7777777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 xml:space="preserve">Uchwyty: Wygodna rączka do przenoszenia w dłoni, wzmocniona dodatkowymi </w:t>
            </w:r>
            <w:proofErr w:type="spellStart"/>
            <w:r w:rsidRPr="00DD5A3C">
              <w:rPr>
                <w:rFonts w:eastAsia="Times New Roman" w:cstheme="minorHAnsi"/>
                <w:lang w:eastAsia="pl-PL"/>
              </w:rPr>
              <w:t>przeszyciami</w:t>
            </w:r>
            <w:proofErr w:type="spellEnd"/>
            <w:r w:rsidRPr="00DD5A3C">
              <w:rPr>
                <w:rFonts w:eastAsia="Times New Roman" w:cstheme="minorHAnsi"/>
                <w:lang w:eastAsia="pl-PL"/>
              </w:rPr>
              <w:t>;</w:t>
            </w:r>
          </w:p>
          <w:p w14:paraId="3D34FCDC" w14:textId="7777777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 xml:space="preserve">Bezpieczeństwo: Materiały mające kontakt z żywnością muszą być wolne od BPA i </w:t>
            </w:r>
            <w:proofErr w:type="spellStart"/>
            <w:r w:rsidRPr="00DD5A3C">
              <w:rPr>
                <w:rFonts w:eastAsia="Times New Roman" w:cstheme="minorHAnsi"/>
                <w:lang w:eastAsia="pl-PL"/>
              </w:rPr>
              <w:t>ftalanów</w:t>
            </w:r>
            <w:proofErr w:type="spellEnd"/>
            <w:r w:rsidRPr="00DD5A3C">
              <w:rPr>
                <w:rFonts w:eastAsia="Times New Roman" w:cstheme="minorHAnsi"/>
                <w:lang w:eastAsia="pl-PL"/>
              </w:rPr>
              <w:t>;</w:t>
            </w:r>
          </w:p>
          <w:p w14:paraId="4F10B926" w14:textId="5412B8C8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Kolor: do wyboru</w:t>
            </w:r>
            <w:r w:rsidR="00547813" w:rsidRPr="00DD5A3C">
              <w:rPr>
                <w:rFonts w:eastAsia="Times New Roman" w:cstheme="minorHAnsi"/>
                <w:lang w:eastAsia="pl-PL"/>
              </w:rPr>
              <w:t xml:space="preserve"> 1</w:t>
            </w:r>
            <w:r w:rsidR="00786AF9" w:rsidRPr="00DD5A3C">
              <w:rPr>
                <w:rFonts w:eastAsia="Times New Roman" w:cstheme="minorHAnsi"/>
                <w:lang w:eastAsia="pl-PL"/>
              </w:rPr>
              <w:t xml:space="preserve"> z</w:t>
            </w:r>
            <w:r w:rsidR="001B6B06" w:rsidRPr="00DD5A3C">
              <w:rPr>
                <w:rFonts w:eastAsia="Times New Roman" w:cstheme="minorHAnsi"/>
                <w:lang w:eastAsia="pl-PL"/>
              </w:rPr>
              <w:t>: czarny, niebieski, zielony, pomarańczowy</w:t>
            </w:r>
            <w:r w:rsidR="00547813" w:rsidRPr="00DD5A3C">
              <w:rPr>
                <w:rFonts w:eastAsia="Times New Roman" w:cstheme="minorHAnsi"/>
                <w:lang w:eastAsia="pl-PL"/>
              </w:rPr>
              <w:t>, fioletowy, szary</w:t>
            </w:r>
            <w:r w:rsidR="005015EB" w:rsidRPr="00DD5A3C">
              <w:rPr>
                <w:rFonts w:eastAsia="Times New Roman" w:cstheme="minorHAnsi"/>
                <w:lang w:eastAsia="pl-PL"/>
              </w:rPr>
              <w:t>, fioletowy, żółty, czerwony</w:t>
            </w:r>
            <w:r w:rsidRPr="00DD5A3C">
              <w:rPr>
                <w:rFonts w:eastAsia="Times New Roman" w:cstheme="minorHAnsi"/>
                <w:lang w:eastAsia="pl-PL"/>
              </w:rPr>
              <w:t>;</w:t>
            </w:r>
          </w:p>
          <w:p w14:paraId="3FFEBF20" w14:textId="33596EE6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cstheme="minorHAnsi"/>
              </w:rPr>
              <w:t xml:space="preserve">Oznakowanie: jednostronnie, jeden kolor </w:t>
            </w:r>
            <w:r w:rsidRPr="00DD5A3C">
              <w:rPr>
                <w:rFonts w:cstheme="minorHAnsi"/>
                <w:bCs/>
              </w:rPr>
              <w:t xml:space="preserve">uzgodniony na etapie realizacji zamówienia; </w:t>
            </w:r>
            <w:r w:rsidRPr="00DD5A3C">
              <w:rPr>
                <w:rFonts w:eastAsia="Times New Roman" w:cstheme="minorHAnsi"/>
                <w:lang w:eastAsia="pl-PL"/>
              </w:rPr>
              <w:t>wykonany metodą zapewniającą trwałość i czytelność nadruku,</w:t>
            </w:r>
            <w:r w:rsidR="005015EB" w:rsidRPr="00DD5A3C">
              <w:rPr>
                <w:rFonts w:eastAsia="Times New Roman" w:cstheme="minorHAnsi"/>
                <w:lang w:eastAsia="pl-PL"/>
              </w:rPr>
              <w:t xml:space="preserve"> </w:t>
            </w:r>
            <w:r w:rsidRPr="00DD5A3C">
              <w:rPr>
                <w:rFonts w:eastAsia="Times New Roman" w:cstheme="minorHAnsi"/>
                <w:lang w:eastAsia="pl-PL"/>
              </w:rPr>
              <w:t>maksymalnie 4 logotypy oraz wybrane dane teleadresowe.</w:t>
            </w:r>
          </w:p>
          <w:p w14:paraId="1F2BC1F5" w14:textId="2460547D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 xml:space="preserve">Opakowanie jednostkowe: </w:t>
            </w:r>
            <w:r w:rsidR="00F5566C" w:rsidRPr="00DD5A3C">
              <w:rPr>
                <w:rFonts w:cstheme="minorHAnsi"/>
              </w:rPr>
              <w:t>worek foliowy z taśmą klejącą.</w:t>
            </w:r>
          </w:p>
        </w:tc>
        <w:tc>
          <w:tcPr>
            <w:tcW w:w="2127" w:type="dxa"/>
          </w:tcPr>
          <w:p w14:paraId="6CBC9F14" w14:textId="40ED39A9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  <w:r w:rsidRPr="00DD5A3C">
              <w:rPr>
                <w:rFonts w:eastAsia="Aptos" w:cstheme="minorHAnsi"/>
                <w:noProof/>
                <w:kern w:val="2"/>
                <w14:ligatures w14:val="standardContextual"/>
              </w:rPr>
              <w:drawing>
                <wp:anchor distT="0" distB="0" distL="114300" distR="114300" simplePos="0" relativeHeight="251734016" behindDoc="1" locked="0" layoutInCell="1" allowOverlap="1" wp14:anchorId="257AA190" wp14:editId="3F1260F0">
                  <wp:simplePos x="0" y="0"/>
                  <wp:positionH relativeFrom="column">
                    <wp:posOffset>-13335</wp:posOffset>
                  </wp:positionH>
                  <wp:positionV relativeFrom="paragraph">
                    <wp:posOffset>56515</wp:posOffset>
                  </wp:positionV>
                  <wp:extent cx="1127760" cy="1127760"/>
                  <wp:effectExtent l="0" t="0" r="0" b="0"/>
                  <wp:wrapTight wrapText="bothSides">
                    <wp:wrapPolygon edited="0">
                      <wp:start x="0" y="0"/>
                      <wp:lineTo x="0" y="21162"/>
                      <wp:lineTo x="21162" y="21162"/>
                      <wp:lineTo x="21162" y="0"/>
                      <wp:lineTo x="0" y="0"/>
                    </wp:wrapPolygon>
                  </wp:wrapTight>
                  <wp:docPr id="9" name="Obraz 8" descr="Torba termiczn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Obraz 8" descr="Torba termiczn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7760" cy="1127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9" w:type="dxa"/>
            <w:vAlign w:val="center"/>
          </w:tcPr>
          <w:p w14:paraId="1B2FC29F" w14:textId="54777E5C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100</w:t>
            </w:r>
          </w:p>
        </w:tc>
      </w:tr>
      <w:tr w:rsidR="00A41DE7" w:rsidRPr="00DD5A3C" w14:paraId="57124340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E88BF" w14:textId="552F6E86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lastRenderedPageBreak/>
              <w:t>9</w:t>
            </w:r>
          </w:p>
        </w:tc>
        <w:tc>
          <w:tcPr>
            <w:tcW w:w="1600" w:type="dxa"/>
          </w:tcPr>
          <w:p w14:paraId="0BD0D23E" w14:textId="4850B968" w:rsidR="00D254CD" w:rsidRPr="00DD5A3C" w:rsidRDefault="00D254CD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Opaska odblaskowa samozaciskowa na nadgarstek</w:t>
            </w:r>
          </w:p>
        </w:tc>
        <w:tc>
          <w:tcPr>
            <w:tcW w:w="10211" w:type="dxa"/>
          </w:tcPr>
          <w:p w14:paraId="6BA51B06" w14:textId="77777777" w:rsidR="00D254CD" w:rsidRPr="00DD5A3C" w:rsidRDefault="00D254CD" w:rsidP="005E05A6">
            <w:pPr>
              <w:widowControl w:val="0"/>
              <w:spacing w:after="0" w:line="360" w:lineRule="auto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Samozaciskowa opaska odblaskowa.</w:t>
            </w:r>
            <w:r w:rsidRPr="00DD5A3C">
              <w:rPr>
                <w:rFonts w:eastAsia="Times New Roman" w:cstheme="minorHAnsi"/>
                <w:lang w:eastAsia="pl-PL"/>
              </w:rPr>
              <w:br/>
              <w:t xml:space="preserve">Materiał: blaszka samozaciskowa zalaminowana odblaskową folią pryzmatyczną, spód: materiał typu </w:t>
            </w:r>
            <w:proofErr w:type="spellStart"/>
            <w:r w:rsidRPr="00DD5A3C">
              <w:rPr>
                <w:rFonts w:eastAsia="Times New Roman" w:cstheme="minorHAnsi"/>
                <w:lang w:eastAsia="pl-PL"/>
              </w:rPr>
              <w:t>flock</w:t>
            </w:r>
            <w:proofErr w:type="spellEnd"/>
            <w:r w:rsidRPr="00DD5A3C">
              <w:rPr>
                <w:rFonts w:eastAsia="Times New Roman" w:cstheme="minorHAnsi"/>
                <w:lang w:eastAsia="pl-PL"/>
              </w:rPr>
              <w:t xml:space="preserve">, łagodny dla dłoni (wewnątrz opaski dodatkowa warstwa foli </w:t>
            </w:r>
            <w:proofErr w:type="spellStart"/>
            <w:r w:rsidRPr="00DD5A3C">
              <w:rPr>
                <w:rFonts w:eastAsia="Times New Roman" w:cstheme="minorHAnsi"/>
                <w:lang w:eastAsia="pl-PL"/>
              </w:rPr>
              <w:t>pcv</w:t>
            </w:r>
            <w:proofErr w:type="spellEnd"/>
            <w:r w:rsidRPr="00DD5A3C">
              <w:rPr>
                <w:rFonts w:eastAsia="Times New Roman" w:cstheme="minorHAnsi"/>
                <w:lang w:eastAsia="pl-PL"/>
              </w:rPr>
              <w:t xml:space="preserve"> chroniąca pryzmat przed zniszczeniem lub przetarciem);</w:t>
            </w:r>
          </w:p>
          <w:p w14:paraId="380AABA4" w14:textId="6B09AB2A" w:rsidR="00D254CD" w:rsidRPr="00DD5A3C" w:rsidRDefault="00D254CD" w:rsidP="005E05A6">
            <w:pPr>
              <w:widowControl w:val="0"/>
              <w:spacing w:after="0" w:line="360" w:lineRule="auto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 xml:space="preserve">Wymiary: </w:t>
            </w:r>
            <w:r w:rsidR="00F5566C" w:rsidRPr="00DD5A3C">
              <w:rPr>
                <w:rFonts w:eastAsia="Times New Roman" w:cstheme="minorHAnsi"/>
                <w:lang w:eastAsia="pl-PL"/>
              </w:rPr>
              <w:t xml:space="preserve">długość </w:t>
            </w:r>
            <w:r w:rsidRPr="00DD5A3C">
              <w:rPr>
                <w:rFonts w:eastAsia="Times New Roman" w:cstheme="minorHAnsi"/>
                <w:lang w:eastAsia="pl-PL"/>
              </w:rPr>
              <w:t xml:space="preserve">34 cm x </w:t>
            </w:r>
            <w:r w:rsidR="00F5566C" w:rsidRPr="00DD5A3C">
              <w:rPr>
                <w:rFonts w:eastAsia="Times New Roman" w:cstheme="minorHAnsi"/>
                <w:lang w:eastAsia="pl-PL"/>
              </w:rPr>
              <w:t xml:space="preserve">szerokość </w:t>
            </w:r>
            <w:r w:rsidRPr="00DD5A3C">
              <w:rPr>
                <w:rFonts w:eastAsia="Times New Roman" w:cstheme="minorHAnsi"/>
                <w:lang w:eastAsia="pl-PL"/>
              </w:rPr>
              <w:t>3 cm (+/- 5 mm od każdego wymiaru);</w:t>
            </w:r>
          </w:p>
          <w:p w14:paraId="0C67932A" w14:textId="4D0A6942" w:rsidR="00D254CD" w:rsidRPr="00DD5A3C" w:rsidRDefault="00D254CD" w:rsidP="005E05A6">
            <w:pPr>
              <w:widowControl w:val="0"/>
              <w:spacing w:after="0" w:line="360" w:lineRule="auto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Kolor: do wyboru</w:t>
            </w:r>
            <w:r w:rsidR="00547813" w:rsidRPr="00DD5A3C">
              <w:rPr>
                <w:rFonts w:eastAsia="Times New Roman" w:cstheme="minorHAnsi"/>
                <w:lang w:eastAsia="pl-PL"/>
              </w:rPr>
              <w:t xml:space="preserve"> 1</w:t>
            </w:r>
            <w:r w:rsidR="00DD5A3C" w:rsidRPr="00DD5A3C">
              <w:rPr>
                <w:rFonts w:eastAsia="Times New Roman" w:cstheme="minorHAnsi"/>
                <w:lang w:eastAsia="pl-PL"/>
              </w:rPr>
              <w:t xml:space="preserve"> z</w:t>
            </w:r>
            <w:r w:rsidR="001B6B06" w:rsidRPr="00DD5A3C">
              <w:rPr>
                <w:rFonts w:eastAsia="Times New Roman" w:cstheme="minorHAnsi"/>
                <w:lang w:eastAsia="pl-PL"/>
              </w:rPr>
              <w:t>: jaskrawożółty, jaskrawozielony, jaskrawo pomarańczowy</w:t>
            </w:r>
            <w:r w:rsidRPr="00DD5A3C">
              <w:rPr>
                <w:rFonts w:eastAsia="Times New Roman" w:cstheme="minorHAnsi"/>
                <w:lang w:eastAsia="pl-PL"/>
              </w:rPr>
              <w:t>;</w:t>
            </w:r>
          </w:p>
          <w:p w14:paraId="77A7E85F" w14:textId="19A2FD9F" w:rsidR="006C4027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cstheme="minorHAnsi"/>
              </w:rPr>
              <w:t xml:space="preserve">Oznakowanie: jednostronnie, jeden kolor </w:t>
            </w:r>
            <w:r w:rsidRPr="00DD5A3C">
              <w:rPr>
                <w:rFonts w:cstheme="minorHAnsi"/>
                <w:bCs/>
              </w:rPr>
              <w:t xml:space="preserve">uzgodniony na etapie realizacji zamówienia; </w:t>
            </w:r>
            <w:r w:rsidRPr="00DD5A3C">
              <w:rPr>
                <w:rFonts w:eastAsia="Times New Roman" w:cstheme="minorHAnsi"/>
                <w:lang w:eastAsia="pl-PL"/>
              </w:rPr>
              <w:t xml:space="preserve">wykonany metodą zapewniającą trwałość i </w:t>
            </w:r>
            <w:r w:rsidRPr="00F27C03">
              <w:rPr>
                <w:rFonts w:eastAsia="Times New Roman" w:cstheme="minorHAnsi"/>
                <w:lang w:eastAsia="pl-PL"/>
              </w:rPr>
              <w:t>czytelność nadruku</w:t>
            </w:r>
            <w:r w:rsidRPr="00427504">
              <w:rPr>
                <w:rFonts w:eastAsia="Times New Roman" w:cstheme="minorHAnsi"/>
                <w:lang w:eastAsia="pl-PL"/>
              </w:rPr>
              <w:t>,</w:t>
            </w:r>
            <w:r w:rsidR="00D8162E" w:rsidRPr="00F27C03">
              <w:rPr>
                <w:rFonts w:eastAsia="Times New Roman" w:cstheme="minorHAnsi"/>
                <w:lang w:eastAsia="pl-PL"/>
              </w:rPr>
              <w:t xml:space="preserve"> </w:t>
            </w:r>
            <w:r w:rsidRPr="00F27C03">
              <w:rPr>
                <w:rFonts w:eastAsia="Times New Roman" w:cstheme="minorHAnsi"/>
                <w:lang w:eastAsia="pl-PL"/>
              </w:rPr>
              <w:t>maksymalnie</w:t>
            </w:r>
            <w:r w:rsidRPr="00DD5A3C">
              <w:rPr>
                <w:rFonts w:eastAsia="Times New Roman" w:cstheme="minorHAnsi"/>
                <w:lang w:eastAsia="pl-PL"/>
              </w:rPr>
              <w:t xml:space="preserve"> 4 logotypy oraz wybrane dane teleadresowe.</w:t>
            </w:r>
          </w:p>
          <w:p w14:paraId="651E599B" w14:textId="7C8AD924" w:rsidR="000663E0" w:rsidRPr="00DD5A3C" w:rsidRDefault="000663E0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Dostępność dla osób z niepełnosprawnością:</w:t>
            </w:r>
            <w:r w:rsidRPr="00DD5A3C">
              <w:rPr>
                <w:rFonts w:cstheme="minorHAnsi"/>
              </w:rPr>
              <w:t xml:space="preserve"> opaska musi posiadać rdzeń z elastycznej stali sprężynowej, który umożliwia automatyczne dopasowanie do obwodu ręki, nogi lub ramy wózka inwalidzkiego pod wpływem lekkiego uderzenia o kończynę; </w:t>
            </w:r>
            <w:r w:rsidRPr="00DD5A3C">
              <w:rPr>
                <w:rFonts w:eastAsia="Times New Roman" w:cstheme="minorHAnsi"/>
                <w:lang w:eastAsia="pl-PL"/>
              </w:rPr>
              <w:t>mechanizm musi pozwalać na założenie opaski przez osobę z niedowładem jednej ręki lub osobę poruszającą się o kuli/ lasce; opaska</w:t>
            </w:r>
            <w:r w:rsidR="00786AF9" w:rsidRPr="00DD5A3C">
              <w:rPr>
                <w:rFonts w:eastAsia="Times New Roman" w:cstheme="minorHAnsi"/>
                <w:lang w:eastAsia="pl-PL"/>
              </w:rPr>
              <w:t xml:space="preserve"> musi być </w:t>
            </w:r>
            <w:r w:rsidRPr="00DD5A3C">
              <w:rPr>
                <w:rFonts w:eastAsia="Times New Roman" w:cstheme="minorHAnsi"/>
                <w:lang w:eastAsia="pl-PL"/>
              </w:rPr>
              <w:t>wykonana z materiału pryzmatycznego w intensywnym, jaskrawym</w:t>
            </w:r>
            <w:r w:rsidRPr="00DD5A3C">
              <w:rPr>
                <w:rFonts w:eastAsia="Times New Roman" w:cstheme="minorHAnsi"/>
                <w:b/>
                <w:bCs/>
                <w:lang w:eastAsia="pl-PL"/>
              </w:rPr>
              <w:t xml:space="preserve"> </w:t>
            </w:r>
            <w:r w:rsidRPr="00DD5A3C">
              <w:rPr>
                <w:rFonts w:eastAsia="Times New Roman" w:cstheme="minorHAnsi"/>
                <w:lang w:eastAsia="pl-PL"/>
              </w:rPr>
              <w:t>kolorze, zapewniającym wysoką widoczność w dzień.</w:t>
            </w:r>
          </w:p>
        </w:tc>
        <w:tc>
          <w:tcPr>
            <w:tcW w:w="2127" w:type="dxa"/>
          </w:tcPr>
          <w:p w14:paraId="7B766CEA" w14:textId="373D8888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  <w:r w:rsidRPr="00DD5A3C">
              <w:rPr>
                <w:rFonts w:cstheme="minorHAnsi"/>
                <w:noProof/>
              </w:rPr>
              <w:drawing>
                <wp:anchor distT="0" distB="0" distL="114300" distR="114300" simplePos="0" relativeHeight="251745280" behindDoc="1" locked="0" layoutInCell="1" allowOverlap="1" wp14:anchorId="05594DE2" wp14:editId="70B45309">
                  <wp:simplePos x="0" y="0"/>
                  <wp:positionH relativeFrom="column">
                    <wp:posOffset>132715</wp:posOffset>
                  </wp:positionH>
                  <wp:positionV relativeFrom="paragraph">
                    <wp:posOffset>80645</wp:posOffset>
                  </wp:positionV>
                  <wp:extent cx="918845" cy="918845"/>
                  <wp:effectExtent l="0" t="0" r="0" b="0"/>
                  <wp:wrapNone/>
                  <wp:docPr id="98187548" name="Obraz 6" descr="Opaska odblaskowa samozaciskowa na nadgarst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187548" name="Obraz 6" descr="Opaska odblaskowa samozaciskowa na nadgarst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8845" cy="9188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58607B47" w14:textId="2FD706CE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</w:tc>
        <w:tc>
          <w:tcPr>
            <w:tcW w:w="779" w:type="dxa"/>
            <w:vAlign w:val="center"/>
          </w:tcPr>
          <w:p w14:paraId="0866492F" w14:textId="3B16C313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200</w:t>
            </w:r>
          </w:p>
        </w:tc>
      </w:tr>
      <w:tr w:rsidR="00A41DE7" w:rsidRPr="00DD5A3C" w14:paraId="050A7EAE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8E1B0" w14:textId="52F28792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lastRenderedPageBreak/>
              <w:t>10</w:t>
            </w:r>
          </w:p>
        </w:tc>
        <w:tc>
          <w:tcPr>
            <w:tcW w:w="1600" w:type="dxa"/>
          </w:tcPr>
          <w:p w14:paraId="2CD6F50E" w14:textId="7218B3D2" w:rsidR="00D254CD" w:rsidRPr="00DD5A3C" w:rsidRDefault="00D254CD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Drewniane domino „zwierzęta”</w:t>
            </w:r>
          </w:p>
        </w:tc>
        <w:tc>
          <w:tcPr>
            <w:tcW w:w="10211" w:type="dxa"/>
          </w:tcPr>
          <w:p w14:paraId="50FB5CDF" w14:textId="7777777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Zestaw do gry w domino dla starszych dzieci, składający się z 28 drewnianych klocków schowanych w praktycznym drewnianym pudełku;</w:t>
            </w:r>
          </w:p>
          <w:p w14:paraId="5626ACA7" w14:textId="7777777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>Materiał wykonania: Domino oraz dedykowane pudełko powinny być wykonane z drewna (np. sosnowego lub MDF), w naturalnym, jasnym kolorze;</w:t>
            </w:r>
          </w:p>
          <w:p w14:paraId="24BA741D" w14:textId="7777777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 xml:space="preserve">Pudełko: </w:t>
            </w:r>
            <w:r w:rsidRPr="00DD5A3C">
              <w:rPr>
                <w:rFonts w:cstheme="minorHAnsi"/>
              </w:rPr>
              <w:t xml:space="preserve">drewniane z zasuwanym lub wsuwanym wieczkiem, co zapewnia estetyczne przechowywanie i transport. Na wieczku </w:t>
            </w:r>
            <w:r w:rsidRPr="00DD5A3C">
              <w:rPr>
                <w:rFonts w:eastAsia="Times New Roman" w:cstheme="minorHAnsi"/>
                <w:lang w:eastAsia="pl-PL"/>
              </w:rPr>
              <w:t xml:space="preserve">naniesione </w:t>
            </w:r>
            <w:proofErr w:type="spellStart"/>
            <w:r w:rsidRPr="00DD5A3C">
              <w:rPr>
                <w:rFonts w:eastAsia="Times New Roman" w:cstheme="minorHAnsi"/>
                <w:lang w:eastAsia="pl-PL"/>
              </w:rPr>
              <w:t>ologowanie</w:t>
            </w:r>
            <w:proofErr w:type="spellEnd"/>
            <w:r w:rsidRPr="00DD5A3C">
              <w:rPr>
                <w:rFonts w:eastAsia="Times New Roman" w:cstheme="minorHAnsi"/>
                <w:lang w:eastAsia="pl-PL"/>
              </w:rPr>
              <w:t>;</w:t>
            </w:r>
          </w:p>
          <w:p w14:paraId="2599315C" w14:textId="4803DE71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Klocki - prostokątne płytki, podzielone na dwie kwadratowe części, z których każda zawiera kolorowe wizerunki zwierząt lub ich głowy;</w:t>
            </w:r>
          </w:p>
          <w:p w14:paraId="01075D3C" w14:textId="376C879F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 xml:space="preserve">Wymiary pudełka: </w:t>
            </w:r>
            <w:r w:rsidR="007333C3" w:rsidRPr="00DD5A3C">
              <w:rPr>
                <w:rFonts w:eastAsia="Times New Roman" w:cstheme="minorHAnsi"/>
                <w:lang w:eastAsia="pl-PL"/>
              </w:rPr>
              <w:t xml:space="preserve">długość </w:t>
            </w:r>
            <w:r w:rsidRPr="00DD5A3C">
              <w:rPr>
                <w:rFonts w:eastAsia="Times New Roman" w:cstheme="minorHAnsi"/>
                <w:lang w:eastAsia="pl-PL"/>
              </w:rPr>
              <w:t xml:space="preserve">15 cm x </w:t>
            </w:r>
            <w:r w:rsidR="007333C3" w:rsidRPr="00DD5A3C">
              <w:rPr>
                <w:rFonts w:eastAsia="Times New Roman" w:cstheme="minorHAnsi"/>
                <w:lang w:eastAsia="pl-PL"/>
              </w:rPr>
              <w:t xml:space="preserve">szerokość </w:t>
            </w:r>
            <w:r w:rsidRPr="00DD5A3C">
              <w:rPr>
                <w:rFonts w:eastAsia="Times New Roman" w:cstheme="minorHAnsi"/>
                <w:lang w:eastAsia="pl-PL"/>
              </w:rPr>
              <w:t xml:space="preserve">5 cm x </w:t>
            </w:r>
            <w:r w:rsidR="007333C3" w:rsidRPr="00DD5A3C">
              <w:rPr>
                <w:rFonts w:eastAsia="Times New Roman" w:cstheme="minorHAnsi"/>
                <w:lang w:eastAsia="pl-PL"/>
              </w:rPr>
              <w:t xml:space="preserve">wysokość </w:t>
            </w:r>
            <w:r w:rsidRPr="00DD5A3C">
              <w:rPr>
                <w:rFonts w:eastAsia="Times New Roman" w:cstheme="minorHAnsi"/>
                <w:lang w:eastAsia="pl-PL"/>
              </w:rPr>
              <w:t>3 cm (+/- 1 cm od każdego wymiaru);</w:t>
            </w:r>
          </w:p>
          <w:p w14:paraId="0725AF13" w14:textId="59C0FA9E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cstheme="minorHAnsi"/>
              </w:rPr>
              <w:t xml:space="preserve">Oznakowanie: jednostronnie, jeden kolor </w:t>
            </w:r>
            <w:r w:rsidRPr="00DD5A3C">
              <w:rPr>
                <w:rFonts w:cstheme="minorHAnsi"/>
                <w:bCs/>
              </w:rPr>
              <w:t xml:space="preserve">uzgodniony na etapie realizacji zamówienia; </w:t>
            </w:r>
            <w:r w:rsidRPr="00DD5A3C">
              <w:rPr>
                <w:rFonts w:eastAsia="Times New Roman" w:cstheme="minorHAnsi"/>
                <w:lang w:eastAsia="pl-PL"/>
              </w:rPr>
              <w:t>wykonany metodą zapewniającą trwałość i czytelność nadruku, maksymalnie 4 logotypy oraz wybrane dane teleadresowe.</w:t>
            </w:r>
          </w:p>
          <w:p w14:paraId="4D83E4F0" w14:textId="5AE03A6A" w:rsidR="000663E0" w:rsidRPr="00DD5A3C" w:rsidRDefault="00A565DC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Op</w:t>
            </w:r>
            <w:r w:rsidR="000663E0" w:rsidRPr="00DD5A3C">
              <w:rPr>
                <w:rFonts w:eastAsia="Times New Roman" w:cstheme="minorHAnsi"/>
                <w:lang w:eastAsia="pl-PL"/>
              </w:rPr>
              <w:t>akowanie</w:t>
            </w:r>
            <w:r w:rsidRPr="00DD5A3C">
              <w:rPr>
                <w:rFonts w:eastAsia="Times New Roman" w:cstheme="minorHAnsi"/>
                <w:lang w:eastAsia="pl-PL"/>
              </w:rPr>
              <w:t xml:space="preserve"> jednostkowe: </w:t>
            </w:r>
            <w:r w:rsidR="005015EB" w:rsidRPr="00DD5A3C">
              <w:rPr>
                <w:rFonts w:eastAsia="Times New Roman" w:cstheme="minorHAnsi"/>
                <w:lang w:eastAsia="pl-PL"/>
              </w:rPr>
              <w:t>każdy zestaw domino spakowane osobno w kartonowe pudełko albo ekologiczną kopertę lub w worek z naturalnego tworzywa ze sznurkiem.</w:t>
            </w:r>
          </w:p>
        </w:tc>
        <w:tc>
          <w:tcPr>
            <w:tcW w:w="2127" w:type="dxa"/>
          </w:tcPr>
          <w:p w14:paraId="67A3A03A" w14:textId="3A674316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cstheme="minorHAnsi"/>
                <w:noProof/>
                <w:lang w:eastAsia="pl-PL"/>
              </w:rPr>
            </w:pPr>
          </w:p>
          <w:p w14:paraId="57F2B6A2" w14:textId="66A03191" w:rsidR="00D254CD" w:rsidRPr="00DD5A3C" w:rsidRDefault="006C4027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  <w:r w:rsidRPr="00DD5A3C">
              <w:rPr>
                <w:rFonts w:eastAsia="Aptos" w:cstheme="minorHAnsi"/>
                <w:noProof/>
                <w:kern w:val="2"/>
                <w14:ligatures w14:val="standardContextual"/>
              </w:rPr>
              <w:drawing>
                <wp:inline distT="0" distB="0" distL="0" distR="0" wp14:anchorId="2A9A79A5" wp14:editId="446D52B5">
                  <wp:extent cx="1138651" cy="673100"/>
                  <wp:effectExtent l="0" t="0" r="4445" b="0"/>
                  <wp:docPr id="13" name="Obraz 12" descr="Drewniane domino „zwierzęta”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Obraz 12" descr="Drewniane domino „zwierzęta”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0341" cy="7036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9" w:type="dxa"/>
            <w:vAlign w:val="center"/>
          </w:tcPr>
          <w:p w14:paraId="155550D3" w14:textId="728FC603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100</w:t>
            </w:r>
          </w:p>
        </w:tc>
      </w:tr>
      <w:tr w:rsidR="00A41DE7" w:rsidRPr="00DD5A3C" w14:paraId="2856FBE9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D831E" w14:textId="44FECBF8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lastRenderedPageBreak/>
              <w:t>1</w:t>
            </w:r>
            <w:r w:rsidR="00A80611" w:rsidRPr="00DD5A3C">
              <w:rPr>
                <w:rFonts w:eastAsia="Calibri" w:cstheme="minorHAnsi"/>
                <w:lang w:eastAsia="pl-PL"/>
              </w:rPr>
              <w:t>1</w:t>
            </w:r>
          </w:p>
        </w:tc>
        <w:tc>
          <w:tcPr>
            <w:tcW w:w="1600" w:type="dxa"/>
          </w:tcPr>
          <w:p w14:paraId="6F5BE625" w14:textId="7F75648A" w:rsidR="00D254CD" w:rsidRPr="00DD5A3C" w:rsidRDefault="00D254CD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Karmnik dla ptaków do samodzielnego złożenia</w:t>
            </w:r>
          </w:p>
        </w:tc>
        <w:tc>
          <w:tcPr>
            <w:tcW w:w="10211" w:type="dxa"/>
          </w:tcPr>
          <w:p w14:paraId="36393E6C" w14:textId="7777777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Aptos" w:cstheme="minorHAnsi"/>
                <w:kern w:val="2"/>
                <w14:ligatures w14:val="standardContextual"/>
              </w:rPr>
            </w:pPr>
            <w:r w:rsidRPr="00DD5A3C">
              <w:rPr>
                <w:rFonts w:eastAsia="Times New Roman" w:cstheme="minorHAnsi"/>
                <w:lang w:eastAsia="pl-PL"/>
              </w:rPr>
              <w:t xml:space="preserve">Zestaw konstrukcyjny wykonany ze sklejki, </w:t>
            </w:r>
            <w:r w:rsidRPr="00DD5A3C">
              <w:rPr>
                <w:rFonts w:eastAsia="Aptos" w:cstheme="minorHAnsi"/>
                <w:kern w:val="2"/>
                <w14:ligatures w14:val="standardContextual"/>
              </w:rPr>
              <w:t>umożliwiający samodzielne złożenie karmnika dla ptaków;</w:t>
            </w:r>
          </w:p>
          <w:p w14:paraId="26FDAFA4" w14:textId="021532CF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>Materiał: Sklejka o grubości min. 3 mm;</w:t>
            </w:r>
          </w:p>
          <w:p w14:paraId="357606CA" w14:textId="70659DEE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 xml:space="preserve">Wymiary po złożeniu: podstawa </w:t>
            </w:r>
            <w:r w:rsidR="007333C3" w:rsidRPr="00DD5A3C">
              <w:rPr>
                <w:rFonts w:cstheme="minorHAnsi"/>
              </w:rPr>
              <w:t xml:space="preserve">długość </w:t>
            </w:r>
            <w:r w:rsidRPr="00DD5A3C">
              <w:rPr>
                <w:rFonts w:cstheme="minorHAnsi"/>
              </w:rPr>
              <w:t xml:space="preserve">15-20 cm x </w:t>
            </w:r>
            <w:r w:rsidR="007333C3" w:rsidRPr="00DD5A3C">
              <w:rPr>
                <w:rFonts w:cstheme="minorHAnsi"/>
              </w:rPr>
              <w:t xml:space="preserve">szerokość </w:t>
            </w:r>
            <w:r w:rsidRPr="00DD5A3C">
              <w:rPr>
                <w:rFonts w:cstheme="minorHAnsi"/>
              </w:rPr>
              <w:t>15-20 cm, wysokość całkowita 15-25 cm;</w:t>
            </w:r>
          </w:p>
          <w:p w14:paraId="41467D4B" w14:textId="7777777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>Elementy: wycinane precyzyjnie np. laserowo;</w:t>
            </w:r>
          </w:p>
          <w:p w14:paraId="67019669" w14:textId="63455529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 xml:space="preserve">System montażu: montaż „na wcisk” (wypustki i wpusty) </w:t>
            </w:r>
            <w:r w:rsidRPr="00DD5A3C">
              <w:rPr>
                <w:rFonts w:eastAsia="Aptos" w:cstheme="minorHAnsi"/>
                <w:kern w:val="2"/>
                <w14:ligatures w14:val="standardContextual"/>
              </w:rPr>
              <w:t xml:space="preserve">opcjonalnie wzmocniony miejscami na klej lub małe gwoździki (dołączone do zestawu); </w:t>
            </w:r>
          </w:p>
          <w:p w14:paraId="660A1104" w14:textId="646F85DB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>Konstrukcja: spadzisty dach i barierki zapobiegające wysypywaniu się pokarmu;</w:t>
            </w:r>
            <w:r w:rsidRPr="00DD5A3C">
              <w:rPr>
                <w:rFonts w:eastAsia="Aptos" w:cstheme="minorHAnsi"/>
                <w:kern w:val="2"/>
                <w14:ligatures w14:val="standardContextual"/>
              </w:rPr>
              <w:t xml:space="preserve"> miejsce do zamocowania sznurka; </w:t>
            </w:r>
          </w:p>
          <w:p w14:paraId="179F2220" w14:textId="4A146AD9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eastAsia="Aptos" w:cstheme="minorHAnsi"/>
                <w:kern w:val="2"/>
                <w14:ligatures w14:val="standardContextual"/>
              </w:rPr>
              <w:t>Wykończenie: sklejka w stanie surowym, wyszlifowana, wolna od zadziorów i ostrych krawędzi, przygotowana do ewentualnego malowania lub impregnacji przez użytkownika;</w:t>
            </w:r>
          </w:p>
          <w:p w14:paraId="0F707C62" w14:textId="7971F309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Aptos" w:cstheme="minorHAnsi"/>
                <w:kern w:val="2"/>
                <w14:ligatures w14:val="standardContextual"/>
              </w:rPr>
            </w:pPr>
            <w:r w:rsidRPr="00DD5A3C">
              <w:rPr>
                <w:rFonts w:eastAsia="Times New Roman" w:cstheme="minorHAnsi"/>
                <w:lang w:eastAsia="pl-PL"/>
              </w:rPr>
              <w:t xml:space="preserve">Każdy kompletny zestaw musi zawierać: </w:t>
            </w:r>
            <w:r w:rsidRPr="00DD5A3C">
              <w:rPr>
                <w:rFonts w:eastAsia="Aptos" w:cstheme="minorHAnsi"/>
                <w:kern w:val="2"/>
                <w14:ligatures w14:val="standardContextual"/>
              </w:rPr>
              <w:t>komplet elementów konstrukcyjnych; sznurek do zawieszenia karmnika; czytelną instrukcję obrazkową krok po kroku;</w:t>
            </w:r>
          </w:p>
          <w:p w14:paraId="11F868D0" w14:textId="32B69B10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cstheme="minorHAnsi"/>
              </w:rPr>
              <w:t xml:space="preserve">Oznakowanie: jednostronnie, jeden kolor </w:t>
            </w:r>
            <w:r w:rsidRPr="00DD5A3C">
              <w:rPr>
                <w:rFonts w:cstheme="minorHAnsi"/>
                <w:bCs/>
              </w:rPr>
              <w:t xml:space="preserve">uzgodniony na etapie realizacji zamówienia; </w:t>
            </w:r>
            <w:r w:rsidRPr="00DD5A3C">
              <w:rPr>
                <w:rFonts w:eastAsia="Times New Roman" w:cstheme="minorHAnsi"/>
                <w:lang w:eastAsia="pl-PL"/>
              </w:rPr>
              <w:t>wykonany metodą zapewniającą trwałość i czytelność nadruku,</w:t>
            </w:r>
            <w:r w:rsidR="00D8162E" w:rsidRPr="00DD5A3C">
              <w:rPr>
                <w:rFonts w:eastAsia="Times New Roman" w:cstheme="minorHAnsi"/>
                <w:lang w:eastAsia="pl-PL"/>
              </w:rPr>
              <w:t xml:space="preserve"> </w:t>
            </w:r>
            <w:r w:rsidRPr="00DD5A3C">
              <w:rPr>
                <w:rFonts w:eastAsia="Times New Roman" w:cstheme="minorHAnsi"/>
                <w:lang w:eastAsia="pl-PL"/>
              </w:rPr>
              <w:t>maksymalnie 4 logotypy oraz wybrane dane teleadresowe.</w:t>
            </w:r>
          </w:p>
          <w:p w14:paraId="33991EE4" w14:textId="1902D406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Opakowanie jednostkowe: każdy karmnik spakowany osobno w kartonowe pudełko</w:t>
            </w:r>
            <w:r w:rsidR="005015EB" w:rsidRPr="00DD5A3C">
              <w:rPr>
                <w:rFonts w:eastAsia="Times New Roman" w:cstheme="minorHAnsi"/>
                <w:lang w:eastAsia="pl-PL"/>
              </w:rPr>
              <w:t xml:space="preserve"> albo</w:t>
            </w:r>
            <w:r w:rsidR="00A565DC" w:rsidRPr="00DD5A3C">
              <w:rPr>
                <w:rFonts w:eastAsia="Times New Roman" w:cstheme="minorHAnsi"/>
                <w:lang w:eastAsia="pl-PL"/>
              </w:rPr>
              <w:t xml:space="preserve"> </w:t>
            </w:r>
            <w:r w:rsidRPr="00DD5A3C">
              <w:rPr>
                <w:rFonts w:eastAsia="Times New Roman" w:cstheme="minorHAnsi"/>
                <w:lang w:eastAsia="pl-PL"/>
              </w:rPr>
              <w:t>ekologiczną kopertę</w:t>
            </w:r>
            <w:r w:rsidR="00A565DC" w:rsidRPr="00DD5A3C">
              <w:rPr>
                <w:rFonts w:eastAsia="Times New Roman" w:cstheme="minorHAnsi"/>
                <w:lang w:eastAsia="pl-PL"/>
              </w:rPr>
              <w:t xml:space="preserve"> lub w worek z naturalnego tworzywa ze sznurkiem</w:t>
            </w:r>
            <w:r w:rsidRPr="00DD5A3C">
              <w:rPr>
                <w:rFonts w:eastAsia="Times New Roman" w:cstheme="minorHAnsi"/>
                <w:lang w:eastAsia="pl-PL"/>
              </w:rPr>
              <w:t xml:space="preserve">. </w:t>
            </w:r>
          </w:p>
        </w:tc>
        <w:tc>
          <w:tcPr>
            <w:tcW w:w="2127" w:type="dxa"/>
          </w:tcPr>
          <w:p w14:paraId="7DCA4CB2" w14:textId="77777777" w:rsidR="006C4027" w:rsidRPr="00DD5A3C" w:rsidRDefault="006C4027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noProof/>
                <w:kern w:val="2"/>
                <w14:ligatures w14:val="standardContextual"/>
              </w:rPr>
            </w:pPr>
          </w:p>
          <w:p w14:paraId="22837C93" w14:textId="23B932F5" w:rsidR="00D254CD" w:rsidRPr="00DD5A3C" w:rsidRDefault="006C4027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  <w:r w:rsidRPr="00DD5A3C">
              <w:rPr>
                <w:rFonts w:eastAsia="Aptos" w:cstheme="minorHAnsi"/>
                <w:noProof/>
                <w:kern w:val="2"/>
                <w14:ligatures w14:val="standardContextual"/>
              </w:rPr>
              <w:t xml:space="preserve">   </w:t>
            </w:r>
            <w:r w:rsidR="00D254CD" w:rsidRPr="00DD5A3C">
              <w:rPr>
                <w:rFonts w:eastAsia="Aptos" w:cstheme="minorHAnsi"/>
                <w:noProof/>
                <w:kern w:val="2"/>
                <w14:ligatures w14:val="standardContextual"/>
              </w:rPr>
              <w:drawing>
                <wp:inline distT="0" distB="0" distL="0" distR="0" wp14:anchorId="603B7159" wp14:editId="6AD710E6">
                  <wp:extent cx="1027215" cy="1027215"/>
                  <wp:effectExtent l="0" t="0" r="1905" b="1905"/>
                  <wp:docPr id="1765690783" name="Obraz 1765690783" descr="Karmnik dla ptaków do samodzielnego złożeni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65690783" name="Obraz 1765690783" descr="Karmnik dla ptaków do samodzielnego złożen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5992" cy="10359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442D7A3" w14:textId="370CA5AE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</w:tc>
        <w:tc>
          <w:tcPr>
            <w:tcW w:w="779" w:type="dxa"/>
            <w:vAlign w:val="center"/>
          </w:tcPr>
          <w:p w14:paraId="635754A4" w14:textId="43436C30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100</w:t>
            </w:r>
          </w:p>
        </w:tc>
      </w:tr>
      <w:tr w:rsidR="00A41DE7" w:rsidRPr="00DD5A3C" w14:paraId="318ED30A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82488" w14:textId="26D6AFB2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1</w:t>
            </w:r>
            <w:r w:rsidR="00A80611" w:rsidRPr="00DD5A3C">
              <w:rPr>
                <w:rFonts w:eastAsia="Calibri" w:cstheme="minorHAnsi"/>
                <w:lang w:eastAsia="pl-PL"/>
              </w:rPr>
              <w:t>2</w:t>
            </w:r>
          </w:p>
        </w:tc>
        <w:tc>
          <w:tcPr>
            <w:tcW w:w="1600" w:type="dxa"/>
          </w:tcPr>
          <w:p w14:paraId="79AD78DE" w14:textId="77777777" w:rsidR="00D254CD" w:rsidRPr="00DD5A3C" w:rsidRDefault="00D254CD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Smycz reklamowa</w:t>
            </w:r>
          </w:p>
          <w:p w14:paraId="268E3C24" w14:textId="1CB6E182" w:rsidR="00D254CD" w:rsidRPr="00DD5A3C" w:rsidRDefault="00D254CD" w:rsidP="005E05A6">
            <w:pPr>
              <w:spacing w:after="0" w:line="360" w:lineRule="auto"/>
              <w:rPr>
                <w:rFonts w:cstheme="minorHAnsi"/>
                <w:bCs/>
              </w:rPr>
            </w:pPr>
          </w:p>
        </w:tc>
        <w:tc>
          <w:tcPr>
            <w:tcW w:w="10211" w:type="dxa"/>
          </w:tcPr>
          <w:p w14:paraId="2C196B0B" w14:textId="2045965F" w:rsidR="00D254CD" w:rsidRPr="00DD5A3C" w:rsidRDefault="00D254CD" w:rsidP="005E05A6">
            <w:pPr>
              <w:spacing w:after="0" w:line="360" w:lineRule="auto"/>
              <w:rPr>
                <w:rFonts w:eastAsia="SimSun" w:cstheme="minorHAnsi"/>
                <w:kern w:val="22"/>
                <w:lang w:eastAsia="hi-IN" w:bidi="hi-IN"/>
              </w:rPr>
            </w:pPr>
            <w:r w:rsidRPr="00DD5A3C">
              <w:rPr>
                <w:rFonts w:eastAsia="SimSun" w:cstheme="minorHAnsi"/>
                <w:kern w:val="22"/>
                <w:lang w:eastAsia="hi-IN" w:bidi="hi-IN"/>
              </w:rPr>
              <w:t>Zawieszka reklamowa o szerokości 25 mm (+/- 3 mm) i długości 80 cm (+/- 3 cm) zakończona karabińczykiem z odpinaną klamrą oraz z</w:t>
            </w:r>
            <w:r w:rsidR="00427504">
              <w:rPr>
                <w:rFonts w:eastAsia="SimSun" w:cstheme="minorHAnsi"/>
                <w:kern w:val="22"/>
                <w:lang w:eastAsia="hi-IN" w:bidi="hi-IN"/>
              </w:rPr>
              <w:t xml:space="preserve"> uchwytem do telefonu komórkowego;</w:t>
            </w:r>
          </w:p>
          <w:p w14:paraId="662C43B6" w14:textId="77777777" w:rsidR="00D254CD" w:rsidRPr="00DD5A3C" w:rsidRDefault="00D254CD" w:rsidP="005E05A6">
            <w:pPr>
              <w:spacing w:after="0" w:line="360" w:lineRule="auto"/>
              <w:rPr>
                <w:rFonts w:eastAsia="SimSun" w:cstheme="minorHAnsi"/>
                <w:kern w:val="22"/>
                <w:lang w:eastAsia="hi-IN" w:bidi="hi-IN"/>
              </w:rPr>
            </w:pPr>
            <w:r w:rsidRPr="00DD5A3C">
              <w:rPr>
                <w:rFonts w:eastAsia="SimSun" w:cstheme="minorHAnsi"/>
                <w:kern w:val="22"/>
                <w:lang w:eastAsia="hi-IN" w:bidi="hi-IN"/>
              </w:rPr>
              <w:t>Materiał: taśma poliestrowa, metal, plastik;</w:t>
            </w:r>
          </w:p>
          <w:p w14:paraId="4B2E783B" w14:textId="6A54F331" w:rsidR="00D254CD" w:rsidRPr="00DD5A3C" w:rsidRDefault="00D254CD" w:rsidP="005E05A6">
            <w:pPr>
              <w:spacing w:after="0" w:line="360" w:lineRule="auto"/>
              <w:rPr>
                <w:rFonts w:eastAsia="SimSun" w:cstheme="minorHAnsi"/>
                <w:kern w:val="22"/>
                <w:lang w:eastAsia="hi-IN" w:bidi="hi-IN"/>
              </w:rPr>
            </w:pPr>
            <w:r w:rsidRPr="00DD5A3C">
              <w:rPr>
                <w:rFonts w:eastAsia="SimSun" w:cstheme="minorHAnsi"/>
                <w:kern w:val="22"/>
                <w:lang w:eastAsia="hi-IN" w:bidi="hi-IN"/>
              </w:rPr>
              <w:t>Nadruk: dwustronny, w pełnym kolorze, zgodnie z indywidualnym projektem;</w:t>
            </w:r>
          </w:p>
          <w:p w14:paraId="50C7447A" w14:textId="55D813D6" w:rsidR="00D254CD" w:rsidRPr="00DD5A3C" w:rsidRDefault="00D254CD" w:rsidP="005E05A6">
            <w:pPr>
              <w:spacing w:after="0" w:line="360" w:lineRule="auto"/>
              <w:rPr>
                <w:rFonts w:eastAsia="SimSun" w:cstheme="minorHAnsi"/>
                <w:kern w:val="22"/>
                <w:lang w:eastAsia="hi-IN" w:bidi="hi-IN"/>
              </w:rPr>
            </w:pPr>
            <w:r w:rsidRPr="00DD5A3C">
              <w:rPr>
                <w:rFonts w:cstheme="minorHAnsi"/>
              </w:rPr>
              <w:t xml:space="preserve">Projekt graficzny przygotowany przez Wykonawcę </w:t>
            </w:r>
            <w:r w:rsidRPr="00DD5A3C">
              <w:rPr>
                <w:rFonts w:eastAsia="SimSun" w:cstheme="minorHAnsi"/>
                <w:kern w:val="22"/>
                <w:lang w:eastAsia="hi-IN" w:bidi="hi-IN"/>
              </w:rPr>
              <w:t>do uzgodnienia w trakcie realizacji zamówienia;</w:t>
            </w:r>
          </w:p>
          <w:p w14:paraId="39A5F68A" w14:textId="17150F36" w:rsidR="00D254CD" w:rsidRPr="00DD5A3C" w:rsidRDefault="00D254CD" w:rsidP="005E05A6">
            <w:pPr>
              <w:spacing w:after="0" w:line="360" w:lineRule="auto"/>
              <w:rPr>
                <w:rFonts w:eastAsia="SimSun" w:cstheme="minorHAnsi"/>
                <w:kern w:val="22"/>
                <w:lang w:eastAsia="hi-IN" w:bidi="hi-IN"/>
              </w:rPr>
            </w:pPr>
            <w:r w:rsidRPr="00DD5A3C">
              <w:rPr>
                <w:rFonts w:eastAsia="SimSun" w:cstheme="minorHAnsi"/>
                <w:kern w:val="22"/>
                <w:lang w:eastAsia="hi-IN" w:bidi="hi-IN"/>
              </w:rPr>
              <w:t xml:space="preserve">Rozmiar i rodzaj oznakowania gwarantujący jego czytelność, oznakowanie trwałe i </w:t>
            </w:r>
            <w:r w:rsidRPr="00F27C03">
              <w:rPr>
                <w:rFonts w:eastAsia="SimSun" w:cstheme="minorHAnsi"/>
                <w:kern w:val="22"/>
                <w:lang w:eastAsia="hi-IN" w:bidi="hi-IN"/>
              </w:rPr>
              <w:t>estetyczne</w:t>
            </w:r>
            <w:r w:rsidR="00F27C03" w:rsidRPr="00F27C03">
              <w:rPr>
                <w:rFonts w:cstheme="minorHAnsi"/>
              </w:rPr>
              <w:t>.</w:t>
            </w:r>
          </w:p>
        </w:tc>
        <w:tc>
          <w:tcPr>
            <w:tcW w:w="2127" w:type="dxa"/>
          </w:tcPr>
          <w:p w14:paraId="2EEFCE39" w14:textId="6143FF92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  <w:r w:rsidRPr="00DD5A3C">
              <w:rPr>
                <w:rFonts w:eastAsia="Aptos" w:cstheme="minorHAnsi"/>
                <w:noProof/>
                <w:kern w:val="2"/>
                <w14:ligatures w14:val="standardContextual"/>
              </w:rPr>
              <w:drawing>
                <wp:anchor distT="0" distB="0" distL="114300" distR="114300" simplePos="0" relativeHeight="251736064" behindDoc="1" locked="0" layoutInCell="1" allowOverlap="1" wp14:anchorId="0FDB54B1" wp14:editId="7D3C9ED9">
                  <wp:simplePos x="0" y="0"/>
                  <wp:positionH relativeFrom="column">
                    <wp:posOffset>-62865</wp:posOffset>
                  </wp:positionH>
                  <wp:positionV relativeFrom="paragraph">
                    <wp:posOffset>43815</wp:posOffset>
                  </wp:positionV>
                  <wp:extent cx="1306195" cy="933450"/>
                  <wp:effectExtent l="0" t="0" r="8255" b="0"/>
                  <wp:wrapTight wrapText="bothSides">
                    <wp:wrapPolygon edited="0">
                      <wp:start x="0" y="0"/>
                      <wp:lineTo x="0" y="21159"/>
                      <wp:lineTo x="21421" y="21159"/>
                      <wp:lineTo x="21421" y="0"/>
                      <wp:lineTo x="0" y="0"/>
                    </wp:wrapPolygon>
                  </wp:wrapTight>
                  <wp:docPr id="1946089784" name="Obraz 1946089784" descr="Smycz reklamow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46089784" name="Obraz 1946089784" descr="Smycz reklamow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6195" cy="933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9" w:type="dxa"/>
            <w:vAlign w:val="center"/>
          </w:tcPr>
          <w:p w14:paraId="40C71C20" w14:textId="544A1E3D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300</w:t>
            </w:r>
          </w:p>
        </w:tc>
      </w:tr>
      <w:tr w:rsidR="00A41DE7" w:rsidRPr="00DD5A3C" w14:paraId="11A3A541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628CD" w14:textId="616DA636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lastRenderedPageBreak/>
              <w:t>1</w:t>
            </w:r>
            <w:r w:rsidR="00A80611" w:rsidRPr="00DD5A3C">
              <w:rPr>
                <w:rFonts w:eastAsia="Calibri" w:cstheme="minorHAnsi"/>
                <w:lang w:eastAsia="pl-PL"/>
              </w:rPr>
              <w:t>3</w:t>
            </w:r>
          </w:p>
        </w:tc>
        <w:tc>
          <w:tcPr>
            <w:tcW w:w="1600" w:type="dxa"/>
          </w:tcPr>
          <w:p w14:paraId="1BC82554" w14:textId="4D158063" w:rsidR="00D254CD" w:rsidRPr="00DD5A3C" w:rsidRDefault="00D254CD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Zestaw gier w drewnianym pudełku</w:t>
            </w:r>
          </w:p>
        </w:tc>
        <w:tc>
          <w:tcPr>
            <w:tcW w:w="10211" w:type="dxa"/>
          </w:tcPr>
          <w:p w14:paraId="70029FCF" w14:textId="7F21128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Aptos" w:cstheme="minorHAnsi"/>
                <w:kern w:val="2"/>
                <w14:ligatures w14:val="standardContextual"/>
              </w:rPr>
            </w:pPr>
            <w:r w:rsidRPr="00DD5A3C">
              <w:rPr>
                <w:rFonts w:eastAsia="Aptos" w:cstheme="minorHAnsi"/>
                <w:kern w:val="2"/>
                <w14:ligatures w14:val="standardContextual"/>
              </w:rPr>
              <w:t>Zestaw do gier towarzyskich, składający się z talii kart oraz kompletu kości, zamknięty w drewnianym pudełku z rozsuwanym wieczkiem;</w:t>
            </w:r>
          </w:p>
          <w:p w14:paraId="0C90C60E" w14:textId="724FB0AC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Aptos" w:cstheme="minorHAnsi"/>
                <w:kern w:val="2"/>
                <w14:ligatures w14:val="standardContextual"/>
              </w:rPr>
            </w:pPr>
            <w:r w:rsidRPr="00DD5A3C">
              <w:rPr>
                <w:rFonts w:eastAsia="Aptos" w:cstheme="minorHAnsi"/>
                <w:kern w:val="2"/>
                <w14:ligatures w14:val="standardContextual"/>
              </w:rPr>
              <w:t xml:space="preserve">Drewniane pudełko: wykonane z litego drewna lub estetycznej sklejki; rozsuwane wieczko; w środku przegroda oddzielającą talię kart od kości; powierzchnia starannie oszlifowana, gładka, w kolorze naturalnym; lakierowane lakierem bezbarwnym lub olejowane; </w:t>
            </w:r>
          </w:p>
          <w:p w14:paraId="0CB34CDB" w14:textId="1DA9F8D0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Aptos" w:cstheme="minorHAnsi"/>
                <w:kern w:val="2"/>
                <w14:ligatures w14:val="standardContextual"/>
              </w:rPr>
            </w:pPr>
            <w:r w:rsidRPr="00DD5A3C">
              <w:rPr>
                <w:rFonts w:eastAsia="Aptos" w:cstheme="minorHAnsi"/>
                <w:kern w:val="2"/>
                <w14:ligatures w14:val="standardContextual"/>
              </w:rPr>
              <w:t xml:space="preserve">Karty do gry: pełna talia – 54 karty z jokerami; wykonane z wysokiej jakości kartonu karcianego powlekanego plastikiem; klasyczny międzynarodowy design; format standardowy </w:t>
            </w:r>
            <w:r w:rsidR="00FF0944" w:rsidRPr="00DD5A3C">
              <w:rPr>
                <w:rFonts w:eastAsia="Aptos" w:cstheme="minorHAnsi"/>
                <w:kern w:val="2"/>
                <w14:ligatures w14:val="standardContextual"/>
              </w:rPr>
              <w:t xml:space="preserve">szerokość </w:t>
            </w:r>
            <w:r w:rsidRPr="00DD5A3C">
              <w:rPr>
                <w:rFonts w:eastAsia="Aptos" w:cstheme="minorHAnsi"/>
                <w:kern w:val="2"/>
                <w14:ligatures w14:val="standardContextual"/>
              </w:rPr>
              <w:t>58</w:t>
            </w:r>
            <w:r w:rsidR="00FF0944" w:rsidRPr="00DD5A3C">
              <w:rPr>
                <w:rFonts w:eastAsia="Aptos" w:cstheme="minorHAnsi"/>
                <w:kern w:val="2"/>
                <w14:ligatures w14:val="standardContextual"/>
              </w:rPr>
              <w:t xml:space="preserve"> mm </w:t>
            </w:r>
            <w:r w:rsidRPr="00DD5A3C">
              <w:rPr>
                <w:rFonts w:eastAsia="Aptos" w:cstheme="minorHAnsi"/>
                <w:kern w:val="2"/>
                <w14:ligatures w14:val="standardContextual"/>
              </w:rPr>
              <w:t>x</w:t>
            </w:r>
            <w:r w:rsidR="00FF0944" w:rsidRPr="00DD5A3C">
              <w:rPr>
                <w:rFonts w:eastAsia="Aptos" w:cstheme="minorHAnsi"/>
                <w:kern w:val="2"/>
                <w14:ligatures w14:val="standardContextual"/>
              </w:rPr>
              <w:t xml:space="preserve"> wysokość </w:t>
            </w:r>
            <w:r w:rsidRPr="00DD5A3C">
              <w:rPr>
                <w:rFonts w:eastAsia="Aptos" w:cstheme="minorHAnsi"/>
                <w:kern w:val="2"/>
                <w14:ligatures w14:val="standardContextual"/>
              </w:rPr>
              <w:t>88 mm (+/- 10% od każdego wymiaru);</w:t>
            </w:r>
          </w:p>
          <w:p w14:paraId="2F8453FC" w14:textId="1DF53BEC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Aptos" w:cstheme="minorHAnsi"/>
                <w:kern w:val="2"/>
                <w14:ligatures w14:val="standardContextual"/>
              </w:rPr>
            </w:pPr>
            <w:r w:rsidRPr="00DD5A3C">
              <w:rPr>
                <w:rFonts w:eastAsia="Times New Roman" w:cstheme="minorHAnsi"/>
                <w:lang w:eastAsia="pl-PL"/>
              </w:rPr>
              <w:t>Kości do gry: 5 sztuk; standardowe sześci</w:t>
            </w:r>
            <w:r w:rsidR="00427504">
              <w:rPr>
                <w:rFonts w:eastAsia="Times New Roman" w:cstheme="minorHAnsi"/>
                <w:lang w:eastAsia="pl-PL"/>
              </w:rPr>
              <w:t>enne</w:t>
            </w:r>
            <w:r w:rsidRPr="00DD5A3C">
              <w:rPr>
                <w:rFonts w:eastAsia="Times New Roman" w:cstheme="minorHAnsi"/>
                <w:lang w:eastAsia="pl-PL"/>
              </w:rPr>
              <w:t xml:space="preserve"> o boku</w:t>
            </w:r>
            <w:r w:rsidR="00FF0944" w:rsidRPr="00DD5A3C">
              <w:rPr>
                <w:rFonts w:eastAsia="Times New Roman" w:cstheme="minorHAnsi"/>
                <w:lang w:eastAsia="pl-PL"/>
              </w:rPr>
              <w:t xml:space="preserve"> o szerokości</w:t>
            </w:r>
            <w:r w:rsidRPr="00DD5A3C">
              <w:rPr>
                <w:rFonts w:eastAsia="Times New Roman" w:cstheme="minorHAnsi"/>
                <w:lang w:eastAsia="pl-PL"/>
              </w:rPr>
              <w:t xml:space="preserve"> 14-16 mm </w:t>
            </w:r>
            <w:r w:rsidRPr="00DD5A3C">
              <w:rPr>
                <w:rFonts w:eastAsia="Aptos" w:cstheme="minorHAnsi"/>
                <w:kern w:val="2"/>
                <w14:ligatures w14:val="standardContextual"/>
              </w:rPr>
              <w:t>z trwałymi oznaczeniami od 1 do 6 oczek;</w:t>
            </w:r>
          </w:p>
          <w:p w14:paraId="0296A85E" w14:textId="64089424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cstheme="minorHAnsi"/>
              </w:rPr>
              <w:t xml:space="preserve">Oznakowanie na wieczku: jednostronnie, jeden kolor </w:t>
            </w:r>
            <w:r w:rsidRPr="00DD5A3C">
              <w:rPr>
                <w:rFonts w:cstheme="minorHAnsi"/>
                <w:bCs/>
              </w:rPr>
              <w:t xml:space="preserve">uzgodniony na etapie realizacji zamówienia; </w:t>
            </w:r>
            <w:r w:rsidRPr="00DD5A3C">
              <w:rPr>
                <w:rFonts w:eastAsia="Times New Roman" w:cstheme="minorHAnsi"/>
                <w:lang w:eastAsia="pl-PL"/>
              </w:rPr>
              <w:t>wykonany metodą zapewniającą trwałość i czytelność nadruku, maksymalnie 4 logotypy oraz wybrane dane teleadresowe.</w:t>
            </w:r>
          </w:p>
          <w:p w14:paraId="684CCDB9" w14:textId="063DD835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Opakowanie jednostkowe: każda gra spakowana osobno w opakowanie kartonowe</w:t>
            </w:r>
            <w:r w:rsidR="00841719" w:rsidRPr="00DD5A3C">
              <w:rPr>
                <w:rFonts w:eastAsia="Times New Roman" w:cstheme="minorHAnsi"/>
                <w:lang w:eastAsia="pl-PL"/>
              </w:rPr>
              <w:t xml:space="preserve"> lub w worek z naturalnego tworzywa ze sznurkiem.</w:t>
            </w:r>
          </w:p>
        </w:tc>
        <w:tc>
          <w:tcPr>
            <w:tcW w:w="2127" w:type="dxa"/>
          </w:tcPr>
          <w:p w14:paraId="657D139D" w14:textId="490870C0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  <w:r w:rsidRPr="00DD5A3C">
              <w:rPr>
                <w:rFonts w:eastAsia="Aptos" w:cstheme="minorHAnsi"/>
                <w:noProof/>
                <w:kern w:val="2"/>
                <w14:ligatures w14:val="standardContextual"/>
              </w:rPr>
              <w:drawing>
                <wp:anchor distT="0" distB="0" distL="114300" distR="114300" simplePos="0" relativeHeight="251737088" behindDoc="1" locked="0" layoutInCell="1" allowOverlap="1" wp14:anchorId="4638EA92" wp14:editId="6AE01D4B">
                  <wp:simplePos x="0" y="0"/>
                  <wp:positionH relativeFrom="column">
                    <wp:posOffset>-27305</wp:posOffset>
                  </wp:positionH>
                  <wp:positionV relativeFrom="paragraph">
                    <wp:posOffset>51435</wp:posOffset>
                  </wp:positionV>
                  <wp:extent cx="1187450" cy="1187450"/>
                  <wp:effectExtent l="0" t="0" r="0" b="0"/>
                  <wp:wrapTight wrapText="bothSides">
                    <wp:wrapPolygon edited="0">
                      <wp:start x="0" y="0"/>
                      <wp:lineTo x="0" y="21138"/>
                      <wp:lineTo x="21138" y="21138"/>
                      <wp:lineTo x="21138" y="0"/>
                      <wp:lineTo x="0" y="0"/>
                    </wp:wrapPolygon>
                  </wp:wrapTight>
                  <wp:docPr id="1242538414" name="Obraz 2" descr="Zestaw gier w drewnianym pudełku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2538414" name="Obraz 2" descr="Zestaw gier w drewnianym pudełku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9" w:type="dxa"/>
            <w:vAlign w:val="center"/>
          </w:tcPr>
          <w:p w14:paraId="0A664CF9" w14:textId="2B7AE744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100</w:t>
            </w:r>
          </w:p>
        </w:tc>
      </w:tr>
      <w:tr w:rsidR="00A41DE7" w:rsidRPr="00DD5A3C" w14:paraId="4D09A49A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D926D" w14:textId="5CA92035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lastRenderedPageBreak/>
              <w:t>1</w:t>
            </w:r>
            <w:r w:rsidR="00A80611" w:rsidRPr="00DD5A3C">
              <w:rPr>
                <w:rFonts w:eastAsia="Calibri" w:cstheme="minorHAnsi"/>
                <w:lang w:eastAsia="pl-PL"/>
              </w:rPr>
              <w:t>4</w:t>
            </w:r>
          </w:p>
        </w:tc>
        <w:tc>
          <w:tcPr>
            <w:tcW w:w="1600" w:type="dxa"/>
          </w:tcPr>
          <w:p w14:paraId="22273851" w14:textId="69FA7827" w:rsidR="00D254CD" w:rsidRPr="00DD5A3C" w:rsidRDefault="00D254CD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 xml:space="preserve">Magnetyczna zakładka do książki </w:t>
            </w:r>
          </w:p>
        </w:tc>
        <w:tc>
          <w:tcPr>
            <w:tcW w:w="10211" w:type="dxa"/>
          </w:tcPr>
          <w:p w14:paraId="6EBDDF13" w14:textId="58B6CB19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Magnetyczna zakładka do książek z nadrukiem;</w:t>
            </w:r>
          </w:p>
          <w:p w14:paraId="3F25FF74" w14:textId="7E0486F0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 xml:space="preserve">Wymiary: </w:t>
            </w:r>
            <w:r w:rsidR="00FF0944" w:rsidRPr="00DD5A3C">
              <w:rPr>
                <w:rFonts w:eastAsia="Times New Roman" w:cstheme="minorHAnsi"/>
                <w:lang w:eastAsia="pl-PL"/>
              </w:rPr>
              <w:t xml:space="preserve">szerokość </w:t>
            </w:r>
            <w:r w:rsidRPr="00DD5A3C">
              <w:rPr>
                <w:rFonts w:eastAsia="Times New Roman" w:cstheme="minorHAnsi"/>
                <w:lang w:eastAsia="pl-PL"/>
              </w:rPr>
              <w:t>50</w:t>
            </w:r>
            <w:r w:rsidR="00FF0944" w:rsidRPr="00DD5A3C">
              <w:rPr>
                <w:rFonts w:eastAsia="Times New Roman" w:cstheme="minorHAnsi"/>
                <w:lang w:eastAsia="pl-PL"/>
              </w:rPr>
              <w:t xml:space="preserve"> mm </w:t>
            </w:r>
            <w:r w:rsidRPr="00DD5A3C">
              <w:rPr>
                <w:rFonts w:eastAsia="Times New Roman" w:cstheme="minorHAnsi"/>
                <w:lang w:eastAsia="pl-PL"/>
              </w:rPr>
              <w:t>x</w:t>
            </w:r>
            <w:r w:rsidR="00FF0944" w:rsidRPr="00DD5A3C">
              <w:rPr>
                <w:rFonts w:eastAsia="Times New Roman" w:cstheme="minorHAnsi"/>
                <w:lang w:eastAsia="pl-PL"/>
              </w:rPr>
              <w:t xml:space="preserve"> długość </w:t>
            </w:r>
            <w:r w:rsidRPr="00DD5A3C">
              <w:rPr>
                <w:rFonts w:eastAsia="Times New Roman" w:cstheme="minorHAnsi"/>
                <w:lang w:eastAsia="pl-PL"/>
              </w:rPr>
              <w:t xml:space="preserve">200 mm, po złożeniu </w:t>
            </w:r>
            <w:r w:rsidR="00FF0944" w:rsidRPr="00DD5A3C">
              <w:rPr>
                <w:rFonts w:eastAsia="Times New Roman" w:cstheme="minorHAnsi"/>
                <w:lang w:eastAsia="pl-PL"/>
              </w:rPr>
              <w:t xml:space="preserve">szerokość </w:t>
            </w:r>
            <w:r w:rsidRPr="00DD5A3C">
              <w:rPr>
                <w:rFonts w:eastAsia="Times New Roman" w:cstheme="minorHAnsi"/>
                <w:lang w:eastAsia="pl-PL"/>
              </w:rPr>
              <w:t>50</w:t>
            </w:r>
            <w:r w:rsidR="00FF0944" w:rsidRPr="00DD5A3C">
              <w:rPr>
                <w:rFonts w:eastAsia="Times New Roman" w:cstheme="minorHAnsi"/>
                <w:lang w:eastAsia="pl-PL"/>
              </w:rPr>
              <w:t xml:space="preserve"> mm </w:t>
            </w:r>
            <w:r w:rsidRPr="00DD5A3C">
              <w:rPr>
                <w:rFonts w:eastAsia="Times New Roman" w:cstheme="minorHAnsi"/>
                <w:lang w:eastAsia="pl-PL"/>
              </w:rPr>
              <w:t>x</w:t>
            </w:r>
            <w:r w:rsidR="00FF0944" w:rsidRPr="00DD5A3C">
              <w:rPr>
                <w:rFonts w:eastAsia="Times New Roman" w:cstheme="minorHAnsi"/>
                <w:lang w:eastAsia="pl-PL"/>
              </w:rPr>
              <w:t xml:space="preserve"> długość </w:t>
            </w:r>
            <w:r w:rsidRPr="00DD5A3C">
              <w:rPr>
                <w:rFonts w:eastAsia="Times New Roman" w:cstheme="minorHAnsi"/>
                <w:lang w:eastAsia="pl-PL"/>
              </w:rPr>
              <w:t>100 mm (+/- 10% od każdego wymiaru);</w:t>
            </w:r>
          </w:p>
          <w:p w14:paraId="4A3DC202" w14:textId="7777777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Aptos" w:cstheme="minorHAnsi"/>
                <w:kern w:val="2"/>
                <w14:ligatures w14:val="standardContextual"/>
              </w:rPr>
            </w:pPr>
            <w:r w:rsidRPr="00DD5A3C">
              <w:rPr>
                <w:rFonts w:eastAsia="Times New Roman" w:cstheme="minorHAnsi"/>
                <w:lang w:eastAsia="pl-PL"/>
              </w:rPr>
              <w:t>Materiał: zewnętrzna warstwa- karton 250-300 g/m</w:t>
            </w:r>
            <w:r w:rsidRPr="00DD5A3C">
              <w:rPr>
                <w:rFonts w:eastAsia="Times New Roman" w:cstheme="minorHAnsi"/>
                <w:vertAlign w:val="superscript"/>
                <w:lang w:eastAsia="pl-PL"/>
              </w:rPr>
              <w:t xml:space="preserve">2 </w:t>
            </w:r>
            <w:r w:rsidRPr="00DD5A3C">
              <w:rPr>
                <w:rFonts w:eastAsia="Times New Roman" w:cstheme="minorHAnsi"/>
                <w:lang w:eastAsia="pl-PL"/>
              </w:rPr>
              <w:t xml:space="preserve">lub folia PCV; wykończenie- błyszczący laminat; wewnętrzna warstwa - </w:t>
            </w:r>
            <w:r w:rsidRPr="00DD5A3C">
              <w:rPr>
                <w:rFonts w:eastAsia="Aptos" w:cstheme="minorHAnsi"/>
                <w:kern w:val="2"/>
                <w14:ligatures w14:val="standardContextual"/>
              </w:rPr>
              <w:t>pełno płaszczyznowa lub punktowa folia magnetyczna o grubości min. 0,3 mm;</w:t>
            </w:r>
          </w:p>
          <w:p w14:paraId="262C1628" w14:textId="1EFF8C0A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Aptos" w:cstheme="minorHAnsi"/>
                <w:kern w:val="2"/>
                <w14:ligatures w14:val="standardContextual"/>
              </w:rPr>
            </w:pPr>
            <w:r w:rsidRPr="00DD5A3C">
              <w:rPr>
                <w:rFonts w:eastAsia="Aptos" w:cstheme="minorHAnsi"/>
                <w:kern w:val="2"/>
                <w14:ligatures w14:val="standardContextual"/>
              </w:rPr>
              <w:t>Konstrukcja: zakładka składana na pół, wyposażona w dwie elastyczne maty magnetyczne umieszczone po wewnętrznej stronie, które po zetknięciu spinają kartkę; zaokrąglone narożniki</w:t>
            </w:r>
            <w:r w:rsidR="00841719" w:rsidRPr="00DD5A3C">
              <w:rPr>
                <w:rFonts w:eastAsia="Aptos" w:cstheme="minorHAnsi"/>
                <w:kern w:val="2"/>
                <w14:ligatures w14:val="standardContextual"/>
              </w:rPr>
              <w:t xml:space="preserve"> (bez ostrych krawędzi)</w:t>
            </w:r>
            <w:r w:rsidRPr="00DD5A3C">
              <w:rPr>
                <w:rFonts w:eastAsia="Aptos" w:cstheme="minorHAnsi"/>
                <w:kern w:val="2"/>
                <w14:ligatures w14:val="standardContextual"/>
              </w:rPr>
              <w:t>;</w:t>
            </w:r>
          </w:p>
          <w:p w14:paraId="1B293B4D" w14:textId="1ADB142B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Aptos" w:cstheme="minorHAnsi"/>
                <w:kern w:val="2"/>
                <w14:ligatures w14:val="standardContextual"/>
              </w:rPr>
            </w:pPr>
            <w:r w:rsidRPr="00DD5A3C">
              <w:rPr>
                <w:rFonts w:eastAsia="Times New Roman" w:cstheme="minorHAnsi"/>
                <w:lang w:eastAsia="pl-PL"/>
              </w:rPr>
              <w:t xml:space="preserve">Rodzaj nadruku: </w:t>
            </w:r>
            <w:r w:rsidRPr="00DD5A3C">
              <w:rPr>
                <w:rFonts w:cstheme="minorHAnsi"/>
              </w:rPr>
              <w:t>offsetowy jednostronny w pełnym kolorze 4+0</w:t>
            </w:r>
            <w:r w:rsidRPr="00DD5A3C">
              <w:rPr>
                <w:rFonts w:eastAsia="Aptos" w:cstheme="minorHAnsi"/>
                <w:kern w:val="2"/>
                <w14:ligatures w14:val="standardContextual"/>
              </w:rPr>
              <w:t>, po złożeniu widoczny z obu stron zewnętrznych; wyraźny, o wysokim nasyceniu barw, odporny na promieniowanie UV i wilgoć;</w:t>
            </w:r>
          </w:p>
          <w:p w14:paraId="41E858EE" w14:textId="79B3F14E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>Projekt graficzny przygotowany przez Wykonawcę musi zawierać również maksymalnie 4 logotypy</w:t>
            </w:r>
            <w:r w:rsidRPr="00DD5A3C">
              <w:rPr>
                <w:rFonts w:eastAsia="Times New Roman" w:cstheme="minorHAnsi"/>
                <w:lang w:eastAsia="pl-PL"/>
              </w:rPr>
              <w:t xml:space="preserve"> oraz wybrane dane teleadresowe.</w:t>
            </w:r>
            <w:r w:rsidRPr="00DD5A3C">
              <w:rPr>
                <w:rFonts w:cstheme="minorHAnsi"/>
              </w:rPr>
              <w:t xml:space="preserve">  </w:t>
            </w:r>
          </w:p>
          <w:p w14:paraId="51F339F3" w14:textId="7777777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>Zgięcie zakładki musi być wykonane w sposób trwały, zapobiegający pękaniu materiału po wielokrotnym otwieraniu.</w:t>
            </w:r>
          </w:p>
          <w:p w14:paraId="55A8314C" w14:textId="1A76DA65" w:rsidR="00841719" w:rsidRPr="00DD5A3C" w:rsidRDefault="00841719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>Opakowanie jednostkowe: worek foliowy z taśmą klejącą.</w:t>
            </w:r>
          </w:p>
        </w:tc>
        <w:tc>
          <w:tcPr>
            <w:tcW w:w="2127" w:type="dxa"/>
          </w:tcPr>
          <w:p w14:paraId="30782174" w14:textId="63DA6325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  <w:r w:rsidRPr="00DD5A3C">
              <w:rPr>
                <w:rFonts w:eastAsia="Aptos" w:cstheme="minorHAnsi"/>
                <w:noProof/>
                <w:kern w:val="2"/>
                <w14:ligatures w14:val="standardContextual"/>
              </w:rPr>
              <w:drawing>
                <wp:anchor distT="0" distB="0" distL="114300" distR="114300" simplePos="0" relativeHeight="251738112" behindDoc="1" locked="0" layoutInCell="1" allowOverlap="1" wp14:anchorId="587B38F8" wp14:editId="6E10E329">
                  <wp:simplePos x="0" y="0"/>
                  <wp:positionH relativeFrom="column">
                    <wp:posOffset>777</wp:posOffset>
                  </wp:positionH>
                  <wp:positionV relativeFrom="paragraph">
                    <wp:posOffset>108585</wp:posOffset>
                  </wp:positionV>
                  <wp:extent cx="1187738" cy="1124357"/>
                  <wp:effectExtent l="0" t="0" r="0" b="0"/>
                  <wp:wrapTight wrapText="bothSides">
                    <wp:wrapPolygon edited="0">
                      <wp:start x="0" y="0"/>
                      <wp:lineTo x="0" y="21234"/>
                      <wp:lineTo x="21138" y="21234"/>
                      <wp:lineTo x="21138" y="0"/>
                      <wp:lineTo x="0" y="0"/>
                    </wp:wrapPolygon>
                  </wp:wrapTight>
                  <wp:docPr id="1263524971" name="Obraz 2" descr="Magnetyczna zakładka do książki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3524971" name="Obraz 2" descr="Magnetyczna zakładka do książki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V="1">
                            <a:off x="0" y="0"/>
                            <a:ext cx="1187738" cy="11243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9" w:type="dxa"/>
            <w:vAlign w:val="center"/>
          </w:tcPr>
          <w:p w14:paraId="0BA827C0" w14:textId="53F9E812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300</w:t>
            </w:r>
          </w:p>
        </w:tc>
      </w:tr>
      <w:tr w:rsidR="00A41DE7" w:rsidRPr="00DD5A3C" w14:paraId="78BCF2AE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7619" w14:textId="04BD0E4F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1</w:t>
            </w:r>
            <w:r w:rsidR="00A80611" w:rsidRPr="00DD5A3C">
              <w:rPr>
                <w:rFonts w:eastAsia="Calibri" w:cstheme="minorHAnsi"/>
                <w:lang w:eastAsia="pl-PL"/>
              </w:rPr>
              <w:t>5</w:t>
            </w:r>
          </w:p>
        </w:tc>
        <w:tc>
          <w:tcPr>
            <w:tcW w:w="1600" w:type="dxa"/>
          </w:tcPr>
          <w:p w14:paraId="414B61DE" w14:textId="445B151A" w:rsidR="00D254CD" w:rsidRPr="00DD5A3C" w:rsidRDefault="00D254CD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Zestaw kredek świecowych</w:t>
            </w:r>
          </w:p>
        </w:tc>
        <w:tc>
          <w:tcPr>
            <w:tcW w:w="10211" w:type="dxa"/>
          </w:tcPr>
          <w:p w14:paraId="03F651C0" w14:textId="382806E4" w:rsidR="00D254CD" w:rsidRPr="00DD5A3C" w:rsidRDefault="00D254CD" w:rsidP="005E05A6">
            <w:pPr>
              <w:spacing w:after="0" w:line="360" w:lineRule="auto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cstheme="minorHAnsi"/>
                <w:shd w:val="clear" w:color="auto" w:fill="FFFFFF"/>
              </w:rPr>
              <w:t xml:space="preserve">Zestaw kredek świecowych w 6-ciu kolorach (np. czerwony, żółty, zielony, niebieski, fioletowy, czarny), </w:t>
            </w:r>
            <w:r w:rsidRPr="00DD5A3C">
              <w:rPr>
                <w:rFonts w:cstheme="minorHAnsi"/>
              </w:rPr>
              <w:t>zapakowane w papierowy kartonik</w:t>
            </w:r>
            <w:r w:rsidRPr="00DD5A3C">
              <w:rPr>
                <w:rFonts w:cstheme="minorHAnsi"/>
                <w:shd w:val="clear" w:color="auto" w:fill="FFFFFF"/>
              </w:rPr>
              <w:t>;</w:t>
            </w:r>
            <w:r w:rsidRPr="00DD5A3C">
              <w:rPr>
                <w:rFonts w:cstheme="minorHAnsi"/>
              </w:rPr>
              <w:t xml:space="preserve"> </w:t>
            </w:r>
            <w:r w:rsidRPr="00DD5A3C">
              <w:rPr>
                <w:rFonts w:cstheme="minorHAnsi"/>
              </w:rPr>
              <w:br/>
              <w:t>Wymiary: </w:t>
            </w:r>
            <w:r w:rsidR="00FF0944" w:rsidRPr="00DD5A3C">
              <w:rPr>
                <w:rFonts w:cstheme="minorHAnsi"/>
              </w:rPr>
              <w:t xml:space="preserve">wysokość </w:t>
            </w:r>
            <w:r w:rsidRPr="00DD5A3C">
              <w:rPr>
                <w:rFonts w:cstheme="minorHAnsi"/>
                <w:bCs/>
              </w:rPr>
              <w:t xml:space="preserve">90 mm x </w:t>
            </w:r>
            <w:r w:rsidR="00FF0944" w:rsidRPr="00DD5A3C">
              <w:rPr>
                <w:rFonts w:cstheme="minorHAnsi"/>
                <w:bCs/>
              </w:rPr>
              <w:t xml:space="preserve">szerokość </w:t>
            </w:r>
            <w:r w:rsidRPr="00DD5A3C">
              <w:rPr>
                <w:rFonts w:cstheme="minorHAnsi"/>
                <w:bCs/>
              </w:rPr>
              <w:t xml:space="preserve">50 mm x </w:t>
            </w:r>
            <w:r w:rsidR="00FF0944" w:rsidRPr="00DD5A3C">
              <w:rPr>
                <w:rFonts w:cstheme="minorHAnsi"/>
                <w:bCs/>
              </w:rPr>
              <w:t xml:space="preserve">grubość </w:t>
            </w:r>
            <w:r w:rsidRPr="00DD5A3C">
              <w:rPr>
                <w:rFonts w:cstheme="minorHAnsi"/>
                <w:bCs/>
              </w:rPr>
              <w:t>9 mm (+/- 5 mm od każdego wymiaru);</w:t>
            </w:r>
            <w:r w:rsidRPr="00DD5A3C">
              <w:rPr>
                <w:rFonts w:cstheme="minorHAnsi"/>
                <w:bCs/>
              </w:rPr>
              <w:br/>
            </w:r>
            <w:r w:rsidRPr="00DD5A3C">
              <w:rPr>
                <w:rFonts w:cstheme="minorHAnsi"/>
              </w:rPr>
              <w:t xml:space="preserve">Oznakowanie: jednostronnie, jeden kolor </w:t>
            </w:r>
            <w:r w:rsidRPr="00DD5A3C">
              <w:rPr>
                <w:rFonts w:cstheme="minorHAnsi"/>
                <w:bCs/>
              </w:rPr>
              <w:t xml:space="preserve">uzgodniony na etapie realizacji zamówienia; </w:t>
            </w:r>
            <w:r w:rsidRPr="00DD5A3C">
              <w:rPr>
                <w:rFonts w:eastAsia="Times New Roman" w:cstheme="minorHAnsi"/>
                <w:lang w:eastAsia="pl-PL"/>
              </w:rPr>
              <w:t>wykonany metodą zapewniającą trwałość i czytelność nadruku,</w:t>
            </w:r>
            <w:r w:rsidR="00FF0944" w:rsidRPr="00DD5A3C">
              <w:rPr>
                <w:rFonts w:eastAsia="Times New Roman" w:cstheme="minorHAnsi"/>
                <w:lang w:eastAsia="pl-PL"/>
              </w:rPr>
              <w:t xml:space="preserve"> </w:t>
            </w:r>
            <w:r w:rsidRPr="00DD5A3C">
              <w:rPr>
                <w:rFonts w:eastAsia="Times New Roman" w:cstheme="minorHAnsi"/>
                <w:lang w:eastAsia="pl-PL"/>
              </w:rPr>
              <w:t>maksymalnie 4 logotypy oraz wybrane dane teleadresowe.</w:t>
            </w:r>
          </w:p>
        </w:tc>
        <w:tc>
          <w:tcPr>
            <w:tcW w:w="2127" w:type="dxa"/>
          </w:tcPr>
          <w:p w14:paraId="1BAAECE6" w14:textId="766A664D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  <w:r w:rsidRPr="00DD5A3C">
              <w:rPr>
                <w:rFonts w:eastAsia="Aptos" w:cstheme="minorHAnsi"/>
                <w:noProof/>
                <w:kern w:val="2"/>
                <w14:ligatures w14:val="standardContextual"/>
              </w:rPr>
              <w:drawing>
                <wp:anchor distT="0" distB="0" distL="114300" distR="114300" simplePos="0" relativeHeight="251739136" behindDoc="1" locked="0" layoutInCell="1" allowOverlap="1" wp14:anchorId="5CC412B4" wp14:editId="1E64E38C">
                  <wp:simplePos x="0" y="0"/>
                  <wp:positionH relativeFrom="column">
                    <wp:posOffset>323215</wp:posOffset>
                  </wp:positionH>
                  <wp:positionV relativeFrom="paragraph">
                    <wp:posOffset>69215</wp:posOffset>
                  </wp:positionV>
                  <wp:extent cx="755650" cy="755650"/>
                  <wp:effectExtent l="0" t="0" r="6350" b="6350"/>
                  <wp:wrapTight wrapText="bothSides">
                    <wp:wrapPolygon edited="0">
                      <wp:start x="0" y="0"/>
                      <wp:lineTo x="0" y="21237"/>
                      <wp:lineTo x="21237" y="21237"/>
                      <wp:lineTo x="21237" y="0"/>
                      <wp:lineTo x="0" y="0"/>
                    </wp:wrapPolygon>
                  </wp:wrapTight>
                  <wp:docPr id="401939744" name="Obraz 1" descr="Zestaw kredek świecowyc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1939744" name="Obraz 1" descr="Zestaw kredek świecowych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5650" cy="755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9" w:type="dxa"/>
            <w:vAlign w:val="center"/>
          </w:tcPr>
          <w:p w14:paraId="074EE53C" w14:textId="6BD94F4B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100</w:t>
            </w:r>
          </w:p>
        </w:tc>
      </w:tr>
      <w:tr w:rsidR="00A41DE7" w:rsidRPr="00DD5A3C" w14:paraId="333B8870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4C1BC" w14:textId="55A72B5D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lastRenderedPageBreak/>
              <w:t>1</w:t>
            </w:r>
            <w:r w:rsidR="00A80611" w:rsidRPr="00DD5A3C">
              <w:rPr>
                <w:rFonts w:eastAsia="Calibri" w:cstheme="minorHAnsi"/>
                <w:lang w:eastAsia="pl-PL"/>
              </w:rPr>
              <w:t>6</w:t>
            </w:r>
          </w:p>
        </w:tc>
        <w:tc>
          <w:tcPr>
            <w:tcW w:w="1600" w:type="dxa"/>
          </w:tcPr>
          <w:p w14:paraId="5129162C" w14:textId="0A34AA9E" w:rsidR="00D254CD" w:rsidRPr="00DD5A3C" w:rsidRDefault="00D254CD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Torba papierowa mała</w:t>
            </w:r>
          </w:p>
        </w:tc>
        <w:tc>
          <w:tcPr>
            <w:tcW w:w="10211" w:type="dxa"/>
          </w:tcPr>
          <w:p w14:paraId="15570CC1" w14:textId="77777777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Torba papierowa wykonana z papieru kredowego o gramaturze 200 g/m</w:t>
            </w:r>
            <w:r w:rsidRPr="00DD5A3C">
              <w:rPr>
                <w:rFonts w:cstheme="minorHAnsi"/>
                <w:vertAlign w:val="superscript"/>
              </w:rPr>
              <w:t xml:space="preserve">2 </w:t>
            </w:r>
            <w:r w:rsidRPr="00DD5A3C">
              <w:rPr>
                <w:rFonts w:cstheme="minorHAnsi"/>
              </w:rPr>
              <w:t>(+/- 5%);</w:t>
            </w:r>
          </w:p>
          <w:p w14:paraId="47910A0D" w14:textId="77777777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Uchwyty ze sznurka syntetycznego lub bawełnianego w kolorze dopasowanym do kolorystyki torby;</w:t>
            </w:r>
          </w:p>
          <w:p w14:paraId="223B6892" w14:textId="22AF36F7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Wymiary: wysokość: 160 mm x szerokość 220 mm x głębokość 1</w:t>
            </w:r>
            <w:r w:rsidR="007333C3" w:rsidRPr="00DD5A3C">
              <w:rPr>
                <w:rFonts w:cstheme="minorHAnsi"/>
              </w:rPr>
              <w:t>20</w:t>
            </w:r>
            <w:r w:rsidRPr="00DD5A3C">
              <w:rPr>
                <w:rFonts w:cstheme="minorHAnsi"/>
              </w:rPr>
              <w:t xml:space="preserve"> mm (+/- 10 mm od każdego wymiaru),</w:t>
            </w:r>
          </w:p>
          <w:p w14:paraId="5C276654" w14:textId="77777777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Wzmocniony spód torby tekturką 450 g/ m</w:t>
            </w:r>
            <w:r w:rsidRPr="00DD5A3C">
              <w:rPr>
                <w:rFonts w:cstheme="minorHAnsi"/>
                <w:vertAlign w:val="superscript"/>
              </w:rPr>
              <w:t>2</w:t>
            </w:r>
            <w:r w:rsidRPr="00DD5A3C">
              <w:rPr>
                <w:rFonts w:cstheme="minorHAnsi"/>
              </w:rPr>
              <w:t xml:space="preserve"> (+/-5%);</w:t>
            </w:r>
          </w:p>
          <w:p w14:paraId="6E8D94AE" w14:textId="77777777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Laminowanie: jednostronnie lakier wybiórczo 1+0;</w:t>
            </w:r>
          </w:p>
          <w:p w14:paraId="488DD431" w14:textId="77777777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Nadruk: offsetowy jednostronny w pełnym kolorze 4+0. Rozmiar i rodzaj oznakowania gwarantujący jego czytelność, oznakowanie trwałe i estetyczne;</w:t>
            </w:r>
          </w:p>
          <w:p w14:paraId="741662AA" w14:textId="7D648D8F" w:rsidR="00F16FCC" w:rsidRPr="00DD5A3C" w:rsidRDefault="00D254CD" w:rsidP="00F16FCC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DD5A3C">
              <w:rPr>
                <w:rFonts w:cstheme="minorHAnsi"/>
              </w:rPr>
              <w:t>Szata graficzna: do uzgodnienia w trakcie realizacji zamówienia</w:t>
            </w:r>
            <w:r w:rsidR="00F16FCC" w:rsidRPr="00DD5A3C">
              <w:rPr>
                <w:rFonts w:cstheme="minorHAnsi"/>
              </w:rPr>
              <w:t xml:space="preserve"> musi zawierać również maksymalnie 4 logotypy oraz wybrane dane teleadresowe</w:t>
            </w:r>
            <w:r w:rsidRPr="00DD5A3C">
              <w:rPr>
                <w:rFonts w:cstheme="minorHAnsi"/>
              </w:rPr>
              <w:t>;</w:t>
            </w:r>
            <w:r w:rsidR="00F16FCC" w:rsidRPr="00DD5A3C">
              <w:rPr>
                <w:rFonts w:cstheme="minorHAnsi"/>
              </w:rPr>
              <w:t xml:space="preserve"> </w:t>
            </w:r>
          </w:p>
          <w:p w14:paraId="30447DC3" w14:textId="729D1C30" w:rsidR="00F16FCC" w:rsidRPr="00DD5A3C" w:rsidRDefault="00F16FCC" w:rsidP="00F16FCC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DD5A3C">
              <w:rPr>
                <w:rFonts w:cstheme="minorHAnsi"/>
              </w:rPr>
              <w:t>Projekt graficzny przygotowany przez Wykonawcę. Wykonawca dostosuje przekazany projekt graficzny torebki papierowej średniej / dużej</w:t>
            </w:r>
            <w:r w:rsidR="00560FCE">
              <w:rPr>
                <w:rFonts w:cstheme="minorHAnsi"/>
              </w:rPr>
              <w:t>.</w:t>
            </w:r>
          </w:p>
        </w:tc>
        <w:tc>
          <w:tcPr>
            <w:tcW w:w="2127" w:type="dxa"/>
          </w:tcPr>
          <w:p w14:paraId="497E27CD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noProof/>
                <w:kern w:val="2"/>
                <w:lang w:eastAsia="pl-PL"/>
                <w14:ligatures w14:val="standardContextual"/>
              </w:rPr>
            </w:pPr>
            <w:r w:rsidRPr="00DD5A3C">
              <w:rPr>
                <w:rFonts w:eastAsia="Aptos" w:cstheme="minorHAnsi"/>
                <w:noProof/>
                <w:kern w:val="2"/>
                <w:lang w:eastAsia="pl-PL"/>
                <w14:ligatures w14:val="standardContextual"/>
              </w:rPr>
              <w:drawing>
                <wp:anchor distT="0" distB="0" distL="114300" distR="114300" simplePos="0" relativeHeight="251740160" behindDoc="1" locked="0" layoutInCell="1" allowOverlap="1" wp14:anchorId="386A1AFE" wp14:editId="09A6F13A">
                  <wp:simplePos x="0" y="0"/>
                  <wp:positionH relativeFrom="column">
                    <wp:posOffset>253162</wp:posOffset>
                  </wp:positionH>
                  <wp:positionV relativeFrom="paragraph">
                    <wp:posOffset>52705</wp:posOffset>
                  </wp:positionV>
                  <wp:extent cx="622300" cy="688591"/>
                  <wp:effectExtent l="0" t="0" r="6350" b="0"/>
                  <wp:wrapTight wrapText="bothSides">
                    <wp:wrapPolygon edited="0">
                      <wp:start x="0" y="0"/>
                      <wp:lineTo x="0" y="20923"/>
                      <wp:lineTo x="21159" y="20923"/>
                      <wp:lineTo x="21159" y="0"/>
                      <wp:lineTo x="0" y="0"/>
                    </wp:wrapPolygon>
                  </wp:wrapTight>
                  <wp:docPr id="328045045" name="Obraz 11" descr="Torba papierowa mał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8045045" name="Obraz 11" descr="Torba papierowa mał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2300" cy="6885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07C9C7F5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Aptos" w:cstheme="minorHAnsi"/>
                <w:noProof/>
                <w:kern w:val="2"/>
                <w:lang w:eastAsia="pl-PL"/>
                <w14:ligatures w14:val="standardContextual"/>
              </w:rPr>
            </w:pPr>
          </w:p>
          <w:p w14:paraId="6308A55E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noProof/>
                <w:kern w:val="2"/>
                <w:lang w:eastAsia="pl-PL"/>
                <w14:ligatures w14:val="standardContextual"/>
              </w:rPr>
            </w:pPr>
          </w:p>
          <w:p w14:paraId="5DBCFD29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noProof/>
                <w:kern w:val="2"/>
                <w:lang w:eastAsia="pl-PL"/>
                <w14:ligatures w14:val="standardContextual"/>
              </w:rPr>
            </w:pPr>
          </w:p>
          <w:p w14:paraId="3648EAF5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noProof/>
                <w:kern w:val="2"/>
                <w:lang w:eastAsia="pl-PL"/>
                <w14:ligatures w14:val="standardContextual"/>
              </w:rPr>
            </w:pPr>
          </w:p>
          <w:p w14:paraId="266A8369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noProof/>
                <w:kern w:val="2"/>
                <w:lang w:eastAsia="pl-PL"/>
                <w14:ligatures w14:val="standardContextual"/>
              </w:rPr>
            </w:pPr>
          </w:p>
          <w:p w14:paraId="5F4014C8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  <w:p w14:paraId="4E996B45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noProof/>
                <w:kern w:val="2"/>
                <w14:ligatures w14:val="standardContextual"/>
              </w:rPr>
            </w:pPr>
          </w:p>
        </w:tc>
        <w:tc>
          <w:tcPr>
            <w:tcW w:w="779" w:type="dxa"/>
            <w:vAlign w:val="center"/>
          </w:tcPr>
          <w:p w14:paraId="6EB51034" w14:textId="078BC351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200</w:t>
            </w:r>
          </w:p>
        </w:tc>
      </w:tr>
      <w:tr w:rsidR="00A41DE7" w:rsidRPr="00DD5A3C" w14:paraId="749BC328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63963" w14:textId="565AB34C" w:rsidR="00D254CD" w:rsidRPr="00DD5A3C" w:rsidRDefault="00A80611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17</w:t>
            </w:r>
          </w:p>
        </w:tc>
        <w:tc>
          <w:tcPr>
            <w:tcW w:w="1600" w:type="dxa"/>
          </w:tcPr>
          <w:p w14:paraId="60847BCE" w14:textId="272BDC73" w:rsidR="00D254CD" w:rsidRPr="00DD5A3C" w:rsidRDefault="00D254CD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Torba papierowa średnia</w:t>
            </w:r>
          </w:p>
        </w:tc>
        <w:tc>
          <w:tcPr>
            <w:tcW w:w="10211" w:type="dxa"/>
          </w:tcPr>
          <w:p w14:paraId="58B4EBD0" w14:textId="77777777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Torba papierowa wykonana z papieru kredowego o gramaturze 200 g/m</w:t>
            </w:r>
            <w:r w:rsidRPr="00DD5A3C">
              <w:rPr>
                <w:rFonts w:cstheme="minorHAnsi"/>
                <w:vertAlign w:val="superscript"/>
              </w:rPr>
              <w:t xml:space="preserve">2 </w:t>
            </w:r>
            <w:r w:rsidRPr="00DD5A3C">
              <w:rPr>
                <w:rFonts w:cstheme="minorHAnsi"/>
              </w:rPr>
              <w:t>(+/- 5%);</w:t>
            </w:r>
          </w:p>
          <w:p w14:paraId="2FC761B5" w14:textId="77777777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Uchwyty ze sznurka syntetycznego lub bawełnianego w kolorze dopasowanym do kolorystyki torby;</w:t>
            </w:r>
          </w:p>
          <w:p w14:paraId="0EFC19C0" w14:textId="77777777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Wymiary: wysokość: 220 mm x szerokość 260 mm x głębokość 120 mm (+/- 10 mm od każdego wymiaru),</w:t>
            </w:r>
          </w:p>
          <w:p w14:paraId="787488AE" w14:textId="77777777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Wzmocniony spód torby tekturką 450 g/ m</w:t>
            </w:r>
            <w:r w:rsidRPr="00DD5A3C">
              <w:rPr>
                <w:rFonts w:cstheme="minorHAnsi"/>
                <w:vertAlign w:val="superscript"/>
              </w:rPr>
              <w:t>2</w:t>
            </w:r>
            <w:r w:rsidRPr="00DD5A3C">
              <w:rPr>
                <w:rFonts w:cstheme="minorHAnsi"/>
              </w:rPr>
              <w:t xml:space="preserve"> (+/-5%);</w:t>
            </w:r>
          </w:p>
          <w:p w14:paraId="29AC6250" w14:textId="77777777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Laminowanie: jednostronnie lakier wybiórczo 1+0;</w:t>
            </w:r>
          </w:p>
          <w:p w14:paraId="55446E81" w14:textId="77777777" w:rsidR="00D254CD" w:rsidRPr="00DD5A3C" w:rsidRDefault="00D254CD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Nadruk: offsetowy jednostronny w pełnym kolorze 4+0. Rozmiar i rodzaj oznakowania gwarantujący jego czytelność, oznakowanie trwałe i estetyczne;</w:t>
            </w:r>
          </w:p>
          <w:p w14:paraId="26C09834" w14:textId="540943C1" w:rsidR="00F16FCC" w:rsidRPr="00DD5A3C" w:rsidRDefault="00F16FCC" w:rsidP="00F16FCC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Szata graficzna: do uzgodnienia w trakcie realizacji zamówienia musi zawierać również maksymalnie 4 logotypy oraz wybrane dane teleadresowe;</w:t>
            </w:r>
          </w:p>
          <w:p w14:paraId="558E7CCE" w14:textId="104F4298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Projekt graficzny przygotowany przez Wykonawcę. Wykonawca dostosuje przekazany projekt graficzny torebki papierowej małej / dużej</w:t>
            </w:r>
            <w:r w:rsidR="00560FCE">
              <w:rPr>
                <w:rFonts w:cstheme="minorHAnsi"/>
              </w:rPr>
              <w:t>.</w:t>
            </w:r>
          </w:p>
        </w:tc>
        <w:tc>
          <w:tcPr>
            <w:tcW w:w="2127" w:type="dxa"/>
          </w:tcPr>
          <w:p w14:paraId="467780BE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noProof/>
                <w:kern w:val="2"/>
                <w:lang w:eastAsia="pl-PL"/>
                <w14:ligatures w14:val="standardContextual"/>
              </w:rPr>
            </w:pPr>
            <w:r w:rsidRPr="00DD5A3C">
              <w:rPr>
                <w:rFonts w:eastAsia="Aptos" w:cstheme="minorHAnsi"/>
                <w:noProof/>
                <w:kern w:val="2"/>
                <w:lang w:eastAsia="pl-PL"/>
                <w14:ligatures w14:val="standardContextual"/>
              </w:rPr>
              <w:drawing>
                <wp:anchor distT="0" distB="0" distL="114300" distR="114300" simplePos="0" relativeHeight="251744256" behindDoc="1" locked="0" layoutInCell="1" allowOverlap="1" wp14:anchorId="74E9C591" wp14:editId="0D0DDDE5">
                  <wp:simplePos x="0" y="0"/>
                  <wp:positionH relativeFrom="column">
                    <wp:posOffset>253162</wp:posOffset>
                  </wp:positionH>
                  <wp:positionV relativeFrom="paragraph">
                    <wp:posOffset>55093</wp:posOffset>
                  </wp:positionV>
                  <wp:extent cx="622300" cy="688591"/>
                  <wp:effectExtent l="0" t="0" r="6350" b="0"/>
                  <wp:wrapTight wrapText="bothSides">
                    <wp:wrapPolygon edited="0">
                      <wp:start x="0" y="0"/>
                      <wp:lineTo x="0" y="20923"/>
                      <wp:lineTo x="21159" y="20923"/>
                      <wp:lineTo x="21159" y="0"/>
                      <wp:lineTo x="0" y="0"/>
                    </wp:wrapPolygon>
                  </wp:wrapTight>
                  <wp:docPr id="643131036" name="Obraz 11" descr="Torba papierowa średni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3131036" name="Obraz 11" descr="Torba papierowa średn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2300" cy="6885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7192E19F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Aptos" w:cstheme="minorHAnsi"/>
                <w:noProof/>
                <w:kern w:val="2"/>
                <w:lang w:eastAsia="pl-PL"/>
                <w14:ligatures w14:val="standardContextual"/>
              </w:rPr>
            </w:pPr>
          </w:p>
          <w:p w14:paraId="2AE6807B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noProof/>
                <w:kern w:val="2"/>
                <w:lang w:eastAsia="pl-PL"/>
                <w14:ligatures w14:val="standardContextual"/>
              </w:rPr>
            </w:pPr>
          </w:p>
          <w:p w14:paraId="67DBC1ED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noProof/>
                <w:kern w:val="2"/>
                <w:lang w:eastAsia="pl-PL"/>
                <w14:ligatures w14:val="standardContextual"/>
              </w:rPr>
            </w:pPr>
          </w:p>
          <w:p w14:paraId="74AB99BB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noProof/>
                <w:kern w:val="2"/>
                <w:lang w:eastAsia="pl-PL"/>
                <w14:ligatures w14:val="standardContextual"/>
              </w:rPr>
            </w:pPr>
          </w:p>
          <w:p w14:paraId="763585B4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noProof/>
                <w:kern w:val="2"/>
                <w:lang w:eastAsia="pl-PL"/>
                <w14:ligatures w14:val="standardContextual"/>
              </w:rPr>
            </w:pPr>
          </w:p>
          <w:p w14:paraId="7E574472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  <w:p w14:paraId="5656C50C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noProof/>
                <w:kern w:val="2"/>
                <w14:ligatures w14:val="standardContextual"/>
              </w:rPr>
            </w:pPr>
          </w:p>
        </w:tc>
        <w:tc>
          <w:tcPr>
            <w:tcW w:w="779" w:type="dxa"/>
            <w:vAlign w:val="center"/>
          </w:tcPr>
          <w:p w14:paraId="59D251DF" w14:textId="32038F9F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200</w:t>
            </w:r>
          </w:p>
        </w:tc>
      </w:tr>
      <w:tr w:rsidR="00A41DE7" w:rsidRPr="00DD5A3C" w14:paraId="7B44A514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D0853" w14:textId="529103C3" w:rsidR="00D254CD" w:rsidRPr="00DD5A3C" w:rsidRDefault="00A80611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lastRenderedPageBreak/>
              <w:t>18</w:t>
            </w:r>
          </w:p>
        </w:tc>
        <w:tc>
          <w:tcPr>
            <w:tcW w:w="1600" w:type="dxa"/>
          </w:tcPr>
          <w:p w14:paraId="10F518D2" w14:textId="6FCBE9B0" w:rsidR="00D254CD" w:rsidRPr="00DD5A3C" w:rsidRDefault="00D254CD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Torba papierowa duża</w:t>
            </w:r>
          </w:p>
        </w:tc>
        <w:tc>
          <w:tcPr>
            <w:tcW w:w="10211" w:type="dxa"/>
          </w:tcPr>
          <w:p w14:paraId="3AC2AA66" w14:textId="1271C7C9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Torba papierowa wykonana z papieru kredowego o gramaturze 200 g/m</w:t>
            </w:r>
            <w:r w:rsidRPr="00DD5A3C">
              <w:rPr>
                <w:rFonts w:cstheme="minorHAnsi"/>
                <w:vertAlign w:val="superscript"/>
              </w:rPr>
              <w:t xml:space="preserve">2 </w:t>
            </w:r>
            <w:r w:rsidRPr="00DD5A3C">
              <w:rPr>
                <w:rFonts w:cstheme="minorHAnsi"/>
              </w:rPr>
              <w:t>(+/- 5%);</w:t>
            </w:r>
          </w:p>
          <w:p w14:paraId="590FE378" w14:textId="272A7052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Uchwyty ze sznurka syntetycznego lub bawełnianego w kolorze dopasowanym do kolorystyki torby;</w:t>
            </w:r>
          </w:p>
          <w:p w14:paraId="51965952" w14:textId="5538F075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Wymiary: wysokość 260 mm x szerokość 340 mm x głębokość 120 mm (+/- 10 mm od każdego wymiaru),</w:t>
            </w:r>
          </w:p>
          <w:p w14:paraId="0FED79C1" w14:textId="1C9BA21A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Wzmocniony spód torby tekturką 450 g/ m</w:t>
            </w:r>
            <w:r w:rsidRPr="00DD5A3C">
              <w:rPr>
                <w:rFonts w:cstheme="minorHAnsi"/>
                <w:vertAlign w:val="superscript"/>
              </w:rPr>
              <w:t>2</w:t>
            </w:r>
            <w:r w:rsidRPr="00DD5A3C">
              <w:rPr>
                <w:rFonts w:cstheme="minorHAnsi"/>
              </w:rPr>
              <w:t xml:space="preserve"> (+/-5%);</w:t>
            </w:r>
          </w:p>
          <w:p w14:paraId="2464A839" w14:textId="47B5F2D8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Laminowanie: jednostronnie lakier wybiórczo 1+0;</w:t>
            </w:r>
          </w:p>
          <w:p w14:paraId="449654A5" w14:textId="4F7B4733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Nadruk: offsetowy jednostronny w pełnym kolorze 4+0. Rozmiar i rodzaj oznakowania gwarantujący jego czytelność, oznakowanie trwałe i estetyczne;</w:t>
            </w:r>
          </w:p>
          <w:p w14:paraId="3B802CB6" w14:textId="417AD8AA" w:rsidR="00F16FCC" w:rsidRPr="00DD5A3C" w:rsidRDefault="00F16FCC" w:rsidP="00F16FCC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DD5A3C">
              <w:rPr>
                <w:rFonts w:cstheme="minorHAnsi"/>
              </w:rPr>
              <w:t xml:space="preserve">Szata graficzna: do uzgodnienia w trakcie realizacji zamówienia musi zawierać również maksymalnie 4 logotypy oraz wybrane dane teleadresowe; </w:t>
            </w:r>
          </w:p>
          <w:p w14:paraId="25C5DA67" w14:textId="4BBA7D16" w:rsidR="00D254CD" w:rsidRPr="00DD5A3C" w:rsidRDefault="00F16FCC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Projekt graficzny przygotowany przez Wykonawcę. Wykonawca dostosuje przekazany projekt graficzny torebki papierowej małej /średniej</w:t>
            </w:r>
            <w:r w:rsidR="00560FCE">
              <w:rPr>
                <w:rFonts w:cstheme="minorHAnsi"/>
              </w:rPr>
              <w:t>.</w:t>
            </w:r>
          </w:p>
        </w:tc>
        <w:tc>
          <w:tcPr>
            <w:tcW w:w="2127" w:type="dxa"/>
          </w:tcPr>
          <w:p w14:paraId="74607393" w14:textId="3E7E8EF5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noProof/>
                <w:kern w:val="2"/>
                <w:lang w:eastAsia="pl-PL"/>
                <w14:ligatures w14:val="standardContextual"/>
              </w:rPr>
            </w:pPr>
            <w:r w:rsidRPr="00DD5A3C">
              <w:rPr>
                <w:rFonts w:eastAsia="Aptos" w:cstheme="minorHAnsi"/>
                <w:noProof/>
                <w:kern w:val="2"/>
                <w:lang w:eastAsia="pl-PL"/>
                <w14:ligatures w14:val="standardContextual"/>
              </w:rPr>
              <w:drawing>
                <wp:anchor distT="0" distB="0" distL="114300" distR="114300" simplePos="0" relativeHeight="251742208" behindDoc="1" locked="0" layoutInCell="1" allowOverlap="1" wp14:anchorId="323D4AB2" wp14:editId="718FFF8A">
                  <wp:simplePos x="0" y="0"/>
                  <wp:positionH relativeFrom="column">
                    <wp:posOffset>253162</wp:posOffset>
                  </wp:positionH>
                  <wp:positionV relativeFrom="paragraph">
                    <wp:posOffset>52705</wp:posOffset>
                  </wp:positionV>
                  <wp:extent cx="622300" cy="688591"/>
                  <wp:effectExtent l="0" t="0" r="6350" b="0"/>
                  <wp:wrapTight wrapText="bothSides">
                    <wp:wrapPolygon edited="0">
                      <wp:start x="0" y="0"/>
                      <wp:lineTo x="0" y="20923"/>
                      <wp:lineTo x="21159" y="20923"/>
                      <wp:lineTo x="21159" y="0"/>
                      <wp:lineTo x="0" y="0"/>
                    </wp:wrapPolygon>
                  </wp:wrapTight>
                  <wp:docPr id="863975467" name="Obraz 11" descr="Torba papierowa duż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3975467" name="Obraz 11" descr="Torba papierowa duż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2300" cy="6885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72236F5D" w14:textId="7CEA2AF2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Aptos" w:cstheme="minorHAnsi"/>
                <w:noProof/>
                <w:kern w:val="2"/>
                <w:lang w:eastAsia="pl-PL"/>
                <w14:ligatures w14:val="standardContextual"/>
              </w:rPr>
            </w:pPr>
          </w:p>
          <w:p w14:paraId="078EBFE0" w14:textId="14BFEE21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noProof/>
                <w:kern w:val="2"/>
                <w:lang w:eastAsia="pl-PL"/>
                <w14:ligatures w14:val="standardContextual"/>
              </w:rPr>
            </w:pPr>
          </w:p>
          <w:p w14:paraId="2CD4C03D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noProof/>
                <w:kern w:val="2"/>
                <w:lang w:eastAsia="pl-PL"/>
                <w14:ligatures w14:val="standardContextual"/>
              </w:rPr>
            </w:pPr>
          </w:p>
          <w:p w14:paraId="38864ED2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noProof/>
                <w:kern w:val="2"/>
                <w:lang w:eastAsia="pl-PL"/>
                <w14:ligatures w14:val="standardContextual"/>
              </w:rPr>
            </w:pPr>
          </w:p>
          <w:p w14:paraId="4AA2BD2D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noProof/>
                <w:kern w:val="2"/>
                <w:lang w:eastAsia="pl-PL"/>
                <w14:ligatures w14:val="standardContextual"/>
              </w:rPr>
            </w:pPr>
          </w:p>
          <w:p w14:paraId="65A6895D" w14:textId="4B73E4F5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  <w:p w14:paraId="3258580B" w14:textId="38B383B3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</w:tc>
        <w:tc>
          <w:tcPr>
            <w:tcW w:w="779" w:type="dxa"/>
            <w:vAlign w:val="center"/>
          </w:tcPr>
          <w:p w14:paraId="02366170" w14:textId="4CDADD9D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200</w:t>
            </w:r>
          </w:p>
        </w:tc>
      </w:tr>
      <w:tr w:rsidR="00A41DE7" w:rsidRPr="00DD5A3C" w14:paraId="5697319A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DF498" w14:textId="77A00425" w:rsidR="00D254CD" w:rsidRPr="00DD5A3C" w:rsidRDefault="00A80611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lastRenderedPageBreak/>
              <w:t>19</w:t>
            </w:r>
          </w:p>
        </w:tc>
        <w:tc>
          <w:tcPr>
            <w:tcW w:w="1600" w:type="dxa"/>
          </w:tcPr>
          <w:p w14:paraId="621D2D3B" w14:textId="6B6E6E31" w:rsidR="00D254CD" w:rsidRPr="00DD5A3C" w:rsidRDefault="00D254CD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Notes B5 z gumką</w:t>
            </w:r>
          </w:p>
        </w:tc>
        <w:tc>
          <w:tcPr>
            <w:tcW w:w="10211" w:type="dxa"/>
          </w:tcPr>
          <w:p w14:paraId="22CAFCAB" w14:textId="3E22ADDB" w:rsidR="00D254CD" w:rsidRPr="00DD5A3C" w:rsidRDefault="00D254CD" w:rsidP="005E05A6">
            <w:pPr>
              <w:autoSpaceDN w:val="0"/>
              <w:spacing w:after="0" w:line="360" w:lineRule="auto"/>
              <w:contextualSpacing/>
              <w:jc w:val="both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Notatnik w formacie B5 w oprawie zamykany na gumkę;</w:t>
            </w:r>
          </w:p>
          <w:p w14:paraId="34311600" w14:textId="7D7BD2E3" w:rsidR="00D254CD" w:rsidRPr="00DD5A3C" w:rsidRDefault="00D254CD" w:rsidP="005E05A6">
            <w:pPr>
              <w:autoSpaceDN w:val="0"/>
              <w:spacing w:after="0" w:line="360" w:lineRule="auto"/>
              <w:contextualSpacing/>
              <w:jc w:val="both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Ilość kartek: 90 szt. +/-</w:t>
            </w:r>
            <w:r w:rsidR="000D4FE9" w:rsidRPr="00DD5A3C">
              <w:rPr>
                <w:rFonts w:eastAsia="Calibri" w:cstheme="minorHAnsi"/>
                <w:lang w:eastAsia="pl-PL"/>
              </w:rPr>
              <w:t xml:space="preserve"> </w:t>
            </w:r>
            <w:r w:rsidRPr="00DD5A3C">
              <w:rPr>
                <w:rFonts w:eastAsia="Calibri" w:cstheme="minorHAnsi"/>
                <w:lang w:eastAsia="pl-PL"/>
              </w:rPr>
              <w:t>10 kartek;</w:t>
            </w:r>
          </w:p>
          <w:p w14:paraId="052DEA05" w14:textId="697EBC88" w:rsidR="00D254CD" w:rsidRPr="00DD5A3C" w:rsidRDefault="00D254CD" w:rsidP="005E05A6">
            <w:pPr>
              <w:autoSpaceDN w:val="0"/>
              <w:spacing w:after="0" w:line="360" w:lineRule="auto"/>
              <w:contextualSpacing/>
              <w:jc w:val="both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 xml:space="preserve">Wymiary: </w:t>
            </w:r>
            <w:r w:rsidR="00FF0944" w:rsidRPr="00DD5A3C">
              <w:rPr>
                <w:rFonts w:eastAsia="Times New Roman" w:cstheme="minorHAnsi"/>
                <w:lang w:eastAsia="pl-PL"/>
              </w:rPr>
              <w:t xml:space="preserve">wysokość </w:t>
            </w:r>
            <w:r w:rsidRPr="00DD5A3C">
              <w:rPr>
                <w:rFonts w:eastAsia="Times New Roman" w:cstheme="minorHAnsi"/>
                <w:lang w:eastAsia="pl-PL"/>
              </w:rPr>
              <w:t xml:space="preserve">250 mm x </w:t>
            </w:r>
            <w:r w:rsidR="00FF0944" w:rsidRPr="00DD5A3C">
              <w:rPr>
                <w:rFonts w:eastAsia="Times New Roman" w:cstheme="minorHAnsi"/>
                <w:lang w:eastAsia="pl-PL"/>
              </w:rPr>
              <w:t xml:space="preserve">szerokość </w:t>
            </w:r>
            <w:r w:rsidRPr="00DD5A3C">
              <w:rPr>
                <w:rFonts w:eastAsia="Times New Roman" w:cstheme="minorHAnsi"/>
                <w:lang w:eastAsia="pl-PL"/>
              </w:rPr>
              <w:t xml:space="preserve">170 mm </w:t>
            </w:r>
            <w:r w:rsidRPr="00DD5A3C">
              <w:rPr>
                <w:rFonts w:cstheme="minorHAnsi"/>
              </w:rPr>
              <w:t>(+/- 5 mm od każdego wymiaru)</w:t>
            </w:r>
            <w:r w:rsidRPr="00DD5A3C">
              <w:rPr>
                <w:rFonts w:eastAsia="Times New Roman" w:cstheme="minorHAnsi"/>
                <w:lang w:eastAsia="pl-PL"/>
              </w:rPr>
              <w:t>;</w:t>
            </w:r>
          </w:p>
          <w:p w14:paraId="5CCF047C" w14:textId="4EFA0394" w:rsidR="00D254CD" w:rsidRPr="00DD5A3C" w:rsidRDefault="00D254CD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eastAsia="Calibri" w:cstheme="minorHAnsi"/>
                <w:lang w:eastAsia="pl-PL"/>
              </w:rPr>
              <w:t xml:space="preserve">Oprawa: </w:t>
            </w:r>
            <w:r w:rsidRPr="00DD5A3C">
              <w:rPr>
                <w:rFonts w:cstheme="minorHAnsi"/>
              </w:rPr>
              <w:t>jednolita, sztywna, karton powlekany, jednokolorowa</w:t>
            </w:r>
            <w:r w:rsidR="00A30113" w:rsidRPr="00DD5A3C">
              <w:rPr>
                <w:rFonts w:cstheme="minorHAnsi"/>
              </w:rPr>
              <w:t>;</w:t>
            </w:r>
          </w:p>
          <w:p w14:paraId="67A4D392" w14:textId="4C5D93DA" w:rsidR="00A30113" w:rsidRPr="005E05A6" w:rsidRDefault="00A30113" w:rsidP="005E05A6">
            <w:pPr>
              <w:widowControl w:val="0"/>
              <w:spacing w:after="0" w:line="360" w:lineRule="auto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Kolor: do wyboru 1</w:t>
            </w:r>
            <w:r w:rsidR="00DD5A3C" w:rsidRPr="00DD5A3C">
              <w:rPr>
                <w:rFonts w:eastAsia="Times New Roman" w:cstheme="minorHAnsi"/>
                <w:lang w:eastAsia="pl-PL"/>
              </w:rPr>
              <w:t xml:space="preserve"> z</w:t>
            </w:r>
            <w:r w:rsidRPr="00DD5A3C">
              <w:rPr>
                <w:rFonts w:eastAsia="Times New Roman" w:cstheme="minorHAnsi"/>
                <w:lang w:eastAsia="pl-PL"/>
              </w:rPr>
              <w:t>: niebieski, zielony, pomarańczowy, fioletowy</w:t>
            </w:r>
            <w:r w:rsidR="00026AA7" w:rsidRPr="00DD5A3C">
              <w:rPr>
                <w:rFonts w:eastAsia="Times New Roman" w:cstheme="minorHAnsi"/>
                <w:lang w:eastAsia="pl-PL"/>
              </w:rPr>
              <w:t>, czerwony</w:t>
            </w:r>
            <w:r w:rsidR="00F16FCC" w:rsidRPr="00DD5A3C">
              <w:rPr>
                <w:rFonts w:eastAsia="Times New Roman" w:cstheme="minorHAnsi"/>
                <w:lang w:eastAsia="pl-PL"/>
              </w:rPr>
              <w:t xml:space="preserve">, </w:t>
            </w:r>
            <w:r w:rsidR="00560FCE" w:rsidRPr="00DD5A3C">
              <w:rPr>
                <w:rFonts w:eastAsia="Times New Roman" w:cstheme="minorHAnsi"/>
                <w:lang w:eastAsia="pl-PL"/>
              </w:rPr>
              <w:t>żółty</w:t>
            </w:r>
            <w:r w:rsidR="00026AA7" w:rsidRPr="00DD5A3C">
              <w:rPr>
                <w:rFonts w:eastAsia="Times New Roman" w:cstheme="minorHAnsi"/>
                <w:lang w:eastAsia="pl-PL"/>
              </w:rPr>
              <w:t>;</w:t>
            </w:r>
          </w:p>
          <w:p w14:paraId="4A7D3522" w14:textId="269356F6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Wnętrze: środek drukowany, kratka</w:t>
            </w:r>
            <w:r w:rsidR="00EC686C" w:rsidRPr="00DD5A3C">
              <w:rPr>
                <w:rFonts w:cstheme="minorHAnsi"/>
              </w:rPr>
              <w:t>-</w:t>
            </w:r>
            <w:r w:rsidRPr="00DD5A3C">
              <w:rPr>
                <w:rFonts w:cstheme="minorHAnsi"/>
              </w:rPr>
              <w:t xml:space="preserve"> papier offsetowy: biały lub écru 80</w:t>
            </w:r>
            <w:r w:rsidR="000D4FE9" w:rsidRPr="00DD5A3C">
              <w:rPr>
                <w:rFonts w:cstheme="minorHAnsi"/>
              </w:rPr>
              <w:t xml:space="preserve"> </w:t>
            </w:r>
            <w:r w:rsidRPr="00DD5A3C">
              <w:rPr>
                <w:rFonts w:cstheme="minorHAnsi"/>
              </w:rPr>
              <w:t>g/m</w:t>
            </w:r>
            <w:r w:rsidRPr="00DD5A3C">
              <w:rPr>
                <w:rFonts w:cstheme="minorHAnsi"/>
                <w:vertAlign w:val="superscript"/>
              </w:rPr>
              <w:t>2</w:t>
            </w:r>
            <w:r w:rsidRPr="00DD5A3C">
              <w:rPr>
                <w:rFonts w:cstheme="minorHAnsi"/>
              </w:rPr>
              <w:t xml:space="preserve"> (+/- 5%), w jednym kolorze;</w:t>
            </w:r>
          </w:p>
          <w:p w14:paraId="21E36A3A" w14:textId="34F56DDF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eastAsia="Calibri" w:cstheme="minorHAnsi"/>
                <w:lang w:eastAsia="pl-PL"/>
              </w:rPr>
              <w:t xml:space="preserve">Zakładka: </w:t>
            </w:r>
            <w:r w:rsidRPr="00DD5A3C">
              <w:rPr>
                <w:rFonts w:cstheme="minorHAnsi"/>
              </w:rPr>
              <w:t>satynowa tasiemka o szerokości 5</w:t>
            </w:r>
            <w:r w:rsidR="0013043D" w:rsidRPr="00DD5A3C">
              <w:rPr>
                <w:rFonts w:cstheme="minorHAnsi"/>
              </w:rPr>
              <w:t xml:space="preserve"> </w:t>
            </w:r>
            <w:r w:rsidRPr="00DD5A3C">
              <w:rPr>
                <w:rFonts w:cstheme="minorHAnsi"/>
              </w:rPr>
              <w:t>mm (+/- 1 mm), w kolorze do uzgodnienia z Zamawiającym;</w:t>
            </w:r>
          </w:p>
          <w:p w14:paraId="164162AB" w14:textId="4684DA2E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Gumka zamykająca: płaska o szerokości 7</w:t>
            </w:r>
            <w:r w:rsidR="0013043D" w:rsidRPr="00DD5A3C">
              <w:rPr>
                <w:rFonts w:cstheme="minorHAnsi"/>
              </w:rPr>
              <w:t xml:space="preserve"> </w:t>
            </w:r>
            <w:r w:rsidRPr="00DD5A3C">
              <w:rPr>
                <w:rFonts w:cstheme="minorHAnsi"/>
              </w:rPr>
              <w:t>mm (+/- 1 mm), w kolorze do uzgodnienia z Zamawiającym;</w:t>
            </w:r>
          </w:p>
          <w:p w14:paraId="583A2A13" w14:textId="71B2EC34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Gumka na długopis: płaska o szerokości 7</w:t>
            </w:r>
            <w:r w:rsidR="0013043D" w:rsidRPr="00DD5A3C">
              <w:rPr>
                <w:rFonts w:cstheme="minorHAnsi"/>
              </w:rPr>
              <w:t xml:space="preserve"> </w:t>
            </w:r>
            <w:r w:rsidRPr="00DD5A3C">
              <w:rPr>
                <w:rFonts w:cstheme="minorHAnsi"/>
              </w:rPr>
              <w:t>mm (+/- 1 mm), w kolorze do uzgodnienia z Zamawiającym pozwalająca na praktyczne umieszczenie długopisu, wklejona na wewnętrznej krawędzi okładki dolnej;</w:t>
            </w:r>
          </w:p>
          <w:p w14:paraId="5466748E" w14:textId="76F34F2F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cstheme="minorHAnsi"/>
              </w:rPr>
              <w:t xml:space="preserve">Oznakowanie: jednostronnie, jeden kolor uzgodniony na etapie realizacji zamówienia; </w:t>
            </w:r>
            <w:r w:rsidRPr="00DD5A3C">
              <w:rPr>
                <w:rFonts w:eastAsia="Times New Roman" w:cstheme="minorHAnsi"/>
                <w:lang w:eastAsia="pl-PL"/>
              </w:rPr>
              <w:t>wykonany metodą zapewniającą trwałość i czytelność nadruku,</w:t>
            </w:r>
            <w:r w:rsidR="00FF0944" w:rsidRPr="00DD5A3C">
              <w:rPr>
                <w:rFonts w:cstheme="minorHAnsi"/>
              </w:rPr>
              <w:t xml:space="preserve"> </w:t>
            </w:r>
            <w:r w:rsidRPr="00DD5A3C">
              <w:rPr>
                <w:rFonts w:eastAsia="Times New Roman" w:cstheme="minorHAnsi"/>
                <w:lang w:eastAsia="pl-PL"/>
              </w:rPr>
              <w:t>maksymalnie 4 logotypy oraz wybrane dane teleadresowe.</w:t>
            </w:r>
          </w:p>
          <w:p w14:paraId="3E2727A8" w14:textId="77777777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eastAsia="Times New Roman" w:cstheme="minorHAnsi"/>
                <w:lang w:eastAsia="pl-PL"/>
              </w:rPr>
              <w:t xml:space="preserve">Opakowanie jednostkowe: </w:t>
            </w:r>
            <w:r w:rsidR="00EC686C" w:rsidRPr="00DD5A3C">
              <w:rPr>
                <w:rFonts w:cstheme="minorHAnsi"/>
              </w:rPr>
              <w:t>worek foliowy z taśmą klejącą.</w:t>
            </w:r>
          </w:p>
          <w:p w14:paraId="145D0B40" w14:textId="3CFDEA63" w:rsidR="00841719" w:rsidRPr="00DD5A3C" w:rsidRDefault="00841719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Dostępność dla osób z niepełnosprawnością:</w:t>
            </w:r>
            <w:r w:rsidRPr="00DD5A3C">
              <w:rPr>
                <w:rFonts w:cstheme="minorHAnsi"/>
              </w:rPr>
              <w:t xml:space="preserve"> </w:t>
            </w:r>
            <w:r w:rsidR="00624F26" w:rsidRPr="00DD5A3C">
              <w:rPr>
                <w:rFonts w:eastAsia="Times New Roman" w:cstheme="minorHAnsi"/>
                <w:lang w:eastAsia="pl-PL"/>
              </w:rPr>
              <w:t>o</w:t>
            </w:r>
            <w:r w:rsidRPr="00DD5A3C">
              <w:rPr>
                <w:rFonts w:eastAsia="Times New Roman" w:cstheme="minorHAnsi"/>
                <w:lang w:eastAsia="pl-PL"/>
              </w:rPr>
              <w:t xml:space="preserve">kładka musi być wykonana w intensywnym kolorze; </w:t>
            </w:r>
            <w:r w:rsidR="00624F26" w:rsidRPr="00DD5A3C">
              <w:rPr>
                <w:rFonts w:eastAsia="Times New Roman" w:cstheme="minorHAnsi"/>
                <w:lang w:eastAsia="pl-PL"/>
              </w:rPr>
              <w:t>s</w:t>
            </w:r>
            <w:r w:rsidRPr="00DD5A3C">
              <w:rPr>
                <w:rFonts w:eastAsia="Times New Roman" w:cstheme="minorHAnsi"/>
                <w:lang w:eastAsia="pl-PL"/>
              </w:rPr>
              <w:t>trony powinny być wykonane z papieru o wysokiej białości lub w kolorze kremowym o niskim stopniu prześwitywania</w:t>
            </w:r>
            <w:r w:rsidR="00624F26" w:rsidRPr="00DD5A3C">
              <w:rPr>
                <w:rFonts w:eastAsia="Times New Roman" w:cstheme="minorHAnsi"/>
                <w:lang w:eastAsia="pl-PL"/>
              </w:rPr>
              <w:t>; nadruk liniatury (kratka lub linie) musi być wyraźny i ciemniejszy niż standardowo;</w:t>
            </w:r>
            <w:r w:rsidR="00026AA7" w:rsidRPr="00DD5A3C">
              <w:rPr>
                <w:rFonts w:eastAsia="Times New Roman" w:cstheme="minorHAnsi"/>
                <w:lang w:eastAsia="pl-PL"/>
              </w:rPr>
              <w:t xml:space="preserve"> notes</w:t>
            </w:r>
            <w:r w:rsidR="00624F26" w:rsidRPr="00DD5A3C">
              <w:rPr>
                <w:rFonts w:eastAsia="Times New Roman" w:cstheme="minorHAnsi"/>
                <w:lang w:eastAsia="pl-PL"/>
              </w:rPr>
              <w:t xml:space="preserve"> musi posiadać pionową gumkę zamykającą o odpowiedniej elastyczności, która nie wymaga dużej siły naciągu; gumka powinna mieć kontrastowy kolor względem okładki; notes musi pozwalać na całkowite otwarcie na płasko</w:t>
            </w:r>
            <w:r w:rsidR="00560FCE">
              <w:rPr>
                <w:rFonts w:eastAsia="Times New Roman" w:cstheme="minorHAnsi"/>
                <w:lang w:eastAsia="pl-PL"/>
              </w:rPr>
              <w:t>.</w:t>
            </w:r>
            <w:r w:rsidR="00624F26" w:rsidRPr="00DD5A3C">
              <w:rPr>
                <w:rFonts w:eastAsia="Times New Roman" w:cstheme="minorHAnsi"/>
                <w:lang w:eastAsia="pl-PL"/>
              </w:rPr>
              <w:t xml:space="preserve"> </w:t>
            </w:r>
          </w:p>
        </w:tc>
        <w:tc>
          <w:tcPr>
            <w:tcW w:w="2127" w:type="dxa"/>
          </w:tcPr>
          <w:p w14:paraId="1135E280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  <w:p w14:paraId="1D1897AE" w14:textId="294CF788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cstheme="minorHAnsi"/>
                <w:noProof/>
                <w:lang w:eastAsia="pl-PL"/>
              </w:rPr>
            </w:pPr>
            <w:r w:rsidRPr="00DD5A3C">
              <w:rPr>
                <w:rFonts w:eastAsia="Calibri" w:cstheme="minorHAnsi"/>
                <w:noProof/>
                <w:lang w:eastAsia="pl-PL"/>
              </w:rPr>
              <w:drawing>
                <wp:inline distT="0" distB="0" distL="0" distR="0" wp14:anchorId="08C0D2E2" wp14:editId="79C982F9">
                  <wp:extent cx="784746" cy="1018623"/>
                  <wp:effectExtent l="0" t="0" r="0" b="0"/>
                  <wp:docPr id="1845891046" name="Obraz 5" descr="Notes B5 z gumką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45891046" name="Obraz 5" descr="Notes B5 z gumką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3249" cy="1029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0854F6B" w14:textId="61A1869E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</w:tc>
        <w:tc>
          <w:tcPr>
            <w:tcW w:w="779" w:type="dxa"/>
            <w:vAlign w:val="center"/>
          </w:tcPr>
          <w:p w14:paraId="2544AC6A" w14:textId="0E9469A2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100</w:t>
            </w:r>
          </w:p>
        </w:tc>
      </w:tr>
      <w:tr w:rsidR="00A41DE7" w:rsidRPr="00DD5A3C" w14:paraId="5BF6BC54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1F93C" w14:textId="39FC12A4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lastRenderedPageBreak/>
              <w:t>2</w:t>
            </w:r>
            <w:r w:rsidR="00A80611" w:rsidRPr="00DD5A3C">
              <w:rPr>
                <w:rFonts w:eastAsia="Calibri" w:cstheme="minorHAnsi"/>
                <w:lang w:eastAsia="pl-PL"/>
              </w:rPr>
              <w:t>0</w:t>
            </w:r>
          </w:p>
        </w:tc>
        <w:tc>
          <w:tcPr>
            <w:tcW w:w="1600" w:type="dxa"/>
          </w:tcPr>
          <w:p w14:paraId="14B32E4B" w14:textId="2F11A95C" w:rsidR="00D254CD" w:rsidRPr="00DD5A3C" w:rsidRDefault="00D254CD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Zestaw piśmienniczy notes z długopisem</w:t>
            </w:r>
          </w:p>
        </w:tc>
        <w:tc>
          <w:tcPr>
            <w:tcW w:w="10211" w:type="dxa"/>
          </w:tcPr>
          <w:p w14:paraId="2C400702" w14:textId="2D844DB8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eastAsia="Times New Roman" w:cstheme="minorHAnsi"/>
                <w:lang w:eastAsia="pl-PL"/>
              </w:rPr>
              <w:t>Zestaw piśmienniczy składający się z notesu zamykanego na magnes oraz metalowego długopisu.</w:t>
            </w:r>
          </w:p>
          <w:p w14:paraId="19ED73AD" w14:textId="1FF4CC8C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eastAsia="Times New Roman" w:cstheme="minorHAnsi"/>
                <w:lang w:eastAsia="pl-PL"/>
              </w:rPr>
              <w:t xml:space="preserve">Notes: format A5 </w:t>
            </w:r>
            <w:r w:rsidR="00AE301B" w:rsidRPr="00DD5A3C">
              <w:rPr>
                <w:rFonts w:eastAsia="Times New Roman" w:cstheme="minorHAnsi"/>
                <w:lang w:eastAsia="pl-PL"/>
              </w:rPr>
              <w:t xml:space="preserve">– szerokość </w:t>
            </w:r>
            <w:r w:rsidRPr="00DD5A3C">
              <w:rPr>
                <w:rFonts w:cstheme="minorHAnsi"/>
              </w:rPr>
              <w:t xml:space="preserve">148 </w:t>
            </w:r>
            <w:r w:rsidR="00AE301B" w:rsidRPr="00DD5A3C">
              <w:rPr>
                <w:rFonts w:cstheme="minorHAnsi"/>
              </w:rPr>
              <w:t xml:space="preserve">mm </w:t>
            </w:r>
            <w:r w:rsidRPr="00DD5A3C">
              <w:rPr>
                <w:rFonts w:cstheme="minorHAnsi"/>
              </w:rPr>
              <w:t xml:space="preserve">x </w:t>
            </w:r>
            <w:r w:rsidR="00AE301B" w:rsidRPr="00DD5A3C">
              <w:rPr>
                <w:rFonts w:cstheme="minorHAnsi"/>
              </w:rPr>
              <w:t xml:space="preserve">wysokość </w:t>
            </w:r>
            <w:r w:rsidRPr="00DD5A3C">
              <w:rPr>
                <w:rFonts w:cstheme="minorHAnsi"/>
              </w:rPr>
              <w:t xml:space="preserve">210 mm </w:t>
            </w:r>
            <w:r w:rsidR="00AE301B" w:rsidRPr="00DD5A3C">
              <w:rPr>
                <w:rFonts w:cstheme="minorHAnsi"/>
              </w:rPr>
              <w:t>(</w:t>
            </w:r>
            <w:r w:rsidRPr="00DD5A3C">
              <w:rPr>
                <w:rFonts w:cstheme="minorHAnsi"/>
              </w:rPr>
              <w:t xml:space="preserve">+/- 5 mm od każdego wymiaru); </w:t>
            </w:r>
          </w:p>
          <w:p w14:paraId="559A90C0" w14:textId="7777777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>Okładka: twarda oprawa o eleganckiej fakturze (np. uszlachetniony papier techniczny, tkanina o gęstym splocie), materiał odporny na zabrudzenia i odciski palców;</w:t>
            </w:r>
          </w:p>
          <w:p w14:paraId="6D10EDDD" w14:textId="13A426A1" w:rsidR="00624F26" w:rsidRPr="00DD5A3C" w:rsidRDefault="00624F26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>Kolor: do wyboru</w:t>
            </w:r>
            <w:r w:rsidR="00026AA7" w:rsidRPr="00DD5A3C">
              <w:rPr>
                <w:rFonts w:cstheme="minorHAnsi"/>
              </w:rPr>
              <w:t xml:space="preserve"> 1 z</w:t>
            </w:r>
            <w:r w:rsidRPr="00DD5A3C">
              <w:rPr>
                <w:rFonts w:cstheme="minorHAnsi"/>
              </w:rPr>
              <w:t>: czarny, zielony, niebieski, fioletowy</w:t>
            </w:r>
            <w:r w:rsidR="00026AA7" w:rsidRPr="00DD5A3C">
              <w:rPr>
                <w:rFonts w:cstheme="minorHAnsi"/>
              </w:rPr>
              <w:t>, szary</w:t>
            </w:r>
            <w:r w:rsidR="0068567E" w:rsidRPr="00DD5A3C">
              <w:rPr>
                <w:rFonts w:cstheme="minorHAnsi"/>
              </w:rPr>
              <w:t>, beżowy</w:t>
            </w:r>
            <w:r w:rsidRPr="00DD5A3C">
              <w:rPr>
                <w:rFonts w:cstheme="minorHAnsi"/>
              </w:rPr>
              <w:t>;</w:t>
            </w:r>
          </w:p>
          <w:p w14:paraId="0CA7515F" w14:textId="7777777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>Zamknięcie: zintegrowana listwa magnetyczna (metalowa lub o fakturze okładki), zapewniająca precyzyjne domknięcie notesu;</w:t>
            </w:r>
          </w:p>
          <w:p w14:paraId="19B74510" w14:textId="7777777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>Wnętrze: minimum 80 kartek w linie; papier o gramaturze min. 80 g/m², bezdrzewny, w kolorze złamanej bieli lub kremowym;</w:t>
            </w:r>
          </w:p>
          <w:p w14:paraId="772E82A5" w14:textId="7777777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>Detale: Zaokrąglone narożniki bloku i oprawy; tasiemka dopasowana kolorystycznie do całości;</w:t>
            </w:r>
          </w:p>
          <w:p w14:paraId="71C900D6" w14:textId="7777777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>Metalowy długopis:</w:t>
            </w:r>
          </w:p>
          <w:p w14:paraId="578FB955" w14:textId="4F04DD30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>Materiał: korpus w całości metalowy;</w:t>
            </w:r>
          </w:p>
          <w:p w14:paraId="1EB14DD9" w14:textId="7777777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>Kolorystyka: lakierowany proszkowo lub anodowany na kolor dopasowany do barwy okładki notesu;</w:t>
            </w:r>
          </w:p>
          <w:p w14:paraId="7CDABE47" w14:textId="7777777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>Wykończenie: satynowe lub matowe; klips i końcówka o podwyższonej odporności na ścieranie;</w:t>
            </w:r>
          </w:p>
          <w:p w14:paraId="6EF3C65E" w14:textId="6035945E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 xml:space="preserve">Wkład: </w:t>
            </w:r>
            <w:proofErr w:type="spellStart"/>
            <w:r w:rsidRPr="00DD5A3C">
              <w:rPr>
                <w:rFonts w:cstheme="minorHAnsi"/>
              </w:rPr>
              <w:t>wielkopojemny</w:t>
            </w:r>
            <w:proofErr w:type="spellEnd"/>
            <w:r w:rsidR="00AE301B" w:rsidRPr="00DD5A3C">
              <w:rPr>
                <w:rFonts w:cstheme="minorHAnsi"/>
              </w:rPr>
              <w:t>,</w:t>
            </w:r>
            <w:r w:rsidRPr="00DD5A3C">
              <w:rPr>
                <w:rFonts w:cstheme="minorHAnsi"/>
              </w:rPr>
              <w:t xml:space="preserve"> kolor tuszu niebieski;</w:t>
            </w:r>
          </w:p>
          <w:p w14:paraId="2699C36C" w14:textId="7777777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>Pudełko prezentowe:</w:t>
            </w:r>
          </w:p>
          <w:p w14:paraId="76AC8C69" w14:textId="7777777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 xml:space="preserve">Typ: sztywne pudełko (typu </w:t>
            </w:r>
            <w:proofErr w:type="spellStart"/>
            <w:r w:rsidRPr="00DD5A3C">
              <w:rPr>
                <w:rFonts w:cstheme="minorHAnsi"/>
              </w:rPr>
              <w:t>gift</w:t>
            </w:r>
            <w:proofErr w:type="spellEnd"/>
            <w:r w:rsidRPr="00DD5A3C">
              <w:rPr>
                <w:rFonts w:cstheme="minorHAnsi"/>
              </w:rPr>
              <w:t xml:space="preserve"> </w:t>
            </w:r>
            <w:proofErr w:type="spellStart"/>
            <w:r w:rsidRPr="00DD5A3C">
              <w:rPr>
                <w:rFonts w:cstheme="minorHAnsi"/>
              </w:rPr>
              <w:t>box</w:t>
            </w:r>
            <w:proofErr w:type="spellEnd"/>
            <w:r w:rsidRPr="00DD5A3C">
              <w:rPr>
                <w:rFonts w:cstheme="minorHAnsi"/>
              </w:rPr>
              <w:t>) wykonane z grubego kartonu barwionego;</w:t>
            </w:r>
          </w:p>
          <w:p w14:paraId="05508C46" w14:textId="7777777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>Wypełnienie: Precyzyjnie docięta gąbka z gniazdami na notes i długopis, gwarantująca bezpieczny transport i nienaganną prezentację po otwarciu;</w:t>
            </w:r>
          </w:p>
          <w:p w14:paraId="513CCEC1" w14:textId="412989E0" w:rsidR="00624F26" w:rsidRPr="00DD5A3C" w:rsidRDefault="00624F26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>Kolor: do wyboru</w:t>
            </w:r>
            <w:r w:rsidR="0068567E" w:rsidRPr="00DD5A3C">
              <w:rPr>
                <w:rFonts w:cstheme="minorHAnsi"/>
              </w:rPr>
              <w:t xml:space="preserve"> 1 z</w:t>
            </w:r>
            <w:r w:rsidRPr="00DD5A3C">
              <w:rPr>
                <w:rFonts w:cstheme="minorHAnsi"/>
              </w:rPr>
              <w:t>: czarny, zielony, niebieski, fioletowy</w:t>
            </w:r>
            <w:r w:rsidR="0068567E" w:rsidRPr="00DD5A3C">
              <w:rPr>
                <w:rFonts w:cstheme="minorHAnsi"/>
              </w:rPr>
              <w:t>, brązowy, szary, beżowy</w:t>
            </w:r>
            <w:r w:rsidRPr="00DD5A3C">
              <w:rPr>
                <w:rFonts w:cstheme="minorHAnsi"/>
              </w:rPr>
              <w:t>;</w:t>
            </w:r>
          </w:p>
          <w:p w14:paraId="12DE36C1" w14:textId="77777777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cstheme="minorHAnsi"/>
              </w:rPr>
              <w:t>Zamykanie: wieczko nakładane lub pudełko zamykane na ukryty magnes;</w:t>
            </w:r>
          </w:p>
          <w:p w14:paraId="7992596D" w14:textId="0289D290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cstheme="minorHAnsi"/>
              </w:rPr>
              <w:t xml:space="preserve">Oznakowanie: jednostronnie, jeden kolor </w:t>
            </w:r>
            <w:r w:rsidRPr="00DD5A3C">
              <w:rPr>
                <w:rFonts w:cstheme="minorHAnsi"/>
                <w:bCs/>
              </w:rPr>
              <w:t>uzgodniony na etapie realizacji zamówienia;</w:t>
            </w:r>
            <w:r w:rsidR="00624F26" w:rsidRPr="00DD5A3C">
              <w:rPr>
                <w:rFonts w:eastAsia="Times New Roman" w:cstheme="minorHAnsi"/>
                <w:lang w:eastAsia="pl-PL"/>
              </w:rPr>
              <w:t xml:space="preserve"> wykonany metodą zapewniającą trwałość i czytelność nadruku</w:t>
            </w:r>
            <w:r w:rsidRPr="00DD5A3C">
              <w:rPr>
                <w:rFonts w:eastAsia="Times New Roman" w:cstheme="minorHAnsi"/>
                <w:lang w:eastAsia="pl-PL"/>
              </w:rPr>
              <w:t>, maksymalnie 4 logotypy oraz wybrane dane teleadresowe.</w:t>
            </w:r>
          </w:p>
          <w:p w14:paraId="3903AF44" w14:textId="5BA3A3AC" w:rsidR="00D254CD" w:rsidRPr="00DD5A3C" w:rsidRDefault="00D254CD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cstheme="minorHAnsi"/>
              </w:rPr>
            </w:pPr>
            <w:r w:rsidRPr="00DD5A3C">
              <w:rPr>
                <w:rFonts w:eastAsia="Times New Roman" w:cstheme="minorHAnsi"/>
                <w:lang w:eastAsia="pl-PL"/>
              </w:rPr>
              <w:t>Opakowanie jednostkowe:</w:t>
            </w:r>
            <w:r w:rsidR="0068567E" w:rsidRPr="00DD5A3C">
              <w:rPr>
                <w:rFonts w:eastAsia="Times New Roman" w:cstheme="minorHAnsi"/>
                <w:lang w:eastAsia="pl-PL"/>
              </w:rPr>
              <w:t xml:space="preserve"> </w:t>
            </w:r>
            <w:r w:rsidRPr="00DD5A3C">
              <w:rPr>
                <w:rFonts w:cstheme="minorHAnsi"/>
              </w:rPr>
              <w:t xml:space="preserve">worek </w:t>
            </w:r>
            <w:r w:rsidR="00C33093" w:rsidRPr="00DD5A3C">
              <w:rPr>
                <w:rFonts w:cstheme="minorHAnsi"/>
              </w:rPr>
              <w:t xml:space="preserve">foliowy </w:t>
            </w:r>
            <w:r w:rsidRPr="00DD5A3C">
              <w:rPr>
                <w:rFonts w:cstheme="minorHAnsi"/>
              </w:rPr>
              <w:t>z</w:t>
            </w:r>
            <w:r w:rsidR="00C33093" w:rsidRPr="00DD5A3C">
              <w:rPr>
                <w:rFonts w:cstheme="minorHAnsi"/>
              </w:rPr>
              <w:t xml:space="preserve"> </w:t>
            </w:r>
            <w:r w:rsidRPr="00DD5A3C">
              <w:rPr>
                <w:rFonts w:cstheme="minorHAnsi"/>
              </w:rPr>
              <w:t xml:space="preserve">taśmą </w:t>
            </w:r>
            <w:r w:rsidR="00C33093" w:rsidRPr="00DD5A3C">
              <w:rPr>
                <w:rFonts w:cstheme="minorHAnsi"/>
              </w:rPr>
              <w:t>klejącą</w:t>
            </w:r>
            <w:r w:rsidRPr="00DD5A3C">
              <w:rPr>
                <w:rFonts w:cstheme="minorHAnsi"/>
              </w:rPr>
              <w:t xml:space="preserve">. </w:t>
            </w:r>
          </w:p>
        </w:tc>
        <w:tc>
          <w:tcPr>
            <w:tcW w:w="2127" w:type="dxa"/>
          </w:tcPr>
          <w:p w14:paraId="6DED29FF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  <w:p w14:paraId="203C3DAA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  <w:p w14:paraId="1655E107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  <w:r w:rsidRPr="00DD5A3C">
              <w:rPr>
                <w:rFonts w:cstheme="minorHAnsi"/>
                <w:noProof/>
              </w:rPr>
              <mc:AlternateContent>
                <mc:Choice Requires="wps">
                  <w:drawing>
                    <wp:inline distT="0" distB="0" distL="0" distR="0" wp14:anchorId="50FD97F7" wp14:editId="2BBBCD67">
                      <wp:extent cx="302895" cy="302895"/>
                      <wp:effectExtent l="0" t="0" r="0" b="0"/>
                      <wp:docPr id="1444669561" name="AutoShap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2895" cy="30289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39B5F9C" id="AutoShape 1" o:spid="_x0000_s1026" style="width:23.85pt;height:23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  <w:p w14:paraId="47D2291A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  <w:p w14:paraId="108C0DA9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  <w:p w14:paraId="32DC2669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  <w:p w14:paraId="12A03725" w14:textId="57AAE6AD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  <w:r w:rsidRPr="00DD5A3C">
              <w:rPr>
                <w:rFonts w:cstheme="minorHAnsi"/>
                <w:noProof/>
                <w:lang w:eastAsia="pl-PL"/>
              </w:rPr>
              <w:drawing>
                <wp:anchor distT="0" distB="0" distL="114300" distR="114300" simplePos="0" relativeHeight="251741184" behindDoc="1" locked="0" layoutInCell="1" allowOverlap="1" wp14:anchorId="662FBEFB" wp14:editId="3BDF810D">
                  <wp:simplePos x="0" y="0"/>
                  <wp:positionH relativeFrom="column">
                    <wp:posOffset>4445</wp:posOffset>
                  </wp:positionH>
                  <wp:positionV relativeFrom="paragraph">
                    <wp:posOffset>-928522</wp:posOffset>
                  </wp:positionV>
                  <wp:extent cx="1133516" cy="1133516"/>
                  <wp:effectExtent l="0" t="0" r="9525" b="9525"/>
                  <wp:wrapTight wrapText="bothSides">
                    <wp:wrapPolygon edited="0">
                      <wp:start x="0" y="0"/>
                      <wp:lineTo x="0" y="21418"/>
                      <wp:lineTo x="21418" y="21418"/>
                      <wp:lineTo x="21418" y="0"/>
                      <wp:lineTo x="0" y="0"/>
                    </wp:wrapPolygon>
                  </wp:wrapTight>
                  <wp:docPr id="81670006" name="Obraz 1" descr="Zestaw piśmienniczy notes z długopise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670006" name="Obraz 1" descr="Zestaw piśmienniczy notes z długopise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516" cy="113351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591E3209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  <w:p w14:paraId="1E399806" w14:textId="77777777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  <w:p w14:paraId="5D678A22" w14:textId="1CD4F600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</w:tc>
        <w:tc>
          <w:tcPr>
            <w:tcW w:w="779" w:type="dxa"/>
            <w:vAlign w:val="center"/>
          </w:tcPr>
          <w:p w14:paraId="682B30A9" w14:textId="5C690090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100</w:t>
            </w:r>
          </w:p>
        </w:tc>
      </w:tr>
      <w:tr w:rsidR="00A41DE7" w:rsidRPr="00DD5A3C" w14:paraId="5FB3600D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3B8D4" w14:textId="14487359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lastRenderedPageBreak/>
              <w:t>2</w:t>
            </w:r>
            <w:r w:rsidR="00A80611" w:rsidRPr="00DD5A3C">
              <w:rPr>
                <w:rFonts w:eastAsia="Calibri" w:cstheme="minorHAnsi"/>
                <w:lang w:eastAsia="pl-PL"/>
              </w:rPr>
              <w:t>1</w:t>
            </w:r>
          </w:p>
        </w:tc>
        <w:tc>
          <w:tcPr>
            <w:tcW w:w="1600" w:type="dxa"/>
          </w:tcPr>
          <w:p w14:paraId="66E67488" w14:textId="270C529F" w:rsidR="00D254CD" w:rsidRPr="00DD5A3C" w:rsidRDefault="00D254CD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Teczka konferencyjna</w:t>
            </w:r>
          </w:p>
        </w:tc>
        <w:tc>
          <w:tcPr>
            <w:tcW w:w="10211" w:type="dxa"/>
          </w:tcPr>
          <w:p w14:paraId="38A49D2B" w14:textId="77777777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Teczka kartonowa na dokumenty w formacie A4, wyposażona w skrzydełka oraz zamykana na gumkę.</w:t>
            </w:r>
          </w:p>
          <w:p w14:paraId="1E2E5091" w14:textId="7843C8C2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 xml:space="preserve">Rozmiar teczki po złożeniu 300 - 320 mm (wys.) x 220-230 mm (szer.), grzbiet o szerokości </w:t>
            </w:r>
            <w:r w:rsidR="00DD3F93" w:rsidRPr="00DD5A3C">
              <w:rPr>
                <w:rFonts w:cstheme="minorHAnsi"/>
              </w:rPr>
              <w:t xml:space="preserve">min. </w:t>
            </w:r>
            <w:r w:rsidRPr="00DD5A3C">
              <w:rPr>
                <w:rFonts w:cstheme="minorHAnsi"/>
              </w:rPr>
              <w:t>5 mm, szerokość skrzydełek min. 40 mm;</w:t>
            </w:r>
          </w:p>
          <w:p w14:paraId="71D58B43" w14:textId="77777777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Teczka bigowana, po złożeniu boki zachodzą na siebie, tworząc bezpieczną kieszeń na dokumenty;</w:t>
            </w:r>
          </w:p>
          <w:p w14:paraId="284C7936" w14:textId="77777777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Materiał: papier min. 350 g/m</w:t>
            </w:r>
            <w:r w:rsidRPr="00DD5A3C">
              <w:rPr>
                <w:rFonts w:cstheme="minorHAnsi"/>
                <w:vertAlign w:val="superscript"/>
              </w:rPr>
              <w:t>2</w:t>
            </w:r>
            <w:r w:rsidRPr="00DD5A3C">
              <w:rPr>
                <w:rFonts w:cstheme="minorHAnsi"/>
              </w:rPr>
              <w:t xml:space="preserve"> – karton kredowany;</w:t>
            </w:r>
          </w:p>
          <w:p w14:paraId="18D2C770" w14:textId="7C5F8DD0" w:rsidR="00D254CD" w:rsidRPr="00DD5A3C" w:rsidRDefault="00D254CD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Nadruk: offsetowy jednostronny w pełnym kolorze 4+0 z zastosowaniem lakieru wybiórczo 1+0, wnętrze w kolorze białym;</w:t>
            </w:r>
            <w:r w:rsidR="008A034C" w:rsidRPr="00DD5A3C">
              <w:rPr>
                <w:rFonts w:eastAsia="Times New Roman" w:cstheme="minorHAnsi"/>
                <w:lang w:eastAsia="pl-PL"/>
              </w:rPr>
              <w:t xml:space="preserve"> </w:t>
            </w:r>
            <w:r w:rsidR="008A034C" w:rsidRPr="00DD5A3C">
              <w:rPr>
                <w:rFonts w:cstheme="minorHAnsi"/>
              </w:rPr>
              <w:t>wykonany metodą zapewniającą trwałość i czytelność nadruku;</w:t>
            </w:r>
          </w:p>
          <w:p w14:paraId="6939DDB7" w14:textId="00A17E8D" w:rsidR="00D254CD" w:rsidRPr="00DD5A3C" w:rsidRDefault="0068567E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Projekt graficzny przygotowany przez Wykonawcę do uzgodnienia w trakcie realizacji zamówienia;</w:t>
            </w:r>
          </w:p>
          <w:p w14:paraId="3211653E" w14:textId="147B08C0" w:rsidR="00D254CD" w:rsidRPr="00DD5A3C" w:rsidRDefault="0068567E" w:rsidP="005E05A6">
            <w:pPr>
              <w:pStyle w:val="Akapitzlist"/>
              <w:widowControl w:val="0"/>
              <w:spacing w:after="0" w:line="360" w:lineRule="auto"/>
              <w:ind w:left="0"/>
              <w:rPr>
                <w:rFonts w:eastAsia="Times New Roman" w:cstheme="minorHAnsi"/>
                <w:lang w:eastAsia="pl-PL"/>
              </w:rPr>
            </w:pPr>
            <w:r w:rsidRPr="00DD5A3C">
              <w:rPr>
                <w:rFonts w:cstheme="minorHAnsi"/>
              </w:rPr>
              <w:t>Pakowanie: skompletowane i złożone</w:t>
            </w:r>
            <w:r w:rsidR="00D254CD" w:rsidRPr="00DD5A3C">
              <w:rPr>
                <w:rFonts w:cstheme="minorHAnsi"/>
              </w:rPr>
              <w:t xml:space="preserve"> teczki p</w:t>
            </w:r>
            <w:r w:rsidRPr="00DD5A3C">
              <w:rPr>
                <w:rFonts w:cstheme="minorHAnsi"/>
              </w:rPr>
              <w:t>akowane w kartonach zbiorczych</w:t>
            </w:r>
            <w:r w:rsidR="00D254CD" w:rsidRPr="00DD5A3C">
              <w:rPr>
                <w:rFonts w:cstheme="minorHAnsi"/>
              </w:rPr>
              <w:t>.</w:t>
            </w:r>
          </w:p>
        </w:tc>
        <w:tc>
          <w:tcPr>
            <w:tcW w:w="2127" w:type="dxa"/>
          </w:tcPr>
          <w:p w14:paraId="114CC014" w14:textId="383B5000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  <w:r w:rsidRPr="00DD5A3C">
              <w:rPr>
                <w:rFonts w:cstheme="minorHAnsi"/>
                <w:noProof/>
                <w:lang w:eastAsia="pl-PL"/>
              </w:rPr>
              <w:drawing>
                <wp:anchor distT="0" distB="0" distL="114300" distR="114300" simplePos="0" relativeHeight="251743232" behindDoc="1" locked="0" layoutInCell="1" allowOverlap="1" wp14:anchorId="775DBBCE" wp14:editId="43B3D673">
                  <wp:simplePos x="0" y="0"/>
                  <wp:positionH relativeFrom="column">
                    <wp:posOffset>-65253</wp:posOffset>
                  </wp:positionH>
                  <wp:positionV relativeFrom="paragraph">
                    <wp:posOffset>38075</wp:posOffset>
                  </wp:positionV>
                  <wp:extent cx="1401445" cy="1049020"/>
                  <wp:effectExtent l="0" t="0" r="8255" b="0"/>
                  <wp:wrapTight wrapText="bothSides">
                    <wp:wrapPolygon edited="0">
                      <wp:start x="0" y="0"/>
                      <wp:lineTo x="0" y="21182"/>
                      <wp:lineTo x="21434" y="21182"/>
                      <wp:lineTo x="21434" y="0"/>
                      <wp:lineTo x="0" y="0"/>
                    </wp:wrapPolygon>
                  </wp:wrapTight>
                  <wp:docPr id="26" name="Obraz 26" descr="Teczka konferencyjna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Obraz 26" descr="Teczka konferencyjna">
                            <a:hlinkClick r:id="rId3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445" cy="1049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41ED0479" w14:textId="5C1B722F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  <w:p w14:paraId="4A44B093" w14:textId="2CD89655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  <w:p w14:paraId="6065BB36" w14:textId="30EE288E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</w:tc>
        <w:tc>
          <w:tcPr>
            <w:tcW w:w="779" w:type="dxa"/>
            <w:vAlign w:val="center"/>
          </w:tcPr>
          <w:p w14:paraId="39CBEF98" w14:textId="5478F086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200</w:t>
            </w:r>
          </w:p>
        </w:tc>
      </w:tr>
      <w:tr w:rsidR="00A41DE7" w:rsidRPr="00DD5A3C" w14:paraId="6371DBCE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5EC83" w14:textId="08AEFC24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2</w:t>
            </w:r>
            <w:r w:rsidR="00A80611" w:rsidRPr="00DD5A3C">
              <w:rPr>
                <w:rFonts w:eastAsia="Calibri" w:cstheme="minorHAnsi"/>
                <w:lang w:eastAsia="pl-PL"/>
              </w:rPr>
              <w:t>2</w:t>
            </w:r>
          </w:p>
        </w:tc>
        <w:tc>
          <w:tcPr>
            <w:tcW w:w="1600" w:type="dxa"/>
          </w:tcPr>
          <w:p w14:paraId="411F0F6B" w14:textId="619E9E5D" w:rsidR="00D254CD" w:rsidRPr="00DD5A3C" w:rsidRDefault="00D254CD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Wstążka z satyny</w:t>
            </w:r>
          </w:p>
        </w:tc>
        <w:tc>
          <w:tcPr>
            <w:tcW w:w="10211" w:type="dxa"/>
          </w:tcPr>
          <w:p w14:paraId="1FEC250B" w14:textId="170C72C1" w:rsidR="00D254CD" w:rsidRPr="00DD5A3C" w:rsidRDefault="00D254CD" w:rsidP="005E05A6">
            <w:pPr>
              <w:spacing w:after="0" w:line="360" w:lineRule="auto"/>
              <w:outlineLvl w:val="0"/>
              <w:rPr>
                <w:rFonts w:cstheme="minorHAnsi"/>
              </w:rPr>
            </w:pPr>
            <w:r w:rsidRPr="00DD5A3C">
              <w:rPr>
                <w:rFonts w:cstheme="minorHAnsi"/>
              </w:rPr>
              <w:t>Personalizowana wstążka, satyna poliestrowa o wysokim połysku;</w:t>
            </w:r>
          </w:p>
          <w:p w14:paraId="5A59CA27" w14:textId="68C26830" w:rsidR="00D254CD" w:rsidRPr="00DD5A3C" w:rsidRDefault="00D254CD" w:rsidP="005E05A6">
            <w:pPr>
              <w:spacing w:after="0" w:line="360" w:lineRule="auto"/>
              <w:outlineLvl w:val="0"/>
              <w:rPr>
                <w:rFonts w:cstheme="minorHAnsi"/>
              </w:rPr>
            </w:pPr>
            <w:r w:rsidRPr="00DD5A3C">
              <w:rPr>
                <w:rFonts w:cstheme="minorHAnsi"/>
              </w:rPr>
              <w:t xml:space="preserve">Zadrukowana jednostronnie </w:t>
            </w:r>
            <w:r w:rsidRPr="00DD5A3C">
              <w:rPr>
                <w:rFonts w:eastAsia="Times New Roman" w:cstheme="minorHAnsi"/>
                <w:bCs/>
                <w:kern w:val="36"/>
                <w:lang w:eastAsia="pl-PL"/>
              </w:rPr>
              <w:t>metodą zapewniającą trwałość nadruku</w:t>
            </w:r>
            <w:r w:rsidRPr="00DD5A3C">
              <w:rPr>
                <w:rFonts w:cstheme="minorHAnsi"/>
              </w:rPr>
              <w:t xml:space="preserve"> o wymiarach zapewniających czytelność nadruku i jednym kolorze, powtarzalny</w:t>
            </w:r>
            <w:r w:rsidR="008A034C" w:rsidRPr="00DD5A3C">
              <w:rPr>
                <w:rFonts w:cstheme="minorHAnsi"/>
              </w:rPr>
              <w:t>;</w:t>
            </w:r>
          </w:p>
          <w:p w14:paraId="41AD20F8" w14:textId="71231BD3" w:rsidR="00D254CD" w:rsidRPr="00DD5A3C" w:rsidRDefault="00D254CD" w:rsidP="005E05A6">
            <w:pPr>
              <w:spacing w:after="0" w:line="360" w:lineRule="auto"/>
              <w:outlineLvl w:val="0"/>
              <w:rPr>
                <w:rFonts w:cstheme="minorHAnsi"/>
              </w:rPr>
            </w:pPr>
            <w:r w:rsidRPr="00DD5A3C">
              <w:rPr>
                <w:rFonts w:cstheme="minorHAnsi"/>
              </w:rPr>
              <w:t>Szerokość wstążki 18</w:t>
            </w:r>
            <w:r w:rsidR="0049232E" w:rsidRPr="00DD5A3C">
              <w:rPr>
                <w:rFonts w:cstheme="minorHAnsi"/>
              </w:rPr>
              <w:t xml:space="preserve"> </w:t>
            </w:r>
            <w:r w:rsidRPr="00DD5A3C">
              <w:rPr>
                <w:rFonts w:cstheme="minorHAnsi"/>
              </w:rPr>
              <w:t>-</w:t>
            </w:r>
            <w:r w:rsidR="0049232E" w:rsidRPr="00DD5A3C">
              <w:rPr>
                <w:rFonts w:cstheme="minorHAnsi"/>
              </w:rPr>
              <w:t xml:space="preserve"> </w:t>
            </w:r>
            <w:r w:rsidRPr="00DD5A3C">
              <w:rPr>
                <w:rFonts w:cstheme="minorHAnsi"/>
              </w:rPr>
              <w:t>20 mm</w:t>
            </w:r>
            <w:r w:rsidR="0068567E" w:rsidRPr="00DD5A3C">
              <w:rPr>
                <w:rFonts w:cstheme="minorHAnsi"/>
              </w:rPr>
              <w:t>;</w:t>
            </w:r>
          </w:p>
          <w:p w14:paraId="1AF47C0B" w14:textId="4947688B" w:rsidR="00D254CD" w:rsidRPr="00DD5A3C" w:rsidRDefault="00D254CD" w:rsidP="005E05A6">
            <w:pPr>
              <w:spacing w:after="0" w:line="360" w:lineRule="auto"/>
              <w:outlineLvl w:val="0"/>
              <w:rPr>
                <w:rFonts w:cstheme="minorHAnsi"/>
              </w:rPr>
            </w:pPr>
            <w:r w:rsidRPr="00DD5A3C">
              <w:rPr>
                <w:rFonts w:cstheme="minorHAnsi"/>
              </w:rPr>
              <w:t>Brzegi tkane lub cięte termicznie (zapobiegające strzępieniu się materiału);</w:t>
            </w:r>
          </w:p>
          <w:p w14:paraId="2B924B88" w14:textId="301340C3" w:rsidR="00D254CD" w:rsidRPr="00DD5A3C" w:rsidRDefault="00D254CD">
            <w:pPr>
              <w:spacing w:after="0" w:line="360" w:lineRule="auto"/>
              <w:outlineLvl w:val="0"/>
              <w:rPr>
                <w:rFonts w:cstheme="minorHAnsi"/>
              </w:rPr>
            </w:pPr>
            <w:r w:rsidRPr="00DD5A3C">
              <w:rPr>
                <w:rFonts w:cstheme="minorHAnsi"/>
              </w:rPr>
              <w:t xml:space="preserve">Kolory: </w:t>
            </w:r>
            <w:r w:rsidR="00624F26" w:rsidRPr="00DD5A3C">
              <w:rPr>
                <w:rFonts w:cstheme="minorHAnsi"/>
              </w:rPr>
              <w:t>do wyboru</w:t>
            </w:r>
            <w:r w:rsidR="00B9032F" w:rsidRPr="00DD5A3C">
              <w:rPr>
                <w:rFonts w:cstheme="minorHAnsi"/>
              </w:rPr>
              <w:t xml:space="preserve"> 1 z</w:t>
            </w:r>
            <w:r w:rsidR="00624F26" w:rsidRPr="00DD5A3C">
              <w:rPr>
                <w:rFonts w:cstheme="minorHAnsi"/>
              </w:rPr>
              <w:t>: niebieski, żółty</w:t>
            </w:r>
            <w:r w:rsidR="00B9032F" w:rsidRPr="00DD5A3C">
              <w:rPr>
                <w:rFonts w:cstheme="minorHAnsi"/>
              </w:rPr>
              <w:t>, zielony, pomarańczowy, biały</w:t>
            </w:r>
            <w:r w:rsidR="0068567E" w:rsidRPr="00DD5A3C">
              <w:rPr>
                <w:rFonts w:cstheme="minorHAnsi"/>
              </w:rPr>
              <w:t>, szary</w:t>
            </w:r>
            <w:r w:rsidRPr="00DD5A3C">
              <w:rPr>
                <w:rFonts w:cstheme="minorHAnsi"/>
              </w:rPr>
              <w:t>;</w:t>
            </w:r>
          </w:p>
          <w:p w14:paraId="30118244" w14:textId="35C261A0" w:rsidR="0068567E" w:rsidRPr="00DD5A3C" w:rsidRDefault="0068567E" w:rsidP="0068567E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Projekt graficzny przygotowany przez Wykonawcę do uzgodnienia w trakcie realizacji zamówienia;</w:t>
            </w:r>
          </w:p>
          <w:p w14:paraId="266862B8" w14:textId="115C74C2" w:rsidR="00D254CD" w:rsidRPr="00DD5A3C" w:rsidRDefault="00D254CD" w:rsidP="005E05A6">
            <w:pPr>
              <w:spacing w:after="0" w:line="360" w:lineRule="auto"/>
              <w:outlineLvl w:val="0"/>
              <w:rPr>
                <w:rFonts w:cstheme="minorHAnsi"/>
              </w:rPr>
            </w:pPr>
            <w:r w:rsidRPr="00DD5A3C">
              <w:rPr>
                <w:rFonts w:cstheme="minorHAnsi"/>
              </w:rPr>
              <w:t>Ilość</w:t>
            </w:r>
            <w:r w:rsidR="00DD3F93" w:rsidRPr="00DD5A3C">
              <w:rPr>
                <w:rFonts w:cstheme="minorHAnsi"/>
              </w:rPr>
              <w:t xml:space="preserve">: </w:t>
            </w:r>
            <w:r w:rsidR="0049232E" w:rsidRPr="00DD5A3C">
              <w:rPr>
                <w:rFonts w:cstheme="minorHAnsi"/>
              </w:rPr>
              <w:t>4 szpulki po 50</w:t>
            </w:r>
            <w:r w:rsidRPr="00DD5A3C">
              <w:rPr>
                <w:rFonts w:cstheme="minorHAnsi"/>
              </w:rPr>
              <w:t xml:space="preserve"> </w:t>
            </w:r>
            <w:proofErr w:type="spellStart"/>
            <w:r w:rsidRPr="00DD5A3C">
              <w:rPr>
                <w:rFonts w:cstheme="minorHAnsi"/>
              </w:rPr>
              <w:t>mb</w:t>
            </w:r>
            <w:proofErr w:type="spellEnd"/>
            <w:r w:rsidRPr="00DD5A3C">
              <w:rPr>
                <w:rFonts w:cstheme="minorHAnsi"/>
              </w:rPr>
              <w:t xml:space="preserve">; </w:t>
            </w:r>
          </w:p>
          <w:p w14:paraId="5F9F4DB1" w14:textId="6414C22B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eastAsia="Times New Roman" w:cstheme="minorHAnsi"/>
                <w:lang w:eastAsia="pl-PL"/>
              </w:rPr>
              <w:t xml:space="preserve">Opakowanie jednostkowe: </w:t>
            </w:r>
            <w:r w:rsidR="0049232E" w:rsidRPr="00DD5A3C">
              <w:rPr>
                <w:rFonts w:cstheme="minorHAnsi"/>
              </w:rPr>
              <w:t>każda szpulka spakowana w worek foliowy z taśmą klejącą.</w:t>
            </w:r>
          </w:p>
        </w:tc>
        <w:tc>
          <w:tcPr>
            <w:tcW w:w="2127" w:type="dxa"/>
          </w:tcPr>
          <w:p w14:paraId="7D747216" w14:textId="1D5C261A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  <w:r w:rsidRPr="00DD5A3C">
              <w:rPr>
                <w:rFonts w:cstheme="minorHAnsi"/>
                <w:noProof/>
              </w:rPr>
              <w:drawing>
                <wp:anchor distT="0" distB="0" distL="114300" distR="114300" simplePos="0" relativeHeight="251746304" behindDoc="1" locked="0" layoutInCell="1" allowOverlap="1" wp14:anchorId="66A6EAA5" wp14:editId="3D7C97E7">
                  <wp:simplePos x="0" y="0"/>
                  <wp:positionH relativeFrom="column">
                    <wp:posOffset>-106</wp:posOffset>
                  </wp:positionH>
                  <wp:positionV relativeFrom="paragraph">
                    <wp:posOffset>79375</wp:posOffset>
                  </wp:positionV>
                  <wp:extent cx="1168400" cy="1024719"/>
                  <wp:effectExtent l="0" t="0" r="0" b="4445"/>
                  <wp:wrapNone/>
                  <wp:docPr id="1570057794" name="Obraz 2" descr="Wstążka z satyn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70057794" name="Obraz 2" descr="Wstążka z satyn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8400" cy="102471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9" w:type="dxa"/>
            <w:vAlign w:val="center"/>
          </w:tcPr>
          <w:p w14:paraId="7749C0AE" w14:textId="7149CB79" w:rsidR="00D254CD" w:rsidRPr="00DD5A3C" w:rsidRDefault="008F68B1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4</w:t>
            </w:r>
          </w:p>
        </w:tc>
      </w:tr>
      <w:tr w:rsidR="00A41DE7" w:rsidRPr="00DD5A3C" w14:paraId="393E4550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4C4F4" w14:textId="261F087A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lastRenderedPageBreak/>
              <w:t>2</w:t>
            </w:r>
            <w:r w:rsidR="00A80611" w:rsidRPr="00DD5A3C">
              <w:rPr>
                <w:rFonts w:eastAsia="Calibri" w:cstheme="minorHAnsi"/>
                <w:lang w:eastAsia="pl-PL"/>
              </w:rPr>
              <w:t>3</w:t>
            </w:r>
          </w:p>
        </w:tc>
        <w:tc>
          <w:tcPr>
            <w:tcW w:w="1600" w:type="dxa"/>
          </w:tcPr>
          <w:p w14:paraId="46E487C7" w14:textId="7A54902C" w:rsidR="00D254CD" w:rsidRPr="00DD5A3C" w:rsidRDefault="00D254CD" w:rsidP="005E05A6">
            <w:pPr>
              <w:spacing w:after="0" w:line="360" w:lineRule="auto"/>
              <w:rPr>
                <w:rFonts w:cstheme="minorHAnsi"/>
                <w:bCs/>
              </w:rPr>
            </w:pPr>
            <w:r w:rsidRPr="00DD5A3C">
              <w:rPr>
                <w:rFonts w:cstheme="minorHAnsi"/>
                <w:bCs/>
              </w:rPr>
              <w:t>Naklejki samoprzylepne z nadrukiem</w:t>
            </w:r>
          </w:p>
        </w:tc>
        <w:tc>
          <w:tcPr>
            <w:tcW w:w="10211" w:type="dxa"/>
          </w:tcPr>
          <w:p w14:paraId="6C98EAB9" w14:textId="3FA4E123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eastAsia="Aptos" w:cstheme="minorHAnsi"/>
                <w:kern w:val="2"/>
                <w14:ligatures w14:val="standardContextual"/>
              </w:rPr>
              <w:t xml:space="preserve">Naklejki samoprzylepne z indywidualnym nadrukiem graficznym oraz z ologowaniem. </w:t>
            </w:r>
            <w:r w:rsidRPr="00DD5A3C">
              <w:rPr>
                <w:rFonts w:eastAsia="Aptos" w:cstheme="minorHAnsi"/>
                <w:kern w:val="2"/>
                <w14:ligatures w14:val="standardContextual"/>
              </w:rPr>
              <w:br/>
            </w:r>
            <w:r w:rsidRPr="00DD5A3C">
              <w:rPr>
                <w:rFonts w:eastAsia="Calibri" w:cstheme="minorHAnsi"/>
              </w:rPr>
              <w:t xml:space="preserve">Materiał: papier/folia samoprzylepna min. 80 </w:t>
            </w:r>
            <w:r w:rsidRPr="00DD5A3C">
              <w:rPr>
                <w:rFonts w:eastAsia="Times New Roman" w:cstheme="minorHAnsi"/>
                <w:lang w:eastAsia="pl-PL"/>
              </w:rPr>
              <w:t>g/m</w:t>
            </w:r>
            <w:r w:rsidRPr="00DD5A3C">
              <w:rPr>
                <w:rFonts w:eastAsia="Calibri" w:cstheme="minorHAnsi"/>
                <w:vertAlign w:val="superscript"/>
              </w:rPr>
              <w:t xml:space="preserve">2 </w:t>
            </w:r>
            <w:r w:rsidRPr="00DD5A3C">
              <w:rPr>
                <w:rFonts w:eastAsia="Calibri" w:cstheme="minorHAnsi"/>
              </w:rPr>
              <w:t>- naklejki jednostronne;</w:t>
            </w:r>
            <w:r w:rsidRPr="00DD5A3C">
              <w:rPr>
                <w:rFonts w:eastAsia="Calibri" w:cstheme="minorHAnsi"/>
              </w:rPr>
              <w:br/>
            </w:r>
            <w:r w:rsidRPr="00DD5A3C">
              <w:rPr>
                <w:rFonts w:cstheme="minorHAnsi"/>
              </w:rPr>
              <w:t xml:space="preserve">Wymiary: </w:t>
            </w:r>
            <w:r w:rsidR="0049232E" w:rsidRPr="00DD5A3C">
              <w:rPr>
                <w:rFonts w:cstheme="minorHAnsi"/>
              </w:rPr>
              <w:t xml:space="preserve">długość </w:t>
            </w:r>
            <w:r w:rsidRPr="00DD5A3C">
              <w:rPr>
                <w:rFonts w:cstheme="minorHAnsi"/>
              </w:rPr>
              <w:t xml:space="preserve">60 mm x </w:t>
            </w:r>
            <w:r w:rsidR="0049232E" w:rsidRPr="00DD5A3C">
              <w:rPr>
                <w:rFonts w:cstheme="minorHAnsi"/>
              </w:rPr>
              <w:t xml:space="preserve">wysokość </w:t>
            </w:r>
            <w:r w:rsidRPr="00DD5A3C">
              <w:rPr>
                <w:rFonts w:cstheme="minorHAnsi"/>
              </w:rPr>
              <w:t>40 mm (+/- 10 mm</w:t>
            </w:r>
            <w:r w:rsidR="0049232E" w:rsidRPr="00DD5A3C">
              <w:rPr>
                <w:rFonts w:cstheme="minorHAnsi"/>
              </w:rPr>
              <w:t xml:space="preserve"> od każdego wymiaru</w:t>
            </w:r>
            <w:r w:rsidRPr="00DD5A3C">
              <w:rPr>
                <w:rFonts w:cstheme="minorHAnsi"/>
              </w:rPr>
              <w:t>);</w:t>
            </w:r>
            <w:r w:rsidRPr="00DD5A3C">
              <w:rPr>
                <w:rFonts w:cstheme="minorHAnsi"/>
              </w:rPr>
              <w:br/>
              <w:t>Kształt: Prostokątny z lekko zaokrąglonymi narożnikami;</w:t>
            </w:r>
            <w:r w:rsidRPr="00DD5A3C">
              <w:rPr>
                <w:rFonts w:cstheme="minorHAnsi"/>
              </w:rPr>
              <w:br/>
            </w:r>
            <w:r w:rsidRPr="00DD5A3C">
              <w:rPr>
                <w:rFonts w:eastAsia="Aptos" w:cstheme="minorHAnsi"/>
                <w:kern w:val="2"/>
                <w14:ligatures w14:val="standardContextual"/>
              </w:rPr>
              <w:t>Wykończenie: błyszczące;</w:t>
            </w:r>
            <w:r w:rsidRPr="00DD5A3C">
              <w:rPr>
                <w:rFonts w:eastAsia="Aptos" w:cstheme="minorHAnsi"/>
                <w:kern w:val="2"/>
                <w14:ligatures w14:val="standardContextual"/>
              </w:rPr>
              <w:br/>
            </w:r>
            <w:r w:rsidRPr="00DD5A3C">
              <w:rPr>
                <w:rFonts w:cstheme="minorHAnsi"/>
              </w:rPr>
              <w:t>Nadruk: offsetowy jednostronny w pełnym kolorze 4+0. Rozmiar i rodzaj oznakowania gwarantujący jego czytelność, oznakowanie trwałe i estetyczne;</w:t>
            </w:r>
          </w:p>
          <w:p w14:paraId="1ECF010A" w14:textId="77777777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Projekt graficzny przygotowany przez Wykonawcę do uzgodnienia w trakcie realizacji zamówienia;</w:t>
            </w:r>
          </w:p>
          <w:p w14:paraId="4839AD8A" w14:textId="5C76BE6E" w:rsidR="008A034C" w:rsidRPr="00DD5A3C" w:rsidRDefault="008A034C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 xml:space="preserve">Opakowanie jednostkowe: </w:t>
            </w:r>
            <w:r w:rsidR="0068567E" w:rsidRPr="00DD5A3C">
              <w:rPr>
                <w:rFonts w:cstheme="minorHAnsi"/>
              </w:rPr>
              <w:t xml:space="preserve">każde 50 sztuk </w:t>
            </w:r>
            <w:r w:rsidRPr="00DD5A3C">
              <w:rPr>
                <w:rFonts w:cstheme="minorHAnsi"/>
              </w:rPr>
              <w:t>zapakowan</w:t>
            </w:r>
            <w:r w:rsidR="0068567E" w:rsidRPr="00DD5A3C">
              <w:rPr>
                <w:rFonts w:cstheme="minorHAnsi"/>
              </w:rPr>
              <w:t>e</w:t>
            </w:r>
            <w:r w:rsidRPr="00DD5A3C">
              <w:rPr>
                <w:rFonts w:cstheme="minorHAnsi"/>
              </w:rPr>
              <w:t xml:space="preserve"> w worek foliowy z taśma klejącą.</w:t>
            </w:r>
          </w:p>
        </w:tc>
        <w:tc>
          <w:tcPr>
            <w:tcW w:w="2127" w:type="dxa"/>
          </w:tcPr>
          <w:p w14:paraId="28FF49EE" w14:textId="3814D850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</w:rPr>
            </w:pPr>
            <w:r w:rsidRPr="00DD5A3C">
              <w:rPr>
                <w:rFonts w:cstheme="minorHAnsi"/>
                <w:noProof/>
              </w:rPr>
              <w:drawing>
                <wp:inline distT="0" distB="0" distL="0" distR="0" wp14:anchorId="12BB4DB5" wp14:editId="4498708F">
                  <wp:extent cx="1126541" cy="1126541"/>
                  <wp:effectExtent l="0" t="0" r="0" b="0"/>
                  <wp:docPr id="1133217968" name="Obraz 1133217968" descr="Naklejki samoprzylepne z nadrukie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3217968" name="Obraz 1133217968" descr="Naklejki samoprzylepne z nadrukie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6801" cy="11368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7C37593" w14:textId="3D3C60B2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  <w:lang w:eastAsia="pl-PL"/>
              </w:rPr>
            </w:pPr>
          </w:p>
        </w:tc>
        <w:tc>
          <w:tcPr>
            <w:tcW w:w="779" w:type="dxa"/>
            <w:vAlign w:val="center"/>
          </w:tcPr>
          <w:p w14:paraId="50827E90" w14:textId="770AD3BF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500</w:t>
            </w:r>
          </w:p>
        </w:tc>
      </w:tr>
      <w:tr w:rsidR="00A41DE7" w:rsidRPr="00DD5A3C" w14:paraId="0CA5884C" w14:textId="77777777" w:rsidTr="00EC6C0D">
        <w:trPr>
          <w:cantSplit/>
          <w:trHeight w:val="20"/>
          <w:jc w:val="center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829E2" w14:textId="5E07F9E0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2</w:t>
            </w:r>
            <w:r w:rsidR="00A80611" w:rsidRPr="00DD5A3C">
              <w:rPr>
                <w:rFonts w:eastAsia="Calibri" w:cstheme="minorHAnsi"/>
                <w:lang w:eastAsia="pl-PL"/>
              </w:rPr>
              <w:t>4</w:t>
            </w:r>
          </w:p>
        </w:tc>
        <w:tc>
          <w:tcPr>
            <w:tcW w:w="1600" w:type="dxa"/>
          </w:tcPr>
          <w:p w14:paraId="10F20150" w14:textId="57E4972E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kern w:val="2"/>
                <w14:ligatures w14:val="standardContextual"/>
              </w:rPr>
            </w:pPr>
            <w:r w:rsidRPr="00DD5A3C">
              <w:rPr>
                <w:rFonts w:eastAsia="Aptos" w:cstheme="minorHAnsi"/>
                <w:kern w:val="2"/>
                <w14:ligatures w14:val="standardContextual"/>
              </w:rPr>
              <w:t>Pudełko z wieczkiem</w:t>
            </w:r>
          </w:p>
          <w:p w14:paraId="788BB1D8" w14:textId="77777777" w:rsidR="00D254CD" w:rsidRPr="00DD5A3C" w:rsidRDefault="00D254CD" w:rsidP="005E05A6">
            <w:pPr>
              <w:spacing w:after="0" w:line="360" w:lineRule="auto"/>
              <w:rPr>
                <w:rFonts w:cstheme="minorHAnsi"/>
                <w:bCs/>
              </w:rPr>
            </w:pPr>
          </w:p>
        </w:tc>
        <w:tc>
          <w:tcPr>
            <w:tcW w:w="10211" w:type="dxa"/>
          </w:tcPr>
          <w:p w14:paraId="7DA80DB8" w14:textId="77777777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kern w:val="2"/>
                <w14:ligatures w14:val="standardContextual"/>
              </w:rPr>
            </w:pPr>
            <w:r w:rsidRPr="00DD5A3C">
              <w:rPr>
                <w:rFonts w:eastAsia="Aptos" w:cstheme="minorHAnsi"/>
                <w:kern w:val="2"/>
                <w14:ligatures w14:val="standardContextual"/>
              </w:rPr>
              <w:t>Duże pudełko z wieczkiem</w:t>
            </w:r>
          </w:p>
          <w:p w14:paraId="69605A2D" w14:textId="16B79D2A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kern w:val="2"/>
                <w14:ligatures w14:val="standardContextual"/>
              </w:rPr>
            </w:pPr>
            <w:r w:rsidRPr="00DD5A3C">
              <w:rPr>
                <w:rFonts w:eastAsia="Aptos" w:cstheme="minorHAnsi"/>
                <w:kern w:val="2"/>
                <w14:ligatures w14:val="standardContextual"/>
              </w:rPr>
              <w:t xml:space="preserve">Pudełko wykonane z litej tektury o grubości min. 2 mm, pudełka kaszerowane matową okleiną, </w:t>
            </w:r>
            <w:r w:rsidRPr="00DD5A3C">
              <w:rPr>
                <w:rFonts w:cstheme="minorHAnsi"/>
              </w:rPr>
              <w:t>jednokolorowe w kolorze</w:t>
            </w:r>
            <w:r w:rsidR="008A034C" w:rsidRPr="00DD5A3C">
              <w:rPr>
                <w:rFonts w:cstheme="minorHAnsi"/>
              </w:rPr>
              <w:t xml:space="preserve"> białym, beżowym</w:t>
            </w:r>
            <w:r w:rsidRPr="00DD5A3C">
              <w:rPr>
                <w:rFonts w:eastAsia="Aptos" w:cstheme="minorHAnsi"/>
                <w:kern w:val="2"/>
                <w14:ligatures w14:val="standardContextual"/>
              </w:rPr>
              <w:t>, logo tłoczone na wieczku pudełka;</w:t>
            </w:r>
            <w:r w:rsidR="008A034C" w:rsidRPr="00DD5A3C">
              <w:rPr>
                <w:rFonts w:eastAsia="Times New Roman" w:cstheme="minorHAnsi"/>
                <w:lang w:eastAsia="pl-PL"/>
              </w:rPr>
              <w:t xml:space="preserve"> </w:t>
            </w:r>
            <w:r w:rsidR="008A034C" w:rsidRPr="00DD5A3C">
              <w:rPr>
                <w:rFonts w:eastAsia="Aptos" w:cstheme="minorHAnsi"/>
                <w:kern w:val="2"/>
                <w14:ligatures w14:val="standardContextual"/>
              </w:rPr>
              <w:t>wykonane metodą zapewniającą trwałość i czytelność nadruku</w:t>
            </w:r>
            <w:r w:rsidR="00C42577" w:rsidRPr="00DD5A3C">
              <w:rPr>
                <w:rFonts w:eastAsia="Aptos" w:cstheme="minorHAnsi"/>
                <w:kern w:val="2"/>
                <w14:ligatures w14:val="standardContextual"/>
              </w:rPr>
              <w:t>;</w:t>
            </w:r>
          </w:p>
          <w:p w14:paraId="30706948" w14:textId="4E1A1C9F" w:rsidR="00D254CD" w:rsidRPr="00DD5A3C" w:rsidRDefault="00D254CD" w:rsidP="005E05A6">
            <w:pPr>
              <w:autoSpaceDE w:val="0"/>
              <w:autoSpaceDN w:val="0"/>
              <w:adjustRightInd w:val="0"/>
              <w:spacing w:after="0" w:line="360" w:lineRule="auto"/>
              <w:rPr>
                <w:rFonts w:eastAsia="Aptos" w:cstheme="minorHAnsi"/>
                <w:kern w:val="2"/>
                <w14:ligatures w14:val="standardContextual"/>
              </w:rPr>
            </w:pPr>
            <w:r w:rsidRPr="00DD5A3C">
              <w:rPr>
                <w:rFonts w:eastAsia="Aptos" w:cstheme="minorHAnsi"/>
                <w:kern w:val="2"/>
                <w14:ligatures w14:val="standardContextual"/>
              </w:rPr>
              <w:t>Rozmiar długość 35 cm x szerokość 30 cm x głębokość 15 cm (+/- 10% od każdego wymiaru)</w:t>
            </w:r>
            <w:r w:rsidR="00C42577" w:rsidRPr="00DD5A3C">
              <w:rPr>
                <w:rFonts w:eastAsia="Aptos" w:cstheme="minorHAnsi"/>
                <w:kern w:val="2"/>
                <w14:ligatures w14:val="standardContextual"/>
              </w:rPr>
              <w:t>;</w:t>
            </w:r>
          </w:p>
          <w:p w14:paraId="53940D69" w14:textId="77777777" w:rsidR="00D254CD" w:rsidRPr="00DD5A3C" w:rsidRDefault="0068567E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cstheme="minorHAnsi"/>
              </w:rPr>
              <w:t>Projekt graficzny przygotowany przez Wykonawcę do uzgodnienia w trakcie realizacji zamówienia;</w:t>
            </w:r>
          </w:p>
          <w:p w14:paraId="22329725" w14:textId="4C12BABE" w:rsidR="00C42577" w:rsidRPr="00DD5A3C" w:rsidRDefault="00C42577" w:rsidP="00C42577">
            <w:pPr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</w:rPr>
            </w:pPr>
            <w:r w:rsidRPr="00DD5A3C">
              <w:rPr>
                <w:rFonts w:eastAsia="Times New Roman" w:cstheme="minorHAnsi"/>
                <w:lang w:eastAsia="pl-PL"/>
              </w:rPr>
              <w:t xml:space="preserve">Opakowanie jednostkowe: </w:t>
            </w:r>
            <w:r w:rsidRPr="00DD5A3C">
              <w:rPr>
                <w:rFonts w:cstheme="minorHAnsi"/>
              </w:rPr>
              <w:t>każde pudełko spakowane w worek foliowy z taśmą klejącą.</w:t>
            </w:r>
          </w:p>
        </w:tc>
        <w:tc>
          <w:tcPr>
            <w:tcW w:w="2127" w:type="dxa"/>
          </w:tcPr>
          <w:p w14:paraId="09DD1AAC" w14:textId="05B7AA19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theme="minorHAnsi"/>
                <w:noProof/>
              </w:rPr>
            </w:pPr>
            <w:r w:rsidRPr="00DD5A3C">
              <w:rPr>
                <w:rFonts w:cstheme="minorHAnsi"/>
                <w:bCs/>
                <w:noProof/>
              </w:rPr>
              <w:drawing>
                <wp:inline distT="0" distB="0" distL="0" distR="0" wp14:anchorId="72053EE5" wp14:editId="1FB86F2D">
                  <wp:extent cx="1234440" cy="983601"/>
                  <wp:effectExtent l="0" t="0" r="3810" b="7620"/>
                  <wp:docPr id="660599130" name="Obraz 4" descr="Pudełko z wieczkie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0599130" name="Obraz 4" descr="Pudełko z wieczkie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9002" cy="9872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9" w:type="dxa"/>
            <w:vAlign w:val="center"/>
          </w:tcPr>
          <w:p w14:paraId="0254DCC1" w14:textId="569F7224" w:rsidR="00D254CD" w:rsidRPr="00DD5A3C" w:rsidRDefault="00D254CD" w:rsidP="005E05A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theme="minorHAnsi"/>
                <w:lang w:eastAsia="pl-PL"/>
              </w:rPr>
            </w:pPr>
            <w:r w:rsidRPr="00DD5A3C">
              <w:rPr>
                <w:rFonts w:eastAsia="Calibri" w:cstheme="minorHAnsi"/>
                <w:lang w:eastAsia="pl-PL"/>
              </w:rPr>
              <w:t>100</w:t>
            </w:r>
          </w:p>
        </w:tc>
      </w:tr>
    </w:tbl>
    <w:p w14:paraId="158F21FB" w14:textId="3EE834D6" w:rsidR="001D3A40" w:rsidRPr="005E05A6" w:rsidRDefault="005A6B4D" w:rsidP="005E05A6">
      <w:pPr>
        <w:tabs>
          <w:tab w:val="left" w:pos="999"/>
        </w:tabs>
        <w:spacing w:after="0" w:line="360" w:lineRule="auto"/>
        <w:ind w:left="142"/>
        <w:rPr>
          <w:rFonts w:cstheme="minorHAnsi"/>
        </w:rPr>
      </w:pPr>
      <w:r w:rsidRPr="005E05A6">
        <w:rPr>
          <w:rFonts w:cstheme="minorHAnsi"/>
        </w:rPr>
        <w:t>* Grafika przedstawia poglądowe zdjęcie produktu opisanego w kolumnie nr 3</w:t>
      </w:r>
    </w:p>
    <w:sectPr w:rsidR="001D3A40" w:rsidRPr="005E05A6" w:rsidSect="00EC6C0D">
      <w:footerReference w:type="even" r:id="rId39"/>
      <w:footerReference w:type="default" r:id="rId40"/>
      <w:headerReference w:type="first" r:id="rId41"/>
      <w:pgSz w:w="16838" w:h="11906" w:orient="landscape" w:code="9"/>
      <w:pgMar w:top="993" w:right="1080" w:bottom="426" w:left="1080" w:header="426" w:footer="17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DDE7C3" w14:textId="77777777" w:rsidR="003F68F8" w:rsidRDefault="003F68F8" w:rsidP="008334E0">
      <w:pPr>
        <w:spacing w:after="0" w:line="240" w:lineRule="auto"/>
      </w:pPr>
      <w:r>
        <w:separator/>
      </w:r>
    </w:p>
  </w:endnote>
  <w:endnote w:type="continuationSeparator" w:id="0">
    <w:p w14:paraId="3F896131" w14:textId="77777777" w:rsidR="003F68F8" w:rsidRDefault="003F68F8" w:rsidP="008334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4731998"/>
      <w:docPartObj>
        <w:docPartGallery w:val="Page Numbers (Bottom of Page)"/>
        <w:docPartUnique/>
      </w:docPartObj>
    </w:sdtPr>
    <w:sdtEndPr/>
    <w:sdtContent>
      <w:p w14:paraId="310CE231" w14:textId="77777777" w:rsidR="009E440E" w:rsidRDefault="009E440E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2743C">
          <w:rPr>
            <w:noProof/>
          </w:rPr>
          <w:t>4</w:t>
        </w:r>
        <w:r>
          <w:fldChar w:fldCharType="end"/>
        </w:r>
      </w:p>
    </w:sdtContent>
  </w:sdt>
  <w:p w14:paraId="564E445F" w14:textId="77777777" w:rsidR="009E440E" w:rsidRDefault="009E440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70861556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790E7222" w14:textId="6D84EFD7" w:rsidR="009E440E" w:rsidRPr="004F585D" w:rsidRDefault="009E440E" w:rsidP="004F585D">
        <w:pPr>
          <w:pStyle w:val="Stopka"/>
          <w:jc w:val="right"/>
          <w:rPr>
            <w:sz w:val="20"/>
            <w:szCs w:val="20"/>
          </w:rPr>
        </w:pPr>
        <w:r w:rsidRPr="006A7752">
          <w:rPr>
            <w:sz w:val="20"/>
            <w:szCs w:val="20"/>
          </w:rPr>
          <w:fldChar w:fldCharType="begin"/>
        </w:r>
        <w:r w:rsidRPr="006A7752">
          <w:rPr>
            <w:sz w:val="20"/>
            <w:szCs w:val="20"/>
          </w:rPr>
          <w:instrText>PAGE   \* MERGEFORMAT</w:instrText>
        </w:r>
        <w:r w:rsidRPr="006A7752">
          <w:rPr>
            <w:sz w:val="20"/>
            <w:szCs w:val="20"/>
          </w:rPr>
          <w:fldChar w:fldCharType="separate"/>
        </w:r>
        <w:r w:rsidR="009300E7">
          <w:rPr>
            <w:noProof/>
            <w:sz w:val="20"/>
            <w:szCs w:val="20"/>
          </w:rPr>
          <w:t>4</w:t>
        </w:r>
        <w:r w:rsidRPr="006A7752">
          <w:rPr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7E6670" w14:textId="77777777" w:rsidR="003F68F8" w:rsidRDefault="003F68F8" w:rsidP="008334E0">
      <w:pPr>
        <w:spacing w:after="0" w:line="240" w:lineRule="auto"/>
      </w:pPr>
      <w:r>
        <w:separator/>
      </w:r>
    </w:p>
  </w:footnote>
  <w:footnote w:type="continuationSeparator" w:id="0">
    <w:p w14:paraId="30248EC4" w14:textId="77777777" w:rsidR="003F68F8" w:rsidRDefault="003F68F8" w:rsidP="008334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249480" w14:textId="0BE58D1E" w:rsidR="003A73A5" w:rsidRPr="003A73A5" w:rsidRDefault="00B16491" w:rsidP="003A73A5">
    <w:pPr>
      <w:tabs>
        <w:tab w:val="center" w:pos="4536"/>
        <w:tab w:val="right" w:pos="9072"/>
      </w:tabs>
      <w:spacing w:after="0" w:line="240" w:lineRule="auto"/>
      <w:jc w:val="center"/>
      <w:rPr>
        <w:rFonts w:ascii="Calibri" w:eastAsia="Calibri" w:hAnsi="Calibri" w:cs="Times New Roman"/>
      </w:rPr>
    </w:pPr>
    <w:r w:rsidRPr="00423B3D">
      <w:rPr>
        <w:noProof/>
        <w:lang w:eastAsia="pl-PL"/>
      </w:rPr>
      <w:drawing>
        <wp:inline distT="0" distB="0" distL="0" distR="0" wp14:anchorId="00636D2D" wp14:editId="01601072">
          <wp:extent cx="9191625" cy="915004"/>
          <wp:effectExtent l="0" t="0" r="0" b="0"/>
          <wp:docPr id="105160906" name="Obraz 3" descr="Obraz zawierający tekst, zrzut ekranu, logo, Czcionka&#10;&#10;Zawartość wygenerowana przez sztuczną inteligencję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5160906" name="Obraz 3" descr="Obraz zawierający tekst, zrzut ekranu, logo, Czcionka&#10;&#10;Zawartość wygenerowana przez sztuczną inteligencję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40961"/>
                  <a:stretch>
                    <a:fillRect/>
                  </a:stretch>
                </pic:blipFill>
                <pic:spPr bwMode="auto">
                  <a:xfrm>
                    <a:off x="0" y="0"/>
                    <a:ext cx="9233633" cy="91918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22821"/>
    <w:multiLevelType w:val="hybridMultilevel"/>
    <w:tmpl w:val="7EBC77C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0A77A5"/>
    <w:multiLevelType w:val="hybridMultilevel"/>
    <w:tmpl w:val="A86A77B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EB6612"/>
    <w:multiLevelType w:val="hybridMultilevel"/>
    <w:tmpl w:val="0E6A4C40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6E402B8"/>
    <w:multiLevelType w:val="hybridMultilevel"/>
    <w:tmpl w:val="FB8CBBCE"/>
    <w:lvl w:ilvl="0" w:tplc="B7DC0DF6">
      <w:start w:val="1"/>
      <w:numFmt w:val="bullet"/>
      <w:lvlText w:val=""/>
      <w:lvlJc w:val="left"/>
      <w:pPr>
        <w:ind w:left="7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4" w15:restartNumberingAfterBreak="0">
    <w:nsid w:val="07A90C77"/>
    <w:multiLevelType w:val="hybridMultilevel"/>
    <w:tmpl w:val="B4D24A7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D300E6B"/>
    <w:multiLevelType w:val="hybridMultilevel"/>
    <w:tmpl w:val="B558A4C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356903"/>
    <w:multiLevelType w:val="hybridMultilevel"/>
    <w:tmpl w:val="33A0D1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3961E9"/>
    <w:multiLevelType w:val="hybridMultilevel"/>
    <w:tmpl w:val="D006230A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131948E2"/>
    <w:multiLevelType w:val="hybridMultilevel"/>
    <w:tmpl w:val="7ACA17B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136E17D9"/>
    <w:multiLevelType w:val="hybridMultilevel"/>
    <w:tmpl w:val="2EE44B72"/>
    <w:lvl w:ilvl="0" w:tplc="EFB454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33284F"/>
    <w:multiLevelType w:val="hybridMultilevel"/>
    <w:tmpl w:val="E70AF398"/>
    <w:lvl w:ilvl="0" w:tplc="CE5673DA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9423430"/>
    <w:multiLevelType w:val="hybridMultilevel"/>
    <w:tmpl w:val="BED0DB4E"/>
    <w:lvl w:ilvl="0" w:tplc="04150017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1C454BE8"/>
    <w:multiLevelType w:val="multilevel"/>
    <w:tmpl w:val="AF6658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E613276"/>
    <w:multiLevelType w:val="hybridMultilevel"/>
    <w:tmpl w:val="680AB290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1F6645FA"/>
    <w:multiLevelType w:val="hybridMultilevel"/>
    <w:tmpl w:val="E32254D6"/>
    <w:lvl w:ilvl="0" w:tplc="3112EA38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 w:val="0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823AD6"/>
    <w:multiLevelType w:val="hybridMultilevel"/>
    <w:tmpl w:val="C3BC7D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8C3C8D"/>
    <w:multiLevelType w:val="hybridMultilevel"/>
    <w:tmpl w:val="F122301E"/>
    <w:lvl w:ilvl="0" w:tplc="04150005">
      <w:start w:val="1"/>
      <w:numFmt w:val="bullet"/>
      <w:lvlText w:val=""/>
      <w:lvlJc w:val="left"/>
      <w:pPr>
        <w:ind w:left="75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17" w15:restartNumberingAfterBreak="0">
    <w:nsid w:val="3BAC6806"/>
    <w:multiLevelType w:val="hybridMultilevel"/>
    <w:tmpl w:val="3FA86D98"/>
    <w:lvl w:ilvl="0" w:tplc="6ECE344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6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8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0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4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6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08" w:hanging="360"/>
      </w:pPr>
      <w:rPr>
        <w:rFonts w:ascii="Wingdings" w:hAnsi="Wingdings" w:hint="default"/>
      </w:rPr>
    </w:lvl>
  </w:abstractNum>
  <w:abstractNum w:abstractNumId="18" w15:restartNumberingAfterBreak="0">
    <w:nsid w:val="3C8C77C0"/>
    <w:multiLevelType w:val="hybridMultilevel"/>
    <w:tmpl w:val="BF862B9E"/>
    <w:lvl w:ilvl="0" w:tplc="04150001">
      <w:start w:val="1"/>
      <w:numFmt w:val="bullet"/>
      <w:lvlText w:val=""/>
      <w:lvlJc w:val="left"/>
      <w:pPr>
        <w:ind w:left="103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19" w15:restartNumberingAfterBreak="0">
    <w:nsid w:val="3D860E4A"/>
    <w:multiLevelType w:val="hybridMultilevel"/>
    <w:tmpl w:val="ACCA54BA"/>
    <w:lvl w:ilvl="0" w:tplc="B7DC0DF6">
      <w:start w:val="1"/>
      <w:numFmt w:val="bullet"/>
      <w:lvlText w:val=""/>
      <w:lvlJc w:val="left"/>
      <w:pPr>
        <w:ind w:left="7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0" w15:restartNumberingAfterBreak="0">
    <w:nsid w:val="3E3F2634"/>
    <w:multiLevelType w:val="hybridMultilevel"/>
    <w:tmpl w:val="83640740"/>
    <w:lvl w:ilvl="0" w:tplc="1CC6570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43623BDD"/>
    <w:multiLevelType w:val="hybridMultilevel"/>
    <w:tmpl w:val="41B64CD6"/>
    <w:lvl w:ilvl="0" w:tplc="0415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2" w15:restartNumberingAfterBreak="0">
    <w:nsid w:val="439F6316"/>
    <w:multiLevelType w:val="hybridMultilevel"/>
    <w:tmpl w:val="14880C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7A2E79"/>
    <w:multiLevelType w:val="hybridMultilevel"/>
    <w:tmpl w:val="9CFACC86"/>
    <w:lvl w:ilvl="0" w:tplc="AACE12C4">
      <w:start w:val="1"/>
      <w:numFmt w:val="decimal"/>
      <w:lvlText w:val="%1."/>
      <w:lvlJc w:val="left"/>
      <w:pPr>
        <w:ind w:left="1998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718" w:hanging="360"/>
      </w:pPr>
    </w:lvl>
    <w:lvl w:ilvl="2" w:tplc="0415001B" w:tentative="1">
      <w:start w:val="1"/>
      <w:numFmt w:val="lowerRoman"/>
      <w:lvlText w:val="%3."/>
      <w:lvlJc w:val="right"/>
      <w:pPr>
        <w:ind w:left="3438" w:hanging="180"/>
      </w:pPr>
    </w:lvl>
    <w:lvl w:ilvl="3" w:tplc="0415000F" w:tentative="1">
      <w:start w:val="1"/>
      <w:numFmt w:val="decimal"/>
      <w:lvlText w:val="%4."/>
      <w:lvlJc w:val="left"/>
      <w:pPr>
        <w:ind w:left="4158" w:hanging="360"/>
      </w:pPr>
    </w:lvl>
    <w:lvl w:ilvl="4" w:tplc="04150019" w:tentative="1">
      <w:start w:val="1"/>
      <w:numFmt w:val="lowerLetter"/>
      <w:lvlText w:val="%5."/>
      <w:lvlJc w:val="left"/>
      <w:pPr>
        <w:ind w:left="4878" w:hanging="360"/>
      </w:pPr>
    </w:lvl>
    <w:lvl w:ilvl="5" w:tplc="0415001B" w:tentative="1">
      <w:start w:val="1"/>
      <w:numFmt w:val="lowerRoman"/>
      <w:lvlText w:val="%6."/>
      <w:lvlJc w:val="right"/>
      <w:pPr>
        <w:ind w:left="5598" w:hanging="180"/>
      </w:pPr>
    </w:lvl>
    <w:lvl w:ilvl="6" w:tplc="0415000F" w:tentative="1">
      <w:start w:val="1"/>
      <w:numFmt w:val="decimal"/>
      <w:lvlText w:val="%7."/>
      <w:lvlJc w:val="left"/>
      <w:pPr>
        <w:ind w:left="6318" w:hanging="360"/>
      </w:pPr>
    </w:lvl>
    <w:lvl w:ilvl="7" w:tplc="04150019" w:tentative="1">
      <w:start w:val="1"/>
      <w:numFmt w:val="lowerLetter"/>
      <w:lvlText w:val="%8."/>
      <w:lvlJc w:val="left"/>
      <w:pPr>
        <w:ind w:left="7038" w:hanging="360"/>
      </w:pPr>
    </w:lvl>
    <w:lvl w:ilvl="8" w:tplc="0415001B" w:tentative="1">
      <w:start w:val="1"/>
      <w:numFmt w:val="lowerRoman"/>
      <w:lvlText w:val="%9."/>
      <w:lvlJc w:val="right"/>
      <w:pPr>
        <w:ind w:left="7758" w:hanging="180"/>
      </w:pPr>
    </w:lvl>
  </w:abstractNum>
  <w:abstractNum w:abstractNumId="24" w15:restartNumberingAfterBreak="0">
    <w:nsid w:val="48CA2F42"/>
    <w:multiLevelType w:val="hybridMultilevel"/>
    <w:tmpl w:val="F61AD496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121E49"/>
    <w:multiLevelType w:val="hybridMultilevel"/>
    <w:tmpl w:val="2DBCE51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7E4D49"/>
    <w:multiLevelType w:val="multilevel"/>
    <w:tmpl w:val="4858B2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4DA7A35"/>
    <w:multiLevelType w:val="hybridMultilevel"/>
    <w:tmpl w:val="2C529EB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50F6A1F"/>
    <w:multiLevelType w:val="hybridMultilevel"/>
    <w:tmpl w:val="9CD88306"/>
    <w:lvl w:ilvl="0" w:tplc="0080679E">
      <w:start w:val="1"/>
      <w:numFmt w:val="lowerLetter"/>
      <w:lvlText w:val="%1)"/>
      <w:lvlJc w:val="left"/>
      <w:pPr>
        <w:ind w:left="1139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9" w:hanging="360"/>
      </w:pPr>
    </w:lvl>
    <w:lvl w:ilvl="2" w:tplc="0415001B" w:tentative="1">
      <w:start w:val="1"/>
      <w:numFmt w:val="lowerRoman"/>
      <w:lvlText w:val="%3."/>
      <w:lvlJc w:val="right"/>
      <w:pPr>
        <w:ind w:left="2519" w:hanging="180"/>
      </w:pPr>
    </w:lvl>
    <w:lvl w:ilvl="3" w:tplc="0415000F" w:tentative="1">
      <w:start w:val="1"/>
      <w:numFmt w:val="decimal"/>
      <w:lvlText w:val="%4."/>
      <w:lvlJc w:val="left"/>
      <w:pPr>
        <w:ind w:left="3239" w:hanging="360"/>
      </w:pPr>
    </w:lvl>
    <w:lvl w:ilvl="4" w:tplc="04150019" w:tentative="1">
      <w:start w:val="1"/>
      <w:numFmt w:val="lowerLetter"/>
      <w:lvlText w:val="%5."/>
      <w:lvlJc w:val="left"/>
      <w:pPr>
        <w:ind w:left="3959" w:hanging="360"/>
      </w:pPr>
    </w:lvl>
    <w:lvl w:ilvl="5" w:tplc="0415001B" w:tentative="1">
      <w:start w:val="1"/>
      <w:numFmt w:val="lowerRoman"/>
      <w:lvlText w:val="%6."/>
      <w:lvlJc w:val="right"/>
      <w:pPr>
        <w:ind w:left="4679" w:hanging="180"/>
      </w:pPr>
    </w:lvl>
    <w:lvl w:ilvl="6" w:tplc="0415000F" w:tentative="1">
      <w:start w:val="1"/>
      <w:numFmt w:val="decimal"/>
      <w:lvlText w:val="%7."/>
      <w:lvlJc w:val="left"/>
      <w:pPr>
        <w:ind w:left="5399" w:hanging="360"/>
      </w:pPr>
    </w:lvl>
    <w:lvl w:ilvl="7" w:tplc="04150019" w:tentative="1">
      <w:start w:val="1"/>
      <w:numFmt w:val="lowerLetter"/>
      <w:lvlText w:val="%8."/>
      <w:lvlJc w:val="left"/>
      <w:pPr>
        <w:ind w:left="6119" w:hanging="360"/>
      </w:pPr>
    </w:lvl>
    <w:lvl w:ilvl="8" w:tplc="0415001B" w:tentative="1">
      <w:start w:val="1"/>
      <w:numFmt w:val="lowerRoman"/>
      <w:lvlText w:val="%9."/>
      <w:lvlJc w:val="right"/>
      <w:pPr>
        <w:ind w:left="6839" w:hanging="180"/>
      </w:pPr>
    </w:lvl>
  </w:abstractNum>
  <w:abstractNum w:abstractNumId="29" w15:restartNumberingAfterBreak="0">
    <w:nsid w:val="5B661268"/>
    <w:multiLevelType w:val="hybridMultilevel"/>
    <w:tmpl w:val="BD2E353E"/>
    <w:lvl w:ilvl="0" w:tplc="EFB454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517D7E"/>
    <w:multiLevelType w:val="hybridMultilevel"/>
    <w:tmpl w:val="5A8072A8"/>
    <w:lvl w:ilvl="0" w:tplc="B7DC0D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5A680A"/>
    <w:multiLevelType w:val="hybridMultilevel"/>
    <w:tmpl w:val="242C29F2"/>
    <w:lvl w:ilvl="0" w:tplc="9BA8023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CD60B2F"/>
    <w:multiLevelType w:val="hybridMultilevel"/>
    <w:tmpl w:val="CFC0B99A"/>
    <w:lvl w:ilvl="0" w:tplc="F3B876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D9349DB"/>
    <w:multiLevelType w:val="hybridMultilevel"/>
    <w:tmpl w:val="33581626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7802235">
    <w:abstractNumId w:val="17"/>
  </w:num>
  <w:num w:numId="2" w16cid:durableId="76253330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5427160">
    <w:abstractNumId w:val="21"/>
  </w:num>
  <w:num w:numId="4" w16cid:durableId="526600354">
    <w:abstractNumId w:val="3"/>
  </w:num>
  <w:num w:numId="5" w16cid:durableId="1879778003">
    <w:abstractNumId w:val="30"/>
  </w:num>
  <w:num w:numId="6" w16cid:durableId="2113893793">
    <w:abstractNumId w:val="19"/>
  </w:num>
  <w:num w:numId="7" w16cid:durableId="1148940394">
    <w:abstractNumId w:val="17"/>
  </w:num>
  <w:num w:numId="8" w16cid:durableId="1553729267">
    <w:abstractNumId w:val="6"/>
  </w:num>
  <w:num w:numId="9" w16cid:durableId="1958563112">
    <w:abstractNumId w:val="6"/>
  </w:num>
  <w:num w:numId="10" w16cid:durableId="1818837587">
    <w:abstractNumId w:val="32"/>
  </w:num>
  <w:num w:numId="11" w16cid:durableId="519661853">
    <w:abstractNumId w:val="22"/>
  </w:num>
  <w:num w:numId="12" w16cid:durableId="1398432919">
    <w:abstractNumId w:val="5"/>
  </w:num>
  <w:num w:numId="13" w16cid:durableId="1403139262">
    <w:abstractNumId w:val="31"/>
  </w:num>
  <w:num w:numId="14" w16cid:durableId="92602695">
    <w:abstractNumId w:val="18"/>
  </w:num>
  <w:num w:numId="15" w16cid:durableId="368379396">
    <w:abstractNumId w:val="29"/>
  </w:num>
  <w:num w:numId="16" w16cid:durableId="2003585000">
    <w:abstractNumId w:val="27"/>
  </w:num>
  <w:num w:numId="17" w16cid:durableId="2093505589">
    <w:abstractNumId w:val="9"/>
  </w:num>
  <w:num w:numId="18" w16cid:durableId="476455">
    <w:abstractNumId w:val="13"/>
  </w:num>
  <w:num w:numId="19" w16cid:durableId="1920165594">
    <w:abstractNumId w:val="14"/>
  </w:num>
  <w:num w:numId="20" w16cid:durableId="1866207502">
    <w:abstractNumId w:val="24"/>
  </w:num>
  <w:num w:numId="21" w16cid:durableId="1722053342">
    <w:abstractNumId w:val="1"/>
  </w:num>
  <w:num w:numId="22" w16cid:durableId="1566837115">
    <w:abstractNumId w:val="16"/>
  </w:num>
  <w:num w:numId="23" w16cid:durableId="531387336">
    <w:abstractNumId w:val="4"/>
  </w:num>
  <w:num w:numId="24" w16cid:durableId="802389137">
    <w:abstractNumId w:val="15"/>
  </w:num>
  <w:num w:numId="25" w16cid:durableId="1940681026">
    <w:abstractNumId w:val="25"/>
  </w:num>
  <w:num w:numId="26" w16cid:durableId="1373993220">
    <w:abstractNumId w:val="33"/>
  </w:num>
  <w:num w:numId="27" w16cid:durableId="1589735383">
    <w:abstractNumId w:val="8"/>
  </w:num>
  <w:num w:numId="28" w16cid:durableId="1723405020">
    <w:abstractNumId w:val="2"/>
  </w:num>
  <w:num w:numId="29" w16cid:durableId="2077238889">
    <w:abstractNumId w:val="11"/>
  </w:num>
  <w:num w:numId="30" w16cid:durableId="2112125468">
    <w:abstractNumId w:val="7"/>
  </w:num>
  <w:num w:numId="31" w16cid:durableId="1749303954">
    <w:abstractNumId w:val="12"/>
  </w:num>
  <w:num w:numId="32" w16cid:durableId="919824884">
    <w:abstractNumId w:val="0"/>
  </w:num>
  <w:num w:numId="33" w16cid:durableId="350957906">
    <w:abstractNumId w:val="26"/>
  </w:num>
  <w:num w:numId="34" w16cid:durableId="1496648970">
    <w:abstractNumId w:val="10"/>
  </w:num>
  <w:num w:numId="35" w16cid:durableId="495652248">
    <w:abstractNumId w:val="23"/>
  </w:num>
  <w:num w:numId="36" w16cid:durableId="1362390550">
    <w:abstractNumId w:val="2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64DC"/>
    <w:rsid w:val="0000027A"/>
    <w:rsid w:val="000005C8"/>
    <w:rsid w:val="00001212"/>
    <w:rsid w:val="000020F8"/>
    <w:rsid w:val="00002749"/>
    <w:rsid w:val="00006357"/>
    <w:rsid w:val="00007435"/>
    <w:rsid w:val="00012459"/>
    <w:rsid w:val="00013063"/>
    <w:rsid w:val="00014279"/>
    <w:rsid w:val="000159C0"/>
    <w:rsid w:val="00023902"/>
    <w:rsid w:val="00026517"/>
    <w:rsid w:val="00026AA7"/>
    <w:rsid w:val="00030084"/>
    <w:rsid w:val="000327FD"/>
    <w:rsid w:val="00034AF2"/>
    <w:rsid w:val="00035E72"/>
    <w:rsid w:val="00040A8F"/>
    <w:rsid w:val="00042C79"/>
    <w:rsid w:val="000445E1"/>
    <w:rsid w:val="00047C45"/>
    <w:rsid w:val="00050251"/>
    <w:rsid w:val="00050A48"/>
    <w:rsid w:val="00051E6E"/>
    <w:rsid w:val="000603C6"/>
    <w:rsid w:val="00061AD9"/>
    <w:rsid w:val="000634B1"/>
    <w:rsid w:val="0006386E"/>
    <w:rsid w:val="0006393C"/>
    <w:rsid w:val="000663E0"/>
    <w:rsid w:val="0006732F"/>
    <w:rsid w:val="00067CA3"/>
    <w:rsid w:val="00070285"/>
    <w:rsid w:val="00070BA1"/>
    <w:rsid w:val="00071705"/>
    <w:rsid w:val="00072085"/>
    <w:rsid w:val="00072BA2"/>
    <w:rsid w:val="000736BE"/>
    <w:rsid w:val="00075C59"/>
    <w:rsid w:val="000808CB"/>
    <w:rsid w:val="00081C98"/>
    <w:rsid w:val="0008370F"/>
    <w:rsid w:val="000837D4"/>
    <w:rsid w:val="000870EF"/>
    <w:rsid w:val="0009129A"/>
    <w:rsid w:val="000A0695"/>
    <w:rsid w:val="000A06C6"/>
    <w:rsid w:val="000A19C9"/>
    <w:rsid w:val="000A2931"/>
    <w:rsid w:val="000A2B0F"/>
    <w:rsid w:val="000A4494"/>
    <w:rsid w:val="000A65AB"/>
    <w:rsid w:val="000B0046"/>
    <w:rsid w:val="000B05DD"/>
    <w:rsid w:val="000B4483"/>
    <w:rsid w:val="000C4609"/>
    <w:rsid w:val="000C4703"/>
    <w:rsid w:val="000C4E84"/>
    <w:rsid w:val="000D0593"/>
    <w:rsid w:val="000D2779"/>
    <w:rsid w:val="000D41AB"/>
    <w:rsid w:val="000D4992"/>
    <w:rsid w:val="000D49E9"/>
    <w:rsid w:val="000D4ABE"/>
    <w:rsid w:val="000D4FE9"/>
    <w:rsid w:val="000D6334"/>
    <w:rsid w:val="000D68C7"/>
    <w:rsid w:val="000D6F35"/>
    <w:rsid w:val="000D783D"/>
    <w:rsid w:val="000E07EE"/>
    <w:rsid w:val="000E1610"/>
    <w:rsid w:val="000E309C"/>
    <w:rsid w:val="000E5A3C"/>
    <w:rsid w:val="000E7154"/>
    <w:rsid w:val="000E757D"/>
    <w:rsid w:val="000E77F6"/>
    <w:rsid w:val="000F025F"/>
    <w:rsid w:val="000F0A02"/>
    <w:rsid w:val="000F1610"/>
    <w:rsid w:val="000F1F00"/>
    <w:rsid w:val="000F3A62"/>
    <w:rsid w:val="000F3DEC"/>
    <w:rsid w:val="000F4667"/>
    <w:rsid w:val="000F4BF0"/>
    <w:rsid w:val="000F5C56"/>
    <w:rsid w:val="000F605A"/>
    <w:rsid w:val="000F641F"/>
    <w:rsid w:val="000F6D61"/>
    <w:rsid w:val="000F71BC"/>
    <w:rsid w:val="000F7370"/>
    <w:rsid w:val="000F78A3"/>
    <w:rsid w:val="001006B5"/>
    <w:rsid w:val="00100E62"/>
    <w:rsid w:val="00104EDD"/>
    <w:rsid w:val="0010772F"/>
    <w:rsid w:val="001105B3"/>
    <w:rsid w:val="00110FCC"/>
    <w:rsid w:val="00111235"/>
    <w:rsid w:val="00111800"/>
    <w:rsid w:val="00112DA5"/>
    <w:rsid w:val="00117553"/>
    <w:rsid w:val="00121938"/>
    <w:rsid w:val="00123718"/>
    <w:rsid w:val="00124DA8"/>
    <w:rsid w:val="001256D8"/>
    <w:rsid w:val="001277A8"/>
    <w:rsid w:val="00127B07"/>
    <w:rsid w:val="0013043D"/>
    <w:rsid w:val="00130871"/>
    <w:rsid w:val="00132049"/>
    <w:rsid w:val="00132E45"/>
    <w:rsid w:val="00135CDE"/>
    <w:rsid w:val="0013644D"/>
    <w:rsid w:val="00141535"/>
    <w:rsid w:val="0014193A"/>
    <w:rsid w:val="00143F9C"/>
    <w:rsid w:val="00144994"/>
    <w:rsid w:val="00145799"/>
    <w:rsid w:val="001470AE"/>
    <w:rsid w:val="001511EC"/>
    <w:rsid w:val="001513A5"/>
    <w:rsid w:val="0015439A"/>
    <w:rsid w:val="001546B7"/>
    <w:rsid w:val="0015707E"/>
    <w:rsid w:val="00163C11"/>
    <w:rsid w:val="00165839"/>
    <w:rsid w:val="001664D6"/>
    <w:rsid w:val="001666FB"/>
    <w:rsid w:val="0017068B"/>
    <w:rsid w:val="0017306C"/>
    <w:rsid w:val="0017319C"/>
    <w:rsid w:val="001739DF"/>
    <w:rsid w:val="001756CF"/>
    <w:rsid w:val="001829E9"/>
    <w:rsid w:val="001831DA"/>
    <w:rsid w:val="00184BBC"/>
    <w:rsid w:val="00185190"/>
    <w:rsid w:val="001854ED"/>
    <w:rsid w:val="001863FA"/>
    <w:rsid w:val="001866C3"/>
    <w:rsid w:val="001868AF"/>
    <w:rsid w:val="001910A8"/>
    <w:rsid w:val="00192F1F"/>
    <w:rsid w:val="00194569"/>
    <w:rsid w:val="00194908"/>
    <w:rsid w:val="001A17F2"/>
    <w:rsid w:val="001A46B0"/>
    <w:rsid w:val="001A5429"/>
    <w:rsid w:val="001A5AC8"/>
    <w:rsid w:val="001A5FC5"/>
    <w:rsid w:val="001A6C59"/>
    <w:rsid w:val="001B1729"/>
    <w:rsid w:val="001B1AB7"/>
    <w:rsid w:val="001B1ABA"/>
    <w:rsid w:val="001B23AC"/>
    <w:rsid w:val="001B52E1"/>
    <w:rsid w:val="001B5BCC"/>
    <w:rsid w:val="001B6B06"/>
    <w:rsid w:val="001B7F77"/>
    <w:rsid w:val="001C2106"/>
    <w:rsid w:val="001C3FE7"/>
    <w:rsid w:val="001C4C01"/>
    <w:rsid w:val="001C710F"/>
    <w:rsid w:val="001C7C18"/>
    <w:rsid w:val="001D1C32"/>
    <w:rsid w:val="001D356E"/>
    <w:rsid w:val="001D3574"/>
    <w:rsid w:val="001D3A40"/>
    <w:rsid w:val="001D4764"/>
    <w:rsid w:val="001D545A"/>
    <w:rsid w:val="001D5877"/>
    <w:rsid w:val="001D6D1B"/>
    <w:rsid w:val="001D7363"/>
    <w:rsid w:val="001E0667"/>
    <w:rsid w:val="001E2567"/>
    <w:rsid w:val="001E269F"/>
    <w:rsid w:val="001E2984"/>
    <w:rsid w:val="001E3E03"/>
    <w:rsid w:val="001E589B"/>
    <w:rsid w:val="001F02E9"/>
    <w:rsid w:val="001F0773"/>
    <w:rsid w:val="001F361F"/>
    <w:rsid w:val="001F419F"/>
    <w:rsid w:val="001F7E3F"/>
    <w:rsid w:val="00201CD5"/>
    <w:rsid w:val="002021DD"/>
    <w:rsid w:val="002041D0"/>
    <w:rsid w:val="00204A30"/>
    <w:rsid w:val="00205B83"/>
    <w:rsid w:val="00207A13"/>
    <w:rsid w:val="00210956"/>
    <w:rsid w:val="0021133B"/>
    <w:rsid w:val="00211602"/>
    <w:rsid w:val="00213EF0"/>
    <w:rsid w:val="00217E4C"/>
    <w:rsid w:val="0022075E"/>
    <w:rsid w:val="0022085C"/>
    <w:rsid w:val="00220CA7"/>
    <w:rsid w:val="00222249"/>
    <w:rsid w:val="002229CA"/>
    <w:rsid w:val="002233EA"/>
    <w:rsid w:val="002240F3"/>
    <w:rsid w:val="0022478B"/>
    <w:rsid w:val="00226074"/>
    <w:rsid w:val="00230088"/>
    <w:rsid w:val="002309EE"/>
    <w:rsid w:val="00233A80"/>
    <w:rsid w:val="00234153"/>
    <w:rsid w:val="00236136"/>
    <w:rsid w:val="002367CD"/>
    <w:rsid w:val="00241511"/>
    <w:rsid w:val="00242414"/>
    <w:rsid w:val="002433AE"/>
    <w:rsid w:val="002445F2"/>
    <w:rsid w:val="00247875"/>
    <w:rsid w:val="00250318"/>
    <w:rsid w:val="0025153F"/>
    <w:rsid w:val="00252F33"/>
    <w:rsid w:val="0025687A"/>
    <w:rsid w:val="002577EE"/>
    <w:rsid w:val="0026057A"/>
    <w:rsid w:val="00260689"/>
    <w:rsid w:val="00261B94"/>
    <w:rsid w:val="00264808"/>
    <w:rsid w:val="00267473"/>
    <w:rsid w:val="00270147"/>
    <w:rsid w:val="002708A2"/>
    <w:rsid w:val="00271267"/>
    <w:rsid w:val="002729D7"/>
    <w:rsid w:val="00272DA8"/>
    <w:rsid w:val="00273134"/>
    <w:rsid w:val="002742BA"/>
    <w:rsid w:val="00274EB9"/>
    <w:rsid w:val="002754CB"/>
    <w:rsid w:val="00276B57"/>
    <w:rsid w:val="00276C27"/>
    <w:rsid w:val="00277903"/>
    <w:rsid w:val="00280183"/>
    <w:rsid w:val="00281873"/>
    <w:rsid w:val="00281C17"/>
    <w:rsid w:val="002832E4"/>
    <w:rsid w:val="002864DC"/>
    <w:rsid w:val="00290EF0"/>
    <w:rsid w:val="002911D7"/>
    <w:rsid w:val="00291311"/>
    <w:rsid w:val="0029205B"/>
    <w:rsid w:val="0029210F"/>
    <w:rsid w:val="00292F64"/>
    <w:rsid w:val="002965E8"/>
    <w:rsid w:val="002965F6"/>
    <w:rsid w:val="0029701C"/>
    <w:rsid w:val="00297CC6"/>
    <w:rsid w:val="002A10D1"/>
    <w:rsid w:val="002A3244"/>
    <w:rsid w:val="002A523B"/>
    <w:rsid w:val="002B07BC"/>
    <w:rsid w:val="002B1005"/>
    <w:rsid w:val="002B11C5"/>
    <w:rsid w:val="002B30F8"/>
    <w:rsid w:val="002B4A1B"/>
    <w:rsid w:val="002B6BCF"/>
    <w:rsid w:val="002C29E4"/>
    <w:rsid w:val="002D1212"/>
    <w:rsid w:val="002D24FC"/>
    <w:rsid w:val="002D2DEE"/>
    <w:rsid w:val="002D4278"/>
    <w:rsid w:val="002D5D85"/>
    <w:rsid w:val="002E00B8"/>
    <w:rsid w:val="002E05C3"/>
    <w:rsid w:val="002E45BA"/>
    <w:rsid w:val="002E4F4C"/>
    <w:rsid w:val="002E7B77"/>
    <w:rsid w:val="002F2628"/>
    <w:rsid w:val="002F350E"/>
    <w:rsid w:val="002F6060"/>
    <w:rsid w:val="002F7100"/>
    <w:rsid w:val="0030032E"/>
    <w:rsid w:val="00300957"/>
    <w:rsid w:val="00300C04"/>
    <w:rsid w:val="0030146E"/>
    <w:rsid w:val="00301984"/>
    <w:rsid w:val="0030264B"/>
    <w:rsid w:val="00302B84"/>
    <w:rsid w:val="00304378"/>
    <w:rsid w:val="0030630E"/>
    <w:rsid w:val="00307464"/>
    <w:rsid w:val="00310A65"/>
    <w:rsid w:val="003121F3"/>
    <w:rsid w:val="003203E5"/>
    <w:rsid w:val="00324B7C"/>
    <w:rsid w:val="0032552A"/>
    <w:rsid w:val="00327212"/>
    <w:rsid w:val="00330AD2"/>
    <w:rsid w:val="003328BA"/>
    <w:rsid w:val="00332AB2"/>
    <w:rsid w:val="00336BF6"/>
    <w:rsid w:val="00337FF5"/>
    <w:rsid w:val="00340262"/>
    <w:rsid w:val="00340714"/>
    <w:rsid w:val="00344F75"/>
    <w:rsid w:val="00345826"/>
    <w:rsid w:val="00347F3E"/>
    <w:rsid w:val="00351F27"/>
    <w:rsid w:val="00352330"/>
    <w:rsid w:val="00352CCD"/>
    <w:rsid w:val="0035311C"/>
    <w:rsid w:val="0035776E"/>
    <w:rsid w:val="00357D72"/>
    <w:rsid w:val="0036089C"/>
    <w:rsid w:val="003609DB"/>
    <w:rsid w:val="00362073"/>
    <w:rsid w:val="00363B8E"/>
    <w:rsid w:val="00365CFD"/>
    <w:rsid w:val="0036626D"/>
    <w:rsid w:val="003737D1"/>
    <w:rsid w:val="003738A8"/>
    <w:rsid w:val="00374044"/>
    <w:rsid w:val="003763AE"/>
    <w:rsid w:val="00376535"/>
    <w:rsid w:val="00380546"/>
    <w:rsid w:val="00382AF4"/>
    <w:rsid w:val="00382C07"/>
    <w:rsid w:val="00384940"/>
    <w:rsid w:val="00386705"/>
    <w:rsid w:val="0038671F"/>
    <w:rsid w:val="00386DB4"/>
    <w:rsid w:val="00391B4F"/>
    <w:rsid w:val="003A2D7C"/>
    <w:rsid w:val="003A40C6"/>
    <w:rsid w:val="003A490B"/>
    <w:rsid w:val="003A5244"/>
    <w:rsid w:val="003A58AB"/>
    <w:rsid w:val="003A70A0"/>
    <w:rsid w:val="003A73A5"/>
    <w:rsid w:val="003A7E75"/>
    <w:rsid w:val="003B124C"/>
    <w:rsid w:val="003B1322"/>
    <w:rsid w:val="003B7CB8"/>
    <w:rsid w:val="003B7F8B"/>
    <w:rsid w:val="003C1062"/>
    <w:rsid w:val="003C14F7"/>
    <w:rsid w:val="003C2629"/>
    <w:rsid w:val="003C2871"/>
    <w:rsid w:val="003C3CC3"/>
    <w:rsid w:val="003C3CD6"/>
    <w:rsid w:val="003C5A04"/>
    <w:rsid w:val="003C6B79"/>
    <w:rsid w:val="003C71F1"/>
    <w:rsid w:val="003C7739"/>
    <w:rsid w:val="003D0420"/>
    <w:rsid w:val="003D055A"/>
    <w:rsid w:val="003D07E3"/>
    <w:rsid w:val="003D26EC"/>
    <w:rsid w:val="003D3165"/>
    <w:rsid w:val="003D4387"/>
    <w:rsid w:val="003D570C"/>
    <w:rsid w:val="003D7EB7"/>
    <w:rsid w:val="003E12DC"/>
    <w:rsid w:val="003E15BF"/>
    <w:rsid w:val="003E181B"/>
    <w:rsid w:val="003E3460"/>
    <w:rsid w:val="003E43FD"/>
    <w:rsid w:val="003E472A"/>
    <w:rsid w:val="003E527E"/>
    <w:rsid w:val="003E6863"/>
    <w:rsid w:val="003E744C"/>
    <w:rsid w:val="003E7CC6"/>
    <w:rsid w:val="003F1A24"/>
    <w:rsid w:val="003F1BD4"/>
    <w:rsid w:val="003F1FB5"/>
    <w:rsid w:val="003F37CB"/>
    <w:rsid w:val="003F4C1A"/>
    <w:rsid w:val="003F66E4"/>
    <w:rsid w:val="003F68F8"/>
    <w:rsid w:val="0040115A"/>
    <w:rsid w:val="00402410"/>
    <w:rsid w:val="00402E77"/>
    <w:rsid w:val="0040343D"/>
    <w:rsid w:val="00403A8B"/>
    <w:rsid w:val="004042C0"/>
    <w:rsid w:val="00407115"/>
    <w:rsid w:val="00410067"/>
    <w:rsid w:val="004111F2"/>
    <w:rsid w:val="004142B6"/>
    <w:rsid w:val="0041517A"/>
    <w:rsid w:val="004152D0"/>
    <w:rsid w:val="00416F6E"/>
    <w:rsid w:val="004172CF"/>
    <w:rsid w:val="004200AC"/>
    <w:rsid w:val="00421787"/>
    <w:rsid w:val="0042178D"/>
    <w:rsid w:val="004224B1"/>
    <w:rsid w:val="004225BD"/>
    <w:rsid w:val="00423720"/>
    <w:rsid w:val="004252A5"/>
    <w:rsid w:val="00425D86"/>
    <w:rsid w:val="004273D2"/>
    <w:rsid w:val="00427504"/>
    <w:rsid w:val="00430040"/>
    <w:rsid w:val="00430CCC"/>
    <w:rsid w:val="004410B2"/>
    <w:rsid w:val="00442376"/>
    <w:rsid w:val="0044527D"/>
    <w:rsid w:val="004455C8"/>
    <w:rsid w:val="00445860"/>
    <w:rsid w:val="00447562"/>
    <w:rsid w:val="00450AF5"/>
    <w:rsid w:val="00450FC6"/>
    <w:rsid w:val="00454647"/>
    <w:rsid w:val="00460153"/>
    <w:rsid w:val="00461FBC"/>
    <w:rsid w:val="00462716"/>
    <w:rsid w:val="00462A3C"/>
    <w:rsid w:val="004663CD"/>
    <w:rsid w:val="00467608"/>
    <w:rsid w:val="0047083B"/>
    <w:rsid w:val="00471F6F"/>
    <w:rsid w:val="0047743F"/>
    <w:rsid w:val="004809A4"/>
    <w:rsid w:val="00481384"/>
    <w:rsid w:val="00482A39"/>
    <w:rsid w:val="004836BA"/>
    <w:rsid w:val="00484CB1"/>
    <w:rsid w:val="00486F92"/>
    <w:rsid w:val="0049232E"/>
    <w:rsid w:val="0049234D"/>
    <w:rsid w:val="00492E8C"/>
    <w:rsid w:val="00495FD7"/>
    <w:rsid w:val="004967B9"/>
    <w:rsid w:val="004971FA"/>
    <w:rsid w:val="004A3026"/>
    <w:rsid w:val="004A40E5"/>
    <w:rsid w:val="004A58E8"/>
    <w:rsid w:val="004B007C"/>
    <w:rsid w:val="004B06AD"/>
    <w:rsid w:val="004B0AEF"/>
    <w:rsid w:val="004B0D44"/>
    <w:rsid w:val="004B3074"/>
    <w:rsid w:val="004B4666"/>
    <w:rsid w:val="004B63E5"/>
    <w:rsid w:val="004B73C7"/>
    <w:rsid w:val="004C0816"/>
    <w:rsid w:val="004C28FD"/>
    <w:rsid w:val="004C3089"/>
    <w:rsid w:val="004C6BC8"/>
    <w:rsid w:val="004C6F17"/>
    <w:rsid w:val="004C72C7"/>
    <w:rsid w:val="004D0D74"/>
    <w:rsid w:val="004D10AA"/>
    <w:rsid w:val="004D2303"/>
    <w:rsid w:val="004D2DB3"/>
    <w:rsid w:val="004D4E1E"/>
    <w:rsid w:val="004D7202"/>
    <w:rsid w:val="004E085E"/>
    <w:rsid w:val="004E0E67"/>
    <w:rsid w:val="004E13D6"/>
    <w:rsid w:val="004E2242"/>
    <w:rsid w:val="004E2AB9"/>
    <w:rsid w:val="004E7150"/>
    <w:rsid w:val="004F02FC"/>
    <w:rsid w:val="004F1628"/>
    <w:rsid w:val="004F31BD"/>
    <w:rsid w:val="004F39A4"/>
    <w:rsid w:val="004F498D"/>
    <w:rsid w:val="004F585D"/>
    <w:rsid w:val="004F6959"/>
    <w:rsid w:val="00500726"/>
    <w:rsid w:val="005009BE"/>
    <w:rsid w:val="005015EB"/>
    <w:rsid w:val="00501A38"/>
    <w:rsid w:val="00501AE7"/>
    <w:rsid w:val="00502178"/>
    <w:rsid w:val="00503032"/>
    <w:rsid w:val="00504A29"/>
    <w:rsid w:val="00504D76"/>
    <w:rsid w:val="00511E38"/>
    <w:rsid w:val="005127AE"/>
    <w:rsid w:val="00512FCC"/>
    <w:rsid w:val="00513B2C"/>
    <w:rsid w:val="00513E1E"/>
    <w:rsid w:val="00513EFF"/>
    <w:rsid w:val="005148DB"/>
    <w:rsid w:val="005209CD"/>
    <w:rsid w:val="00520FBC"/>
    <w:rsid w:val="0052228C"/>
    <w:rsid w:val="00524932"/>
    <w:rsid w:val="0052667F"/>
    <w:rsid w:val="00527264"/>
    <w:rsid w:val="0053479F"/>
    <w:rsid w:val="00537C64"/>
    <w:rsid w:val="00544521"/>
    <w:rsid w:val="005446E4"/>
    <w:rsid w:val="005447F0"/>
    <w:rsid w:val="005457E2"/>
    <w:rsid w:val="00545DA6"/>
    <w:rsid w:val="00546A65"/>
    <w:rsid w:val="00546F9D"/>
    <w:rsid w:val="00547813"/>
    <w:rsid w:val="00551BDA"/>
    <w:rsid w:val="00552574"/>
    <w:rsid w:val="0055318B"/>
    <w:rsid w:val="00555FA3"/>
    <w:rsid w:val="005561EF"/>
    <w:rsid w:val="00560690"/>
    <w:rsid w:val="00560FCE"/>
    <w:rsid w:val="005618DE"/>
    <w:rsid w:val="00561EC6"/>
    <w:rsid w:val="00566089"/>
    <w:rsid w:val="00567AFF"/>
    <w:rsid w:val="00571965"/>
    <w:rsid w:val="00571BFD"/>
    <w:rsid w:val="00572332"/>
    <w:rsid w:val="00572652"/>
    <w:rsid w:val="00572BC9"/>
    <w:rsid w:val="0057398A"/>
    <w:rsid w:val="005744E8"/>
    <w:rsid w:val="00574AB2"/>
    <w:rsid w:val="005838D4"/>
    <w:rsid w:val="00586F1B"/>
    <w:rsid w:val="00590F23"/>
    <w:rsid w:val="0059412F"/>
    <w:rsid w:val="0059694E"/>
    <w:rsid w:val="005A038E"/>
    <w:rsid w:val="005A0611"/>
    <w:rsid w:val="005A240B"/>
    <w:rsid w:val="005A4530"/>
    <w:rsid w:val="005A6B4D"/>
    <w:rsid w:val="005A6E36"/>
    <w:rsid w:val="005A7EF7"/>
    <w:rsid w:val="005B1568"/>
    <w:rsid w:val="005B19B7"/>
    <w:rsid w:val="005B3E9E"/>
    <w:rsid w:val="005C1966"/>
    <w:rsid w:val="005C3ED4"/>
    <w:rsid w:val="005C4E5A"/>
    <w:rsid w:val="005C5513"/>
    <w:rsid w:val="005C5E77"/>
    <w:rsid w:val="005C6B62"/>
    <w:rsid w:val="005D0933"/>
    <w:rsid w:val="005D27C1"/>
    <w:rsid w:val="005D4C8B"/>
    <w:rsid w:val="005E04A8"/>
    <w:rsid w:val="005E05A6"/>
    <w:rsid w:val="005E1D33"/>
    <w:rsid w:val="005E6AAA"/>
    <w:rsid w:val="005E6B5C"/>
    <w:rsid w:val="005F0A73"/>
    <w:rsid w:val="005F3011"/>
    <w:rsid w:val="005F309F"/>
    <w:rsid w:val="005F31C7"/>
    <w:rsid w:val="005F4C57"/>
    <w:rsid w:val="006005AE"/>
    <w:rsid w:val="006028C2"/>
    <w:rsid w:val="00602CC6"/>
    <w:rsid w:val="00606F4A"/>
    <w:rsid w:val="00612533"/>
    <w:rsid w:val="00615D09"/>
    <w:rsid w:val="00616A8D"/>
    <w:rsid w:val="00620F91"/>
    <w:rsid w:val="00622A53"/>
    <w:rsid w:val="00623117"/>
    <w:rsid w:val="00623834"/>
    <w:rsid w:val="00623FC4"/>
    <w:rsid w:val="0062420C"/>
    <w:rsid w:val="00624F26"/>
    <w:rsid w:val="00630400"/>
    <w:rsid w:val="00633000"/>
    <w:rsid w:val="0063528C"/>
    <w:rsid w:val="00637E5B"/>
    <w:rsid w:val="006416AA"/>
    <w:rsid w:val="006439A5"/>
    <w:rsid w:val="0064699E"/>
    <w:rsid w:val="00647518"/>
    <w:rsid w:val="00647DF5"/>
    <w:rsid w:val="0065276B"/>
    <w:rsid w:val="00652D1A"/>
    <w:rsid w:val="00654824"/>
    <w:rsid w:val="0065591F"/>
    <w:rsid w:val="00657BE8"/>
    <w:rsid w:val="006612DF"/>
    <w:rsid w:val="00672333"/>
    <w:rsid w:val="00673B31"/>
    <w:rsid w:val="00674B29"/>
    <w:rsid w:val="006750B7"/>
    <w:rsid w:val="006773E6"/>
    <w:rsid w:val="0067757A"/>
    <w:rsid w:val="00677BBE"/>
    <w:rsid w:val="00680286"/>
    <w:rsid w:val="00680853"/>
    <w:rsid w:val="0068259D"/>
    <w:rsid w:val="00682D12"/>
    <w:rsid w:val="00683173"/>
    <w:rsid w:val="00684122"/>
    <w:rsid w:val="0068567E"/>
    <w:rsid w:val="006874DD"/>
    <w:rsid w:val="00687A82"/>
    <w:rsid w:val="006916F3"/>
    <w:rsid w:val="0069280F"/>
    <w:rsid w:val="00693DC3"/>
    <w:rsid w:val="0069575C"/>
    <w:rsid w:val="0069578C"/>
    <w:rsid w:val="006961FF"/>
    <w:rsid w:val="006966C2"/>
    <w:rsid w:val="0069703C"/>
    <w:rsid w:val="00697218"/>
    <w:rsid w:val="006A09DF"/>
    <w:rsid w:val="006A278E"/>
    <w:rsid w:val="006A3753"/>
    <w:rsid w:val="006A65B1"/>
    <w:rsid w:val="006A7752"/>
    <w:rsid w:val="006B06DA"/>
    <w:rsid w:val="006B16C0"/>
    <w:rsid w:val="006B181F"/>
    <w:rsid w:val="006B5C1C"/>
    <w:rsid w:val="006B7081"/>
    <w:rsid w:val="006C240C"/>
    <w:rsid w:val="006C28BA"/>
    <w:rsid w:val="006C4027"/>
    <w:rsid w:val="006C41D5"/>
    <w:rsid w:val="006C45A1"/>
    <w:rsid w:val="006C479F"/>
    <w:rsid w:val="006C4DCF"/>
    <w:rsid w:val="006C4EAB"/>
    <w:rsid w:val="006C5EDD"/>
    <w:rsid w:val="006D053C"/>
    <w:rsid w:val="006D3864"/>
    <w:rsid w:val="006D4470"/>
    <w:rsid w:val="006D4FA2"/>
    <w:rsid w:val="006D543B"/>
    <w:rsid w:val="006E1081"/>
    <w:rsid w:val="006E304C"/>
    <w:rsid w:val="006E340C"/>
    <w:rsid w:val="006E34CC"/>
    <w:rsid w:val="006E3D61"/>
    <w:rsid w:val="006E4437"/>
    <w:rsid w:val="006E48CB"/>
    <w:rsid w:val="006E5B73"/>
    <w:rsid w:val="006E6487"/>
    <w:rsid w:val="006E6FF6"/>
    <w:rsid w:val="006E7F1F"/>
    <w:rsid w:val="006F01CC"/>
    <w:rsid w:val="006F0705"/>
    <w:rsid w:val="006F29CD"/>
    <w:rsid w:val="006F32EF"/>
    <w:rsid w:val="006F376F"/>
    <w:rsid w:val="006F38D9"/>
    <w:rsid w:val="006F409E"/>
    <w:rsid w:val="006F5606"/>
    <w:rsid w:val="007046A1"/>
    <w:rsid w:val="00705EF2"/>
    <w:rsid w:val="00706534"/>
    <w:rsid w:val="00710C4C"/>
    <w:rsid w:val="00714091"/>
    <w:rsid w:val="00715B4A"/>
    <w:rsid w:val="0071673F"/>
    <w:rsid w:val="007220AB"/>
    <w:rsid w:val="007226DB"/>
    <w:rsid w:val="00722870"/>
    <w:rsid w:val="007258D6"/>
    <w:rsid w:val="00727AD7"/>
    <w:rsid w:val="00727BC4"/>
    <w:rsid w:val="00727E40"/>
    <w:rsid w:val="00731BD0"/>
    <w:rsid w:val="007333C3"/>
    <w:rsid w:val="0073423B"/>
    <w:rsid w:val="00737A03"/>
    <w:rsid w:val="00741E5C"/>
    <w:rsid w:val="00743D28"/>
    <w:rsid w:val="00744A2E"/>
    <w:rsid w:val="00747FA0"/>
    <w:rsid w:val="00750570"/>
    <w:rsid w:val="00752AB7"/>
    <w:rsid w:val="00753EB6"/>
    <w:rsid w:val="00755216"/>
    <w:rsid w:val="00756A41"/>
    <w:rsid w:val="00757086"/>
    <w:rsid w:val="007579BD"/>
    <w:rsid w:val="007603FF"/>
    <w:rsid w:val="00760601"/>
    <w:rsid w:val="007635DB"/>
    <w:rsid w:val="00763AA5"/>
    <w:rsid w:val="00773BD2"/>
    <w:rsid w:val="007801AB"/>
    <w:rsid w:val="00782B3A"/>
    <w:rsid w:val="0078510C"/>
    <w:rsid w:val="00786A64"/>
    <w:rsid w:val="00786AF9"/>
    <w:rsid w:val="007905B5"/>
    <w:rsid w:val="00791124"/>
    <w:rsid w:val="00793ED8"/>
    <w:rsid w:val="0079534C"/>
    <w:rsid w:val="00796113"/>
    <w:rsid w:val="00796EED"/>
    <w:rsid w:val="0079759A"/>
    <w:rsid w:val="007A2230"/>
    <w:rsid w:val="007A381D"/>
    <w:rsid w:val="007A3EEF"/>
    <w:rsid w:val="007A6BD4"/>
    <w:rsid w:val="007B32A7"/>
    <w:rsid w:val="007B6414"/>
    <w:rsid w:val="007B6532"/>
    <w:rsid w:val="007B71F7"/>
    <w:rsid w:val="007B795C"/>
    <w:rsid w:val="007C505D"/>
    <w:rsid w:val="007C60F4"/>
    <w:rsid w:val="007C6734"/>
    <w:rsid w:val="007D219D"/>
    <w:rsid w:val="007D3F42"/>
    <w:rsid w:val="007D4E12"/>
    <w:rsid w:val="007D5D84"/>
    <w:rsid w:val="007D67B0"/>
    <w:rsid w:val="007E10DE"/>
    <w:rsid w:val="007E1647"/>
    <w:rsid w:val="007E1F2C"/>
    <w:rsid w:val="007E2445"/>
    <w:rsid w:val="007E4628"/>
    <w:rsid w:val="007F111A"/>
    <w:rsid w:val="007F57EF"/>
    <w:rsid w:val="007F61E0"/>
    <w:rsid w:val="007F664F"/>
    <w:rsid w:val="007F76E2"/>
    <w:rsid w:val="0080201E"/>
    <w:rsid w:val="00802817"/>
    <w:rsid w:val="00806489"/>
    <w:rsid w:val="008069D6"/>
    <w:rsid w:val="008070D8"/>
    <w:rsid w:val="00814AD7"/>
    <w:rsid w:val="008152CD"/>
    <w:rsid w:val="00817C3B"/>
    <w:rsid w:val="00821686"/>
    <w:rsid w:val="008220D9"/>
    <w:rsid w:val="008222DE"/>
    <w:rsid w:val="00822856"/>
    <w:rsid w:val="00823529"/>
    <w:rsid w:val="0082584F"/>
    <w:rsid w:val="00830095"/>
    <w:rsid w:val="00830145"/>
    <w:rsid w:val="008333A7"/>
    <w:rsid w:val="008334E0"/>
    <w:rsid w:val="008356CD"/>
    <w:rsid w:val="00841719"/>
    <w:rsid w:val="00841827"/>
    <w:rsid w:val="0084183C"/>
    <w:rsid w:val="0084222D"/>
    <w:rsid w:val="00846697"/>
    <w:rsid w:val="00846852"/>
    <w:rsid w:val="008479BB"/>
    <w:rsid w:val="00850B65"/>
    <w:rsid w:val="00850E75"/>
    <w:rsid w:val="00855E0F"/>
    <w:rsid w:val="00857E8A"/>
    <w:rsid w:val="008639FE"/>
    <w:rsid w:val="0086710E"/>
    <w:rsid w:val="0086729F"/>
    <w:rsid w:val="00867365"/>
    <w:rsid w:val="008718D1"/>
    <w:rsid w:val="008745C2"/>
    <w:rsid w:val="00877D0E"/>
    <w:rsid w:val="00880532"/>
    <w:rsid w:val="0088452E"/>
    <w:rsid w:val="00890FCF"/>
    <w:rsid w:val="00891B4A"/>
    <w:rsid w:val="00892479"/>
    <w:rsid w:val="00892ACB"/>
    <w:rsid w:val="00893145"/>
    <w:rsid w:val="00893A1A"/>
    <w:rsid w:val="00896D60"/>
    <w:rsid w:val="008A034C"/>
    <w:rsid w:val="008A22F8"/>
    <w:rsid w:val="008A7193"/>
    <w:rsid w:val="008B1245"/>
    <w:rsid w:val="008B318F"/>
    <w:rsid w:val="008B339B"/>
    <w:rsid w:val="008C16C6"/>
    <w:rsid w:val="008C7A12"/>
    <w:rsid w:val="008D5BAD"/>
    <w:rsid w:val="008D71B0"/>
    <w:rsid w:val="008D7599"/>
    <w:rsid w:val="008E0CCB"/>
    <w:rsid w:val="008E1FC4"/>
    <w:rsid w:val="008E3EE6"/>
    <w:rsid w:val="008E45EC"/>
    <w:rsid w:val="008E7193"/>
    <w:rsid w:val="008F0B52"/>
    <w:rsid w:val="008F1015"/>
    <w:rsid w:val="008F3974"/>
    <w:rsid w:val="008F4042"/>
    <w:rsid w:val="008F68B1"/>
    <w:rsid w:val="008F704B"/>
    <w:rsid w:val="00901E4C"/>
    <w:rsid w:val="00903370"/>
    <w:rsid w:val="00903951"/>
    <w:rsid w:val="00904349"/>
    <w:rsid w:val="009104AE"/>
    <w:rsid w:val="009203F1"/>
    <w:rsid w:val="00920AEC"/>
    <w:rsid w:val="00927673"/>
    <w:rsid w:val="009300E7"/>
    <w:rsid w:val="0093145A"/>
    <w:rsid w:val="00932B49"/>
    <w:rsid w:val="00934076"/>
    <w:rsid w:val="00936A40"/>
    <w:rsid w:val="00940CB2"/>
    <w:rsid w:val="00943EA5"/>
    <w:rsid w:val="00944C3B"/>
    <w:rsid w:val="009457BA"/>
    <w:rsid w:val="009465BF"/>
    <w:rsid w:val="00946E90"/>
    <w:rsid w:val="00951BD9"/>
    <w:rsid w:val="00955205"/>
    <w:rsid w:val="00957577"/>
    <w:rsid w:val="00960196"/>
    <w:rsid w:val="00961D1F"/>
    <w:rsid w:val="0096361E"/>
    <w:rsid w:val="009639BD"/>
    <w:rsid w:val="009645D0"/>
    <w:rsid w:val="00974935"/>
    <w:rsid w:val="00975D72"/>
    <w:rsid w:val="0097605F"/>
    <w:rsid w:val="00977706"/>
    <w:rsid w:val="0098113E"/>
    <w:rsid w:val="00986E7E"/>
    <w:rsid w:val="0098715E"/>
    <w:rsid w:val="00987E2A"/>
    <w:rsid w:val="00990313"/>
    <w:rsid w:val="00992913"/>
    <w:rsid w:val="00996AA3"/>
    <w:rsid w:val="00996B65"/>
    <w:rsid w:val="00997838"/>
    <w:rsid w:val="009978BB"/>
    <w:rsid w:val="009A70B8"/>
    <w:rsid w:val="009A7F58"/>
    <w:rsid w:val="009B4E80"/>
    <w:rsid w:val="009B4ECF"/>
    <w:rsid w:val="009C02D0"/>
    <w:rsid w:val="009C0637"/>
    <w:rsid w:val="009C0B0C"/>
    <w:rsid w:val="009C0F8C"/>
    <w:rsid w:val="009C2EB7"/>
    <w:rsid w:val="009C348F"/>
    <w:rsid w:val="009C5189"/>
    <w:rsid w:val="009C5E7C"/>
    <w:rsid w:val="009C6010"/>
    <w:rsid w:val="009C6127"/>
    <w:rsid w:val="009C76A8"/>
    <w:rsid w:val="009D0B07"/>
    <w:rsid w:val="009D2554"/>
    <w:rsid w:val="009D33E1"/>
    <w:rsid w:val="009D34CA"/>
    <w:rsid w:val="009D54F5"/>
    <w:rsid w:val="009D6903"/>
    <w:rsid w:val="009E01B6"/>
    <w:rsid w:val="009E236C"/>
    <w:rsid w:val="009E3FBE"/>
    <w:rsid w:val="009E440E"/>
    <w:rsid w:val="009F1ADF"/>
    <w:rsid w:val="009F3C2F"/>
    <w:rsid w:val="009F4D60"/>
    <w:rsid w:val="009F5F6F"/>
    <w:rsid w:val="009F5F73"/>
    <w:rsid w:val="009F7DB1"/>
    <w:rsid w:val="009F7F68"/>
    <w:rsid w:val="00A00C9F"/>
    <w:rsid w:val="00A04756"/>
    <w:rsid w:val="00A04D30"/>
    <w:rsid w:val="00A10156"/>
    <w:rsid w:val="00A11A53"/>
    <w:rsid w:val="00A137A2"/>
    <w:rsid w:val="00A142BF"/>
    <w:rsid w:val="00A14BAB"/>
    <w:rsid w:val="00A16702"/>
    <w:rsid w:val="00A201EE"/>
    <w:rsid w:val="00A213E1"/>
    <w:rsid w:val="00A21FF3"/>
    <w:rsid w:val="00A23F27"/>
    <w:rsid w:val="00A24FF5"/>
    <w:rsid w:val="00A2601D"/>
    <w:rsid w:val="00A30113"/>
    <w:rsid w:val="00A326CA"/>
    <w:rsid w:val="00A32EE2"/>
    <w:rsid w:val="00A34D48"/>
    <w:rsid w:val="00A3538B"/>
    <w:rsid w:val="00A357F2"/>
    <w:rsid w:val="00A37BC8"/>
    <w:rsid w:val="00A41DE7"/>
    <w:rsid w:val="00A4489F"/>
    <w:rsid w:val="00A4552F"/>
    <w:rsid w:val="00A45B3D"/>
    <w:rsid w:val="00A46E11"/>
    <w:rsid w:val="00A477BF"/>
    <w:rsid w:val="00A51393"/>
    <w:rsid w:val="00A55B9B"/>
    <w:rsid w:val="00A56032"/>
    <w:rsid w:val="00A565DC"/>
    <w:rsid w:val="00A61976"/>
    <w:rsid w:val="00A62F72"/>
    <w:rsid w:val="00A672C7"/>
    <w:rsid w:val="00A67615"/>
    <w:rsid w:val="00A7145B"/>
    <w:rsid w:val="00A7328E"/>
    <w:rsid w:val="00A73C54"/>
    <w:rsid w:val="00A756D8"/>
    <w:rsid w:val="00A7605F"/>
    <w:rsid w:val="00A80611"/>
    <w:rsid w:val="00A82BE5"/>
    <w:rsid w:val="00A851CA"/>
    <w:rsid w:val="00A86633"/>
    <w:rsid w:val="00A87A52"/>
    <w:rsid w:val="00A93244"/>
    <w:rsid w:val="00A9430C"/>
    <w:rsid w:val="00A9588B"/>
    <w:rsid w:val="00A96DE4"/>
    <w:rsid w:val="00AA0552"/>
    <w:rsid w:val="00AA188E"/>
    <w:rsid w:val="00AA1EB3"/>
    <w:rsid w:val="00AA55E1"/>
    <w:rsid w:val="00AB179C"/>
    <w:rsid w:val="00AB47C4"/>
    <w:rsid w:val="00AB5F58"/>
    <w:rsid w:val="00AB7915"/>
    <w:rsid w:val="00AC001B"/>
    <w:rsid w:val="00AC0595"/>
    <w:rsid w:val="00AC1475"/>
    <w:rsid w:val="00AC3102"/>
    <w:rsid w:val="00AC404C"/>
    <w:rsid w:val="00AC42CB"/>
    <w:rsid w:val="00AD1B09"/>
    <w:rsid w:val="00AD1E48"/>
    <w:rsid w:val="00AD567F"/>
    <w:rsid w:val="00AD6AAB"/>
    <w:rsid w:val="00AD7DA4"/>
    <w:rsid w:val="00AE0314"/>
    <w:rsid w:val="00AE0B5A"/>
    <w:rsid w:val="00AE22E2"/>
    <w:rsid w:val="00AE266E"/>
    <w:rsid w:val="00AE2B16"/>
    <w:rsid w:val="00AE301B"/>
    <w:rsid w:val="00AE50C8"/>
    <w:rsid w:val="00AE5217"/>
    <w:rsid w:val="00AF02B8"/>
    <w:rsid w:val="00AF0451"/>
    <w:rsid w:val="00AF0B39"/>
    <w:rsid w:val="00AF1281"/>
    <w:rsid w:val="00AF1E2A"/>
    <w:rsid w:val="00AF7FDB"/>
    <w:rsid w:val="00B00E02"/>
    <w:rsid w:val="00B03603"/>
    <w:rsid w:val="00B109D6"/>
    <w:rsid w:val="00B1359A"/>
    <w:rsid w:val="00B15B8D"/>
    <w:rsid w:val="00B15F2D"/>
    <w:rsid w:val="00B16491"/>
    <w:rsid w:val="00B164FB"/>
    <w:rsid w:val="00B24E45"/>
    <w:rsid w:val="00B254D1"/>
    <w:rsid w:val="00B26459"/>
    <w:rsid w:val="00B2781B"/>
    <w:rsid w:val="00B326B9"/>
    <w:rsid w:val="00B32968"/>
    <w:rsid w:val="00B32D3B"/>
    <w:rsid w:val="00B347E5"/>
    <w:rsid w:val="00B36036"/>
    <w:rsid w:val="00B3669D"/>
    <w:rsid w:val="00B36F8A"/>
    <w:rsid w:val="00B376F5"/>
    <w:rsid w:val="00B37B37"/>
    <w:rsid w:val="00B466E8"/>
    <w:rsid w:val="00B47360"/>
    <w:rsid w:val="00B52AFB"/>
    <w:rsid w:val="00B55E54"/>
    <w:rsid w:val="00B56663"/>
    <w:rsid w:val="00B576FA"/>
    <w:rsid w:val="00B6003C"/>
    <w:rsid w:val="00B616BC"/>
    <w:rsid w:val="00B62004"/>
    <w:rsid w:val="00B6269B"/>
    <w:rsid w:val="00B62F25"/>
    <w:rsid w:val="00B64FA6"/>
    <w:rsid w:val="00B66561"/>
    <w:rsid w:val="00B70A58"/>
    <w:rsid w:val="00B711D8"/>
    <w:rsid w:val="00B71CCD"/>
    <w:rsid w:val="00B72E37"/>
    <w:rsid w:val="00B73165"/>
    <w:rsid w:val="00B746E8"/>
    <w:rsid w:val="00B751A3"/>
    <w:rsid w:val="00B76BFF"/>
    <w:rsid w:val="00B77C31"/>
    <w:rsid w:val="00B80541"/>
    <w:rsid w:val="00B81563"/>
    <w:rsid w:val="00B82723"/>
    <w:rsid w:val="00B83BC9"/>
    <w:rsid w:val="00B87632"/>
    <w:rsid w:val="00B9032F"/>
    <w:rsid w:val="00B908B8"/>
    <w:rsid w:val="00B93C35"/>
    <w:rsid w:val="00B93E10"/>
    <w:rsid w:val="00B93FD9"/>
    <w:rsid w:val="00B96232"/>
    <w:rsid w:val="00BA214B"/>
    <w:rsid w:val="00BA3DF4"/>
    <w:rsid w:val="00BA4536"/>
    <w:rsid w:val="00BA5969"/>
    <w:rsid w:val="00BA740A"/>
    <w:rsid w:val="00BA7A32"/>
    <w:rsid w:val="00BA7BF1"/>
    <w:rsid w:val="00BB1E91"/>
    <w:rsid w:val="00BB2FF3"/>
    <w:rsid w:val="00BB3867"/>
    <w:rsid w:val="00BB3C46"/>
    <w:rsid w:val="00BB4520"/>
    <w:rsid w:val="00BB6211"/>
    <w:rsid w:val="00BB66F7"/>
    <w:rsid w:val="00BB721D"/>
    <w:rsid w:val="00BC0808"/>
    <w:rsid w:val="00BC09F8"/>
    <w:rsid w:val="00BC2313"/>
    <w:rsid w:val="00BC2E5E"/>
    <w:rsid w:val="00BC3B9F"/>
    <w:rsid w:val="00BC6B29"/>
    <w:rsid w:val="00BD002F"/>
    <w:rsid w:val="00BD032E"/>
    <w:rsid w:val="00BD3B33"/>
    <w:rsid w:val="00BD52E5"/>
    <w:rsid w:val="00BD5586"/>
    <w:rsid w:val="00BD5979"/>
    <w:rsid w:val="00BE286C"/>
    <w:rsid w:val="00BE37CF"/>
    <w:rsid w:val="00BE432D"/>
    <w:rsid w:val="00BE5BA0"/>
    <w:rsid w:val="00BE6651"/>
    <w:rsid w:val="00BE7CFE"/>
    <w:rsid w:val="00BF0F2A"/>
    <w:rsid w:val="00BF4588"/>
    <w:rsid w:val="00C03700"/>
    <w:rsid w:val="00C0528D"/>
    <w:rsid w:val="00C07D4D"/>
    <w:rsid w:val="00C10067"/>
    <w:rsid w:val="00C1172D"/>
    <w:rsid w:val="00C13739"/>
    <w:rsid w:val="00C139CC"/>
    <w:rsid w:val="00C14570"/>
    <w:rsid w:val="00C2232A"/>
    <w:rsid w:val="00C23641"/>
    <w:rsid w:val="00C25ABA"/>
    <w:rsid w:val="00C2640C"/>
    <w:rsid w:val="00C2660D"/>
    <w:rsid w:val="00C2743C"/>
    <w:rsid w:val="00C27A34"/>
    <w:rsid w:val="00C32989"/>
    <w:rsid w:val="00C33093"/>
    <w:rsid w:val="00C34FFE"/>
    <w:rsid w:val="00C350D3"/>
    <w:rsid w:val="00C401D5"/>
    <w:rsid w:val="00C412E9"/>
    <w:rsid w:val="00C42227"/>
    <w:rsid w:val="00C4245E"/>
    <w:rsid w:val="00C42577"/>
    <w:rsid w:val="00C4613D"/>
    <w:rsid w:val="00C46D91"/>
    <w:rsid w:val="00C50D1D"/>
    <w:rsid w:val="00C517E9"/>
    <w:rsid w:val="00C51CB0"/>
    <w:rsid w:val="00C53CC7"/>
    <w:rsid w:val="00C53D47"/>
    <w:rsid w:val="00C55AA6"/>
    <w:rsid w:val="00C56A02"/>
    <w:rsid w:val="00C607BB"/>
    <w:rsid w:val="00C6145F"/>
    <w:rsid w:val="00C62394"/>
    <w:rsid w:val="00C63E26"/>
    <w:rsid w:val="00C66F96"/>
    <w:rsid w:val="00C70DDC"/>
    <w:rsid w:val="00C727DF"/>
    <w:rsid w:val="00C743E0"/>
    <w:rsid w:val="00C7459B"/>
    <w:rsid w:val="00C7471C"/>
    <w:rsid w:val="00C74DED"/>
    <w:rsid w:val="00C75EB6"/>
    <w:rsid w:val="00C8007E"/>
    <w:rsid w:val="00C805E9"/>
    <w:rsid w:val="00C81542"/>
    <w:rsid w:val="00C82707"/>
    <w:rsid w:val="00C83B82"/>
    <w:rsid w:val="00C86188"/>
    <w:rsid w:val="00C922BD"/>
    <w:rsid w:val="00C93B2E"/>
    <w:rsid w:val="00C95D27"/>
    <w:rsid w:val="00C95EEB"/>
    <w:rsid w:val="00C96225"/>
    <w:rsid w:val="00CA24BC"/>
    <w:rsid w:val="00CA3646"/>
    <w:rsid w:val="00CA4731"/>
    <w:rsid w:val="00CA559D"/>
    <w:rsid w:val="00CB26AE"/>
    <w:rsid w:val="00CB4C64"/>
    <w:rsid w:val="00CC3B1F"/>
    <w:rsid w:val="00CC5F30"/>
    <w:rsid w:val="00CC6626"/>
    <w:rsid w:val="00CD078F"/>
    <w:rsid w:val="00CD0FF8"/>
    <w:rsid w:val="00CD1117"/>
    <w:rsid w:val="00CD1E4E"/>
    <w:rsid w:val="00CD26FA"/>
    <w:rsid w:val="00CD430E"/>
    <w:rsid w:val="00CD5D99"/>
    <w:rsid w:val="00CD794A"/>
    <w:rsid w:val="00CE13B8"/>
    <w:rsid w:val="00CE274C"/>
    <w:rsid w:val="00CE429E"/>
    <w:rsid w:val="00CE4F94"/>
    <w:rsid w:val="00CE5957"/>
    <w:rsid w:val="00CE60F8"/>
    <w:rsid w:val="00CF1594"/>
    <w:rsid w:val="00CF16A3"/>
    <w:rsid w:val="00CF62E4"/>
    <w:rsid w:val="00CF78BC"/>
    <w:rsid w:val="00D02DE2"/>
    <w:rsid w:val="00D051B2"/>
    <w:rsid w:val="00D067E5"/>
    <w:rsid w:val="00D10D2C"/>
    <w:rsid w:val="00D12D20"/>
    <w:rsid w:val="00D13B8D"/>
    <w:rsid w:val="00D15439"/>
    <w:rsid w:val="00D15AE6"/>
    <w:rsid w:val="00D166EA"/>
    <w:rsid w:val="00D16E7F"/>
    <w:rsid w:val="00D1713E"/>
    <w:rsid w:val="00D21B48"/>
    <w:rsid w:val="00D23C94"/>
    <w:rsid w:val="00D2410E"/>
    <w:rsid w:val="00D243B7"/>
    <w:rsid w:val="00D24E0C"/>
    <w:rsid w:val="00D254CD"/>
    <w:rsid w:val="00D271FB"/>
    <w:rsid w:val="00D27363"/>
    <w:rsid w:val="00D30948"/>
    <w:rsid w:val="00D30A8E"/>
    <w:rsid w:val="00D32A9D"/>
    <w:rsid w:val="00D33574"/>
    <w:rsid w:val="00D35329"/>
    <w:rsid w:val="00D43433"/>
    <w:rsid w:val="00D4560A"/>
    <w:rsid w:val="00D45CE9"/>
    <w:rsid w:val="00D4742D"/>
    <w:rsid w:val="00D50BAC"/>
    <w:rsid w:val="00D51E84"/>
    <w:rsid w:val="00D53802"/>
    <w:rsid w:val="00D53E95"/>
    <w:rsid w:val="00D53F51"/>
    <w:rsid w:val="00D55D70"/>
    <w:rsid w:val="00D5719E"/>
    <w:rsid w:val="00D6151B"/>
    <w:rsid w:val="00D640FE"/>
    <w:rsid w:val="00D65F8E"/>
    <w:rsid w:val="00D71335"/>
    <w:rsid w:val="00D716B7"/>
    <w:rsid w:val="00D71AA2"/>
    <w:rsid w:val="00D74261"/>
    <w:rsid w:val="00D75537"/>
    <w:rsid w:val="00D76112"/>
    <w:rsid w:val="00D778C3"/>
    <w:rsid w:val="00D77A1E"/>
    <w:rsid w:val="00D801ED"/>
    <w:rsid w:val="00D80FDE"/>
    <w:rsid w:val="00D8162E"/>
    <w:rsid w:val="00D82772"/>
    <w:rsid w:val="00D86674"/>
    <w:rsid w:val="00DA0319"/>
    <w:rsid w:val="00DA04F9"/>
    <w:rsid w:val="00DA37AD"/>
    <w:rsid w:val="00DA46F3"/>
    <w:rsid w:val="00DA5066"/>
    <w:rsid w:val="00DA5D72"/>
    <w:rsid w:val="00DA7DAD"/>
    <w:rsid w:val="00DA7DD3"/>
    <w:rsid w:val="00DB1F17"/>
    <w:rsid w:val="00DB300C"/>
    <w:rsid w:val="00DB4474"/>
    <w:rsid w:val="00DB460B"/>
    <w:rsid w:val="00DB5190"/>
    <w:rsid w:val="00DB68C6"/>
    <w:rsid w:val="00DB7331"/>
    <w:rsid w:val="00DC0F9D"/>
    <w:rsid w:val="00DC29B3"/>
    <w:rsid w:val="00DC3FA5"/>
    <w:rsid w:val="00DC44C8"/>
    <w:rsid w:val="00DC4748"/>
    <w:rsid w:val="00DC7281"/>
    <w:rsid w:val="00DD0095"/>
    <w:rsid w:val="00DD2E55"/>
    <w:rsid w:val="00DD3B7E"/>
    <w:rsid w:val="00DD3F93"/>
    <w:rsid w:val="00DD5A3C"/>
    <w:rsid w:val="00DD5C18"/>
    <w:rsid w:val="00DD7452"/>
    <w:rsid w:val="00DE0B62"/>
    <w:rsid w:val="00DE32DD"/>
    <w:rsid w:val="00DE58BC"/>
    <w:rsid w:val="00DE6A67"/>
    <w:rsid w:val="00DE773C"/>
    <w:rsid w:val="00DF1892"/>
    <w:rsid w:val="00DF40FC"/>
    <w:rsid w:val="00DF600F"/>
    <w:rsid w:val="00E01764"/>
    <w:rsid w:val="00E0438D"/>
    <w:rsid w:val="00E0517B"/>
    <w:rsid w:val="00E073C1"/>
    <w:rsid w:val="00E07614"/>
    <w:rsid w:val="00E11AF8"/>
    <w:rsid w:val="00E159DF"/>
    <w:rsid w:val="00E21E08"/>
    <w:rsid w:val="00E21E63"/>
    <w:rsid w:val="00E253F2"/>
    <w:rsid w:val="00E25AF7"/>
    <w:rsid w:val="00E30286"/>
    <w:rsid w:val="00E3364F"/>
    <w:rsid w:val="00E33996"/>
    <w:rsid w:val="00E340C5"/>
    <w:rsid w:val="00E34AE8"/>
    <w:rsid w:val="00E36C95"/>
    <w:rsid w:val="00E3755C"/>
    <w:rsid w:val="00E41EC0"/>
    <w:rsid w:val="00E427A7"/>
    <w:rsid w:val="00E432DB"/>
    <w:rsid w:val="00E4450D"/>
    <w:rsid w:val="00E45954"/>
    <w:rsid w:val="00E544D8"/>
    <w:rsid w:val="00E5477F"/>
    <w:rsid w:val="00E57A1B"/>
    <w:rsid w:val="00E57ADE"/>
    <w:rsid w:val="00E60E5F"/>
    <w:rsid w:val="00E612BD"/>
    <w:rsid w:val="00E61408"/>
    <w:rsid w:val="00E65952"/>
    <w:rsid w:val="00E66696"/>
    <w:rsid w:val="00E66959"/>
    <w:rsid w:val="00E72587"/>
    <w:rsid w:val="00E7459F"/>
    <w:rsid w:val="00E83154"/>
    <w:rsid w:val="00E83E5D"/>
    <w:rsid w:val="00E849FD"/>
    <w:rsid w:val="00E86A8E"/>
    <w:rsid w:val="00E86E7F"/>
    <w:rsid w:val="00E945F5"/>
    <w:rsid w:val="00E9766A"/>
    <w:rsid w:val="00EA43CB"/>
    <w:rsid w:val="00EA5691"/>
    <w:rsid w:val="00EA5A67"/>
    <w:rsid w:val="00EB47E5"/>
    <w:rsid w:val="00EB5EE7"/>
    <w:rsid w:val="00EB6008"/>
    <w:rsid w:val="00EB6279"/>
    <w:rsid w:val="00EC1026"/>
    <w:rsid w:val="00EC17E6"/>
    <w:rsid w:val="00EC25E8"/>
    <w:rsid w:val="00EC3476"/>
    <w:rsid w:val="00EC4371"/>
    <w:rsid w:val="00EC46A7"/>
    <w:rsid w:val="00EC686C"/>
    <w:rsid w:val="00EC6C0D"/>
    <w:rsid w:val="00ED1E03"/>
    <w:rsid w:val="00ED20A1"/>
    <w:rsid w:val="00ED319D"/>
    <w:rsid w:val="00ED45BF"/>
    <w:rsid w:val="00ED7B09"/>
    <w:rsid w:val="00ED7D87"/>
    <w:rsid w:val="00EE2138"/>
    <w:rsid w:val="00EE2AA9"/>
    <w:rsid w:val="00EE54F3"/>
    <w:rsid w:val="00EF1DF6"/>
    <w:rsid w:val="00EF2635"/>
    <w:rsid w:val="00EF4551"/>
    <w:rsid w:val="00EF55B1"/>
    <w:rsid w:val="00EF61A5"/>
    <w:rsid w:val="00EF634E"/>
    <w:rsid w:val="00EF66D9"/>
    <w:rsid w:val="00F0352C"/>
    <w:rsid w:val="00F03957"/>
    <w:rsid w:val="00F06F08"/>
    <w:rsid w:val="00F110C3"/>
    <w:rsid w:val="00F117A0"/>
    <w:rsid w:val="00F11F29"/>
    <w:rsid w:val="00F12548"/>
    <w:rsid w:val="00F13A8B"/>
    <w:rsid w:val="00F14534"/>
    <w:rsid w:val="00F16FCC"/>
    <w:rsid w:val="00F242B3"/>
    <w:rsid w:val="00F24893"/>
    <w:rsid w:val="00F24AAA"/>
    <w:rsid w:val="00F25BCB"/>
    <w:rsid w:val="00F27C03"/>
    <w:rsid w:val="00F30B00"/>
    <w:rsid w:val="00F3371F"/>
    <w:rsid w:val="00F36739"/>
    <w:rsid w:val="00F410A4"/>
    <w:rsid w:val="00F45342"/>
    <w:rsid w:val="00F45EF7"/>
    <w:rsid w:val="00F50076"/>
    <w:rsid w:val="00F5068E"/>
    <w:rsid w:val="00F53E15"/>
    <w:rsid w:val="00F53F55"/>
    <w:rsid w:val="00F541D8"/>
    <w:rsid w:val="00F54F01"/>
    <w:rsid w:val="00F5566C"/>
    <w:rsid w:val="00F564DC"/>
    <w:rsid w:val="00F568C7"/>
    <w:rsid w:val="00F617ED"/>
    <w:rsid w:val="00F6222E"/>
    <w:rsid w:val="00F62384"/>
    <w:rsid w:val="00F62EC2"/>
    <w:rsid w:val="00F63DDC"/>
    <w:rsid w:val="00F64025"/>
    <w:rsid w:val="00F64DFF"/>
    <w:rsid w:val="00F67015"/>
    <w:rsid w:val="00F719FB"/>
    <w:rsid w:val="00F72C12"/>
    <w:rsid w:val="00F73B8B"/>
    <w:rsid w:val="00F74B8C"/>
    <w:rsid w:val="00F767EE"/>
    <w:rsid w:val="00F773DB"/>
    <w:rsid w:val="00F80E59"/>
    <w:rsid w:val="00F83E9D"/>
    <w:rsid w:val="00F84ECD"/>
    <w:rsid w:val="00F90335"/>
    <w:rsid w:val="00F9179C"/>
    <w:rsid w:val="00F918C8"/>
    <w:rsid w:val="00F92C20"/>
    <w:rsid w:val="00F957E9"/>
    <w:rsid w:val="00F95E38"/>
    <w:rsid w:val="00F9632A"/>
    <w:rsid w:val="00F96F53"/>
    <w:rsid w:val="00FA04CA"/>
    <w:rsid w:val="00FA2F6E"/>
    <w:rsid w:val="00FA43A2"/>
    <w:rsid w:val="00FA74DC"/>
    <w:rsid w:val="00FB056E"/>
    <w:rsid w:val="00FB40B7"/>
    <w:rsid w:val="00FB41EC"/>
    <w:rsid w:val="00FB47C5"/>
    <w:rsid w:val="00FB4B92"/>
    <w:rsid w:val="00FB5898"/>
    <w:rsid w:val="00FB5B30"/>
    <w:rsid w:val="00FB7957"/>
    <w:rsid w:val="00FC2EE2"/>
    <w:rsid w:val="00FC4CC9"/>
    <w:rsid w:val="00FC5B4E"/>
    <w:rsid w:val="00FD042F"/>
    <w:rsid w:val="00FD0A5A"/>
    <w:rsid w:val="00FD14D5"/>
    <w:rsid w:val="00FD45F0"/>
    <w:rsid w:val="00FD4E75"/>
    <w:rsid w:val="00FD6F86"/>
    <w:rsid w:val="00FE20A8"/>
    <w:rsid w:val="00FE2E26"/>
    <w:rsid w:val="00FE3D0B"/>
    <w:rsid w:val="00FE4B7C"/>
    <w:rsid w:val="00FE63DF"/>
    <w:rsid w:val="00FF062D"/>
    <w:rsid w:val="00FF0944"/>
    <w:rsid w:val="00FF4236"/>
    <w:rsid w:val="00FF4C17"/>
    <w:rsid w:val="00FF5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80A45F"/>
  <w15:docId w15:val="{69D57A73-ED05-4752-935D-CF03EF34F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F39A4"/>
  </w:style>
  <w:style w:type="paragraph" w:styleId="Nagwek1">
    <w:name w:val="heading 1"/>
    <w:basedOn w:val="Normalny"/>
    <w:next w:val="Normalny"/>
    <w:link w:val="Nagwek1Znak"/>
    <w:uiPriority w:val="9"/>
    <w:qFormat/>
    <w:rsid w:val="00FC2EE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C2EE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A58A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2674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67473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nhideWhenUsed/>
    <w:rsid w:val="00165839"/>
    <w:rPr>
      <w:color w:val="0000FF" w:themeColor="hyperlink"/>
      <w:u w:val="single"/>
    </w:rPr>
  </w:style>
  <w:style w:type="paragraph" w:styleId="Akapitzlist">
    <w:name w:val="List Paragraph"/>
    <w:aliases w:val="A_wyliczenie,K-P_odwolanie,Akapit z listą5,maz_wyliczenie,opis dzialania,Akapit z listą 1,BulletC,Akapit z listą BS,EPL lista punktowana z wyrózneniem,1st level - Bullet List Paragraph,Lettre d'introduction,Normal bullet 2,Bullet list,L1"/>
    <w:basedOn w:val="Normalny"/>
    <w:link w:val="AkapitzlistZnak"/>
    <w:uiPriority w:val="34"/>
    <w:qFormat/>
    <w:rsid w:val="0052667F"/>
    <w:pPr>
      <w:ind w:left="720"/>
      <w:contextualSpacing/>
    </w:pPr>
  </w:style>
  <w:style w:type="paragraph" w:styleId="Nagwek">
    <w:name w:val="header"/>
    <w:basedOn w:val="Normalny"/>
    <w:link w:val="NagwekZnak"/>
    <w:unhideWhenUsed/>
    <w:rsid w:val="00833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8334E0"/>
  </w:style>
  <w:style w:type="paragraph" w:styleId="Stopka">
    <w:name w:val="footer"/>
    <w:basedOn w:val="Normalny"/>
    <w:link w:val="StopkaZnak"/>
    <w:uiPriority w:val="99"/>
    <w:unhideWhenUsed/>
    <w:rsid w:val="00833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334E0"/>
  </w:style>
  <w:style w:type="table" w:styleId="Tabela-Siatka">
    <w:name w:val="Table Grid"/>
    <w:basedOn w:val="Standardowy"/>
    <w:uiPriority w:val="59"/>
    <w:rsid w:val="00047C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163C11"/>
    <w:rPr>
      <w:color w:val="800080" w:themeColor="followedHyperlink"/>
      <w:u w:val="single"/>
    </w:rPr>
  </w:style>
  <w:style w:type="character" w:customStyle="1" w:styleId="apple-converted-space">
    <w:name w:val="apple-converted-space"/>
    <w:basedOn w:val="Domylnaczcionkaakapitu"/>
    <w:rsid w:val="00996B65"/>
  </w:style>
  <w:style w:type="character" w:styleId="Odwoaniedokomentarza">
    <w:name w:val="annotation reference"/>
    <w:basedOn w:val="Domylnaczcionkaakapitu"/>
    <w:uiPriority w:val="99"/>
    <w:semiHidden/>
    <w:unhideWhenUsed/>
    <w:rsid w:val="00996AA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96AA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96AA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96AA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96AA3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E589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E589B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E589B"/>
    <w:rPr>
      <w:vertAlign w:val="superscript"/>
    </w:rPr>
  </w:style>
  <w:style w:type="character" w:customStyle="1" w:styleId="WW8Num2z3">
    <w:name w:val="WW8Num2z3"/>
    <w:rsid w:val="001854ED"/>
    <w:rPr>
      <w:rFonts w:ascii="Symbol" w:hAnsi="Symbol"/>
    </w:rPr>
  </w:style>
  <w:style w:type="character" w:customStyle="1" w:styleId="hgkelc">
    <w:name w:val="hgkelc"/>
    <w:basedOn w:val="Domylnaczcionkaakapitu"/>
    <w:rsid w:val="002A523B"/>
  </w:style>
  <w:style w:type="paragraph" w:styleId="Tytu">
    <w:name w:val="Title"/>
    <w:basedOn w:val="Normalny"/>
    <w:next w:val="Normalny"/>
    <w:link w:val="TytuZnak"/>
    <w:uiPriority w:val="10"/>
    <w:qFormat/>
    <w:rsid w:val="00FC2EE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C2E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gwek1Znak">
    <w:name w:val="Nagłówek 1 Znak"/>
    <w:basedOn w:val="Domylnaczcionkaakapitu"/>
    <w:link w:val="Nagwek1"/>
    <w:uiPriority w:val="9"/>
    <w:rsid w:val="00FC2EE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FC2EE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A58AB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ormalnyWeb">
    <w:name w:val="Normal (Web)"/>
    <w:basedOn w:val="Normalny"/>
    <w:uiPriority w:val="99"/>
    <w:semiHidden/>
    <w:unhideWhenUsed/>
    <w:rsid w:val="003C3C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ED319D"/>
    <w:pPr>
      <w:spacing w:after="0" w:line="240" w:lineRule="auto"/>
    </w:pPr>
  </w:style>
  <w:style w:type="character" w:customStyle="1" w:styleId="AkapitzlistZnak">
    <w:name w:val="Akapit z listą Znak"/>
    <w:aliases w:val="A_wyliczenie Znak,K-P_odwolanie Znak,Akapit z listą5 Znak,maz_wyliczenie Znak,opis dzialania Znak,Akapit z listą 1 Znak,BulletC Znak,Akapit z listą BS Znak,EPL lista punktowana z wyrózneniem Znak,Lettre d'introduction Znak,L1 Znak"/>
    <w:link w:val="Akapitzlist"/>
    <w:uiPriority w:val="34"/>
    <w:qFormat/>
    <w:locked/>
    <w:rsid w:val="0042178D"/>
  </w:style>
  <w:style w:type="character" w:styleId="Nierozpoznanawzmianka">
    <w:name w:val="Unresolved Mention"/>
    <w:basedOn w:val="Domylnaczcionkaakapitu"/>
    <w:uiPriority w:val="99"/>
    <w:semiHidden/>
    <w:unhideWhenUsed/>
    <w:rsid w:val="001118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7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3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8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1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193331">
      <w:bodyDiv w:val="1"/>
      <w:marLeft w:val="240"/>
      <w:marRight w:val="240"/>
      <w:marTop w:val="240"/>
      <w:marBottom w:val="24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41728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490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578770">
                      <w:marLeft w:val="240"/>
                      <w:marRight w:val="240"/>
                      <w:marTop w:val="24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6421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53638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9070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5512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3887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17062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462839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888849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112749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03451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2127500646">
                                                  <w:marLeft w:val="0"/>
                                                  <w:marRight w:val="0"/>
                                                  <w:marTop w:val="15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699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63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9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6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3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2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67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06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1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66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0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jpeg"/><Relationship Id="rId18" Type="http://schemas.openxmlformats.org/officeDocument/2006/relationships/image" Target="media/image7.jpeg"/><Relationship Id="rId26" Type="http://schemas.openxmlformats.org/officeDocument/2006/relationships/image" Target="media/image15.jpeg"/><Relationship Id="rId39" Type="http://schemas.openxmlformats.org/officeDocument/2006/relationships/footer" Target="footer1.xml"/><Relationship Id="rId21" Type="http://schemas.openxmlformats.org/officeDocument/2006/relationships/image" Target="media/image10.jpeg"/><Relationship Id="rId34" Type="http://schemas.openxmlformats.org/officeDocument/2006/relationships/hyperlink" Target="https://www.google.pl/imgres?imgurl=http://www.greencom.pl/shopfile/produkty/normal/5903.jpg&amp;imgrefurl=http://www.greencom.pl/p0,793-teczki_ekologiczne_a4.html&amp;h=600&amp;w=800&amp;tbnid=JensPnn0ucUI5M:&amp;docid=wrAPRXol21JtgM&amp;ei=fm3EVvKkDsmV6ASD4b2YDg&amp;tbm=isch&amp;ved=0ahUKEwjy2-396_7KAhXJCpoKHYNwD-MQMwhLKCcwJw" TargetMode="External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20" Type="http://schemas.openxmlformats.org/officeDocument/2006/relationships/image" Target="media/image9.jpeg"/><Relationship Id="rId29" Type="http://schemas.openxmlformats.org/officeDocument/2006/relationships/image" Target="media/image18.jpeg"/><Relationship Id="rId41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opolskie.pl/logo-wojewodztwa-i-zasady-jego-wykorzystywania/" TargetMode="External"/><Relationship Id="rId24" Type="http://schemas.openxmlformats.org/officeDocument/2006/relationships/image" Target="media/image13.png"/><Relationship Id="rId32" Type="http://schemas.openxmlformats.org/officeDocument/2006/relationships/image" Target="media/image21.emf"/><Relationship Id="rId37" Type="http://schemas.openxmlformats.org/officeDocument/2006/relationships/image" Target="media/image25.jpeg"/><Relationship Id="rId40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23" Type="http://schemas.openxmlformats.org/officeDocument/2006/relationships/image" Target="media/image12.jpeg"/><Relationship Id="rId28" Type="http://schemas.openxmlformats.org/officeDocument/2006/relationships/image" Target="media/image17.jpeg"/><Relationship Id="rId36" Type="http://schemas.openxmlformats.org/officeDocument/2006/relationships/image" Target="media/image24.png"/><Relationship Id="rId10" Type="http://schemas.openxmlformats.org/officeDocument/2006/relationships/hyperlink" Target="https://www.gov.pl/web/rolnictwo/ksiega-wizualizacji" TargetMode="External"/><Relationship Id="rId19" Type="http://schemas.openxmlformats.org/officeDocument/2006/relationships/image" Target="media/image8.png"/><Relationship Id="rId31" Type="http://schemas.openxmlformats.org/officeDocument/2006/relationships/image" Target="media/image20.emf"/><Relationship Id="rId4" Type="http://schemas.openxmlformats.org/officeDocument/2006/relationships/settings" Target="settings.xml"/><Relationship Id="rId9" Type="http://schemas.openxmlformats.org/officeDocument/2006/relationships/hyperlink" Target="https://www.opolskie.pl/logo-wojewodztwa-i-zasady-jego-wykorzystywania/" TargetMode="External"/><Relationship Id="rId14" Type="http://schemas.openxmlformats.org/officeDocument/2006/relationships/image" Target="media/image3.jpeg"/><Relationship Id="rId22" Type="http://schemas.openxmlformats.org/officeDocument/2006/relationships/image" Target="media/image11.jpeg"/><Relationship Id="rId27" Type="http://schemas.openxmlformats.org/officeDocument/2006/relationships/image" Target="media/image16.jpeg"/><Relationship Id="rId30" Type="http://schemas.openxmlformats.org/officeDocument/2006/relationships/image" Target="media/image19.jpeg"/><Relationship Id="rId35" Type="http://schemas.openxmlformats.org/officeDocument/2006/relationships/image" Target="media/image23.jpeg"/><Relationship Id="rId43" Type="http://schemas.openxmlformats.org/officeDocument/2006/relationships/theme" Target="theme/theme1.xml"/><Relationship Id="rId8" Type="http://schemas.openxmlformats.org/officeDocument/2006/relationships/hyperlink" Target="https://www.gov.pl/web/rolnictwo/ksiega-wizualizacji" TargetMode="External"/><Relationship Id="rId3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image" Target="media/image6.jpeg"/><Relationship Id="rId25" Type="http://schemas.openxmlformats.org/officeDocument/2006/relationships/image" Target="media/image14.jpeg"/><Relationship Id="rId33" Type="http://schemas.openxmlformats.org/officeDocument/2006/relationships/image" Target="media/image22.jpeg"/><Relationship Id="rId38" Type="http://schemas.openxmlformats.org/officeDocument/2006/relationships/image" Target="media/image2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7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4FBA9E-95BC-4185-9D25-BDF6CFABA2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20</Pages>
  <Words>3946</Words>
  <Characters>23680</Characters>
  <Application>Microsoft Office Word</Application>
  <DocSecurity>0</DocSecurity>
  <Lines>197</Lines>
  <Paragraphs>55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KJ</dc:creator>
  <cp:lastModifiedBy>Angelika Jabłońska</cp:lastModifiedBy>
  <cp:revision>10</cp:revision>
  <cp:lastPrinted>2023-07-24T10:16:00Z</cp:lastPrinted>
  <dcterms:created xsi:type="dcterms:W3CDTF">2026-03-09T10:45:00Z</dcterms:created>
  <dcterms:modified xsi:type="dcterms:W3CDTF">2026-03-25T07:12:00Z</dcterms:modified>
</cp:coreProperties>
</file>