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B6BAED" w14:textId="77777777" w:rsidR="006F4A33" w:rsidRPr="00D7167E" w:rsidRDefault="00F81EFA" w:rsidP="00851B66">
      <w:pPr>
        <w:pStyle w:val="Nagwek3"/>
        <w:spacing w:line="276" w:lineRule="auto"/>
        <w:ind w:left="-284" w:right="5809"/>
        <w:jc w:val="left"/>
        <w:rPr>
          <w:color w:val="0000FF"/>
          <w:sz w:val="24"/>
          <w:szCs w:val="24"/>
        </w:rPr>
      </w:pPr>
      <w:r w:rsidRPr="00D7167E">
        <w:rPr>
          <w:color w:val="0000FF"/>
          <w:sz w:val="20"/>
          <w:szCs w:val="24"/>
        </w:rPr>
        <w:t xml:space="preserve">  </w:t>
      </w:r>
      <w:r w:rsidR="00746E29" w:rsidRPr="00D7167E">
        <w:rPr>
          <w:color w:val="0000FF"/>
          <w:sz w:val="20"/>
          <w:szCs w:val="24"/>
        </w:rPr>
        <w:t>Powiat Białostocki</w:t>
      </w:r>
    </w:p>
    <w:p w14:paraId="592DDF61" w14:textId="77777777" w:rsidR="00D64E45" w:rsidRPr="00D7167E" w:rsidRDefault="00716CFF" w:rsidP="008F6589">
      <w:pPr>
        <w:pStyle w:val="Nagwek3"/>
        <w:spacing w:line="276" w:lineRule="auto"/>
        <w:ind w:left="-284"/>
        <w:rPr>
          <w:b/>
          <w:color w:val="0000FF"/>
          <w:szCs w:val="28"/>
        </w:rPr>
      </w:pPr>
      <w:r w:rsidRPr="00D7167E">
        <w:rPr>
          <w:b/>
          <w:noProof/>
          <w:color w:val="0000FF"/>
          <w:szCs w:val="28"/>
        </w:rPr>
        <w:drawing>
          <wp:anchor distT="0" distB="0" distL="114300" distR="114300" simplePos="0" relativeHeight="251661312" behindDoc="1" locked="0" layoutInCell="1" allowOverlap="1" wp14:anchorId="54E16AC3" wp14:editId="66C98E28">
            <wp:simplePos x="0" y="0"/>
            <wp:positionH relativeFrom="column">
              <wp:posOffset>1440</wp:posOffset>
            </wp:positionH>
            <wp:positionV relativeFrom="paragraph">
              <wp:posOffset>50165</wp:posOffset>
            </wp:positionV>
            <wp:extent cx="885020" cy="998220"/>
            <wp:effectExtent l="0" t="0" r="0" b="0"/>
            <wp:wrapNone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82" cy="999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color w:val="000000"/>
          <w:sz w:val="24"/>
        </w:rPr>
        <w:drawing>
          <wp:anchor distT="0" distB="0" distL="114300" distR="114300" simplePos="0" relativeHeight="251662336" behindDoc="0" locked="0" layoutInCell="1" allowOverlap="1" wp14:anchorId="5D5F9422" wp14:editId="36C2C301">
            <wp:simplePos x="0" y="0"/>
            <wp:positionH relativeFrom="column">
              <wp:posOffset>5172075</wp:posOffset>
            </wp:positionH>
            <wp:positionV relativeFrom="paragraph">
              <wp:posOffset>50165</wp:posOffset>
            </wp:positionV>
            <wp:extent cx="1076960" cy="1045845"/>
            <wp:effectExtent l="0" t="0" r="8890" b="1905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960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72EF" w:rsidRPr="00D7167E">
        <w:rPr>
          <w:b/>
          <w:color w:val="0000FF"/>
          <w:szCs w:val="28"/>
        </w:rPr>
        <w:t xml:space="preserve">        </w:t>
      </w:r>
      <w:r w:rsidR="00947230" w:rsidRPr="00D7167E">
        <w:rPr>
          <w:b/>
          <w:color w:val="0000FF"/>
          <w:szCs w:val="28"/>
        </w:rPr>
        <w:t xml:space="preserve"> </w:t>
      </w:r>
      <w:r>
        <w:rPr>
          <w:b/>
          <w:color w:val="0000FF"/>
          <w:szCs w:val="28"/>
        </w:rPr>
        <w:t xml:space="preserve">      </w:t>
      </w:r>
      <w:r w:rsidR="005472EF" w:rsidRPr="00D7167E">
        <w:rPr>
          <w:b/>
          <w:color w:val="0000FF"/>
          <w:szCs w:val="28"/>
        </w:rPr>
        <w:t xml:space="preserve"> </w:t>
      </w:r>
      <w:r w:rsidR="00AC7E67">
        <w:rPr>
          <w:b/>
          <w:color w:val="0000FF"/>
          <w:szCs w:val="28"/>
        </w:rPr>
        <w:t>S</w:t>
      </w:r>
      <w:r w:rsidR="00D64E45" w:rsidRPr="00D7167E">
        <w:rPr>
          <w:b/>
          <w:color w:val="0000FF"/>
          <w:szCs w:val="28"/>
        </w:rPr>
        <w:t>AMODZIELNY PUBLICZNY</w:t>
      </w:r>
    </w:p>
    <w:p w14:paraId="4FDF6F6F" w14:textId="77777777" w:rsidR="00D64E45" w:rsidRPr="00D7167E" w:rsidRDefault="005472EF" w:rsidP="00851B66">
      <w:pPr>
        <w:pStyle w:val="Nagwek4"/>
        <w:spacing w:line="276" w:lineRule="auto"/>
        <w:rPr>
          <w:rFonts w:ascii="Times New Roman" w:hAnsi="Times New Roman"/>
          <w:sz w:val="28"/>
          <w:szCs w:val="28"/>
        </w:rPr>
      </w:pPr>
      <w:r w:rsidRPr="00D7167E">
        <w:rPr>
          <w:rFonts w:ascii="Times New Roman" w:hAnsi="Times New Roman"/>
          <w:sz w:val="28"/>
          <w:szCs w:val="28"/>
        </w:rPr>
        <w:t xml:space="preserve">         </w:t>
      </w:r>
      <w:r w:rsidR="00716CFF">
        <w:rPr>
          <w:rFonts w:ascii="Times New Roman" w:hAnsi="Times New Roman"/>
          <w:sz w:val="28"/>
          <w:szCs w:val="28"/>
        </w:rPr>
        <w:t xml:space="preserve">         </w:t>
      </w:r>
      <w:r w:rsidR="00D64E45" w:rsidRPr="00D7167E">
        <w:rPr>
          <w:rFonts w:ascii="Times New Roman" w:hAnsi="Times New Roman"/>
          <w:sz w:val="28"/>
          <w:szCs w:val="28"/>
        </w:rPr>
        <w:t>ZAKŁAD OPIEKI ZDROWOTNEJ W ŁAPACH</w:t>
      </w:r>
    </w:p>
    <w:p w14:paraId="49C2D2C2" w14:textId="77777777" w:rsidR="00575A1A" w:rsidRPr="00D7167E" w:rsidRDefault="00575A1A" w:rsidP="00851B66">
      <w:pPr>
        <w:spacing w:line="276" w:lineRule="auto"/>
        <w:rPr>
          <w:sz w:val="10"/>
        </w:rPr>
      </w:pPr>
    </w:p>
    <w:p w14:paraId="521C49B9" w14:textId="77777777" w:rsidR="005472EF" w:rsidRPr="00D7167E" w:rsidRDefault="005472EF" w:rsidP="00851B66">
      <w:pPr>
        <w:spacing w:line="276" w:lineRule="auto"/>
        <w:jc w:val="center"/>
        <w:rPr>
          <w:color w:val="0000FF"/>
          <w:sz w:val="24"/>
          <w:szCs w:val="28"/>
        </w:rPr>
      </w:pPr>
      <w:r w:rsidRPr="00D7167E">
        <w:rPr>
          <w:color w:val="0000FF"/>
          <w:sz w:val="24"/>
          <w:szCs w:val="28"/>
        </w:rPr>
        <w:t xml:space="preserve">           </w:t>
      </w:r>
      <w:r w:rsidR="00D64E45" w:rsidRPr="00D7167E">
        <w:rPr>
          <w:color w:val="0000FF"/>
          <w:sz w:val="24"/>
          <w:szCs w:val="28"/>
        </w:rPr>
        <w:t>18-100 Ł</w:t>
      </w:r>
      <w:r w:rsidR="00D35964" w:rsidRPr="00D7167E">
        <w:rPr>
          <w:color w:val="0000FF"/>
          <w:sz w:val="24"/>
          <w:szCs w:val="28"/>
        </w:rPr>
        <w:t>apy</w:t>
      </w:r>
      <w:r w:rsidR="00D64E45" w:rsidRPr="00D7167E">
        <w:rPr>
          <w:color w:val="0000FF"/>
          <w:sz w:val="24"/>
          <w:szCs w:val="28"/>
        </w:rPr>
        <w:t xml:space="preserve">, </w:t>
      </w:r>
      <w:r w:rsidR="00D35964" w:rsidRPr="00D7167E">
        <w:rPr>
          <w:color w:val="0000FF"/>
          <w:sz w:val="24"/>
          <w:szCs w:val="28"/>
        </w:rPr>
        <w:t>ul</w:t>
      </w:r>
      <w:r w:rsidR="00D64E45" w:rsidRPr="00D7167E">
        <w:rPr>
          <w:color w:val="0000FF"/>
          <w:sz w:val="24"/>
          <w:szCs w:val="28"/>
        </w:rPr>
        <w:t xml:space="preserve">. </w:t>
      </w:r>
      <w:r w:rsidR="004E4C3D" w:rsidRPr="00D7167E">
        <w:rPr>
          <w:color w:val="0000FF"/>
          <w:sz w:val="24"/>
          <w:szCs w:val="28"/>
        </w:rPr>
        <w:t>J</w:t>
      </w:r>
      <w:r w:rsidR="00D35964" w:rsidRPr="00D7167E">
        <w:rPr>
          <w:color w:val="0000FF"/>
          <w:sz w:val="24"/>
          <w:szCs w:val="28"/>
        </w:rPr>
        <w:t>anusza</w:t>
      </w:r>
      <w:r w:rsidR="004E4C3D" w:rsidRPr="00D7167E">
        <w:rPr>
          <w:color w:val="0000FF"/>
          <w:sz w:val="24"/>
          <w:szCs w:val="28"/>
        </w:rPr>
        <w:t xml:space="preserve"> </w:t>
      </w:r>
      <w:r w:rsidR="00D64E45" w:rsidRPr="00D7167E">
        <w:rPr>
          <w:color w:val="0000FF"/>
          <w:sz w:val="24"/>
          <w:szCs w:val="28"/>
        </w:rPr>
        <w:t>K</w:t>
      </w:r>
      <w:r w:rsidR="00D35964" w:rsidRPr="00D7167E">
        <w:rPr>
          <w:color w:val="0000FF"/>
          <w:sz w:val="24"/>
          <w:szCs w:val="28"/>
        </w:rPr>
        <w:t>orczaka</w:t>
      </w:r>
      <w:r w:rsidR="00D64E45" w:rsidRPr="00D7167E">
        <w:rPr>
          <w:color w:val="0000FF"/>
          <w:sz w:val="24"/>
          <w:szCs w:val="28"/>
        </w:rPr>
        <w:t xml:space="preserve"> 23</w:t>
      </w:r>
    </w:p>
    <w:p w14:paraId="2245119B" w14:textId="77777777" w:rsidR="00746E29" w:rsidRPr="00D7167E" w:rsidRDefault="005472EF" w:rsidP="00851B66">
      <w:pPr>
        <w:spacing w:line="276" w:lineRule="auto"/>
        <w:jc w:val="center"/>
        <w:rPr>
          <w:color w:val="0000FF"/>
          <w:sz w:val="16"/>
          <w:szCs w:val="16"/>
        </w:rPr>
      </w:pPr>
      <w:r w:rsidRPr="00D7167E">
        <w:rPr>
          <w:color w:val="0000FF"/>
          <w:szCs w:val="16"/>
        </w:rPr>
        <w:t xml:space="preserve">                </w:t>
      </w:r>
      <w:r w:rsidR="00716CFF">
        <w:rPr>
          <w:color w:val="0000FF"/>
          <w:szCs w:val="16"/>
        </w:rPr>
        <w:t xml:space="preserve">    </w:t>
      </w:r>
      <w:r w:rsidR="006F32A6" w:rsidRPr="00D7167E">
        <w:rPr>
          <w:color w:val="0000FF"/>
          <w:szCs w:val="16"/>
        </w:rPr>
        <w:t xml:space="preserve">   </w:t>
      </w:r>
      <w:r w:rsidR="00D35964" w:rsidRPr="00D7167E">
        <w:rPr>
          <w:color w:val="0000FF"/>
          <w:szCs w:val="16"/>
        </w:rPr>
        <w:t xml:space="preserve">tel. 85 814 24 38, </w:t>
      </w:r>
      <w:r w:rsidR="00261619" w:rsidRPr="00D7167E">
        <w:rPr>
          <w:color w:val="0000FF"/>
          <w:szCs w:val="16"/>
        </w:rPr>
        <w:t xml:space="preserve"> </w:t>
      </w:r>
      <w:r w:rsidR="00D35964" w:rsidRPr="00D7167E">
        <w:rPr>
          <w:color w:val="0000FF"/>
          <w:szCs w:val="16"/>
        </w:rPr>
        <w:t xml:space="preserve">85 814 24 39  </w:t>
      </w:r>
      <w:hyperlink r:id="rId9" w:history="1">
        <w:r w:rsidR="00746E29" w:rsidRPr="00D7167E">
          <w:rPr>
            <w:rStyle w:val="Hipercze"/>
            <w:szCs w:val="16"/>
            <w:u w:val="none"/>
          </w:rPr>
          <w:t>www.szpitallapy.pl</w:t>
        </w:r>
      </w:hyperlink>
      <w:r w:rsidR="00746E29" w:rsidRPr="00D7167E">
        <w:rPr>
          <w:color w:val="0000FF"/>
          <w:szCs w:val="16"/>
        </w:rPr>
        <w:t xml:space="preserve">  </w:t>
      </w:r>
      <w:r w:rsidR="0078728F" w:rsidRPr="00D7167E">
        <w:rPr>
          <w:color w:val="0000FF"/>
          <w:szCs w:val="16"/>
        </w:rPr>
        <w:t xml:space="preserve"> </w:t>
      </w:r>
      <w:hyperlink r:id="rId10" w:history="1">
        <w:r w:rsidR="00575A1A" w:rsidRPr="00D7167E">
          <w:rPr>
            <w:rStyle w:val="Hipercze"/>
            <w:szCs w:val="16"/>
            <w:u w:val="none"/>
          </w:rPr>
          <w:t>sekretariat@szpitallapy.pl</w:t>
        </w:r>
      </w:hyperlink>
      <w:r w:rsidR="00575A1A" w:rsidRPr="00D7167E">
        <w:rPr>
          <w:color w:val="0000FF"/>
          <w:sz w:val="16"/>
          <w:szCs w:val="16"/>
        </w:rPr>
        <w:t xml:space="preserve"> </w:t>
      </w:r>
    </w:p>
    <w:p w14:paraId="4EC12127" w14:textId="77777777" w:rsidR="00746E29" w:rsidRPr="00D7167E" w:rsidRDefault="00746E29" w:rsidP="00851B66">
      <w:pPr>
        <w:spacing w:line="276" w:lineRule="auto"/>
        <w:jc w:val="center"/>
        <w:rPr>
          <w:b/>
          <w:color w:val="0000FF"/>
          <w:sz w:val="12"/>
          <w:szCs w:val="28"/>
        </w:rPr>
      </w:pPr>
    </w:p>
    <w:p w14:paraId="6221B7B2" w14:textId="77777777" w:rsidR="005472EF" w:rsidRPr="00D7167E" w:rsidRDefault="008F6589" w:rsidP="00851B66">
      <w:pPr>
        <w:pStyle w:val="Nagwek1"/>
        <w:tabs>
          <w:tab w:val="left" w:pos="3544"/>
          <w:tab w:val="center" w:pos="4536"/>
          <w:tab w:val="left" w:pos="5205"/>
        </w:tabs>
        <w:spacing w:before="0"/>
        <w:contextualSpacing/>
        <w:rPr>
          <w:rFonts w:ascii="Times New Roman" w:hAnsi="Times New Roman"/>
          <w:color w:val="0000FF"/>
          <w:sz w:val="20"/>
          <w:szCs w:val="20"/>
        </w:rPr>
      </w:pPr>
      <w:r w:rsidRPr="00D7167E">
        <w:rPr>
          <w:noProof/>
          <w:color w:val="0070C0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BFD15B" wp14:editId="21CF81A7">
                <wp:simplePos x="0" y="0"/>
                <wp:positionH relativeFrom="column">
                  <wp:posOffset>-90805</wp:posOffset>
                </wp:positionH>
                <wp:positionV relativeFrom="paragraph">
                  <wp:posOffset>175260</wp:posOffset>
                </wp:positionV>
                <wp:extent cx="6086475" cy="635"/>
                <wp:effectExtent l="9525" t="13970" r="9525" b="1397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864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1C29F3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7.15pt;margin-top:13.8pt;width:479.2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" strokecolor="blue">
                <v:shadow color="#243f60 [1604]" opacity=".5" offset="1pt"/>
              </v:shape>
            </w:pict>
          </mc:Fallback>
        </mc:AlternateConten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 xml:space="preserve">                                </w:t>
      </w:r>
      <w:r w:rsidR="00947230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>NIP: 966-13-19-909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  <w:t>REGON:</w:t>
      </w:r>
      <w:r w:rsidR="006F32A6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>050644804</w:t>
      </w:r>
    </w:p>
    <w:p w14:paraId="3AC8B65F" w14:textId="77777777" w:rsidR="00AF6E5E" w:rsidRDefault="00AF6E5E" w:rsidP="000202E0">
      <w:pPr>
        <w:spacing w:after="160" w:line="254" w:lineRule="auto"/>
        <w:ind w:left="6237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638E5A89" w14:textId="058A2916" w:rsidR="00AF6E5E" w:rsidRPr="00AF6E5E" w:rsidRDefault="00AF6E5E" w:rsidP="00AF6E5E">
      <w:pPr>
        <w:spacing w:after="120"/>
        <w:jc w:val="right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Ł</w:t>
      </w:r>
      <w:r w:rsidRPr="00535E2A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apy, </w:t>
      </w:r>
      <w:r w:rsidR="00B506EF">
        <w:rPr>
          <w:rFonts w:ascii="Calibri" w:eastAsia="Calibri" w:hAnsi="Calibri" w:cs="Calibri"/>
          <w:color w:val="00000A"/>
          <w:sz w:val="22"/>
          <w:szCs w:val="22"/>
          <w:lang w:eastAsia="en-US"/>
        </w:rPr>
        <w:t>1</w:t>
      </w:r>
      <w:r w:rsidR="00F76641">
        <w:rPr>
          <w:rFonts w:ascii="Calibri" w:eastAsia="Calibri" w:hAnsi="Calibri" w:cs="Calibri"/>
          <w:color w:val="00000A"/>
          <w:sz w:val="22"/>
          <w:szCs w:val="22"/>
          <w:lang w:eastAsia="en-US"/>
        </w:rPr>
        <w:t>0</w:t>
      </w:r>
      <w:r w:rsidR="00535E2A" w:rsidRPr="00535E2A">
        <w:rPr>
          <w:rFonts w:ascii="Calibri" w:eastAsia="Calibri" w:hAnsi="Calibri" w:cs="Calibri"/>
          <w:color w:val="00000A"/>
          <w:sz w:val="22"/>
          <w:szCs w:val="22"/>
          <w:lang w:eastAsia="en-US"/>
        </w:rPr>
        <w:t>.</w:t>
      </w:r>
      <w:r w:rsidR="00B506EF">
        <w:rPr>
          <w:rFonts w:ascii="Calibri" w:eastAsia="Calibri" w:hAnsi="Calibri" w:cs="Calibri"/>
          <w:color w:val="00000A"/>
          <w:sz w:val="22"/>
          <w:szCs w:val="22"/>
          <w:lang w:eastAsia="en-US"/>
        </w:rPr>
        <w:t>03</w:t>
      </w:r>
      <w:r w:rsidRPr="00A44D66">
        <w:rPr>
          <w:rFonts w:ascii="Calibri" w:eastAsia="Calibri" w:hAnsi="Calibri" w:cs="Calibri"/>
          <w:color w:val="00000A"/>
          <w:sz w:val="22"/>
          <w:szCs w:val="22"/>
          <w:lang w:eastAsia="en-US"/>
        </w:rPr>
        <w:t>.202</w:t>
      </w:r>
      <w:r w:rsidR="00B506EF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r.</w:t>
      </w:r>
    </w:p>
    <w:p w14:paraId="6734194D" w14:textId="26252200" w:rsidR="00AF6E5E" w:rsidRDefault="00AF6E5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DZP.261.</w:t>
      </w:r>
      <w:r w:rsidR="0050556F">
        <w:rPr>
          <w:rFonts w:ascii="Calibri" w:eastAsia="Calibri" w:hAnsi="Calibri" w:cs="Calibri"/>
          <w:color w:val="00000A"/>
          <w:sz w:val="22"/>
          <w:szCs w:val="22"/>
          <w:lang w:eastAsia="en-US"/>
        </w:rPr>
        <w:t>2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/ZP/</w:t>
      </w:r>
      <w:r w:rsidR="00B506EF">
        <w:rPr>
          <w:rFonts w:ascii="Calibri" w:eastAsia="Calibri" w:hAnsi="Calibri" w:cs="Calibri"/>
          <w:color w:val="00000A"/>
          <w:sz w:val="22"/>
          <w:szCs w:val="22"/>
          <w:lang w:eastAsia="en-US"/>
        </w:rPr>
        <w:t>16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/202</w:t>
      </w:r>
      <w:r w:rsidR="00B506EF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/TP</w:t>
      </w:r>
    </w:p>
    <w:p w14:paraId="6627F728" w14:textId="77777777" w:rsidR="00F4493E" w:rsidRPr="00AF6E5E" w:rsidRDefault="00F4493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3EE19C9D" w14:textId="2FC2660F" w:rsidR="00F4493E" w:rsidRPr="00AF6E5E" w:rsidRDefault="00AF6E5E" w:rsidP="00920DAB">
      <w:pPr>
        <w:spacing w:after="160"/>
        <w:ind w:left="6237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 xml:space="preserve">Wszyscy Wykonawcy / Uczestnicy postępowania </w:t>
      </w:r>
    </w:p>
    <w:p w14:paraId="3A7D8E0D" w14:textId="77777777" w:rsidR="00AF6E5E" w:rsidRPr="00AF6E5E" w:rsidRDefault="00AF6E5E" w:rsidP="00F4493E">
      <w:pPr>
        <w:spacing w:line="276" w:lineRule="auto"/>
        <w:jc w:val="center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>TREŚĆ PYTAŃ Z UDZIELONYMI ODPOWIEDZIAMI</w:t>
      </w:r>
    </w:p>
    <w:p w14:paraId="7DBF4D0E" w14:textId="14A7699B" w:rsidR="00AF6E5E" w:rsidRPr="00AF6E5E" w:rsidRDefault="00AF6E5E" w:rsidP="000F2E2E">
      <w:pPr>
        <w:spacing w:after="120"/>
        <w:ind w:firstLine="708"/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Zamawiający, Samodzielny Publiczny Zakład Opieki Zdrowotnej w Łapach, działając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br/>
        <w:t xml:space="preserve">na podstawie art. 284 ust. 2 ustawy Prawo zamówień publicznych z dnia 11 września 2019 r. 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br/>
        <w:t>w odpowiedzi na wniosek Wykonawców o wyjaśnienie treści SWZ w postępowaniu pn.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Pr="00AF6E5E">
        <w:rPr>
          <w:rFonts w:ascii="Calibri" w:eastAsia="Calibri" w:hAnsi="Calibri"/>
          <w:b/>
          <w:bCs/>
          <w:sz w:val="22"/>
          <w:szCs w:val="22"/>
          <w:lang w:eastAsia="en-US"/>
        </w:rPr>
        <w:t>„</w:t>
      </w:r>
      <w:r w:rsidR="00773CFE" w:rsidRPr="00773CFE">
        <w:rPr>
          <w:rFonts w:ascii="Calibri" w:eastAsia="Calibri" w:hAnsi="Calibri"/>
          <w:b/>
          <w:bCs/>
          <w:sz w:val="22"/>
          <w:szCs w:val="22"/>
          <w:lang w:eastAsia="en-US"/>
        </w:rPr>
        <w:t>Przebudowa i remont pomieszczeń na potrzeby Oddziału Ginekologicznego SP ZOZ w Łapach</w:t>
      </w:r>
      <w:r w:rsidRPr="00AF6E5E">
        <w:rPr>
          <w:rFonts w:ascii="Calibri" w:eastAsia="Calibri" w:hAnsi="Calibri"/>
          <w:b/>
          <w:bCs/>
          <w:sz w:val="22"/>
          <w:szCs w:val="22"/>
          <w:lang w:eastAsia="en-US"/>
        </w:rPr>
        <w:t xml:space="preserve">”, 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(Znak postępowania: ZP/</w:t>
      </w:r>
      <w:r w:rsidR="00B506EF">
        <w:rPr>
          <w:rFonts w:ascii="Calibri" w:eastAsia="Calibri" w:hAnsi="Calibri" w:cs="Calibri"/>
          <w:b/>
          <w:bCs/>
          <w:sz w:val="22"/>
          <w:szCs w:val="22"/>
          <w:lang w:eastAsia="en-US"/>
        </w:rPr>
        <w:t>16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/202</w:t>
      </w:r>
      <w:r w:rsidR="00B506EF">
        <w:rPr>
          <w:rFonts w:ascii="Calibri" w:eastAsia="Calibri" w:hAnsi="Calibri" w:cs="Calibri"/>
          <w:b/>
          <w:bCs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b/>
          <w:bCs/>
          <w:sz w:val="22"/>
          <w:szCs w:val="22"/>
          <w:lang w:eastAsia="en-US"/>
        </w:rPr>
        <w:t>/TP</w:t>
      </w: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>)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, przekazuje poniżej treść pytań wraz z odpowiedziami:</w:t>
      </w:r>
    </w:p>
    <w:p w14:paraId="706C7356" w14:textId="5141D607" w:rsidR="00A503F7" w:rsidRPr="00920DAB" w:rsidRDefault="00AF6E5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Pytanie nr 1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13AD77AE" w14:textId="3A6F0C90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Proszę o przedstawienie zestawienia wymiarów roletek kasetonowych, ewentualnie wymiarów okien na których powinny znajdować</w:t>
      </w: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się rolety</w:t>
      </w: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>.</w:t>
      </w:r>
    </w:p>
    <w:p w14:paraId="795840D2" w14:textId="77777777" w:rsidR="00EB4B21" w:rsidRPr="00EB4B21" w:rsidRDefault="00AF6E5E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</w:t>
      </w:r>
      <w:r w:rsidR="00AD006D"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:</w:t>
      </w:r>
      <w:r w:rsidR="001E71A0"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Wymiary okien w których należy zamontować rolety:</w:t>
      </w:r>
    </w:p>
    <w:p w14:paraId="49BBAB27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Zakres 1</w:t>
      </w:r>
    </w:p>
    <w:p w14:paraId="3FA1E28A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Okna w pomieszczeniu 02.37 zgodnie z rys. A07</w:t>
      </w:r>
    </w:p>
    <w:p w14:paraId="407CAD23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pomieszczenie 02.26: 84/97 - 4 sztuki, 84/33 – 4 sztuki</w:t>
      </w:r>
    </w:p>
    <w:p w14:paraId="0A0AEBDD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pozostałe pomieszczenia zakresu 1:</w:t>
      </w:r>
    </w:p>
    <w:p w14:paraId="60073016" w14:textId="3FC5A18F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84/96 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 sztuk</w:t>
      </w:r>
    </w:p>
    <w:p w14:paraId="0ECC9BAE" w14:textId="14D65A56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84/34 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 sztuk</w:t>
      </w:r>
    </w:p>
    <w:p w14:paraId="5A7D13F6" w14:textId="4DBA8F15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82/99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0B73B596" w14:textId="4EE879F8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82/34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710A0093" w14:textId="32B398B9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27C4F360" w14:textId="089588CA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49B979F9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Zakres 2</w:t>
      </w:r>
    </w:p>
    <w:p w14:paraId="6B8925F6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Okna w pomieszczeniu 02.02 zgodnie z rys. A07</w:t>
      </w:r>
    </w:p>
    <w:p w14:paraId="07824CC6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pomieszczenie 02.04 84/97 - 2 sztuk, 84/33 – 2 sztuk</w:t>
      </w:r>
    </w:p>
    <w:p w14:paraId="2CC80BE4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pozostałe pomieszczenia zakresu 2:</w:t>
      </w:r>
    </w:p>
    <w:p w14:paraId="117CFA01" w14:textId="464F0F12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028FB97B" w14:textId="7C553AD1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5ECB513D" w14:textId="6560BB58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85/31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38F87BC9" w14:textId="4090A7AB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83/107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2FB1AAB5" w14:textId="4621CC21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83/23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4DEEAFAE" w14:textId="21E9997C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58D67C74" w14:textId="1038790C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84/33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37714A9A" w14:textId="37BE8AD8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1047D555" w14:textId="3A8D4BD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82/33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2ECFDA1F" w14:textId="75C09DDF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86/97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76EFB299" w14:textId="3C083654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86/34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64A38187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lastRenderedPageBreak/>
        <w:t>Z zastrzeżeniem, że przed wykonaniem i montażem Wykonawca jest zobowiązany zdemontować istniejące rolety, zaślepić otwory po demontażu i ponownie wykonać pomiary z natury.</w:t>
      </w:r>
    </w:p>
    <w:p w14:paraId="1A0F9E18" w14:textId="221900F2" w:rsidR="00AF6E5E" w:rsidRPr="004C2C32" w:rsidRDefault="00EB4B21" w:rsidP="00EB4B21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Podane wymiary są wewnętrznymi wymiarami przeszklenia, pierwszy wymiar to szerokość w cm, 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a drugi wysokość w cm.</w:t>
      </w:r>
    </w:p>
    <w:p w14:paraId="2FE69586" w14:textId="77777777" w:rsidR="004C2C32" w:rsidRDefault="004C2C32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39E84D15" w14:textId="5E40BFC1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2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466750C1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Czy Zamawiający zezwala na zastosowanie rozwiązania równoważnego podwieszenie kolumny anestezjologicznej poprzez belki stalowe mocowane wewnątrz Sali Zabiegowej. Zastosowanie takiego rozwiązania obniży koszty realizacji zadania.</w:t>
      </w:r>
    </w:p>
    <w:p w14:paraId="3B873F72" w14:textId="1E6D0741" w:rsidR="00992864" w:rsidRP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Nie, Zamawiający nie dopuszcza belek stalowych mocowanych pod stropem Sali Zabiegowej.</w:t>
      </w:r>
    </w:p>
    <w:p w14:paraId="3BC392EA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4E99D82C" w14:textId="7F7CDBE2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3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7D739DDF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Czy Zamawiający będzie opłacał wymagane przeglądy na własny koszt? Zastosowanie takiego rozwiązania obniży koszty realizacji zadania. </w:t>
      </w:r>
    </w:p>
    <w:p w14:paraId="480E4C45" w14:textId="7011D6AA" w:rsidR="00992864" w:rsidRDefault="00992864" w:rsidP="00992864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Nie, udzielając gwarancji Wykonawca zapewnia przez okres udzielonej gwarancji bezpłatne czynności przeglądów gwarancyjnych zainstalowanych urządzeń w tym wymianę materiałów eksploatacyjnych oraz inne czynności serwisowe, które są zalecane przez producentów w ramach wykonywania przeglądów gwarancyjnych lub wymagane do zachowania gwarancji.</w:t>
      </w:r>
    </w:p>
    <w:p w14:paraId="658E12E9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23A7D700" w14:textId="24EB48BB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4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0308E11C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Proszę o potwierdzenie, iż do wymiany należy przyjąć okna w ilości 2 sztuk (O1-1sztuka, O2- 1sztuka).</w:t>
      </w:r>
    </w:p>
    <w:p w14:paraId="22C57083" w14:textId="7B4F00E5" w:rsidR="00992864" w:rsidRDefault="00992864" w:rsidP="00992864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480E4C">
        <w:rPr>
          <w:rFonts w:asciiTheme="minorHAnsi" w:hAnsiTheme="minorHAnsi" w:cstheme="minorHAnsi"/>
          <w:b/>
          <w:sz w:val="22"/>
          <w:szCs w:val="22"/>
          <w:u w:val="single"/>
        </w:rPr>
        <w:t>Zamawiający potwierdza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, wymiana okien zgodnie z dokumentacja projektową.</w:t>
      </w:r>
    </w:p>
    <w:p w14:paraId="2B239770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1C743F06" w14:textId="24BA4B21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5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181EA8E7" w14:textId="6BA00708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Proszę o podanie parametrów drzwi przesuwnych oraz kontroli dostępu</w:t>
      </w: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>.</w:t>
      </w:r>
    </w:p>
    <w:p w14:paraId="1E642CE7" w14:textId="195AF9B6" w:rsidR="00992864" w:rsidRDefault="00992864" w:rsidP="00992864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D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rzwi przesuwne należy wykonać zgodnie z dokumentacją projektową i podanymi </w:t>
      </w:r>
      <w:r w:rsidR="009A0F5E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w niej parametrami. Instalacja kontroli dostępu musi być w pełni kompatybilna z funkcjonującym </w:t>
      </w:r>
      <w:r w:rsidR="009A0F5E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w szpitalu systemem Roger 5.</w:t>
      </w:r>
    </w:p>
    <w:p w14:paraId="0CD45A21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14710FFC" w14:textId="7190E2B2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6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7F1F0981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Proszę o podanie parametrów izolacji akustycznej pod posadzkowej. </w:t>
      </w:r>
    </w:p>
    <w:p w14:paraId="32DE7795" w14:textId="567E7683" w:rsidR="00992864" w:rsidRDefault="00992864" w:rsidP="00992864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W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arstwy posadzkowe należy wykonać zgodnie z dokumentacją projektową </w:t>
      </w:r>
      <w:r w:rsidR="009A0F5E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z zastosowaniem izolacji akustycznej z wełny gr. 2cm. Jeśli po usunięciu istniejących posadzek nie będzie możliwości wykonania posadzek o zaprojektowanej wysokości Zamawiający dopuści zastosowanie mat akustycznych przy zachowaniu parametrów izolacji akustycznej posadzki.</w:t>
      </w:r>
    </w:p>
    <w:p w14:paraId="2BFC696C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1B9E569D" w14:textId="18D285D2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7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596CC1E3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Proszę o podanie wymiarów i ilości okien, w których należy zamontować rolety. </w:t>
      </w:r>
    </w:p>
    <w:p w14:paraId="435603DA" w14:textId="77777777" w:rsidR="00EB4B21" w:rsidRPr="00EB4B21" w:rsidRDefault="00992864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Wymiary okien w których należy zamontować rolety:</w:t>
      </w:r>
    </w:p>
    <w:p w14:paraId="55DE8FE5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Zakres 1</w:t>
      </w:r>
    </w:p>
    <w:p w14:paraId="56432BE4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Okna w pomieszczeniu 02.37 zgodnie z rys. A07</w:t>
      </w:r>
    </w:p>
    <w:p w14:paraId="69F7B2A7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pomieszczenie 02.26: 84/97 - 4 sztuki, 84/33 – 4 sztuki</w:t>
      </w:r>
    </w:p>
    <w:p w14:paraId="5E8D8EED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pozostałe pomieszczenia zakresu 1:</w:t>
      </w:r>
    </w:p>
    <w:p w14:paraId="77B10744" w14:textId="1BD0BC2C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84/96 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 sztuk</w:t>
      </w:r>
    </w:p>
    <w:p w14:paraId="5D70AE7E" w14:textId="29116808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84/34 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 sztuki</w:t>
      </w:r>
    </w:p>
    <w:p w14:paraId="46E2FC1A" w14:textId="2596C715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82/99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0CEE539B" w14:textId="65A8FBC5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82/34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2E0A12D6" w14:textId="5B681C2B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5381780E" w14:textId="2AB70FD0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443188BD" w14:textId="77777777" w:rsidR="009A0F5E" w:rsidRDefault="009A0F5E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28E78289" w14:textId="522A84B2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lastRenderedPageBreak/>
        <w:t>Zakres 2</w:t>
      </w:r>
    </w:p>
    <w:p w14:paraId="54878641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Okna w pomieszczeniu 02.02 zgodnie z rys. A07</w:t>
      </w:r>
    </w:p>
    <w:p w14:paraId="6E364633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pomieszczenie 02.04 84/97 - 2 sztuk, 84/33 – 2 sztuk</w:t>
      </w:r>
    </w:p>
    <w:p w14:paraId="33300385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pozostałe pomieszczenia zakresu 2:</w:t>
      </w:r>
    </w:p>
    <w:p w14:paraId="5403DBDC" w14:textId="6D4CB391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331658E5" w14:textId="575BB4DC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6 sztuk</w:t>
      </w:r>
    </w:p>
    <w:p w14:paraId="7B5D1816" w14:textId="32797661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85/31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3D720E76" w14:textId="3DFACCB0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83/107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ab/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5BA1921E" w14:textId="60A82285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83/23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606F6D27" w14:textId="7F2D513C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2DBB4C5B" w14:textId="258ECCAE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84/33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2 sztuki</w:t>
      </w:r>
    </w:p>
    <w:p w14:paraId="056D1B13" w14:textId="4AFF2AB3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45B45D7A" w14:textId="2BCA7BE8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82/33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3372E64A" w14:textId="06942BBE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86/97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59F97DF9" w14:textId="1CEFA922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86/34</w:t>
      </w:r>
      <w:r w:rsidR="00235B10">
        <w:rPr>
          <w:rFonts w:asciiTheme="minorHAnsi" w:hAnsiTheme="minorHAnsi" w:cstheme="minorHAnsi"/>
          <w:b/>
          <w:sz w:val="22"/>
          <w:szCs w:val="22"/>
          <w:u w:val="single"/>
        </w:rPr>
        <w:t xml:space="preserve"> - </w:t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1 sztuka</w:t>
      </w:r>
    </w:p>
    <w:p w14:paraId="5362922C" w14:textId="77777777" w:rsidR="00EB4B21" w:rsidRPr="00EB4B21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Z zastrzeżeniem, że przed wykonaniem i montażem Wykonawca jest zobowiązany zdemontować istniejące rolety, zaślepić otwory po demontażu i ponownie wykonać pomiary z natury.</w:t>
      </w:r>
    </w:p>
    <w:p w14:paraId="1858B862" w14:textId="3B579FF7" w:rsidR="00992864" w:rsidRDefault="00EB4B21" w:rsidP="00EB4B21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 xml:space="preserve">Podane wymiary są wewnętrznymi wymiarami przeszklenia, pierwszy wymiar to szerokość w cm, </w:t>
      </w:r>
      <w:r w:rsidR="009A0F5E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r w:rsidRPr="00EB4B21">
        <w:rPr>
          <w:rFonts w:asciiTheme="minorHAnsi" w:hAnsiTheme="minorHAnsi" w:cstheme="minorHAnsi"/>
          <w:b/>
          <w:sz w:val="22"/>
          <w:szCs w:val="22"/>
          <w:u w:val="single"/>
        </w:rPr>
        <w:t>a drugi wysokość w cm.</w:t>
      </w:r>
    </w:p>
    <w:p w14:paraId="68345D8B" w14:textId="77777777" w:rsidR="00992864" w:rsidRPr="004C2C32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02906A18" w14:textId="5870708B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8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1D87E313" w14:textId="77777777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Proszę o informację, czy na drogach ewakuacyjnych należy zastosować drzwi z wyposażeniem ewakuacyjnym (Drzwi D4kd - 2 szt., D7ei60kd - 1szt)?</w:t>
      </w:r>
    </w:p>
    <w:p w14:paraId="3EDF4AA2" w14:textId="0727BD10" w:rsidR="00B506EF" w:rsidRDefault="00992864" w:rsidP="00992864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D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rzwi należy wykonać zgodnie z dokumentacją projektową</w:t>
      </w:r>
    </w:p>
    <w:p w14:paraId="7500B00C" w14:textId="77777777" w:rsidR="00992864" w:rsidRP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</w:p>
    <w:p w14:paraId="31F1331B" w14:textId="4879EBD0" w:rsid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9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700250AF" w14:textId="19A8EEB6" w:rsidR="00992864" w:rsidRPr="00920DAB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="Calibri" w:eastAsia="Calibri" w:hAnsi="Calibri" w:cs="Calibri"/>
          <w:color w:val="00000A"/>
          <w:sz w:val="22"/>
          <w:szCs w:val="22"/>
          <w:lang w:eastAsia="en-US"/>
        </w:rPr>
        <w:t>W związku z tym że nie ma możliwości połączenia technicznie drzwi przesuwnych z ościeżnicami p.poż proszę o informację:</w:t>
      </w:r>
    </w:p>
    <w:p w14:paraId="14CF8A1F" w14:textId="2292D895" w:rsidR="00992864" w:rsidRPr="00992864" w:rsidRDefault="00992864" w:rsidP="00992864">
      <w:pPr>
        <w:pStyle w:val="Akapitzlist"/>
        <w:numPr>
          <w:ilvl w:val="0"/>
          <w:numId w:val="4"/>
        </w:numPr>
        <w:jc w:val="both"/>
        <w:rPr>
          <w:rFonts w:cs="Calibri"/>
          <w:color w:val="00000A"/>
          <w:sz w:val="22"/>
          <w:szCs w:val="22"/>
          <w:lang w:eastAsia="en-US"/>
        </w:rPr>
      </w:pPr>
      <w:r w:rsidRPr="00992864">
        <w:rPr>
          <w:rFonts w:cs="Calibri"/>
          <w:color w:val="00000A"/>
          <w:sz w:val="22"/>
          <w:szCs w:val="22"/>
          <w:lang w:eastAsia="en-US"/>
        </w:rPr>
        <w:t xml:space="preserve">Czy Zamawiający dopuszcza zmianę rozwiązania polegającą na rezygnacji z klasy odporności ogniowej </w:t>
      </w:r>
      <w:proofErr w:type="spellStart"/>
      <w:r w:rsidRPr="00992864">
        <w:rPr>
          <w:rFonts w:cs="Calibri"/>
          <w:color w:val="00000A"/>
          <w:sz w:val="22"/>
          <w:szCs w:val="22"/>
          <w:lang w:eastAsia="en-US"/>
        </w:rPr>
        <w:t>fixów</w:t>
      </w:r>
      <w:proofErr w:type="spellEnd"/>
      <w:r w:rsidRPr="00992864">
        <w:rPr>
          <w:rFonts w:cs="Calibri"/>
          <w:color w:val="00000A"/>
          <w:sz w:val="22"/>
          <w:szCs w:val="22"/>
          <w:lang w:eastAsia="en-US"/>
        </w:rPr>
        <w:t xml:space="preserve"> bocznych, przy jednoczesnym zachowaniu funkcji drzwi przesuwnych automatycznych podłączonych do SAP? </w:t>
      </w:r>
    </w:p>
    <w:p w14:paraId="66AA99BB" w14:textId="2E8E75C3" w:rsidR="00B506EF" w:rsidRP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D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rzwi należy wykonać zgodnie z dokumentacją projektową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.</w:t>
      </w:r>
    </w:p>
    <w:p w14:paraId="43FB4A38" w14:textId="118A44B1" w:rsidR="00992864" w:rsidRPr="00992864" w:rsidRDefault="00992864" w:rsidP="00992864">
      <w:pPr>
        <w:pStyle w:val="Akapitzlist"/>
        <w:numPr>
          <w:ilvl w:val="0"/>
          <w:numId w:val="4"/>
        </w:numPr>
        <w:jc w:val="both"/>
        <w:rPr>
          <w:rFonts w:cs="Calibri"/>
          <w:color w:val="00000A"/>
          <w:sz w:val="22"/>
          <w:szCs w:val="22"/>
          <w:lang w:eastAsia="en-US"/>
        </w:rPr>
      </w:pPr>
      <w:r w:rsidRPr="00992864">
        <w:rPr>
          <w:rFonts w:cs="Calibri"/>
          <w:color w:val="00000A"/>
          <w:sz w:val="22"/>
          <w:szCs w:val="22"/>
          <w:lang w:eastAsia="en-US"/>
        </w:rPr>
        <w:t xml:space="preserve">Czy Zamawiający dopuszcza zmianę drzwi przesuwnych automatycznych na drzwi rozwierane automatyczne, pod warunkiem zachowania wymaganych parametrów funkcjonalnych oraz integracji z SAP? </w:t>
      </w:r>
    </w:p>
    <w:p w14:paraId="08AEFE18" w14:textId="1E01DA29" w:rsidR="00992864" w:rsidRPr="00992864" w:rsidRDefault="00992864" w:rsidP="00992864">
      <w:pPr>
        <w:jc w:val="both"/>
        <w:rPr>
          <w:rFonts w:ascii="Calibri" w:eastAsia="Calibri" w:hAnsi="Calibri" w:cs="Calibri"/>
          <w:color w:val="00000A"/>
          <w:sz w:val="22"/>
          <w:szCs w:val="22"/>
          <w:u w:val="single"/>
          <w:lang w:eastAsia="en-US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Nie, drzwi przesuwne należy wykonać zgodnie z dokumentacją projektową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.</w:t>
      </w:r>
    </w:p>
    <w:p w14:paraId="67F986CC" w14:textId="77777777" w:rsidR="00992864" w:rsidRDefault="00992864" w:rsidP="00992864">
      <w:pPr>
        <w:pStyle w:val="Akapitzlist"/>
        <w:numPr>
          <w:ilvl w:val="0"/>
          <w:numId w:val="4"/>
        </w:numPr>
        <w:jc w:val="both"/>
        <w:rPr>
          <w:rFonts w:cs="Calibri"/>
          <w:color w:val="00000A"/>
          <w:sz w:val="22"/>
          <w:szCs w:val="22"/>
          <w:lang w:eastAsia="en-US"/>
        </w:rPr>
      </w:pPr>
      <w:r w:rsidRPr="00992864">
        <w:rPr>
          <w:rFonts w:cs="Calibri"/>
          <w:color w:val="00000A"/>
          <w:sz w:val="22"/>
          <w:szCs w:val="22"/>
          <w:lang w:eastAsia="en-US"/>
        </w:rPr>
        <w:t>W przypadku dopuszczenia rozwiązania zamiennego – czy Zamawiający wymaga zachowania klasy odporności ogniowej dla całej przegrody D9 zgodnie z projektem, czy dopuszcza zmianę klasy odporności ogniowej tej przegrody?</w:t>
      </w:r>
    </w:p>
    <w:p w14:paraId="4F211E1B" w14:textId="42798EEF" w:rsidR="00837EC9" w:rsidRDefault="00992864" w:rsidP="000F2E2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92864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992864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EB4B21" w:rsidRPr="00EB4B21">
        <w:rPr>
          <w:rFonts w:asciiTheme="minorHAnsi" w:hAnsiTheme="minorHAnsi" w:cstheme="minorHAnsi"/>
          <w:b/>
          <w:sz w:val="22"/>
          <w:szCs w:val="22"/>
          <w:u w:val="single"/>
        </w:rPr>
        <w:t>Nie, drzwi i przegrody należy wykonać zgodnie z dokumentacją projektową</w:t>
      </w:r>
      <w:r w:rsidR="00EB4B21">
        <w:rPr>
          <w:rFonts w:asciiTheme="minorHAnsi" w:hAnsiTheme="minorHAnsi" w:cstheme="minorHAnsi"/>
          <w:b/>
          <w:sz w:val="22"/>
          <w:szCs w:val="22"/>
          <w:u w:val="single"/>
        </w:rPr>
        <w:t>.</w:t>
      </w:r>
    </w:p>
    <w:p w14:paraId="4C6D47DB" w14:textId="77777777" w:rsidR="000F2E2E" w:rsidRPr="000F2E2E" w:rsidRDefault="000F2E2E" w:rsidP="000F2E2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51AE08A2" w14:textId="53A35250" w:rsidR="00235B10" w:rsidRPr="00920DAB" w:rsidRDefault="00235B10" w:rsidP="00235B10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Pytanie nr </w:t>
      </w:r>
      <w:r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>10</w:t>
      </w:r>
      <w:r w:rsidRPr="00920DAB">
        <w:rPr>
          <w:rFonts w:ascii="Calibri" w:eastAsia="Calibri" w:hAnsi="Calibri" w:cs="Calibri"/>
          <w:b/>
          <w:bCs/>
          <w:color w:val="00000A"/>
          <w:sz w:val="22"/>
          <w:szCs w:val="22"/>
          <w:u w:val="single"/>
          <w:lang w:eastAsia="en-US"/>
        </w:rPr>
        <w:t xml:space="preserve"> –</w:t>
      </w:r>
      <w:r w:rsidRPr="00920DAB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</w:p>
    <w:p w14:paraId="3BD9FEFB" w14:textId="15B4C2A8" w:rsidR="00235B10" w:rsidRDefault="00235B10" w:rsidP="00235B10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>B</w:t>
      </w:r>
      <w:r w:rsidRPr="00235B10">
        <w:rPr>
          <w:rFonts w:ascii="Calibri" w:eastAsia="Calibri" w:hAnsi="Calibri" w:cs="Calibri"/>
          <w:color w:val="00000A"/>
          <w:sz w:val="22"/>
          <w:szCs w:val="22"/>
          <w:lang w:eastAsia="en-US"/>
        </w:rPr>
        <w:t>ardzo proszę o umożliwienie przeprowadzeni</w:t>
      </w:r>
      <w:r w:rsidR="009A0F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a</w:t>
      </w:r>
      <w:r w:rsidRPr="00235B10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wizji</w:t>
      </w:r>
      <w:r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</w:t>
      </w:r>
      <w:r w:rsidRPr="00235B10">
        <w:rPr>
          <w:rFonts w:ascii="Calibri" w:eastAsia="Calibri" w:hAnsi="Calibri" w:cs="Calibri"/>
          <w:color w:val="00000A"/>
          <w:sz w:val="22"/>
          <w:szCs w:val="22"/>
          <w:lang w:eastAsia="en-US"/>
        </w:rPr>
        <w:t>lokalnej w możliwie najszybszym czasie.</w:t>
      </w:r>
    </w:p>
    <w:p w14:paraId="1348D970" w14:textId="448F216A" w:rsidR="00235B10" w:rsidRPr="00235B10" w:rsidRDefault="00235B10" w:rsidP="00235B10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4C2C32">
        <w:rPr>
          <w:rFonts w:asciiTheme="minorHAnsi" w:eastAsia="Calibri" w:hAnsiTheme="minorHAnsi" w:cstheme="minorHAnsi"/>
          <w:b/>
          <w:bCs/>
          <w:color w:val="00000A"/>
          <w:sz w:val="22"/>
          <w:szCs w:val="22"/>
          <w:u w:val="single"/>
          <w:lang w:eastAsia="en-US"/>
        </w:rPr>
        <w:t>Odpowiedź:</w:t>
      </w:r>
      <w:r w:rsidRPr="004C2C32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  <w:r w:rsidR="00A81AFF" w:rsidRPr="00A81AFF">
        <w:rPr>
          <w:rFonts w:asciiTheme="minorHAnsi" w:hAnsiTheme="minorHAnsi" w:cstheme="minorHAnsi"/>
          <w:b/>
          <w:sz w:val="22"/>
          <w:szCs w:val="22"/>
          <w:u w:val="single"/>
        </w:rPr>
        <w:t xml:space="preserve">Zamawiający wyznacza dodatkowy termin wizji lokalnej na dzień </w:t>
      </w:r>
      <w:r w:rsidR="00A81AFF">
        <w:rPr>
          <w:rFonts w:asciiTheme="minorHAnsi" w:hAnsiTheme="minorHAnsi" w:cstheme="minorHAnsi"/>
          <w:b/>
          <w:sz w:val="22"/>
          <w:szCs w:val="22"/>
          <w:u w:val="single"/>
        </w:rPr>
        <w:t>11</w:t>
      </w:r>
      <w:r w:rsidR="00A81AFF" w:rsidRPr="00A81AFF">
        <w:rPr>
          <w:rFonts w:asciiTheme="minorHAnsi" w:hAnsiTheme="minorHAnsi" w:cstheme="minorHAnsi"/>
          <w:b/>
          <w:sz w:val="22"/>
          <w:szCs w:val="22"/>
          <w:u w:val="single"/>
        </w:rPr>
        <w:t>.</w:t>
      </w:r>
      <w:r w:rsidR="00A81AFF">
        <w:rPr>
          <w:rFonts w:asciiTheme="minorHAnsi" w:hAnsiTheme="minorHAnsi" w:cstheme="minorHAnsi"/>
          <w:b/>
          <w:sz w:val="22"/>
          <w:szCs w:val="22"/>
          <w:u w:val="single"/>
        </w:rPr>
        <w:t>03</w:t>
      </w:r>
      <w:r w:rsidR="00A81AFF" w:rsidRPr="00A81AFF">
        <w:rPr>
          <w:rFonts w:asciiTheme="minorHAnsi" w:hAnsiTheme="minorHAnsi" w:cstheme="minorHAnsi"/>
          <w:b/>
          <w:sz w:val="22"/>
          <w:szCs w:val="22"/>
          <w:u w:val="single"/>
        </w:rPr>
        <w:t>.202</w:t>
      </w:r>
      <w:r w:rsidR="00A81AFF">
        <w:rPr>
          <w:rFonts w:asciiTheme="minorHAnsi" w:hAnsiTheme="minorHAnsi" w:cstheme="minorHAnsi"/>
          <w:b/>
          <w:sz w:val="22"/>
          <w:szCs w:val="22"/>
          <w:u w:val="single"/>
        </w:rPr>
        <w:t>6</w:t>
      </w:r>
      <w:r w:rsidR="00A81AFF" w:rsidRPr="00A81AFF">
        <w:rPr>
          <w:rFonts w:asciiTheme="minorHAnsi" w:hAnsiTheme="minorHAnsi" w:cstheme="minorHAnsi"/>
          <w:b/>
          <w:sz w:val="22"/>
          <w:szCs w:val="22"/>
          <w:u w:val="single"/>
        </w:rPr>
        <w:t xml:space="preserve"> r. </w:t>
      </w:r>
      <w:r w:rsidR="00131AFB">
        <w:rPr>
          <w:rFonts w:asciiTheme="minorHAnsi" w:hAnsiTheme="minorHAnsi" w:cstheme="minorHAnsi"/>
          <w:b/>
          <w:sz w:val="22"/>
          <w:szCs w:val="22"/>
          <w:u w:val="single"/>
        </w:rPr>
        <w:br/>
      </w:r>
      <w:bookmarkStart w:id="0" w:name="_GoBack"/>
      <w:bookmarkEnd w:id="0"/>
      <w:r w:rsidR="00A81AFF" w:rsidRPr="00A81AFF">
        <w:rPr>
          <w:rFonts w:asciiTheme="minorHAnsi" w:hAnsiTheme="minorHAnsi" w:cstheme="minorHAnsi"/>
          <w:b/>
          <w:sz w:val="22"/>
          <w:szCs w:val="22"/>
          <w:u w:val="single"/>
        </w:rPr>
        <w:t>w godzinach 9:00-13:00.</w:t>
      </w:r>
    </w:p>
    <w:p w14:paraId="7CC2F6E4" w14:textId="5E868715" w:rsidR="00235B10" w:rsidRDefault="00235B10" w:rsidP="004C2C32">
      <w:pPr>
        <w:spacing w:before="60" w:line="276" w:lineRule="auto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0B6AF564" w14:textId="3E586F8A" w:rsidR="004C2C32" w:rsidRDefault="004C2C32" w:rsidP="004C2C32">
      <w:pPr>
        <w:spacing w:before="60" w:line="276" w:lineRule="auto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>Z-ca Dyrektora</w:t>
      </w:r>
    </w:p>
    <w:p w14:paraId="2154BE98" w14:textId="77777777" w:rsidR="004C2C32" w:rsidRDefault="004C2C32" w:rsidP="004C2C32">
      <w:pPr>
        <w:spacing w:line="276" w:lineRule="auto"/>
        <w:jc w:val="center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ds. Administracyjno-Technicznych </w:t>
      </w:r>
    </w:p>
    <w:p w14:paraId="4B2088B6" w14:textId="77777777" w:rsidR="004C2C32" w:rsidRDefault="004C2C32" w:rsidP="004C2C32">
      <w:pPr>
        <w:spacing w:line="276" w:lineRule="auto"/>
        <w:jc w:val="center"/>
        <w:rPr>
          <w:rFonts w:ascii="Calibri" w:eastAsia="Calibri" w:hAnsi="Calibri" w:cs="Calibri"/>
          <w:sz w:val="16"/>
          <w:szCs w:val="16"/>
          <w:lang w:eastAsia="en-US"/>
        </w:rPr>
      </w:pPr>
    </w:p>
    <w:p w14:paraId="3A299080" w14:textId="77777777" w:rsidR="004C2C32" w:rsidRDefault="004C2C32" w:rsidP="004C2C32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>Jerzy Kułakowski</w:t>
      </w:r>
    </w:p>
    <w:sectPr w:rsidR="004C2C32" w:rsidSect="000F2E2E">
      <w:headerReference w:type="default" r:id="rId11"/>
      <w:footerReference w:type="default" r:id="rId12"/>
      <w:pgSz w:w="11906" w:h="16838"/>
      <w:pgMar w:top="993" w:right="1418" w:bottom="993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F30AC" w14:textId="77777777" w:rsidR="00C9045D" w:rsidRDefault="00C9045D" w:rsidP="004A1548">
      <w:r>
        <w:separator/>
      </w:r>
    </w:p>
  </w:endnote>
  <w:endnote w:type="continuationSeparator" w:id="0">
    <w:p w14:paraId="08D512FE" w14:textId="77777777" w:rsidR="00C9045D" w:rsidRDefault="00C9045D" w:rsidP="004A1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B5BFD2" w14:textId="4B1CF363" w:rsidR="00773CFE" w:rsidRPr="00773CFE" w:rsidRDefault="00773CFE" w:rsidP="00773CFE">
    <w:pPr>
      <w:pStyle w:val="Stopka"/>
      <w:jc w:val="right"/>
      <w:rPr>
        <w:rFonts w:asciiTheme="minorHAnsi" w:hAnsiTheme="minorHAnsi" w:cstheme="minorHAnsi"/>
      </w:rPr>
    </w:pPr>
    <w:r w:rsidRPr="00773CFE">
      <w:rPr>
        <w:rFonts w:asciiTheme="minorHAnsi" w:hAnsiTheme="minorHAnsi" w:cstheme="minorHAnsi"/>
      </w:rPr>
      <w:t>Nr projektu LTPL00467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A89FCE" w14:textId="77777777" w:rsidR="00C9045D" w:rsidRDefault="00C9045D" w:rsidP="004A1548">
      <w:r>
        <w:separator/>
      </w:r>
    </w:p>
  </w:footnote>
  <w:footnote w:type="continuationSeparator" w:id="0">
    <w:p w14:paraId="232FFD72" w14:textId="77777777" w:rsidR="00C9045D" w:rsidRDefault="00C9045D" w:rsidP="004A1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5722E" w14:textId="685397F9" w:rsidR="00773CFE" w:rsidRDefault="00773CFE">
    <w:pPr>
      <w:pStyle w:val="Nagwek"/>
    </w:pPr>
    <w:r>
      <w:rPr>
        <w:noProof/>
      </w:rPr>
      <w:drawing>
        <wp:inline distT="0" distB="0" distL="0" distR="0" wp14:anchorId="69FA273D" wp14:editId="3CC02BB2">
          <wp:extent cx="2859405" cy="859790"/>
          <wp:effectExtent l="0" t="0" r="0" b="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Obraz 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3E0E2E"/>
    <w:multiLevelType w:val="multilevel"/>
    <w:tmpl w:val="4F6A26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9747C"/>
    <w:multiLevelType w:val="hybridMultilevel"/>
    <w:tmpl w:val="4880D9C0"/>
    <w:lvl w:ilvl="0" w:tplc="AF54D6F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B222FA"/>
    <w:multiLevelType w:val="hybridMultilevel"/>
    <w:tmpl w:val="AB882068"/>
    <w:lvl w:ilvl="0" w:tplc="9D9C104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A64DA"/>
    <w:multiLevelType w:val="hybridMultilevel"/>
    <w:tmpl w:val="D01C49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E45"/>
    <w:rsid w:val="000019DC"/>
    <w:rsid w:val="000202E0"/>
    <w:rsid w:val="00021F8D"/>
    <w:rsid w:val="00022692"/>
    <w:rsid w:val="000624FB"/>
    <w:rsid w:val="00070CAC"/>
    <w:rsid w:val="000743AE"/>
    <w:rsid w:val="000823EE"/>
    <w:rsid w:val="0009009C"/>
    <w:rsid w:val="000921A4"/>
    <w:rsid w:val="000A278F"/>
    <w:rsid w:val="000B589E"/>
    <w:rsid w:val="000D29A5"/>
    <w:rsid w:val="000E55A5"/>
    <w:rsid w:val="000F1434"/>
    <w:rsid w:val="000F2E2E"/>
    <w:rsid w:val="00122D29"/>
    <w:rsid w:val="00131AFB"/>
    <w:rsid w:val="001365E6"/>
    <w:rsid w:val="001536C1"/>
    <w:rsid w:val="00154483"/>
    <w:rsid w:val="00160343"/>
    <w:rsid w:val="00164BAB"/>
    <w:rsid w:val="00177AC7"/>
    <w:rsid w:val="00190D52"/>
    <w:rsid w:val="001A06E8"/>
    <w:rsid w:val="001A2176"/>
    <w:rsid w:val="001A2B4C"/>
    <w:rsid w:val="001B7359"/>
    <w:rsid w:val="001C3CB6"/>
    <w:rsid w:val="001E3190"/>
    <w:rsid w:val="001E71A0"/>
    <w:rsid w:val="001F0E92"/>
    <w:rsid w:val="001F2C10"/>
    <w:rsid w:val="002062ED"/>
    <w:rsid w:val="00211811"/>
    <w:rsid w:val="0021465A"/>
    <w:rsid w:val="002225F3"/>
    <w:rsid w:val="00235B10"/>
    <w:rsid w:val="00261619"/>
    <w:rsid w:val="00263B1A"/>
    <w:rsid w:val="0027271C"/>
    <w:rsid w:val="00273727"/>
    <w:rsid w:val="00283C1D"/>
    <w:rsid w:val="00291D96"/>
    <w:rsid w:val="002A3C9C"/>
    <w:rsid w:val="002C1D91"/>
    <w:rsid w:val="002C6FD6"/>
    <w:rsid w:val="002F25B7"/>
    <w:rsid w:val="002F6E0C"/>
    <w:rsid w:val="003062AD"/>
    <w:rsid w:val="00306D20"/>
    <w:rsid w:val="00310772"/>
    <w:rsid w:val="00316F53"/>
    <w:rsid w:val="003263EA"/>
    <w:rsid w:val="00352243"/>
    <w:rsid w:val="003858BC"/>
    <w:rsid w:val="003A1459"/>
    <w:rsid w:val="003A4A54"/>
    <w:rsid w:val="003B1D39"/>
    <w:rsid w:val="003C2996"/>
    <w:rsid w:val="003C307D"/>
    <w:rsid w:val="003E46A6"/>
    <w:rsid w:val="004141D1"/>
    <w:rsid w:val="0041548B"/>
    <w:rsid w:val="00415635"/>
    <w:rsid w:val="00423A81"/>
    <w:rsid w:val="00433647"/>
    <w:rsid w:val="00435F7E"/>
    <w:rsid w:val="00480699"/>
    <w:rsid w:val="00480E4C"/>
    <w:rsid w:val="00481727"/>
    <w:rsid w:val="00492114"/>
    <w:rsid w:val="00495F29"/>
    <w:rsid w:val="004A1548"/>
    <w:rsid w:val="004A248D"/>
    <w:rsid w:val="004B3FCA"/>
    <w:rsid w:val="004C2C32"/>
    <w:rsid w:val="004C7AD4"/>
    <w:rsid w:val="004E33BA"/>
    <w:rsid w:val="004E4C3D"/>
    <w:rsid w:val="004F5431"/>
    <w:rsid w:val="004F6A25"/>
    <w:rsid w:val="0050556F"/>
    <w:rsid w:val="00532C4A"/>
    <w:rsid w:val="00532DA2"/>
    <w:rsid w:val="00535E2A"/>
    <w:rsid w:val="00537E53"/>
    <w:rsid w:val="005472EF"/>
    <w:rsid w:val="00560869"/>
    <w:rsid w:val="0056546B"/>
    <w:rsid w:val="00565690"/>
    <w:rsid w:val="00575146"/>
    <w:rsid w:val="00575A1A"/>
    <w:rsid w:val="0059684A"/>
    <w:rsid w:val="005A3ECD"/>
    <w:rsid w:val="005B1E51"/>
    <w:rsid w:val="005B342B"/>
    <w:rsid w:val="005C7CAE"/>
    <w:rsid w:val="005D2B39"/>
    <w:rsid w:val="005F26D6"/>
    <w:rsid w:val="00605D23"/>
    <w:rsid w:val="00636077"/>
    <w:rsid w:val="00642968"/>
    <w:rsid w:val="00666BF0"/>
    <w:rsid w:val="00673DCC"/>
    <w:rsid w:val="0068552B"/>
    <w:rsid w:val="00687547"/>
    <w:rsid w:val="006A517C"/>
    <w:rsid w:val="006B0121"/>
    <w:rsid w:val="006D349B"/>
    <w:rsid w:val="006D3730"/>
    <w:rsid w:val="006E5909"/>
    <w:rsid w:val="006E7298"/>
    <w:rsid w:val="006F32A6"/>
    <w:rsid w:val="006F4A33"/>
    <w:rsid w:val="006F7070"/>
    <w:rsid w:val="007009B5"/>
    <w:rsid w:val="00706130"/>
    <w:rsid w:val="007112B4"/>
    <w:rsid w:val="00716CFF"/>
    <w:rsid w:val="00720EC0"/>
    <w:rsid w:val="0073382C"/>
    <w:rsid w:val="00733A41"/>
    <w:rsid w:val="007403DF"/>
    <w:rsid w:val="007415C8"/>
    <w:rsid w:val="00745F72"/>
    <w:rsid w:val="00746E29"/>
    <w:rsid w:val="007607D1"/>
    <w:rsid w:val="00762971"/>
    <w:rsid w:val="00773CFE"/>
    <w:rsid w:val="007755CF"/>
    <w:rsid w:val="0078728F"/>
    <w:rsid w:val="007928B0"/>
    <w:rsid w:val="007931E3"/>
    <w:rsid w:val="007B2E34"/>
    <w:rsid w:val="007E0F28"/>
    <w:rsid w:val="007E738A"/>
    <w:rsid w:val="007F6D4D"/>
    <w:rsid w:val="00814860"/>
    <w:rsid w:val="00822BFD"/>
    <w:rsid w:val="00825F01"/>
    <w:rsid w:val="00826DD5"/>
    <w:rsid w:val="00827961"/>
    <w:rsid w:val="00837EC9"/>
    <w:rsid w:val="00846452"/>
    <w:rsid w:val="00851B66"/>
    <w:rsid w:val="008741FF"/>
    <w:rsid w:val="00893417"/>
    <w:rsid w:val="00893946"/>
    <w:rsid w:val="00897F3C"/>
    <w:rsid w:val="008A7DE1"/>
    <w:rsid w:val="008D6EEB"/>
    <w:rsid w:val="008D7459"/>
    <w:rsid w:val="008E5CD3"/>
    <w:rsid w:val="008E6CDF"/>
    <w:rsid w:val="008E6D66"/>
    <w:rsid w:val="008F0656"/>
    <w:rsid w:val="008F0F85"/>
    <w:rsid w:val="008F6589"/>
    <w:rsid w:val="009046B2"/>
    <w:rsid w:val="00904F8B"/>
    <w:rsid w:val="00920DAB"/>
    <w:rsid w:val="00927426"/>
    <w:rsid w:val="00940B95"/>
    <w:rsid w:val="00943BAC"/>
    <w:rsid w:val="00947230"/>
    <w:rsid w:val="009651F7"/>
    <w:rsid w:val="00971011"/>
    <w:rsid w:val="00973EEF"/>
    <w:rsid w:val="00974BA0"/>
    <w:rsid w:val="009868CF"/>
    <w:rsid w:val="00991F1F"/>
    <w:rsid w:val="00992864"/>
    <w:rsid w:val="0099519E"/>
    <w:rsid w:val="009957E9"/>
    <w:rsid w:val="009A0F5E"/>
    <w:rsid w:val="009A5BF7"/>
    <w:rsid w:val="009A664A"/>
    <w:rsid w:val="009C5B8B"/>
    <w:rsid w:val="009C6C9A"/>
    <w:rsid w:val="009D0CA0"/>
    <w:rsid w:val="009F0BFD"/>
    <w:rsid w:val="009F196E"/>
    <w:rsid w:val="00A0324C"/>
    <w:rsid w:val="00A24B11"/>
    <w:rsid w:val="00A44D66"/>
    <w:rsid w:val="00A47DD9"/>
    <w:rsid w:val="00A503F7"/>
    <w:rsid w:val="00A72604"/>
    <w:rsid w:val="00A74126"/>
    <w:rsid w:val="00A81AFF"/>
    <w:rsid w:val="00A84CFF"/>
    <w:rsid w:val="00A85E21"/>
    <w:rsid w:val="00AB1A5E"/>
    <w:rsid w:val="00AC1F75"/>
    <w:rsid w:val="00AC286E"/>
    <w:rsid w:val="00AC7E67"/>
    <w:rsid w:val="00AD006D"/>
    <w:rsid w:val="00AD4694"/>
    <w:rsid w:val="00AE69DC"/>
    <w:rsid w:val="00AF28F3"/>
    <w:rsid w:val="00AF6E5E"/>
    <w:rsid w:val="00B11CB3"/>
    <w:rsid w:val="00B266A9"/>
    <w:rsid w:val="00B36DDD"/>
    <w:rsid w:val="00B506EF"/>
    <w:rsid w:val="00B620FC"/>
    <w:rsid w:val="00B62EF7"/>
    <w:rsid w:val="00B75D17"/>
    <w:rsid w:val="00BA3089"/>
    <w:rsid w:val="00BA5AAD"/>
    <w:rsid w:val="00BC6BFD"/>
    <w:rsid w:val="00BD37DA"/>
    <w:rsid w:val="00BE3198"/>
    <w:rsid w:val="00C04479"/>
    <w:rsid w:val="00C17E4F"/>
    <w:rsid w:val="00C25FB0"/>
    <w:rsid w:val="00C45CFA"/>
    <w:rsid w:val="00C465C1"/>
    <w:rsid w:val="00C4730B"/>
    <w:rsid w:val="00C623A0"/>
    <w:rsid w:val="00C631A4"/>
    <w:rsid w:val="00C80904"/>
    <w:rsid w:val="00C815C5"/>
    <w:rsid w:val="00C9045D"/>
    <w:rsid w:val="00CC25E9"/>
    <w:rsid w:val="00CE02D2"/>
    <w:rsid w:val="00CE33D8"/>
    <w:rsid w:val="00D32159"/>
    <w:rsid w:val="00D35964"/>
    <w:rsid w:val="00D369CF"/>
    <w:rsid w:val="00D40E17"/>
    <w:rsid w:val="00D43B66"/>
    <w:rsid w:val="00D460F1"/>
    <w:rsid w:val="00D46ACF"/>
    <w:rsid w:val="00D5455D"/>
    <w:rsid w:val="00D61251"/>
    <w:rsid w:val="00D64E45"/>
    <w:rsid w:val="00D7167E"/>
    <w:rsid w:val="00D76667"/>
    <w:rsid w:val="00D85244"/>
    <w:rsid w:val="00D875D4"/>
    <w:rsid w:val="00DA34AE"/>
    <w:rsid w:val="00DA6265"/>
    <w:rsid w:val="00DB2155"/>
    <w:rsid w:val="00DE1C92"/>
    <w:rsid w:val="00DE1D70"/>
    <w:rsid w:val="00DF02DF"/>
    <w:rsid w:val="00DF6F35"/>
    <w:rsid w:val="00E06E2E"/>
    <w:rsid w:val="00E102DB"/>
    <w:rsid w:val="00E17617"/>
    <w:rsid w:val="00E24018"/>
    <w:rsid w:val="00E47226"/>
    <w:rsid w:val="00E62AAF"/>
    <w:rsid w:val="00E67B1D"/>
    <w:rsid w:val="00E7227A"/>
    <w:rsid w:val="00E75A9C"/>
    <w:rsid w:val="00E908CE"/>
    <w:rsid w:val="00EA0879"/>
    <w:rsid w:val="00EB0929"/>
    <w:rsid w:val="00EB4289"/>
    <w:rsid w:val="00EB4B21"/>
    <w:rsid w:val="00EC0A14"/>
    <w:rsid w:val="00EF1548"/>
    <w:rsid w:val="00EF4CCE"/>
    <w:rsid w:val="00EF6DC6"/>
    <w:rsid w:val="00F005B4"/>
    <w:rsid w:val="00F04F81"/>
    <w:rsid w:val="00F205D5"/>
    <w:rsid w:val="00F4493E"/>
    <w:rsid w:val="00F5020E"/>
    <w:rsid w:val="00F51063"/>
    <w:rsid w:val="00F5679A"/>
    <w:rsid w:val="00F7028C"/>
    <w:rsid w:val="00F726E0"/>
    <w:rsid w:val="00F76641"/>
    <w:rsid w:val="00F76F13"/>
    <w:rsid w:val="00F81EFA"/>
    <w:rsid w:val="00FB5CE6"/>
    <w:rsid w:val="00FE1915"/>
    <w:rsid w:val="00FF11C1"/>
    <w:rsid w:val="00FF6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0CACF880"/>
  <w15:docId w15:val="{61E81253-AF13-437B-B3DD-F38284FA8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64E45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64E45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64E45"/>
    <w:pPr>
      <w:keepNext/>
      <w:jc w:val="center"/>
      <w:outlineLvl w:val="2"/>
    </w:pPr>
    <w:rPr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D64E45"/>
    <w:pPr>
      <w:keepNext/>
      <w:jc w:val="center"/>
      <w:outlineLvl w:val="3"/>
    </w:pPr>
    <w:rPr>
      <w:rFonts w:ascii="Arial" w:hAnsi="Arial"/>
      <w:b/>
      <w:color w:val="0000FF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qFormat/>
    <w:rsid w:val="00DF6F35"/>
    <w:pPr>
      <w:ind w:left="720"/>
      <w:contextualSpacing/>
    </w:pPr>
    <w:rPr>
      <w:rFonts w:ascii="Calibri" w:eastAsia="Calibri" w:hAnsi="Calibri"/>
    </w:rPr>
  </w:style>
  <w:style w:type="character" w:customStyle="1" w:styleId="Nagwek1Znak">
    <w:name w:val="Nagłówek 1 Znak"/>
    <w:basedOn w:val="Domylnaczcionkaakapitu"/>
    <w:link w:val="Nagwek1"/>
    <w:uiPriority w:val="99"/>
    <w:rsid w:val="00D64E45"/>
    <w:rPr>
      <w:rFonts w:ascii="Cambria" w:eastAsia="Times New Roman" w:hAnsi="Cambria"/>
      <w:b/>
      <w:bCs/>
      <w:color w:val="365F91"/>
      <w:sz w:val="28"/>
      <w:szCs w:val="2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D64E45"/>
    <w:rPr>
      <w:rFonts w:ascii="Times New Roman" w:eastAsia="Times New Roman" w:hAnsi="Times New Roman"/>
      <w:sz w:val="28"/>
    </w:rPr>
  </w:style>
  <w:style w:type="character" w:customStyle="1" w:styleId="Nagwek4Znak">
    <w:name w:val="Nagłówek 4 Znak"/>
    <w:basedOn w:val="Domylnaczcionkaakapitu"/>
    <w:link w:val="Nagwek4"/>
    <w:uiPriority w:val="99"/>
    <w:rsid w:val="00D64E45"/>
    <w:rPr>
      <w:rFonts w:ascii="Arial" w:eastAsia="Times New Roman" w:hAnsi="Arial"/>
      <w:b/>
      <w:color w:val="0000FF"/>
      <w:sz w:val="32"/>
    </w:rPr>
  </w:style>
  <w:style w:type="paragraph" w:styleId="Nagwek">
    <w:name w:val="header"/>
    <w:basedOn w:val="Normalny"/>
    <w:link w:val="NagwekZnak"/>
    <w:uiPriority w:val="99"/>
    <w:semiHidden/>
    <w:rsid w:val="00D64E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64E45"/>
    <w:rPr>
      <w:rFonts w:ascii="Times New Roman" w:eastAsia="Times New Roman" w:hAnsi="Times New Roman"/>
    </w:rPr>
  </w:style>
  <w:style w:type="paragraph" w:styleId="Stopka">
    <w:name w:val="footer"/>
    <w:basedOn w:val="Normalny"/>
    <w:link w:val="StopkaZnak"/>
    <w:uiPriority w:val="99"/>
    <w:rsid w:val="00D64E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4E45"/>
    <w:rPr>
      <w:rFonts w:ascii="Times New Roman" w:eastAsia="Times New Roman" w:hAnsi="Times New Roman"/>
    </w:rPr>
  </w:style>
  <w:style w:type="character" w:styleId="Hipercze">
    <w:name w:val="Hyperlink"/>
    <w:basedOn w:val="Domylnaczcionkaakapitu"/>
    <w:uiPriority w:val="99"/>
    <w:rsid w:val="00D64E45"/>
    <w:rPr>
      <w:rFonts w:cs="Times New Roman"/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A2B4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A2B4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A2B4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75A1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75A1A"/>
    <w:rPr>
      <w:rFonts w:ascii="Tahoma" w:eastAsia="Times New Roman" w:hAnsi="Tahoma" w:cs="Tahoma"/>
      <w:sz w:val="16"/>
      <w:szCs w:val="16"/>
    </w:rPr>
  </w:style>
  <w:style w:type="character" w:customStyle="1" w:styleId="AkapitzlistZnak">
    <w:name w:val="Akapit z listą Znak"/>
    <w:link w:val="Akapitzlist"/>
    <w:locked/>
    <w:rsid w:val="00636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9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sekretariat@szpitallapy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zpitallapy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3</Pages>
  <Words>909</Words>
  <Characters>5454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</dc:creator>
  <cp:lastModifiedBy>Magdalena Komar</cp:lastModifiedBy>
  <cp:revision>100</cp:revision>
  <cp:lastPrinted>2026-03-10T07:22:00Z</cp:lastPrinted>
  <dcterms:created xsi:type="dcterms:W3CDTF">2025-02-13T09:09:00Z</dcterms:created>
  <dcterms:modified xsi:type="dcterms:W3CDTF">2026-03-10T09:54:00Z</dcterms:modified>
</cp:coreProperties>
</file>