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AE43673" w14:textId="77777777" w:rsidR="00357DFA" w:rsidRDefault="00357DFA">
      <w:pPr>
        <w:pStyle w:val="Standard"/>
        <w:spacing w:line="240" w:lineRule="auto"/>
        <w:jc w:val="center"/>
        <w:rPr>
          <w:rFonts w:ascii="Verdana" w:hAnsi="Verdana"/>
          <w:b/>
        </w:rPr>
      </w:pPr>
    </w:p>
    <w:p w14:paraId="430C2AD2" w14:textId="7AA22EA4" w:rsidR="00200AB1" w:rsidRDefault="008503A1">
      <w:pPr>
        <w:pStyle w:val="Standard"/>
        <w:spacing w:line="240" w:lineRule="auto"/>
        <w:jc w:val="center"/>
        <w:rPr>
          <w:rFonts w:ascii="Verdana" w:hAnsi="Verdana"/>
          <w:b/>
        </w:rPr>
      </w:pPr>
      <w:r>
        <w:rPr>
          <w:rFonts w:ascii="Verdana" w:hAnsi="Verdana"/>
          <w:b/>
        </w:rPr>
        <w:t>Oznaczenie sprawy: 0</w:t>
      </w:r>
      <w:r w:rsidR="00357DFA">
        <w:rPr>
          <w:rFonts w:ascii="Verdana" w:hAnsi="Verdana"/>
          <w:b/>
        </w:rPr>
        <w:t>3</w:t>
      </w:r>
      <w:r>
        <w:rPr>
          <w:rFonts w:ascii="Verdana" w:hAnsi="Verdana"/>
          <w:b/>
        </w:rPr>
        <w:t xml:space="preserve">/ZP/2026                                        Załącznik Nr 4 do SWZ                                                                                                                                                                                                                                             </w:t>
      </w:r>
      <w:r>
        <w:rPr>
          <w:rFonts w:ascii="Verdana" w:hAnsi="Verdana"/>
          <w:b/>
          <w:i/>
        </w:rPr>
        <w:t xml:space="preserve">                                                                                                </w:t>
      </w:r>
    </w:p>
    <w:p w14:paraId="44D39AA6" w14:textId="77777777" w:rsidR="00200AB1" w:rsidRDefault="00200AB1">
      <w:pPr>
        <w:pStyle w:val="Standard"/>
        <w:spacing w:line="240" w:lineRule="auto"/>
        <w:jc w:val="center"/>
        <w:rPr>
          <w:rFonts w:ascii="Verdana" w:hAnsi="Verdana"/>
          <w:b/>
        </w:rPr>
      </w:pPr>
    </w:p>
    <w:p w14:paraId="04E09C6A" w14:textId="77777777" w:rsidR="00200AB1" w:rsidRDefault="008503A1">
      <w:pPr>
        <w:pStyle w:val="Standard"/>
        <w:spacing w:line="240" w:lineRule="auto"/>
        <w:jc w:val="center"/>
        <w:rPr>
          <w:rFonts w:ascii="Verdana" w:hAnsi="Verdana"/>
          <w:b/>
        </w:rPr>
      </w:pPr>
      <w:r>
        <w:rPr>
          <w:rFonts w:ascii="Verdana" w:hAnsi="Verdana"/>
          <w:b/>
        </w:rPr>
        <w:t xml:space="preserve">                                                                                         </w:t>
      </w:r>
    </w:p>
    <w:p w14:paraId="37DD3446" w14:textId="143FC158" w:rsidR="00200AB1" w:rsidRDefault="008503A1">
      <w:pPr>
        <w:pStyle w:val="Standard"/>
        <w:spacing w:line="240" w:lineRule="auto"/>
        <w:jc w:val="center"/>
        <w:rPr>
          <w:rFonts w:ascii="Verdana" w:hAnsi="Verdana"/>
          <w:b/>
          <w:color w:val="auto"/>
        </w:rPr>
      </w:pPr>
      <w:r>
        <w:rPr>
          <w:rFonts w:ascii="Verdana" w:hAnsi="Verdana"/>
          <w:b/>
          <w:color w:val="auto"/>
        </w:rPr>
        <w:t>UMOWA NR ……………./2026</w:t>
      </w:r>
    </w:p>
    <w:p w14:paraId="3C2B29E3" w14:textId="6CE906D0" w:rsidR="00200AB1" w:rsidRDefault="008503A1">
      <w:pPr>
        <w:pStyle w:val="Standard"/>
        <w:spacing w:line="240" w:lineRule="auto"/>
        <w:jc w:val="both"/>
        <w:rPr>
          <w:rFonts w:ascii="Verdana" w:hAnsi="Verdana"/>
          <w:color w:val="auto"/>
        </w:rPr>
      </w:pPr>
      <w:r>
        <w:rPr>
          <w:rFonts w:ascii="Verdana" w:hAnsi="Verdana"/>
          <w:color w:val="auto"/>
        </w:rPr>
        <w:t>zawarta w Proszowicach, w dniu …………………… r. pomiędzy:</w:t>
      </w:r>
    </w:p>
    <w:p w14:paraId="5EF2B5BE" w14:textId="77777777" w:rsidR="00200AB1" w:rsidRDefault="008503A1">
      <w:pPr>
        <w:pStyle w:val="Standard"/>
        <w:widowControl w:val="0"/>
        <w:spacing w:line="240" w:lineRule="auto"/>
        <w:jc w:val="both"/>
        <w:rPr>
          <w:rFonts w:ascii="Verdana" w:hAnsi="Verdana"/>
          <w:color w:val="auto"/>
        </w:rPr>
      </w:pPr>
      <w:r>
        <w:rPr>
          <w:rFonts w:ascii="Verdana" w:hAnsi="Verdana"/>
          <w:b/>
          <w:color w:val="auto"/>
        </w:rPr>
        <w:t>Szpitalem im. Ojca Rafała z Proszowic Samodzielnym Publicznym Zespołem Opieki Zdrowotnej w Proszowicach</w:t>
      </w:r>
      <w:r>
        <w:rPr>
          <w:rFonts w:ascii="Verdana" w:hAnsi="Verdana"/>
          <w:color w:val="auto"/>
        </w:rPr>
        <w:t xml:space="preserve">, 32-100 Proszowice, ul. Kopernika 13, wpisanym do rejestru stowarzyszeń, innych organizacji społecznych i zawodowych, fundacji </w:t>
      </w:r>
      <w:r>
        <w:rPr>
          <w:rFonts w:ascii="Verdana" w:hAnsi="Verdana"/>
          <w:color w:val="auto"/>
        </w:rPr>
        <w:br/>
        <w:t>i publicznych zakładów opieki zdrowotnej, prowadzonym przez Sąd Rejonowy dla Krakowa – Śródmieścia w Krakowie, XII Wydział Gospodarczy Krajowego Rejestru Sądowego KRS numer: 0000003923, NIP: 682-14-36-049, REGON: 0003000593 zwany w dalszej części umowy „Zamawiającym”, reprezentowany przez:</w:t>
      </w:r>
    </w:p>
    <w:p w14:paraId="2033106B" w14:textId="77777777" w:rsidR="00200AB1" w:rsidRDefault="008503A1">
      <w:pPr>
        <w:pStyle w:val="Standard"/>
        <w:widowControl w:val="0"/>
        <w:spacing w:line="240" w:lineRule="auto"/>
        <w:jc w:val="both"/>
        <w:rPr>
          <w:rFonts w:ascii="Verdana" w:hAnsi="Verdana"/>
          <w:color w:val="auto"/>
        </w:rPr>
      </w:pPr>
      <w:r>
        <w:rPr>
          <w:rFonts w:ascii="Verdana" w:hAnsi="Verdana"/>
          <w:color w:val="auto"/>
        </w:rPr>
        <w:t>Dyrektora Szpitala im. Ojca Rafała z Proszowic SPZOZ w Proszowicach  –  Zbigniew Torbus</w:t>
      </w:r>
    </w:p>
    <w:p w14:paraId="62099CE7" w14:textId="77777777" w:rsidR="00200AB1" w:rsidRDefault="008503A1">
      <w:pPr>
        <w:pStyle w:val="Standard"/>
        <w:widowControl w:val="0"/>
        <w:spacing w:line="240" w:lineRule="auto"/>
        <w:jc w:val="both"/>
        <w:rPr>
          <w:rFonts w:ascii="Verdana" w:hAnsi="Verdana"/>
          <w:color w:val="auto"/>
        </w:rPr>
      </w:pPr>
      <w:r>
        <w:rPr>
          <w:rFonts w:ascii="Verdana" w:hAnsi="Verdana"/>
          <w:color w:val="auto"/>
        </w:rPr>
        <w:t>a</w:t>
      </w:r>
    </w:p>
    <w:p w14:paraId="683EBE26" w14:textId="19225E75" w:rsidR="00200AB1" w:rsidRDefault="00793957">
      <w:pPr>
        <w:pStyle w:val="Standard"/>
        <w:widowControl w:val="0"/>
        <w:spacing w:line="240" w:lineRule="auto"/>
        <w:jc w:val="both"/>
        <w:rPr>
          <w:rFonts w:ascii="Verdana" w:hAnsi="Verdana"/>
        </w:rPr>
      </w:pPr>
      <w:r>
        <w:rPr>
          <w:rFonts w:ascii="Verdana" w:hAnsi="Verdana"/>
          <w:b/>
          <w:bCs/>
        </w:rPr>
        <w:t>…. ……………..</w:t>
      </w:r>
      <w:r>
        <w:rPr>
          <w:rFonts w:ascii="Verdana" w:hAnsi="Verdana"/>
        </w:rPr>
        <w:t xml:space="preserve"> </w:t>
      </w:r>
    </w:p>
    <w:p w14:paraId="4A119EE8" w14:textId="77777777" w:rsidR="00200AB1" w:rsidRDefault="008503A1">
      <w:pPr>
        <w:pStyle w:val="Standard"/>
        <w:widowControl w:val="0"/>
        <w:spacing w:line="240" w:lineRule="auto"/>
        <w:jc w:val="both"/>
        <w:rPr>
          <w:rFonts w:ascii="Verdana" w:hAnsi="Verdana"/>
        </w:rPr>
      </w:pPr>
      <w:r>
        <w:rPr>
          <w:rFonts w:ascii="Verdana" w:hAnsi="Verdana"/>
        </w:rPr>
        <w:t>zwanym dalej „Wykonawcą”.</w:t>
      </w:r>
    </w:p>
    <w:p w14:paraId="210A18BA" w14:textId="0A89392B" w:rsidR="00200AB1" w:rsidRDefault="008503A1">
      <w:pPr>
        <w:pStyle w:val="Tekstpodstawowy"/>
        <w:spacing w:line="240" w:lineRule="auto"/>
        <w:jc w:val="both"/>
        <w:rPr>
          <w:rFonts w:ascii="Verdana" w:hAnsi="Verdana" w:cs="Times New Roman"/>
          <w:szCs w:val="20"/>
        </w:rPr>
      </w:pPr>
      <w:r>
        <w:rPr>
          <w:rFonts w:ascii="Verdana" w:hAnsi="Verdana" w:cs="Times New Roman"/>
          <w:szCs w:val="20"/>
        </w:rPr>
        <w:t xml:space="preserve">Niniejsza umowa zawarta zostaje na zasadach określonych w ustawie z dnia 11 września 2019 r. Prawo Zamówień Publicznych (Dz. U. z 2024 r., poz. 1320 z późniejszymi  zmianami), dalej „ustawa </w:t>
      </w:r>
      <w:proofErr w:type="spellStart"/>
      <w:r>
        <w:rPr>
          <w:rFonts w:ascii="Verdana" w:hAnsi="Verdana" w:cs="Times New Roman"/>
          <w:szCs w:val="20"/>
        </w:rPr>
        <w:t>Pzp</w:t>
      </w:r>
      <w:proofErr w:type="spellEnd"/>
      <w:r>
        <w:rPr>
          <w:rFonts w:ascii="Verdana" w:hAnsi="Verdana" w:cs="Times New Roman"/>
          <w:szCs w:val="20"/>
        </w:rPr>
        <w:t>”, z Wykonawcą, którego oferta wybrana została w ramach postępowania o udzielenie</w:t>
      </w:r>
      <w:r>
        <w:rPr>
          <w:rFonts w:ascii="Verdana" w:hAnsi="Verdana" w:cs="Times New Roman"/>
          <w:szCs w:val="20"/>
          <w:shd w:val="clear" w:color="auto" w:fill="FFFFFF"/>
        </w:rPr>
        <w:t xml:space="preserve"> zamówienia publicznego prowadzonego w trybie podstawowym na podstawie art. 275 pkt 1 ustawy </w:t>
      </w:r>
      <w:proofErr w:type="spellStart"/>
      <w:r>
        <w:rPr>
          <w:rFonts w:ascii="Verdana" w:hAnsi="Verdana" w:cs="Times New Roman"/>
          <w:szCs w:val="20"/>
          <w:shd w:val="clear" w:color="auto" w:fill="FFFFFF"/>
        </w:rPr>
        <w:t>Pzp</w:t>
      </w:r>
      <w:proofErr w:type="spellEnd"/>
      <w:r>
        <w:rPr>
          <w:rFonts w:ascii="Verdana" w:hAnsi="Verdana" w:cs="Times New Roman"/>
          <w:szCs w:val="20"/>
          <w:shd w:val="clear" w:color="auto" w:fill="FFFFFF"/>
        </w:rPr>
        <w:t xml:space="preserve">, oznaczenie sprawy: </w:t>
      </w:r>
      <w:r w:rsidR="00793957">
        <w:rPr>
          <w:rFonts w:ascii="Verdana" w:hAnsi="Verdana" w:cs="Times New Roman"/>
          <w:szCs w:val="20"/>
          <w:shd w:val="clear" w:color="auto" w:fill="FFFFFF"/>
        </w:rPr>
        <w:t>03/</w:t>
      </w:r>
      <w:r>
        <w:rPr>
          <w:rFonts w:ascii="Verdana" w:hAnsi="Verdana" w:cs="Times New Roman"/>
          <w:szCs w:val="20"/>
          <w:shd w:val="clear" w:color="auto" w:fill="FFFFFF"/>
        </w:rPr>
        <w:t>ZP/2026.</w:t>
      </w:r>
    </w:p>
    <w:p w14:paraId="1B63675F" w14:textId="77777777" w:rsidR="00200AB1" w:rsidRDefault="008503A1">
      <w:pPr>
        <w:pStyle w:val="Standard"/>
        <w:spacing w:line="240" w:lineRule="auto"/>
        <w:jc w:val="both"/>
        <w:rPr>
          <w:color w:val="auto"/>
        </w:rPr>
      </w:pPr>
      <w:r>
        <w:rPr>
          <w:rFonts w:ascii="Verdana" w:hAnsi="Verdana"/>
          <w:color w:val="auto"/>
          <w:shd w:val="clear" w:color="auto" w:fill="FFFFFF"/>
        </w:rPr>
        <w:t>Strony postanawiają, co następuje:</w:t>
      </w:r>
    </w:p>
    <w:p w14:paraId="4F816C25" w14:textId="77777777" w:rsidR="00200AB1" w:rsidRDefault="008503A1">
      <w:pPr>
        <w:pStyle w:val="Standard"/>
        <w:widowControl w:val="0"/>
        <w:spacing w:after="0" w:line="240" w:lineRule="auto"/>
        <w:jc w:val="center"/>
        <w:rPr>
          <w:color w:val="auto"/>
        </w:rPr>
      </w:pPr>
      <w:r>
        <w:rPr>
          <w:rFonts w:ascii="Verdana" w:hAnsi="Verdana"/>
          <w:b/>
          <w:color w:val="auto"/>
          <w:shd w:val="clear" w:color="auto" w:fill="FFFFFF"/>
        </w:rPr>
        <w:t>§ 1</w:t>
      </w:r>
    </w:p>
    <w:p w14:paraId="331EAFF8" w14:textId="77777777" w:rsidR="00200AB1" w:rsidRDefault="008503A1">
      <w:pPr>
        <w:pStyle w:val="Standard"/>
        <w:widowControl w:val="0"/>
        <w:spacing w:after="0" w:line="240" w:lineRule="auto"/>
        <w:jc w:val="center"/>
        <w:rPr>
          <w:rFonts w:ascii="Verdana" w:hAnsi="Verdana"/>
          <w:b/>
          <w:color w:val="auto"/>
          <w:highlight w:val="white"/>
        </w:rPr>
      </w:pPr>
      <w:r>
        <w:rPr>
          <w:rFonts w:ascii="Verdana" w:hAnsi="Verdana"/>
          <w:b/>
          <w:color w:val="auto"/>
          <w:shd w:val="clear" w:color="auto" w:fill="FFFFFF"/>
        </w:rPr>
        <w:t>Przedmiot umowy</w:t>
      </w:r>
    </w:p>
    <w:p w14:paraId="74236DB9" w14:textId="77777777" w:rsidR="004A15E9" w:rsidRDefault="008503A1" w:rsidP="004A15E9">
      <w:pPr>
        <w:pStyle w:val="Akapitzlist"/>
        <w:widowControl w:val="0"/>
        <w:numPr>
          <w:ilvl w:val="0"/>
          <w:numId w:val="17"/>
        </w:numPr>
        <w:spacing w:before="240" w:after="0" w:line="240" w:lineRule="auto"/>
        <w:ind w:left="426" w:hanging="426"/>
        <w:jc w:val="both"/>
        <w:rPr>
          <w:rFonts w:ascii="Verdana" w:hAnsi="Verdana"/>
        </w:rPr>
      </w:pPr>
      <w:r w:rsidRPr="000A73F0">
        <w:rPr>
          <w:rFonts w:ascii="Verdana" w:hAnsi="Verdana"/>
          <w:color w:val="auto"/>
        </w:rPr>
        <w:t>Zamawiający zamawia, a Wykonawca przyjmuje do wykonania roboty budowlane pod nazwą:</w:t>
      </w:r>
      <w:bookmarkStart w:id="0" w:name="_Hlk204168220"/>
      <w:bookmarkEnd w:id="0"/>
      <w:r w:rsidRPr="000A73F0">
        <w:rPr>
          <w:rFonts w:ascii="Verdana" w:hAnsi="Verdana"/>
          <w:color w:val="auto"/>
        </w:rPr>
        <w:t xml:space="preserve"> „Modernizacja </w:t>
      </w:r>
      <w:r w:rsidR="000A73F0" w:rsidRPr="000A73F0">
        <w:rPr>
          <w:rFonts w:ascii="Verdana" w:hAnsi="Verdana"/>
          <w:color w:val="auto"/>
        </w:rPr>
        <w:t>R</w:t>
      </w:r>
      <w:r w:rsidRPr="000A73F0">
        <w:rPr>
          <w:rFonts w:ascii="Verdana" w:hAnsi="Verdana"/>
          <w:color w:val="auto"/>
        </w:rPr>
        <w:t xml:space="preserve">odzinnego </w:t>
      </w:r>
      <w:r w:rsidR="000A73F0" w:rsidRPr="000A73F0">
        <w:rPr>
          <w:rFonts w:ascii="Verdana" w:hAnsi="Verdana"/>
          <w:color w:val="auto"/>
        </w:rPr>
        <w:t>C</w:t>
      </w:r>
      <w:r w:rsidRPr="000A73F0">
        <w:rPr>
          <w:rFonts w:ascii="Verdana" w:hAnsi="Verdana"/>
          <w:color w:val="auto"/>
        </w:rPr>
        <w:t xml:space="preserve">entrum </w:t>
      </w:r>
      <w:r w:rsidR="000A73F0" w:rsidRPr="000A73F0">
        <w:rPr>
          <w:rFonts w:ascii="Verdana" w:hAnsi="Verdana"/>
          <w:color w:val="auto"/>
        </w:rPr>
        <w:t>Z</w:t>
      </w:r>
      <w:r w:rsidRPr="000A73F0">
        <w:rPr>
          <w:rFonts w:ascii="Verdana" w:hAnsi="Verdana"/>
          <w:color w:val="auto"/>
        </w:rPr>
        <w:t>drowia w Proszowicach”.</w:t>
      </w:r>
      <w:r w:rsidR="0026503A" w:rsidRPr="000A73F0">
        <w:rPr>
          <w:rFonts w:ascii="Verdana" w:hAnsi="Verdana"/>
          <w:color w:val="auto"/>
        </w:rPr>
        <w:br/>
      </w:r>
      <w:r w:rsidR="0026503A" w:rsidRPr="000A73F0">
        <w:rPr>
          <w:rFonts w:ascii="Verdana" w:hAnsi="Verdana"/>
        </w:rPr>
        <w:t>Zamówienie realizowane jest w ramach programu Fundusze europejskie dla Małopolski 2021- 2027; Priorytet: 5. Fundusze europejskie wspierające infrastrukturę społeczną; Działanie: 5.11 Wsparcie Podstawowej Opieki Zdrowotnej / Ambulatoryjnej Opieki Specjalistycznej / leczenia jednego dnia; Typ projektu: C. Wsparcie</w:t>
      </w:r>
      <w:r w:rsidR="004A15E9">
        <w:rPr>
          <w:rFonts w:ascii="Verdana" w:hAnsi="Verdana"/>
        </w:rPr>
        <w:t xml:space="preserve"> </w:t>
      </w:r>
      <w:r w:rsidR="0026503A" w:rsidRPr="000A73F0">
        <w:rPr>
          <w:rFonts w:ascii="Verdana" w:hAnsi="Verdana"/>
        </w:rPr>
        <w:t>POZ.</w:t>
      </w:r>
      <w:r w:rsidR="004A15E9">
        <w:rPr>
          <w:rFonts w:ascii="Verdana" w:hAnsi="Verdana"/>
        </w:rPr>
        <w:t xml:space="preserve"> </w:t>
      </w:r>
    </w:p>
    <w:p w14:paraId="697B33B6" w14:textId="2BC1B942" w:rsidR="00EF63F3" w:rsidRPr="004A15E9" w:rsidRDefault="00EF63F3" w:rsidP="004A15E9">
      <w:pPr>
        <w:pStyle w:val="Akapitzlist"/>
        <w:widowControl w:val="0"/>
        <w:spacing w:before="240" w:after="0" w:line="240" w:lineRule="auto"/>
        <w:ind w:left="426"/>
        <w:jc w:val="both"/>
        <w:rPr>
          <w:rFonts w:ascii="Verdana" w:hAnsi="Verdana"/>
        </w:rPr>
      </w:pPr>
      <w:r w:rsidRPr="004A15E9">
        <w:rPr>
          <w:rFonts w:ascii="Verdana" w:hAnsi="Verdana"/>
        </w:rPr>
        <w:t xml:space="preserve">Miejscem realizacji umowy jest Rodzinne Centrum Zdrowia w Proszowicach, </w:t>
      </w:r>
      <w:r w:rsidR="004A15E9">
        <w:rPr>
          <w:rFonts w:ascii="Verdana" w:hAnsi="Verdana"/>
        </w:rPr>
        <w:br/>
      </w:r>
      <w:r w:rsidRPr="004A15E9">
        <w:rPr>
          <w:rFonts w:ascii="Verdana" w:hAnsi="Verdana"/>
        </w:rPr>
        <w:t>ul. Kopernika 13, 32-100 Proszowice.</w:t>
      </w:r>
    </w:p>
    <w:p w14:paraId="409468FA" w14:textId="1A219DCC" w:rsidR="00200AB1" w:rsidRDefault="008503A1">
      <w:pPr>
        <w:pStyle w:val="Akapitzlist"/>
        <w:widowControl w:val="0"/>
        <w:numPr>
          <w:ilvl w:val="0"/>
          <w:numId w:val="17"/>
        </w:numPr>
        <w:spacing w:before="240" w:after="0" w:line="240" w:lineRule="auto"/>
        <w:ind w:left="426" w:hanging="426"/>
        <w:jc w:val="both"/>
      </w:pPr>
      <w:r w:rsidRPr="000A73F0">
        <w:rPr>
          <w:rFonts w:ascii="Verdana" w:hAnsi="Verdana"/>
        </w:rPr>
        <w:t>Wykonawca zobowiązuje się</w:t>
      </w:r>
      <w:r>
        <w:rPr>
          <w:rFonts w:ascii="Verdana" w:hAnsi="Verdana"/>
        </w:rPr>
        <w:t xml:space="preserve"> do wykonania prac remontowych i dostosowawczych pomieszczeń ośrodka zdrowia zgodnie z projektem, koncepcyjnym, opisem przedmiotu zamówienia, Specyfikacją Techniczną Wykonania i Odbioru Robót przedłożoną przez Zamawiającego i ofertą Wykonawcy zwanych  w dalszej części „Przedmiotem Umowy”.</w:t>
      </w:r>
    </w:p>
    <w:p w14:paraId="188C09C0" w14:textId="0D08E6CD" w:rsidR="00200AB1" w:rsidRDefault="008503A1">
      <w:pPr>
        <w:pStyle w:val="Akapitzlist"/>
        <w:widowControl w:val="0"/>
        <w:numPr>
          <w:ilvl w:val="0"/>
          <w:numId w:val="17"/>
        </w:numPr>
        <w:spacing w:before="240" w:after="0" w:line="240" w:lineRule="auto"/>
        <w:ind w:left="426" w:hanging="426"/>
        <w:jc w:val="both"/>
      </w:pPr>
      <w:r>
        <w:rPr>
          <w:rFonts w:ascii="Verdana" w:hAnsi="Verdana"/>
        </w:rPr>
        <w:t xml:space="preserve">Wykonawca będzie wykonywał roboty w obiekcie niedawno remontowanym </w:t>
      </w:r>
      <w:r w:rsidR="00AA1279">
        <w:rPr>
          <w:rFonts w:ascii="Verdana" w:hAnsi="Verdana"/>
        </w:rPr>
        <w:br/>
      </w:r>
      <w:r>
        <w:rPr>
          <w:rFonts w:ascii="Verdana" w:hAnsi="Verdana"/>
        </w:rPr>
        <w:t xml:space="preserve">i znajdującym się w dobrym stanie technicznym, przyjmując do wiadomości, że wykonywane przez niego prace nie mogą spowodować zalania ani w żadnym stopniu </w:t>
      </w:r>
      <w:r>
        <w:rPr>
          <w:rFonts w:ascii="Verdana" w:hAnsi="Verdana"/>
        </w:rPr>
        <w:lastRenderedPageBreak/>
        <w:t>uszkodzenia wewnątrz pomieszczeń, bądź na zewnątrz budynku.</w:t>
      </w:r>
    </w:p>
    <w:p w14:paraId="4F5ED6CD"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Wykonawca oświadcza, że przed podpisaniem niniejszej umowy zapoznał się z dokumentacją budowlaną, do której nie wnosi zastrzeżeń, a która w jego ocenie jest kompletna i możliwa do wykorzystania w celu wykonania przedmiotu Umowy zgodnie z obowiązującymi przepisami prawa i sztuki budowlanej, a także zapoznał się z miejscem wykonywania robót objętych niniejszą umową, nie wnosząc do niego zastrzeżeń.</w:t>
      </w:r>
    </w:p>
    <w:p w14:paraId="04635E54"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 xml:space="preserve">Zakres prac wskazany jest w Opisie Przedmiotu Zamówienia, Specyfikacji Technicznej Wykonania i Odbioru Robót, Przedmiarze robót, a także zawiera </w:t>
      </w:r>
      <w:r>
        <w:t xml:space="preserve"> </w:t>
      </w:r>
      <w:r>
        <w:rPr>
          <w:rFonts w:ascii="Verdana" w:hAnsi="Verdana"/>
        </w:rPr>
        <w:t>graficzne zobrazowanie lokalizacji prac i obejmuje w szczególności:</w:t>
      </w:r>
      <w:bookmarkStart w:id="1" w:name="_Hlk136366068"/>
      <w:bookmarkEnd w:id="1"/>
    </w:p>
    <w:p w14:paraId="7326668C" w14:textId="5FCB1220"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przebudowę ścian wynikającą z projektu technologii medycznej wraz z wyburzeniami,</w:t>
      </w:r>
    </w:p>
    <w:p w14:paraId="2339053E" w14:textId="77777777"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uzupełnienie wykładzin podłogowych i ściennych wraz ze wzmocnieniem i przygotowaniem podłoża,</w:t>
      </w:r>
    </w:p>
    <w:p w14:paraId="5D8AE314" w14:textId="77777777"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wykonanie i zamurowanie bruzd pod instalacje elektryczne, szpachlowanie i malowanie ścian farbami lateksowymi zmywalnymi, klejenie elementów tapet winylowych,</w:t>
      </w:r>
    </w:p>
    <w:p w14:paraId="34366203" w14:textId="77777777"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 xml:space="preserve">demontaż i wymiana drzwi z ościeżnicami wraz z ew. podniesieniem nadproży, </w:t>
      </w:r>
    </w:p>
    <w:p w14:paraId="255AEE93" w14:textId="0C834918" w:rsidR="00200AB1" w:rsidRDefault="0029367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naprawa ubytków i uszkodzeń, malowanie pomieszczeń,</w:t>
      </w:r>
    </w:p>
    <w:p w14:paraId="2C7F3CF1" w14:textId="0F542B5E"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 xml:space="preserve">montaż elementów wykończeniowych takich jak odbojnice, osłony narożników, </w:t>
      </w:r>
      <w:r w:rsidR="00293671" w:rsidRPr="0002610B">
        <w:rPr>
          <w:rFonts w:ascii="Verdana" w:hAnsi="Verdana"/>
          <w:color w:val="000009"/>
          <w:sz w:val="20"/>
          <w:szCs w:val="20"/>
        </w:rPr>
        <w:t xml:space="preserve">rolety, parapety, </w:t>
      </w:r>
      <w:r>
        <w:rPr>
          <w:rFonts w:ascii="Verdana" w:hAnsi="Verdana"/>
          <w:color w:val="00000A"/>
          <w:kern w:val="2"/>
          <w:sz w:val="20"/>
          <w:szCs w:val="20"/>
          <w:lang w:eastAsia="zh-CN"/>
        </w:rPr>
        <w:t>odboje drzwi itp.</w:t>
      </w:r>
    </w:p>
    <w:p w14:paraId="2851C497" w14:textId="2397CDAD"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montaż systemu informacji wizualnej zgodnie z wytycznymi Zamawiającego,</w:t>
      </w:r>
    </w:p>
    <w:p w14:paraId="63EFA2EE" w14:textId="2CDA4646"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 xml:space="preserve">ocieplenie stropodachu z wymianą </w:t>
      </w:r>
      <w:proofErr w:type="spellStart"/>
      <w:r>
        <w:rPr>
          <w:rFonts w:ascii="Verdana" w:hAnsi="Verdana"/>
          <w:color w:val="00000A"/>
          <w:kern w:val="2"/>
          <w:sz w:val="20"/>
          <w:szCs w:val="20"/>
          <w:lang w:eastAsia="zh-CN"/>
        </w:rPr>
        <w:t>ofasunków</w:t>
      </w:r>
      <w:proofErr w:type="spellEnd"/>
      <w:r>
        <w:rPr>
          <w:rFonts w:ascii="Verdana" w:hAnsi="Verdana"/>
          <w:color w:val="00000A"/>
          <w:kern w:val="2"/>
          <w:sz w:val="20"/>
          <w:szCs w:val="20"/>
          <w:lang w:eastAsia="zh-CN"/>
        </w:rPr>
        <w:t xml:space="preserve"> i podniesieniem murków szczytowych i kominów wentylacyjnych,</w:t>
      </w:r>
    </w:p>
    <w:p w14:paraId="7B4A68A3" w14:textId="65BF0FB0" w:rsidR="00200AB1" w:rsidRDefault="008503A1">
      <w:pPr>
        <w:pStyle w:val="western"/>
        <w:numPr>
          <w:ilvl w:val="1"/>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projekt, dostawa i montaż zadaszenia przed wejściem,</w:t>
      </w:r>
    </w:p>
    <w:p w14:paraId="709D2FCB" w14:textId="77777777" w:rsidR="00200AB1" w:rsidRDefault="008503A1">
      <w:pPr>
        <w:pStyle w:val="western"/>
        <w:numPr>
          <w:ilvl w:val="0"/>
          <w:numId w:val="17"/>
        </w:numPr>
        <w:spacing w:before="280" w:after="0" w:line="240" w:lineRule="auto"/>
        <w:rPr>
          <w:rFonts w:ascii="Verdana" w:hAnsi="Verdana"/>
          <w:color w:val="00000A"/>
          <w:kern w:val="2"/>
          <w:sz w:val="20"/>
          <w:szCs w:val="20"/>
          <w:lang w:eastAsia="zh-CN"/>
        </w:rPr>
      </w:pPr>
      <w:r>
        <w:rPr>
          <w:rFonts w:ascii="Verdana" w:hAnsi="Verdana"/>
          <w:color w:val="00000A"/>
          <w:kern w:val="2"/>
          <w:sz w:val="20"/>
          <w:szCs w:val="20"/>
          <w:lang w:eastAsia="zh-CN"/>
        </w:rPr>
        <w:t>wymiana instalacji energetycznych,</w:t>
      </w:r>
    </w:p>
    <w:p w14:paraId="593F853E" w14:textId="77777777" w:rsidR="00200AB1" w:rsidRDefault="008503A1">
      <w:pPr>
        <w:pStyle w:val="Akapitzlist"/>
        <w:numPr>
          <w:ilvl w:val="0"/>
          <w:numId w:val="17"/>
        </w:numPr>
        <w:spacing w:after="0"/>
        <w:textAlignment w:val="auto"/>
        <w:rPr>
          <w:kern w:val="0"/>
          <w:sz w:val="24"/>
          <w:szCs w:val="24"/>
          <w:lang w:eastAsia="pl-PL"/>
        </w:rPr>
      </w:pPr>
      <w:r>
        <w:rPr>
          <w:rFonts w:ascii="Verdana" w:hAnsi="Verdana"/>
        </w:rPr>
        <w:t>montaż instalacji słaboprądowych,</w:t>
      </w:r>
    </w:p>
    <w:p w14:paraId="74E77728" w14:textId="77777777" w:rsidR="00200AB1" w:rsidRDefault="008503A1">
      <w:pPr>
        <w:pStyle w:val="Akapitzlist"/>
        <w:numPr>
          <w:ilvl w:val="0"/>
          <w:numId w:val="17"/>
        </w:numPr>
        <w:spacing w:after="0"/>
        <w:textAlignment w:val="auto"/>
        <w:rPr>
          <w:kern w:val="0"/>
          <w:sz w:val="24"/>
          <w:szCs w:val="24"/>
          <w:lang w:eastAsia="pl-PL"/>
        </w:rPr>
      </w:pPr>
      <w:r>
        <w:rPr>
          <w:rFonts w:ascii="Verdana" w:hAnsi="Verdana"/>
        </w:rPr>
        <w:t>montaż wentylacji mechanicznej.</w:t>
      </w:r>
    </w:p>
    <w:p w14:paraId="6ED33F5A"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 xml:space="preserve">Wszelkie materiały niezbędne do wykonania przedmiotu umowy Wykonawca zapewni we własnym zakresie i w ramach uzgodnionego wynagrodzenia, a prace te wykona </w:t>
      </w:r>
      <w:r>
        <w:rPr>
          <w:rFonts w:ascii="Verdana" w:hAnsi="Verdana"/>
        </w:rPr>
        <w:br/>
        <w:t xml:space="preserve">z należytą staranności, zgodnie z obowiązującymi przepisami prawa, normami budowlanymi, sztuką budowlaną oraz treścią Specyfikacji Warunków Zamówienia. </w:t>
      </w:r>
      <w:bookmarkStart w:id="2" w:name="_Hlk136513611"/>
    </w:p>
    <w:p w14:paraId="3932496B"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Wykorzystane, do wykonania umowy przez Wykonawcę materiały, muszą być nowe, posiadać wszelkie atesty i certyfikaty wymagane zgodnie z obowiązującymi w tym zakresie przepisami. Przed rozpoczęciem prac Wykonawca jest zobowiązany uzgodnić</w:t>
      </w:r>
      <w:r>
        <w:rPr>
          <w:rFonts w:ascii="Verdana" w:hAnsi="Verdana"/>
        </w:rPr>
        <w:br/>
        <w:t xml:space="preserve">z Zamawiającym warunki i terminy ich szczegółowego wykonywania w czynnym obiekcie. Zamawiający umożliwi Wykonawcy wykonywanie robót również w dni ustawowo wolne od pracy. Wykonawca jest zobowiązany we własnym zakresie i na własny koszt do wykonania zabezpieczenia terenu prac na czas robót budowlanych </w:t>
      </w:r>
      <w:r>
        <w:rPr>
          <w:rFonts w:ascii="Verdana" w:hAnsi="Verdana"/>
        </w:rPr>
        <w:br/>
        <w:t>i będzie ponosił z tego tytułu pełną odpowiedzialność za bezpieczeństwo osób wykonujących w/w prace oraz innych osób upoważnionych do przebywania na terenie prowadzonych prac oraz za mienie.</w:t>
      </w:r>
      <w:bookmarkEnd w:id="2"/>
    </w:p>
    <w:p w14:paraId="59377319"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Wykonawca zobowiązuje się do wykonania przedmiotu umowy oraz oddania przedmiotu niniejszej umowy Zamawiającemu w terminie w niej uzgodnionym.</w:t>
      </w:r>
    </w:p>
    <w:p w14:paraId="3F476F22"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Wykonawca oświadcza, że:</w:t>
      </w:r>
    </w:p>
    <w:p w14:paraId="327F3827" w14:textId="77777777" w:rsidR="00200AB1" w:rsidRDefault="008503A1">
      <w:pPr>
        <w:pStyle w:val="Akapitzlist"/>
        <w:numPr>
          <w:ilvl w:val="0"/>
          <w:numId w:val="16"/>
        </w:numPr>
        <w:spacing w:after="0" w:line="240" w:lineRule="auto"/>
        <w:jc w:val="both"/>
        <w:rPr>
          <w:rFonts w:ascii="Verdana" w:hAnsi="Verdana"/>
          <w:color w:val="auto"/>
        </w:rPr>
      </w:pPr>
      <w:r>
        <w:rPr>
          <w:rFonts w:ascii="Verdana" w:hAnsi="Verdana"/>
          <w:color w:val="auto"/>
        </w:rPr>
        <w:t xml:space="preserve">posiada stosowne doświadczenie i wiedzę w zakresie wykonywania prac remontowych, a także dysponuje personelem z uprawnieniami do wykonywania prac elektrycznych,  sprzętem i urządzeniami, co pozwoli mu na terminowe </w:t>
      </w:r>
      <w:r>
        <w:rPr>
          <w:rFonts w:ascii="Verdana" w:hAnsi="Verdana"/>
          <w:color w:val="auto"/>
        </w:rPr>
        <w:br/>
        <w:t>i prawidłowe wywiązanie się ze wszystkich obowiązków przewidzianych w niniejszej umowie,</w:t>
      </w:r>
    </w:p>
    <w:p w14:paraId="559A10F9" w14:textId="77777777" w:rsidR="00200AB1" w:rsidRDefault="008503A1">
      <w:pPr>
        <w:pStyle w:val="Akapitzlist"/>
        <w:numPr>
          <w:ilvl w:val="0"/>
          <w:numId w:val="16"/>
        </w:numPr>
        <w:spacing w:after="0" w:line="240" w:lineRule="auto"/>
        <w:jc w:val="both"/>
        <w:rPr>
          <w:rFonts w:ascii="Verdana" w:hAnsi="Verdana"/>
          <w:color w:val="auto"/>
        </w:rPr>
      </w:pPr>
      <w:r>
        <w:rPr>
          <w:rFonts w:ascii="Verdana" w:hAnsi="Verdana"/>
          <w:color w:val="auto"/>
        </w:rPr>
        <w:lastRenderedPageBreak/>
        <w:t xml:space="preserve">wszystkie osoby, które będą uczestniczyły ze strony Wykonawcy, jak również ze strony jego współpracowników, kontrahentów oraz podwykonawców, </w:t>
      </w:r>
      <w:r>
        <w:rPr>
          <w:rFonts w:ascii="Verdana" w:hAnsi="Verdana"/>
          <w:color w:val="auto"/>
        </w:rPr>
        <w:br/>
        <w:t>w wykonywaniu czynności przewidzianych w niniejszej umowie posiadają niezbędne kwalifikacje i doświadczenie pozwalające na wykonanie inwestycji będącej jej przedmiotem,</w:t>
      </w:r>
    </w:p>
    <w:p w14:paraId="128A1460" w14:textId="77777777" w:rsidR="00200AB1" w:rsidRDefault="008503A1">
      <w:pPr>
        <w:pStyle w:val="Akapitzlist"/>
        <w:numPr>
          <w:ilvl w:val="0"/>
          <w:numId w:val="16"/>
        </w:numPr>
        <w:spacing w:after="0" w:line="240" w:lineRule="auto"/>
        <w:jc w:val="both"/>
        <w:rPr>
          <w:rFonts w:ascii="Verdana" w:hAnsi="Verdana"/>
          <w:color w:val="auto"/>
        </w:rPr>
      </w:pPr>
      <w:r>
        <w:rPr>
          <w:rFonts w:ascii="Verdana" w:hAnsi="Verdana"/>
          <w:color w:val="auto"/>
        </w:rPr>
        <w:t>nie jest prowadzone w stosunku do niego postępowanie upadłościowe ani restrukturyzacyjne oraz wedle jego najlepszej wiedzy nie istnieją żadne okoliczności mogące spowodować wszczęcie takich postępowań,</w:t>
      </w:r>
    </w:p>
    <w:p w14:paraId="563C5A46" w14:textId="77777777" w:rsidR="00200AB1" w:rsidRDefault="008503A1">
      <w:pPr>
        <w:pStyle w:val="Akapitzlist"/>
        <w:numPr>
          <w:ilvl w:val="0"/>
          <w:numId w:val="16"/>
        </w:numPr>
        <w:spacing w:after="0" w:line="240" w:lineRule="auto"/>
        <w:jc w:val="both"/>
        <w:rPr>
          <w:rFonts w:ascii="Verdana" w:hAnsi="Verdana"/>
          <w:color w:val="auto"/>
        </w:rPr>
      </w:pPr>
      <w:r>
        <w:rPr>
          <w:rFonts w:ascii="Verdana" w:hAnsi="Verdana"/>
          <w:color w:val="auto"/>
        </w:rPr>
        <w:t>nie istnieją żadne umowy lub porozumienia zawarte z osobami trzecimi ograniczające lub uniemożliwiające mu zawarcie niniejszej Umowy oraz wykonanie jej postanowień,</w:t>
      </w:r>
    </w:p>
    <w:p w14:paraId="6460207F" w14:textId="298B0963" w:rsidR="00200AB1" w:rsidRPr="00AA1279" w:rsidRDefault="008503A1">
      <w:pPr>
        <w:pStyle w:val="Akapitzlist"/>
        <w:numPr>
          <w:ilvl w:val="0"/>
          <w:numId w:val="16"/>
        </w:numPr>
        <w:spacing w:after="0" w:line="240" w:lineRule="auto"/>
        <w:jc w:val="both"/>
        <w:rPr>
          <w:rFonts w:ascii="Verdana" w:hAnsi="Verdana"/>
          <w:color w:val="auto"/>
        </w:rPr>
      </w:pPr>
      <w:r w:rsidRPr="00AA1279">
        <w:rPr>
          <w:rFonts w:ascii="Verdana" w:hAnsi="Verdana"/>
          <w:color w:val="auto"/>
        </w:rPr>
        <w:t xml:space="preserve">przeanalizował dokumentację budowlaną, specyfikację warunków zamówienia </w:t>
      </w:r>
      <w:r w:rsidR="00AA1279">
        <w:rPr>
          <w:rFonts w:ascii="Verdana" w:hAnsi="Verdana"/>
          <w:color w:val="auto"/>
        </w:rPr>
        <w:br/>
      </w:r>
      <w:r w:rsidR="005E786B" w:rsidRPr="00AA1279">
        <w:rPr>
          <w:rFonts w:ascii="Verdana" w:hAnsi="Verdana"/>
          <w:color w:val="auto"/>
        </w:rPr>
        <w:t xml:space="preserve">i </w:t>
      </w:r>
      <w:r w:rsidRPr="00AA1279">
        <w:rPr>
          <w:rFonts w:ascii="Verdana" w:hAnsi="Verdana"/>
          <w:color w:val="auto"/>
        </w:rPr>
        <w:t>zapewni</w:t>
      </w:r>
      <w:r w:rsidR="005E786B" w:rsidRPr="00AA1279">
        <w:rPr>
          <w:rFonts w:ascii="Verdana" w:hAnsi="Verdana"/>
          <w:color w:val="auto"/>
        </w:rPr>
        <w:t>a,</w:t>
      </w:r>
      <w:r w:rsidRPr="00AA1279">
        <w:rPr>
          <w:rFonts w:ascii="Verdana" w:hAnsi="Verdana"/>
          <w:color w:val="auto"/>
        </w:rPr>
        <w:t xml:space="preserve"> </w:t>
      </w:r>
      <w:r w:rsidR="005E786B" w:rsidRPr="00AA1279">
        <w:rPr>
          <w:rFonts w:ascii="Verdana" w:hAnsi="Verdana"/>
          <w:color w:val="auto"/>
        </w:rPr>
        <w:t xml:space="preserve">że </w:t>
      </w:r>
      <w:r w:rsidRPr="00AA1279">
        <w:rPr>
          <w:rFonts w:ascii="Verdana" w:hAnsi="Verdana"/>
          <w:color w:val="auto"/>
        </w:rPr>
        <w:t>wykona wszystko, co jest niezbędne do odpowiedniego</w:t>
      </w:r>
      <w:r w:rsidR="005E786B" w:rsidRPr="00AA1279">
        <w:rPr>
          <w:rFonts w:ascii="Verdana" w:hAnsi="Verdana"/>
          <w:color w:val="auto"/>
        </w:rPr>
        <w:t>, prawidłowego i pełnego wykonania przedmiotu U</w:t>
      </w:r>
      <w:r w:rsidRPr="00AA1279">
        <w:rPr>
          <w:rFonts w:ascii="Verdana" w:hAnsi="Verdana"/>
          <w:color w:val="auto"/>
        </w:rPr>
        <w:t>mowy.</w:t>
      </w:r>
    </w:p>
    <w:p w14:paraId="56CB85A5"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Przed przystąpieniem do wykonywania prac, wraz z podpisaniem Umowy,  Wykonawca zobowiązuje się do uzupełnienia, podpisania i przekazania Zamawiającemu „Oświadczenia dotyczącego wykonywania prac” stanowiącego załącznik nr 1 do niniejszej umowy.</w:t>
      </w:r>
    </w:p>
    <w:p w14:paraId="58D2FF27" w14:textId="77777777" w:rsidR="00200AB1" w:rsidRDefault="008503A1">
      <w:pPr>
        <w:pStyle w:val="Akapitzlist"/>
        <w:widowControl w:val="0"/>
        <w:numPr>
          <w:ilvl w:val="0"/>
          <w:numId w:val="17"/>
        </w:numPr>
        <w:spacing w:before="240" w:after="0" w:line="240" w:lineRule="auto"/>
        <w:ind w:left="426" w:hanging="426"/>
        <w:jc w:val="both"/>
      </w:pPr>
      <w:r>
        <w:rPr>
          <w:rFonts w:ascii="Verdana" w:hAnsi="Verdana"/>
        </w:rPr>
        <w:t>Przed przystąpieniem do prac (przed przekazaniem terenu budowy) Wykonawca jest zobowiązany uzupełnić, podpisać, dostarczyć i uzgodnić z Zamawiającym Ogólny Plan Organizacji Robót, wzór którego stanowi załącznik nr 2 do niniejszej umowy.</w:t>
      </w:r>
    </w:p>
    <w:p w14:paraId="319370CE" w14:textId="77777777" w:rsidR="00200AB1" w:rsidRDefault="008503A1">
      <w:pPr>
        <w:pStyle w:val="Akapitzlist"/>
        <w:spacing w:before="240" w:line="240" w:lineRule="auto"/>
        <w:ind w:left="0"/>
        <w:jc w:val="center"/>
        <w:rPr>
          <w:rFonts w:ascii="Verdana" w:hAnsi="Verdana"/>
          <w:b/>
          <w:bCs/>
          <w:color w:val="auto"/>
        </w:rPr>
      </w:pPr>
      <w:r>
        <w:rPr>
          <w:rFonts w:ascii="Verdana" w:hAnsi="Verdana"/>
          <w:b/>
          <w:bCs/>
          <w:color w:val="auto"/>
        </w:rPr>
        <w:br/>
        <w:t>§ 2</w:t>
      </w:r>
      <w:r>
        <w:rPr>
          <w:rFonts w:ascii="Verdana" w:hAnsi="Verdana"/>
          <w:b/>
          <w:bCs/>
          <w:color w:val="auto"/>
        </w:rPr>
        <w:br/>
        <w:t>Warunki płatności</w:t>
      </w:r>
    </w:p>
    <w:p w14:paraId="005B6F6C" w14:textId="2612AFC4" w:rsidR="00200AB1" w:rsidRDefault="008503A1">
      <w:pPr>
        <w:pStyle w:val="Akapitzlist"/>
        <w:numPr>
          <w:ilvl w:val="1"/>
          <w:numId w:val="1"/>
        </w:numPr>
        <w:spacing w:before="240" w:after="0" w:line="240" w:lineRule="auto"/>
        <w:ind w:left="426" w:hanging="426"/>
        <w:jc w:val="both"/>
        <w:rPr>
          <w:rFonts w:ascii="Verdana" w:hAnsi="Verdana"/>
          <w:color w:val="auto"/>
        </w:rPr>
      </w:pPr>
      <w:r>
        <w:rPr>
          <w:rFonts w:ascii="Verdana" w:hAnsi="Verdana"/>
          <w:color w:val="auto"/>
        </w:rPr>
        <w:t>Z tytułu pełnego i należytego wykonania Umowy Wykonawcy przysługuje wynagrodzenie ryczałtowe w wysokości …………………. zł (słownie: …………............) brutto, w tym wartość podatku od towarów i usług VAT ……….. zł (słownie:…………..).</w:t>
      </w:r>
    </w:p>
    <w:p w14:paraId="4ECE3AE1"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Wynagrodzenie określone w ust. 1 obejmuje wszystkie koszty wykonania niniejszej umowy i jest niezmienne.</w:t>
      </w:r>
    </w:p>
    <w:p w14:paraId="6F53B864" w14:textId="341B1280" w:rsidR="0026503A" w:rsidRPr="005E786B" w:rsidRDefault="008503A1" w:rsidP="005E786B">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 xml:space="preserve">Wynagrodzenie określone w ust. 1 obejmuje wszystkie obowiązki Wykonawcy związane z wykonaniem umowy, narzuty, zyski oraz podatki, a w szczególności wszystkie materiały i roboty wykonane przez Wykonawcę oraz jego podwykonawców, kontrahentów i współpracowników, </w:t>
      </w:r>
      <w:r w:rsidRPr="0026503A">
        <w:rPr>
          <w:rFonts w:ascii="Verdana" w:hAnsi="Verdana"/>
          <w:color w:val="auto"/>
        </w:rPr>
        <w:t>koszty zabezpieczenia terenu, koszty zabezpieczenia materiałów przed ich utratą, zniszczeniem i uszkodzeniem, wszelkie czynności związane z usunięciem wad wykonanych prac.</w:t>
      </w:r>
      <w:r w:rsidRPr="0026503A">
        <w:rPr>
          <w:rStyle w:val="WW8Num1z0"/>
          <w:rFonts w:ascii="Verdana" w:hAnsi="Verdana" w:cs="Arial"/>
          <w:color w:val="auto"/>
        </w:rPr>
        <w:t xml:space="preserve"> </w:t>
      </w:r>
      <w:r w:rsidRPr="0026503A">
        <w:rPr>
          <w:rStyle w:val="markedcontent"/>
          <w:rFonts w:ascii="Verdana" w:hAnsi="Verdana"/>
          <w:color w:val="auto"/>
        </w:rPr>
        <w:t xml:space="preserve">Ewentualne roboty dodatkowe lub zamienne uzgodnione </w:t>
      </w:r>
      <w:r w:rsidR="0026503A" w:rsidRPr="0026503A">
        <w:rPr>
          <w:rStyle w:val="markedcontent"/>
          <w:rFonts w:ascii="Verdana" w:hAnsi="Verdana"/>
          <w:color w:val="auto"/>
        </w:rPr>
        <w:t xml:space="preserve">będą </w:t>
      </w:r>
      <w:r w:rsidRPr="0026503A">
        <w:rPr>
          <w:rStyle w:val="markedcontent"/>
          <w:rFonts w:ascii="Verdana" w:hAnsi="Verdana"/>
          <w:color w:val="auto"/>
        </w:rPr>
        <w:t>z Zamawiającym</w:t>
      </w:r>
      <w:r w:rsidR="0026503A" w:rsidRPr="0026503A">
        <w:rPr>
          <w:rStyle w:val="markedcontent"/>
          <w:rFonts w:ascii="Verdana" w:hAnsi="Verdana"/>
          <w:color w:val="auto"/>
        </w:rPr>
        <w:t xml:space="preserve"> </w:t>
      </w:r>
      <w:r w:rsidR="0026503A" w:rsidRPr="0026503A">
        <w:rPr>
          <w:rFonts w:ascii="Verdana" w:hAnsi="Verdana"/>
        </w:rPr>
        <w:t xml:space="preserve">w oparciu </w:t>
      </w:r>
      <w:r w:rsidR="005E786B">
        <w:rPr>
          <w:rFonts w:ascii="Verdana" w:hAnsi="Verdana"/>
        </w:rPr>
        <w:t xml:space="preserve">                         </w:t>
      </w:r>
      <w:r w:rsidR="0026503A" w:rsidRPr="005E786B">
        <w:rPr>
          <w:rFonts w:ascii="Verdana" w:hAnsi="Verdana"/>
        </w:rPr>
        <w:t xml:space="preserve">o zatwierdzony kosztorys, którego bazą normatywną będzie KNR, w razie braku normy wycena indywidualna oparta na średnich stawkach wg </w:t>
      </w:r>
      <w:proofErr w:type="spellStart"/>
      <w:r w:rsidR="0026503A" w:rsidRPr="005E786B">
        <w:rPr>
          <w:rFonts w:ascii="Verdana" w:hAnsi="Verdana"/>
        </w:rPr>
        <w:t>sekocenbud</w:t>
      </w:r>
      <w:proofErr w:type="spellEnd"/>
      <w:r w:rsidR="0026503A" w:rsidRPr="005E786B">
        <w:rPr>
          <w:rFonts w:ascii="Verdana" w:hAnsi="Verdana"/>
        </w:rPr>
        <w:t xml:space="preserve"> za ostatni obowiązujący kwartał.</w:t>
      </w:r>
    </w:p>
    <w:p w14:paraId="4520AC6F" w14:textId="77777777" w:rsidR="008854E4" w:rsidRPr="008854E4" w:rsidRDefault="008503A1" w:rsidP="008854E4">
      <w:pPr>
        <w:pStyle w:val="Akapitzlist"/>
        <w:numPr>
          <w:ilvl w:val="1"/>
          <w:numId w:val="1"/>
        </w:numPr>
        <w:tabs>
          <w:tab w:val="left" w:pos="567"/>
        </w:tabs>
        <w:spacing w:before="240" w:after="0" w:line="240" w:lineRule="auto"/>
        <w:ind w:left="426" w:hanging="426"/>
        <w:jc w:val="both"/>
      </w:pPr>
      <w:r>
        <w:rPr>
          <w:rFonts w:ascii="Verdana" w:hAnsi="Verdana"/>
          <w:color w:val="auto"/>
        </w:rPr>
        <w:t xml:space="preserve">Płatność za wykonanie prac objętych zakresem niniejszej umowy nastąpi na podstawie podpisanego przez strony bezusterkowego protokołu odbioru końcowego, przelewem w terminie do 60 dni od dnia dostarczenia Zamawiającemu poprawnie sporządzonej faktury VAT. Wykonawca zobowiązany jest do powołania na wystawionej fakturze numeru niniejszej umowy. </w:t>
      </w:r>
    </w:p>
    <w:p w14:paraId="06716926" w14:textId="0BCEB9CB" w:rsidR="00AA1279" w:rsidRPr="008854E4" w:rsidRDefault="008854E4" w:rsidP="008854E4">
      <w:pPr>
        <w:pStyle w:val="Akapitzlist"/>
        <w:numPr>
          <w:ilvl w:val="1"/>
          <w:numId w:val="1"/>
        </w:numPr>
        <w:tabs>
          <w:tab w:val="left" w:pos="567"/>
        </w:tabs>
        <w:spacing w:before="240" w:after="0" w:line="240" w:lineRule="auto"/>
        <w:ind w:left="426" w:hanging="426"/>
        <w:jc w:val="both"/>
      </w:pPr>
      <w:r w:rsidRPr="008854E4">
        <w:rPr>
          <w:rFonts w:ascii="Verdana" w:hAnsi="Verdana"/>
        </w:rPr>
        <w:t xml:space="preserve">Wykonawca jest uprawniony do przesłania faktury w wersji elektronicznej na adres: </w:t>
      </w:r>
      <w:r w:rsidRPr="008854E4">
        <w:rPr>
          <w:rFonts w:ascii="Verdana" w:hAnsi="Verdana"/>
        </w:rPr>
        <w:t>sekretariat@spzoz.proszowice.pl</w:t>
      </w:r>
      <w:r>
        <w:rPr>
          <w:rFonts w:ascii="Verdana" w:hAnsi="Verdana"/>
        </w:rPr>
        <w:br/>
        <w:t xml:space="preserve">Jeżeli, </w:t>
      </w:r>
      <w:r w:rsidR="00AA1279" w:rsidRPr="008854E4">
        <w:rPr>
          <w:rFonts w:ascii="Verdana" w:hAnsi="Verdana"/>
        </w:rPr>
        <w:t xml:space="preserve">Wykonawca zobowiązany </w:t>
      </w:r>
      <w:r w:rsidR="004D5042" w:rsidRPr="008854E4">
        <w:rPr>
          <w:rFonts w:ascii="Verdana" w:hAnsi="Verdana"/>
        </w:rPr>
        <w:t>jest</w:t>
      </w:r>
      <w:r w:rsidR="00AA1279" w:rsidRPr="008854E4">
        <w:rPr>
          <w:rFonts w:ascii="Verdana" w:hAnsi="Verdana"/>
        </w:rPr>
        <w:t xml:space="preserve"> do wystawiania i wysyłania </w:t>
      </w:r>
      <w:r w:rsidR="002C706F" w:rsidRPr="008854E4">
        <w:rPr>
          <w:rFonts w:ascii="Verdana" w:hAnsi="Verdana"/>
        </w:rPr>
        <w:t>faktur ustrukturyzowanych za pośrednictwem Krajowego Systemu e-Faktur (</w:t>
      </w:r>
      <w:proofErr w:type="spellStart"/>
      <w:r w:rsidR="002C706F" w:rsidRPr="008854E4">
        <w:rPr>
          <w:rFonts w:ascii="Verdana" w:hAnsi="Verdana"/>
        </w:rPr>
        <w:t>KSeF</w:t>
      </w:r>
      <w:proofErr w:type="spellEnd"/>
      <w:r w:rsidR="002C706F" w:rsidRPr="008854E4">
        <w:rPr>
          <w:rFonts w:ascii="Verdana" w:hAnsi="Verdana"/>
        </w:rPr>
        <w:t xml:space="preserve">) – Zamawiający będzie pobierał wystawione faktury bezpośrednio z </w:t>
      </w:r>
      <w:proofErr w:type="spellStart"/>
      <w:r w:rsidR="002C706F" w:rsidRPr="008854E4">
        <w:rPr>
          <w:rFonts w:ascii="Verdana" w:hAnsi="Verdana"/>
        </w:rPr>
        <w:t>KSeF</w:t>
      </w:r>
      <w:proofErr w:type="spellEnd"/>
      <w:r w:rsidR="002C706F" w:rsidRPr="008854E4">
        <w:rPr>
          <w:rFonts w:ascii="Verdana" w:hAnsi="Verdana"/>
        </w:rPr>
        <w:t xml:space="preserve">. Za datę </w:t>
      </w:r>
      <w:r w:rsidR="002C706F" w:rsidRPr="008854E4">
        <w:rPr>
          <w:rFonts w:ascii="Verdana" w:hAnsi="Verdana"/>
        </w:rPr>
        <w:lastRenderedPageBreak/>
        <w:t xml:space="preserve">dostarczenia faktury, od której liczony </w:t>
      </w:r>
      <w:r w:rsidR="004D5042" w:rsidRPr="008854E4">
        <w:rPr>
          <w:rFonts w:ascii="Verdana" w:hAnsi="Verdana"/>
        </w:rPr>
        <w:t xml:space="preserve">jest </w:t>
      </w:r>
      <w:r w:rsidR="002C706F" w:rsidRPr="008854E4">
        <w:rPr>
          <w:rFonts w:ascii="Verdana" w:hAnsi="Verdana"/>
        </w:rPr>
        <w:t xml:space="preserve">termin płatności uważa się datę nadania fakturze numeru identyfikującego przez </w:t>
      </w:r>
      <w:proofErr w:type="spellStart"/>
      <w:r w:rsidR="002C706F" w:rsidRPr="008854E4">
        <w:rPr>
          <w:rFonts w:ascii="Verdana" w:hAnsi="Verdana"/>
        </w:rPr>
        <w:t>KSeF</w:t>
      </w:r>
      <w:proofErr w:type="spellEnd"/>
      <w:r w:rsidR="002C706F" w:rsidRPr="008854E4">
        <w:rPr>
          <w:rFonts w:ascii="Verdana" w:hAnsi="Verdana"/>
        </w:rPr>
        <w:t xml:space="preserve"> (data przyjęcia do systemu).</w:t>
      </w:r>
    </w:p>
    <w:p w14:paraId="0E33D9C1" w14:textId="5BB612BC" w:rsidR="00200AB1" w:rsidRDefault="008503A1">
      <w:pPr>
        <w:pStyle w:val="Akapitzlist"/>
        <w:numPr>
          <w:ilvl w:val="1"/>
          <w:numId w:val="1"/>
        </w:numPr>
        <w:spacing w:before="240" w:after="0" w:line="240" w:lineRule="auto"/>
        <w:ind w:left="426" w:hanging="426"/>
        <w:jc w:val="both"/>
        <w:rPr>
          <w:rFonts w:ascii="Verdana" w:hAnsi="Verdana"/>
          <w:color w:val="auto"/>
        </w:rPr>
      </w:pPr>
      <w:r>
        <w:rPr>
          <w:rFonts w:ascii="Verdana" w:hAnsi="Verdana"/>
          <w:color w:val="auto"/>
        </w:rPr>
        <w:t xml:space="preserve">Wykonawca oświadcza, że dokonał zgłoszenia rejestrującego w urzędzie skarbowym </w:t>
      </w:r>
      <w:r w:rsidR="000A73F0">
        <w:rPr>
          <w:rFonts w:ascii="Verdana" w:hAnsi="Verdana"/>
          <w:color w:val="auto"/>
        </w:rPr>
        <w:br/>
      </w:r>
      <w:r>
        <w:rPr>
          <w:rFonts w:ascii="Verdana" w:hAnsi="Verdana"/>
          <w:color w:val="auto"/>
        </w:rPr>
        <w:t>z tytułu podatku od towarów i usług VAT i otrzymał numer identyfikacji podatkowej ……………………. oraz że jest uprawniony do wystawiania faktury.</w:t>
      </w:r>
    </w:p>
    <w:p w14:paraId="763585F8"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Zamawiający oświadcza, że dokonał zgłoszenia rejestrującego w urzędzie skarbowym z tytułu podatku od towarów i usług VAT i otrzymał numer identyfikacji podatkowej 6821436049, oraz że jest uprawniony do otrzymywania faktury.</w:t>
      </w:r>
    </w:p>
    <w:p w14:paraId="7E617885" w14:textId="06813174"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Wykonawca zobowiązany jest dołączyć do faktury kopie faktur wystawionych przez podwykonawców oraz dalszych podwykonawców, o których mowa w ust. 10, biorących udział w realizacji odebranych robót budowlanych wraz z dowodem ich zapłaty oraz oryginałem oświadczenia podwykonawców oraz dalszych podwykonawców o uregulowaniu ich wymagalnych należności.</w:t>
      </w:r>
    </w:p>
    <w:p w14:paraId="7C598936"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W przypadku niedołączenia do faktury dokumentów zgodnie z ust. 8, wstrzymuje się wypłatę należnego wynagrodzenia za odebrane roboty budowlane – w części równej sumie kwot wynikających z nieprzedstawionych dowodów zapłaty.</w:t>
      </w:r>
    </w:p>
    <w:p w14:paraId="11F1E969"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 xml:space="preserve">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w:t>
      </w:r>
    </w:p>
    <w:p w14:paraId="08942050"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Wynagrodzenie, o którym mowa w ust. 10,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35A85542"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Bezpośrednia zapłata obejmuje wyłącznie należne wynagrodzenie, bez odsetek, należnych podwykonawcy lub dalszemu podwykonawcy.</w:t>
      </w:r>
    </w:p>
    <w:p w14:paraId="15DBA7A9" w14:textId="77777777" w:rsidR="00200AB1" w:rsidRDefault="008503A1">
      <w:pPr>
        <w:pStyle w:val="Akapitzlist"/>
        <w:numPr>
          <w:ilvl w:val="1"/>
          <w:numId w:val="1"/>
        </w:numPr>
        <w:tabs>
          <w:tab w:val="left" w:pos="567"/>
        </w:tabs>
        <w:spacing w:before="240" w:after="0" w:line="240" w:lineRule="auto"/>
        <w:ind w:left="426" w:hanging="426"/>
        <w:jc w:val="both"/>
        <w:rPr>
          <w:rFonts w:ascii="Verdana" w:hAnsi="Verdana"/>
          <w:color w:val="auto"/>
        </w:rPr>
      </w:pPr>
      <w:r>
        <w:rPr>
          <w:rFonts w:ascii="Verdana" w:hAnsi="Verdana"/>
          <w:color w:val="auto"/>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w:t>
      </w:r>
    </w:p>
    <w:p w14:paraId="26BBBA57" w14:textId="77777777" w:rsidR="00200AB1" w:rsidRDefault="008503A1">
      <w:pPr>
        <w:pStyle w:val="Akapitzlist"/>
        <w:numPr>
          <w:ilvl w:val="1"/>
          <w:numId w:val="1"/>
        </w:numPr>
        <w:tabs>
          <w:tab w:val="left" w:pos="567"/>
        </w:tabs>
        <w:spacing w:before="240" w:line="240" w:lineRule="auto"/>
        <w:ind w:left="426" w:hanging="426"/>
        <w:jc w:val="both"/>
        <w:rPr>
          <w:rFonts w:ascii="Verdana" w:hAnsi="Verdana"/>
          <w:color w:val="auto"/>
        </w:rPr>
      </w:pPr>
      <w:r>
        <w:rPr>
          <w:rFonts w:ascii="Verdana" w:hAnsi="Verdana"/>
          <w:color w:val="auto"/>
        </w:rPr>
        <w:t>W przypadku zgłoszenia uwag, o których mowa w ust. 13, w terminie wskazanym przez Zamawiającego, Zamawiający może:</w:t>
      </w:r>
    </w:p>
    <w:p w14:paraId="0AE85B13" w14:textId="77777777" w:rsidR="00200AB1" w:rsidRDefault="008503A1">
      <w:pPr>
        <w:pStyle w:val="Akapitzlist"/>
        <w:spacing w:after="0" w:line="240" w:lineRule="auto"/>
        <w:ind w:left="851" w:hanging="426"/>
        <w:jc w:val="both"/>
        <w:rPr>
          <w:rFonts w:ascii="Verdana" w:hAnsi="Verdana"/>
          <w:color w:val="auto"/>
        </w:rPr>
      </w:pPr>
      <w:r>
        <w:rPr>
          <w:rFonts w:ascii="Verdana" w:hAnsi="Verdana"/>
          <w:color w:val="auto"/>
        </w:rPr>
        <w:t>1)  nie dokonać bezpośredniej zapłaty wynagrodzenia podwykonawcy lub dalszemu podwykonawcy, jeżeli Wykonawca wykaże niezasadność takiej zapłaty albo</w:t>
      </w:r>
    </w:p>
    <w:p w14:paraId="0EFA959D" w14:textId="77777777" w:rsidR="00200AB1" w:rsidRDefault="008503A1">
      <w:pPr>
        <w:pStyle w:val="Akapitzlist"/>
        <w:spacing w:after="0" w:line="240" w:lineRule="auto"/>
        <w:ind w:left="851" w:hanging="426"/>
        <w:jc w:val="both"/>
        <w:rPr>
          <w:rFonts w:ascii="Verdana" w:hAnsi="Verdana"/>
          <w:color w:val="auto"/>
        </w:rPr>
      </w:pPr>
      <w:r>
        <w:rPr>
          <w:rFonts w:ascii="Verdana" w:hAnsi="Verdana"/>
          <w:color w:val="auto"/>
        </w:rPr>
        <w:t>2) 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3E4A53DE" w14:textId="77777777" w:rsidR="00200AB1" w:rsidRDefault="008503A1">
      <w:pPr>
        <w:pStyle w:val="Akapitzlist"/>
        <w:spacing w:after="0" w:line="240" w:lineRule="auto"/>
        <w:ind w:left="851" w:hanging="426"/>
        <w:jc w:val="both"/>
        <w:rPr>
          <w:rFonts w:ascii="Verdana" w:hAnsi="Verdana"/>
          <w:color w:val="auto"/>
        </w:rPr>
      </w:pPr>
      <w:r>
        <w:rPr>
          <w:rFonts w:ascii="Verdana" w:hAnsi="Verdana"/>
          <w:color w:val="auto"/>
        </w:rPr>
        <w:t>3) dokonać bezpośredniej zapłaty wynagrodzenia podwykonawcy lub dalszemu podwykonawcy, jeżeli podwykonawca lub dalszy podwykonawca wykaże zasadność takiej zapłaty.</w:t>
      </w:r>
    </w:p>
    <w:p w14:paraId="44804F74" w14:textId="77777777" w:rsidR="00200AB1" w:rsidRDefault="008503A1">
      <w:pPr>
        <w:tabs>
          <w:tab w:val="left" w:pos="567"/>
        </w:tabs>
        <w:spacing w:before="240"/>
        <w:ind w:left="426" w:hanging="426"/>
        <w:jc w:val="both"/>
        <w:rPr>
          <w:rFonts w:ascii="Verdana" w:hAnsi="Verdana"/>
        </w:rPr>
      </w:pPr>
      <w:r>
        <w:rPr>
          <w:rFonts w:ascii="Verdana" w:hAnsi="Verdana"/>
        </w:rPr>
        <w:lastRenderedPageBreak/>
        <w:t xml:space="preserve">15. W przypadku dokonania bezpośredniej zapłaty podwykonawcy lub dalszemu podwykonawcy Zamawiający potrąca kwotę wypłaconego wynagrodzenia </w:t>
      </w:r>
      <w:r>
        <w:rPr>
          <w:rFonts w:ascii="Verdana" w:hAnsi="Verdana"/>
        </w:rPr>
        <w:br/>
        <w:t>z wynagrodzenia należnego Wykonawcy.</w:t>
      </w:r>
    </w:p>
    <w:p w14:paraId="0974ECE3" w14:textId="77777777" w:rsidR="00200AB1" w:rsidRDefault="008503A1">
      <w:pPr>
        <w:pStyle w:val="Akapitzlist"/>
        <w:spacing w:before="240" w:line="240" w:lineRule="auto"/>
        <w:ind w:left="360"/>
        <w:jc w:val="center"/>
        <w:rPr>
          <w:rFonts w:ascii="Verdana" w:hAnsi="Verdana"/>
          <w:b/>
          <w:bCs/>
          <w:color w:val="auto"/>
        </w:rPr>
      </w:pPr>
      <w:r>
        <w:rPr>
          <w:rFonts w:ascii="Verdana" w:hAnsi="Verdana"/>
          <w:b/>
          <w:bCs/>
          <w:color w:val="auto"/>
        </w:rPr>
        <w:br/>
        <w:t>§ 3</w:t>
      </w:r>
      <w:r>
        <w:rPr>
          <w:rFonts w:ascii="Verdana" w:hAnsi="Verdana"/>
          <w:b/>
          <w:bCs/>
          <w:color w:val="auto"/>
        </w:rPr>
        <w:br/>
        <w:t>Termin realizacji przedmiotu zamówienia</w:t>
      </w:r>
    </w:p>
    <w:p w14:paraId="65B06879" w14:textId="25A624D9" w:rsidR="00200AB1" w:rsidRDefault="008503A1">
      <w:pPr>
        <w:pStyle w:val="Akapitzlist"/>
        <w:numPr>
          <w:ilvl w:val="0"/>
          <w:numId w:val="3"/>
        </w:numPr>
        <w:spacing w:before="240" w:after="0" w:line="240" w:lineRule="auto"/>
        <w:ind w:left="426"/>
        <w:jc w:val="both"/>
        <w:rPr>
          <w:rFonts w:ascii="Verdana" w:hAnsi="Verdana"/>
          <w:b/>
          <w:bCs/>
          <w:color w:val="auto"/>
        </w:rPr>
      </w:pPr>
      <w:r>
        <w:rPr>
          <w:rFonts w:ascii="Verdana" w:hAnsi="Verdana"/>
          <w:color w:val="auto"/>
        </w:rPr>
        <w:t>Strony ustalają termin realizacji umow</w:t>
      </w:r>
      <w:r>
        <w:rPr>
          <w:rFonts w:ascii="Verdana" w:hAnsi="Verdana"/>
          <w:color w:val="auto"/>
          <w:shd w:val="clear" w:color="auto" w:fill="FFFFFF"/>
        </w:rPr>
        <w:t>y – ………..tygodni od obustronnego podpisania protokołu przekazania terenu robót (placu budowy).</w:t>
      </w:r>
      <w:r>
        <w:t xml:space="preserve"> </w:t>
      </w:r>
      <w:r>
        <w:rPr>
          <w:rFonts w:ascii="Verdana" w:hAnsi="Verdana"/>
          <w:color w:val="auto"/>
          <w:shd w:val="clear" w:color="auto" w:fill="FFFFFF"/>
        </w:rPr>
        <w:t>Protokolarne przekazanie terenu robót (placu budowy) musi się odbyć w terminie maksymalnie 5 dni kalendarzowych od daty podpisania umowy.</w:t>
      </w:r>
    </w:p>
    <w:p w14:paraId="3BA4EA03" w14:textId="77777777" w:rsidR="00200AB1" w:rsidRDefault="008503A1">
      <w:pPr>
        <w:pStyle w:val="Akapitzlist"/>
        <w:numPr>
          <w:ilvl w:val="0"/>
          <w:numId w:val="3"/>
        </w:numPr>
        <w:spacing w:before="240" w:after="0" w:line="240" w:lineRule="auto"/>
        <w:ind w:left="426"/>
        <w:jc w:val="both"/>
        <w:rPr>
          <w:rFonts w:ascii="Verdana" w:hAnsi="Verdana"/>
          <w:b/>
          <w:bCs/>
          <w:color w:val="auto"/>
        </w:rPr>
      </w:pPr>
      <w:r>
        <w:rPr>
          <w:rFonts w:ascii="Verdana" w:hAnsi="Verdana"/>
          <w:color w:val="auto"/>
        </w:rPr>
        <w:t xml:space="preserve">Wskazany w § 3 ust. 1 termin jest terminem, w którym Wykonawca jest zobowiązany uzyskać bezusterkowy protokół odbioru wykonanych robót i przekazać Zamawiającemu w całości dokumentację powykonawczą wykonanych robót. </w:t>
      </w:r>
    </w:p>
    <w:p w14:paraId="40B238D3" w14:textId="77777777" w:rsidR="00200AB1" w:rsidRDefault="008503A1">
      <w:pPr>
        <w:pStyle w:val="Akapitzlist"/>
        <w:spacing w:before="240" w:line="240" w:lineRule="auto"/>
        <w:ind w:left="360"/>
        <w:jc w:val="center"/>
        <w:rPr>
          <w:rFonts w:ascii="Verdana" w:hAnsi="Verdana"/>
          <w:b/>
          <w:bCs/>
          <w:color w:val="auto"/>
        </w:rPr>
      </w:pPr>
      <w:r>
        <w:rPr>
          <w:rFonts w:ascii="Verdana" w:hAnsi="Verdana"/>
          <w:b/>
          <w:bCs/>
          <w:color w:val="auto"/>
        </w:rPr>
        <w:t xml:space="preserve">                                                                                                                                                                                                                                                                                                                                                                                                                                                                                                                                                                                                                                                                                                                                                                                                                                                                                                                                                                                                                                                                                                                                                                                                                                                                                                                                                                                                                                                                                                                                                                                                                                                                                                                                                                                                                                                                                                                                                                                                                                                                                                                                                                                                                                                                                                                                                                                                                                                                                                                                                                                                                                                                                                                                                                                                                                                                                                                                                                                                                                                                                                                                                                                                                                                                                                                                                                                                                                                                                                                                                                                                                                                § 4</w:t>
      </w:r>
      <w:r>
        <w:rPr>
          <w:rFonts w:ascii="Verdana" w:hAnsi="Verdana"/>
          <w:b/>
          <w:bCs/>
          <w:color w:val="auto"/>
        </w:rPr>
        <w:br/>
        <w:t>Warunki wykonania umowy</w:t>
      </w:r>
    </w:p>
    <w:p w14:paraId="103AD84A" w14:textId="71E06C99"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Wykonawca zobowiązuje się wykonać umowę z zachowaniem należytej staranności, zasad bezpieczeństwa, dobrej jakości, właściwej organizacji pracy, zasad wiedzy technicznej, obowiązujących Norm oraz przepisów prawa, a w szczególności prawa budowlanego.</w:t>
      </w:r>
    </w:p>
    <w:p w14:paraId="3C8835FF" w14:textId="2552EB0C"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Wykonawca zobowiązuje się do stosowania podczas realizacji robót wyłącznie wyrobów i materiałów posiadających aktualne dokumenty dopuszczające do stosowania w budownictwie, zgodnie z przepisami obowiązującymi w tym zakresie.</w:t>
      </w:r>
    </w:p>
    <w:p w14:paraId="508C4A6F"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Wykonawca ponosi pełną odpowiedzialność za prawidłowość i jakość wykonywanych robót oraz zastosowanych materiałów i urządzeń.</w:t>
      </w:r>
    </w:p>
    <w:p w14:paraId="31105326"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Wykonawca zobowiązuje się do:</w:t>
      </w:r>
    </w:p>
    <w:p w14:paraId="5A52B5F0"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organizacji, utrzymania i zabezpieczenia na własny koszt zaplecza robót,</w:t>
      </w:r>
    </w:p>
    <w:p w14:paraId="321AAFED"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zorganizowania we własnym zakresie powierzchni składowych i magazynowych</w:t>
      </w:r>
      <w:r>
        <w:rPr>
          <w:rFonts w:ascii="Verdana" w:hAnsi="Verdana"/>
          <w:color w:val="auto"/>
        </w:rPr>
        <w:br/>
        <w:t>w miejscach udostępnionych przez Zamawiającego,</w:t>
      </w:r>
    </w:p>
    <w:p w14:paraId="44DBD49D"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3) składowania gruzu i odpadów z rozbiórek w pojemnikach ustawionych </w:t>
      </w:r>
      <w:r>
        <w:rPr>
          <w:rFonts w:ascii="Verdana" w:hAnsi="Verdana"/>
          <w:color w:val="auto"/>
        </w:rPr>
        <w:br/>
        <w:t>w miejscach uzgodnionych z Zamawiającym, a po zakończeniu robót do całkowitego uporządkowania terenu,</w:t>
      </w:r>
    </w:p>
    <w:p w14:paraId="407869BF"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4) zminimalizowania uciążliwego wpływu prowadzonych prac na otaczające środowisko i użytkowników obiektu,</w:t>
      </w:r>
    </w:p>
    <w:p w14:paraId="667D8EA3"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5) okazywania na każde żądanie Zamawiającego dokumentów dopuszczających do stosowania w budownictwie, zgodnie z przepisami obowiązującymi w tym zakresie zastosowanych wyrobów i materiałów,</w:t>
      </w:r>
    </w:p>
    <w:p w14:paraId="79D603A4"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6) do pozostawienia placu budowy i obiektu w należytym stanie nadającym się do użytkowania i w nie gorszym, niż przed przejęciem, </w:t>
      </w:r>
    </w:p>
    <w:p w14:paraId="22569128" w14:textId="382C3DC5" w:rsidR="00200AB1" w:rsidRPr="005E786B" w:rsidRDefault="008503A1">
      <w:pPr>
        <w:pStyle w:val="Akapitzlist"/>
        <w:spacing w:after="0" w:line="240" w:lineRule="auto"/>
        <w:ind w:left="426"/>
        <w:jc w:val="both"/>
        <w:rPr>
          <w:rFonts w:ascii="Verdana" w:hAnsi="Verdana"/>
          <w:color w:val="FF0000"/>
        </w:rPr>
      </w:pPr>
      <w:r>
        <w:rPr>
          <w:rFonts w:ascii="Verdana" w:hAnsi="Verdana"/>
          <w:color w:val="auto"/>
        </w:rPr>
        <w:t>7) zapewnienia własnym staraniem i na własny koszt w okresie realizacji robót wywóz śmieci i odpadów powstałych z własnej i podwykonawców działalności i wykonywanych przez nich robót i usług.</w:t>
      </w:r>
      <w:r w:rsidR="005E786B">
        <w:rPr>
          <w:rFonts w:ascii="Verdana" w:hAnsi="Verdana"/>
          <w:color w:val="auto"/>
        </w:rPr>
        <w:t xml:space="preserve"> </w:t>
      </w:r>
    </w:p>
    <w:p w14:paraId="790FFA85" w14:textId="18562EC7" w:rsidR="005E786B" w:rsidRPr="006161B9" w:rsidRDefault="005E786B" w:rsidP="005E786B">
      <w:pPr>
        <w:pStyle w:val="Akapitzlist"/>
        <w:spacing w:after="0" w:line="240" w:lineRule="auto"/>
        <w:ind w:left="426"/>
        <w:jc w:val="both"/>
        <w:rPr>
          <w:rFonts w:ascii="Verdana" w:hAnsi="Verdana"/>
          <w:color w:val="auto"/>
        </w:rPr>
      </w:pPr>
      <w:r w:rsidRPr="006161B9">
        <w:rPr>
          <w:rFonts w:ascii="Verdana" w:hAnsi="Verdana"/>
          <w:color w:val="auto"/>
        </w:rPr>
        <w:t xml:space="preserve">8) zapewnienia przestrzegania zasad BHP oraz zapewnienie właściwych warunków  BHP w trakcie wykonywania Umowy. </w:t>
      </w:r>
    </w:p>
    <w:p w14:paraId="6E0B78A1" w14:textId="0DFD8A27" w:rsidR="00200AB1" w:rsidRPr="006161B9" w:rsidRDefault="008503A1">
      <w:pPr>
        <w:pStyle w:val="Akapitzlist"/>
        <w:numPr>
          <w:ilvl w:val="0"/>
          <w:numId w:val="4"/>
        </w:numPr>
        <w:spacing w:before="240" w:after="0" w:line="240" w:lineRule="auto"/>
        <w:ind w:left="426"/>
        <w:jc w:val="both"/>
        <w:rPr>
          <w:rFonts w:ascii="Verdana" w:hAnsi="Verdana"/>
          <w:color w:val="auto"/>
        </w:rPr>
      </w:pPr>
      <w:r w:rsidRPr="006161B9">
        <w:rPr>
          <w:rFonts w:ascii="Verdana" w:hAnsi="Verdana"/>
          <w:color w:val="auto"/>
        </w:rPr>
        <w:t xml:space="preserve">Wszystkie koszty zużycia mediów, w celu realizacji prac objętych niniejszą umową, ponosi Wykonawca. Sposób rozliczenia za zużyte media zostanie ustalony </w:t>
      </w:r>
      <w:r w:rsidR="005E786B" w:rsidRPr="006161B9">
        <w:rPr>
          <w:rFonts w:ascii="Verdana" w:hAnsi="Verdana"/>
          <w:color w:val="auto"/>
        </w:rPr>
        <w:t xml:space="preserve">przez strony w formie pisemnej </w:t>
      </w:r>
      <w:r w:rsidRPr="006161B9">
        <w:rPr>
          <w:rFonts w:ascii="Verdana" w:hAnsi="Verdana"/>
          <w:color w:val="auto"/>
        </w:rPr>
        <w:t>po podpisaniu umowy.</w:t>
      </w:r>
    </w:p>
    <w:p w14:paraId="491FB52B" w14:textId="77777777" w:rsidR="00200AB1" w:rsidRDefault="008503A1">
      <w:pPr>
        <w:pStyle w:val="Akapitzlist"/>
        <w:numPr>
          <w:ilvl w:val="0"/>
          <w:numId w:val="4"/>
        </w:numPr>
        <w:spacing w:before="240" w:after="0" w:line="240" w:lineRule="auto"/>
        <w:ind w:left="426"/>
        <w:jc w:val="both"/>
        <w:rPr>
          <w:rFonts w:ascii="Verdana" w:hAnsi="Verdana"/>
          <w:color w:val="auto"/>
        </w:rPr>
      </w:pPr>
      <w:r w:rsidRPr="006161B9">
        <w:rPr>
          <w:rFonts w:ascii="Verdana" w:hAnsi="Verdana"/>
          <w:color w:val="auto"/>
        </w:rPr>
        <w:lastRenderedPageBreak/>
        <w:t xml:space="preserve">Wykonawca, najpóźniej do dnia podpisania umowy, jest </w:t>
      </w:r>
      <w:r>
        <w:rPr>
          <w:rFonts w:ascii="Verdana" w:hAnsi="Verdana"/>
        </w:rPr>
        <w:t xml:space="preserve">zobowiązany do zatrudnienia na podstawie umowy o pracę osób wykonujących czynności w zakresie realizacji umowy, których wykonanie polega na wykonywaniu pracy w sposób określony w art. 22 § 1 ustawy z dnia 26 czerwca 1974 r. – Kodeks pracy (Dz.U. 2014 poz. 1502 </w:t>
      </w:r>
      <w:r>
        <w:rPr>
          <w:rFonts w:ascii="Verdana" w:hAnsi="Verdana"/>
        </w:rPr>
        <w:br/>
        <w:t xml:space="preserve">z późniejszymi zmianami) tj. wykonywanie prac murarskich, posadzkarskich, tynkarskich, elektrycznych, malarskich objętych przedmiotem zamówienia. Wymaganie to dotyczy również podwykonawców i dalszych podwykonawców. Ustalenie wymiaru zatrudnienia w stosunku do podwykonawców leży po stronie Wykonawcy. </w:t>
      </w:r>
    </w:p>
    <w:p w14:paraId="6076160D" w14:textId="49622AA8" w:rsidR="00200AB1" w:rsidRPr="006161B9" w:rsidRDefault="008503A1">
      <w:pPr>
        <w:pStyle w:val="Akapitzlist"/>
        <w:numPr>
          <w:ilvl w:val="0"/>
          <w:numId w:val="4"/>
        </w:numPr>
        <w:spacing w:before="240" w:after="0" w:line="240" w:lineRule="auto"/>
        <w:ind w:left="426"/>
        <w:jc w:val="both"/>
        <w:rPr>
          <w:rFonts w:ascii="Verdana" w:hAnsi="Verdana"/>
          <w:color w:val="auto"/>
        </w:rPr>
      </w:pPr>
      <w:r w:rsidRPr="006161B9">
        <w:rPr>
          <w:rFonts w:ascii="Verdana" w:hAnsi="Verdana"/>
          <w:color w:val="auto"/>
        </w:rPr>
        <w:t>W trakcie realizacji zamówienia Zamawiający uprawniony jest do wykonywan</w:t>
      </w:r>
      <w:r w:rsidR="005E786B" w:rsidRPr="006161B9">
        <w:rPr>
          <w:rFonts w:ascii="Verdana" w:hAnsi="Verdana"/>
          <w:color w:val="auto"/>
        </w:rPr>
        <w:t>ia czynności kontrolnych wobec W</w:t>
      </w:r>
      <w:r w:rsidRPr="006161B9">
        <w:rPr>
          <w:rFonts w:ascii="Verdana" w:hAnsi="Verdana"/>
          <w:color w:val="auto"/>
        </w:rPr>
        <w:t xml:space="preserve">ykonawcy odnośnie spełniania przez Wykonawcę lub podwykonawcę wymogu zatrudnienia </w:t>
      </w:r>
      <w:r w:rsidR="005E786B" w:rsidRPr="006161B9">
        <w:rPr>
          <w:rFonts w:ascii="Verdana" w:hAnsi="Verdana"/>
          <w:color w:val="auto"/>
        </w:rPr>
        <w:t xml:space="preserve">pracowników Wykonujących Umowę </w:t>
      </w:r>
      <w:r w:rsidRPr="006161B9">
        <w:rPr>
          <w:rFonts w:ascii="Verdana" w:hAnsi="Verdana"/>
          <w:color w:val="auto"/>
        </w:rPr>
        <w:t xml:space="preserve">na podstawie umowy o pracę osób wykonujących wskazane w ust. 6 czynności. Zamawiający uprawniony jest w szczególności do: </w:t>
      </w:r>
    </w:p>
    <w:p w14:paraId="2D38CBFD" w14:textId="77777777" w:rsidR="00200AB1" w:rsidRPr="006161B9" w:rsidRDefault="008503A1">
      <w:pPr>
        <w:pStyle w:val="Akapitzlist"/>
        <w:spacing w:after="0" w:line="240" w:lineRule="auto"/>
        <w:ind w:left="426"/>
        <w:jc w:val="both"/>
        <w:rPr>
          <w:rFonts w:ascii="Verdana" w:hAnsi="Verdana"/>
          <w:color w:val="auto"/>
        </w:rPr>
      </w:pPr>
      <w:r w:rsidRPr="006161B9">
        <w:rPr>
          <w:rFonts w:ascii="Verdana" w:hAnsi="Verdana"/>
          <w:color w:val="auto"/>
        </w:rPr>
        <w:t>1) żądania oświadczeń i dokumentów w zakresie potwierdzenia spełniania ww. wymogów i dokonywania ich oceny,</w:t>
      </w:r>
    </w:p>
    <w:p w14:paraId="76F66586"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żądania wyjaśnień w przypadku wątpliwości w zakresie potwierdzenia spełniania ww. wymogów,</w:t>
      </w:r>
    </w:p>
    <w:p w14:paraId="65A1C3D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 przeprowadzania kontroli na miejscu wykonywania świadczenia.</w:t>
      </w:r>
    </w:p>
    <w:p w14:paraId="09E3A445"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 xml:space="preserve">W trakcie realizacji zamówienia na każde wezwanie Zamawiającego w wyznaczonym w tym wezwaniu terminie wykonawca przedłoży Zamawiającemu wskazane poniżej dowody w celu potwierdzenia spełnienia wymogu zatrudnienia na podstawie umowy </w:t>
      </w:r>
      <w:r>
        <w:rPr>
          <w:rFonts w:ascii="Verdana" w:hAnsi="Verdana"/>
          <w:color w:val="auto"/>
        </w:rPr>
        <w:br/>
        <w:t>o pracę przez wykonawcę lub podwykonawcę osób wykonujących wskazane w ust. 6 czynności w trakcie realizacji zamówienia.</w:t>
      </w:r>
    </w:p>
    <w:p w14:paraId="7D219A45"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 xml:space="preserve">Oświadczenie Wykonawcy lub podwykonawcy o zatrudnieniu na podstawie umowy  </w:t>
      </w:r>
      <w:r>
        <w:rPr>
          <w:rFonts w:ascii="Verdana" w:hAnsi="Verdana"/>
          <w:color w:val="auto"/>
        </w:rPr>
        <w:br/>
        <w:t>o 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w:t>
      </w:r>
    </w:p>
    <w:p w14:paraId="0D28338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osób, imion i nazwisk tych osób, rodzaju umowy o pracę i wymiaru etatu oraz podpis osoby uprawnionej do złożenia oświadczenia w imieniu wykonawcy lub podwykonawcy;</w:t>
      </w:r>
    </w:p>
    <w:p w14:paraId="5A4E135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2) 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(tj. w szczególności  bez adresów, wysokości wynagrodzenia, nr PESEL pracowników). </w:t>
      </w:r>
    </w:p>
    <w:p w14:paraId="0047F0A2"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Imię i nazwisko pracownika nie podlega </w:t>
      </w:r>
      <w:proofErr w:type="spellStart"/>
      <w:r>
        <w:rPr>
          <w:rFonts w:ascii="Verdana" w:hAnsi="Verdana"/>
          <w:color w:val="auto"/>
        </w:rPr>
        <w:t>anonimizacji</w:t>
      </w:r>
      <w:proofErr w:type="spellEnd"/>
      <w:r>
        <w:rPr>
          <w:rFonts w:ascii="Verdana" w:hAnsi="Verdana"/>
          <w:color w:val="auto"/>
        </w:rPr>
        <w:t>. Informacje takie jak: data zawarcia umowy, rodzaj umowy o pracę i wymiar etatu powinny być możliwe do zidentyfikowania;</w:t>
      </w:r>
    </w:p>
    <w:p w14:paraId="62E7210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3) zaświadczenie właściwego oddziału ZUS, potwierdzające opłacanie przez Wykonawcę lub podwykonawcę składek na ubezpieczenia społeczne i zdrowotne </w:t>
      </w:r>
      <w:r>
        <w:rPr>
          <w:rFonts w:ascii="Verdana" w:hAnsi="Verdana"/>
          <w:color w:val="auto"/>
        </w:rPr>
        <w:br/>
        <w:t>z tytułu zatrudnienia na podstawie umów o pracę za ostatni okres rozliczeniowy;</w:t>
      </w:r>
    </w:p>
    <w:p w14:paraId="57EB3A3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4) poświadczoną za zgodność z oryginałem odpowiednio przez Wykonawcę lub podwykonawcę kopię dowodu potwierdzającego zgłoszenie pracownika przez pracodawcę do ubezpieczeń, zanonimizowaną w sposób zapewniający ochronę danych osobowych pracowników. Imię i nazwisko pracownika nie podlega </w:t>
      </w:r>
      <w:proofErr w:type="spellStart"/>
      <w:r>
        <w:rPr>
          <w:rFonts w:ascii="Verdana" w:hAnsi="Verdana"/>
          <w:color w:val="auto"/>
        </w:rPr>
        <w:t>anonimizacji</w:t>
      </w:r>
      <w:proofErr w:type="spellEnd"/>
      <w:r>
        <w:rPr>
          <w:rFonts w:ascii="Verdana" w:hAnsi="Verdana"/>
          <w:color w:val="auto"/>
        </w:rPr>
        <w:t>.</w:t>
      </w:r>
    </w:p>
    <w:p w14:paraId="762590C5"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lastRenderedPageBreak/>
        <w:t>W przypadku uzasadnionych wątpliwości co do przestrzegania prawa pracy przez Wykonawcę lub podwykonawcę, Zamawiający może zwrócić się o przeprowadzenie kontroli Państwową Inspekcję Pracy.</w:t>
      </w:r>
    </w:p>
    <w:p w14:paraId="1A2FBD45" w14:textId="77777777" w:rsidR="00200AB1" w:rsidRDefault="008503A1">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W dniu przekazania terenu robót oraz przy każdej kolejnej zmianie osób Wykonawca przedłoży Zamawiającemu oświadczenie Wykonawcy, Podwykonawcy o zatrudnieniu na podstawie umowy o pracę osób wykonujących czynności określone w ust. 6.</w:t>
      </w:r>
    </w:p>
    <w:p w14:paraId="1678C484" w14:textId="05FE4621" w:rsidR="0026503A" w:rsidRPr="006161B9" w:rsidRDefault="008503A1" w:rsidP="006161B9">
      <w:pPr>
        <w:pStyle w:val="Akapitzlist"/>
        <w:numPr>
          <w:ilvl w:val="0"/>
          <w:numId w:val="4"/>
        </w:numPr>
        <w:spacing w:before="240" w:after="0" w:line="240" w:lineRule="auto"/>
        <w:ind w:left="426"/>
        <w:jc w:val="both"/>
        <w:rPr>
          <w:rFonts w:ascii="Verdana" w:hAnsi="Verdana"/>
          <w:color w:val="auto"/>
        </w:rPr>
      </w:pPr>
      <w:r>
        <w:rPr>
          <w:rFonts w:ascii="Verdana" w:hAnsi="Verdana"/>
          <w:color w:val="auto"/>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6 czynności.</w:t>
      </w:r>
    </w:p>
    <w:p w14:paraId="6F02DE24" w14:textId="77777777" w:rsidR="00200AB1" w:rsidRDefault="008503A1">
      <w:pPr>
        <w:pStyle w:val="Akapitzlist"/>
        <w:spacing w:line="240" w:lineRule="auto"/>
        <w:ind w:left="0"/>
        <w:jc w:val="center"/>
        <w:rPr>
          <w:rFonts w:ascii="Verdana" w:hAnsi="Verdana"/>
          <w:b/>
          <w:bCs/>
          <w:color w:val="auto"/>
        </w:rPr>
      </w:pPr>
      <w:r>
        <w:rPr>
          <w:rFonts w:ascii="Verdana" w:hAnsi="Verdana"/>
          <w:b/>
          <w:bCs/>
          <w:color w:val="auto"/>
        </w:rPr>
        <w:t>§ 5</w:t>
      </w:r>
      <w:r>
        <w:rPr>
          <w:rFonts w:ascii="Verdana" w:hAnsi="Verdana"/>
          <w:b/>
          <w:bCs/>
          <w:color w:val="auto"/>
        </w:rPr>
        <w:br/>
        <w:t>Odbiór</w:t>
      </w:r>
    </w:p>
    <w:p w14:paraId="5C10FDDE" w14:textId="77777777"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Strony sporządzą protokół końcowy z zakończonych robót budowlano – remontowych wykonanych w ramach niniejszej Umowy przez Wykonawcę, z udziałem przedstawicieli Inwestora po stronie Zamawiającego, kierownika robót po stronie Wykonawcy.</w:t>
      </w:r>
    </w:p>
    <w:p w14:paraId="12E811FB" w14:textId="77777777"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 xml:space="preserve">Zamawiający dokona odbioru w terminie do 3 dni od otrzymania od Wykonawcy pisemnego zgłoszenia zakończenia robót. Termin przypadający na dzień wolny ustawowo od pracy automatycznie ulega wydłużeniu do następnego dnia przypadającego na czas pracy przedstawicieli Zamawiającego. </w:t>
      </w:r>
    </w:p>
    <w:p w14:paraId="6C0685F9" w14:textId="77777777"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Wykonawca przekaże Zamawiającemu razem z wnioskiem o dokonaniu odbioru końcowego przedmiotu zamówienia:</w:t>
      </w:r>
    </w:p>
    <w:p w14:paraId="514E9FB6"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w:t>
      </w:r>
      <w:r>
        <w:rPr>
          <w:rFonts w:ascii="Verdana" w:hAnsi="Verdana"/>
          <w:color w:val="auto"/>
        </w:rPr>
        <w:tab/>
        <w:t>atesty na prefabrykaty, materiały i urządzenia;</w:t>
      </w:r>
      <w:r>
        <w:rPr>
          <w:rFonts w:ascii="Verdana" w:hAnsi="Verdana"/>
          <w:color w:val="auto"/>
        </w:rPr>
        <w:tab/>
      </w:r>
    </w:p>
    <w:p w14:paraId="5051E58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w:t>
      </w:r>
      <w:r>
        <w:rPr>
          <w:rFonts w:ascii="Verdana" w:hAnsi="Verdana"/>
          <w:color w:val="auto"/>
        </w:rPr>
        <w:tab/>
        <w:t>wymagane dokumenty, protokoły i zaświadczenia z przeprowadzonych przez Wykonawcę, sprawdzeń i badań (pełna dokumentacja powykonawcza  potwierdzona i opieczętowana przez uprawnione osoby),</w:t>
      </w:r>
    </w:p>
    <w:p w14:paraId="70DE5E47"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w:t>
      </w:r>
      <w:r>
        <w:rPr>
          <w:rFonts w:ascii="Verdana" w:hAnsi="Verdana"/>
          <w:color w:val="auto"/>
        </w:rPr>
        <w:tab/>
        <w:t xml:space="preserve">karty gwarancyjne, </w:t>
      </w:r>
    </w:p>
    <w:p w14:paraId="1DD3B086"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4)</w:t>
      </w:r>
      <w:r>
        <w:rPr>
          <w:rFonts w:ascii="Verdana" w:hAnsi="Verdana"/>
          <w:color w:val="auto"/>
        </w:rPr>
        <w:tab/>
        <w:t xml:space="preserve">instrukcje obsługi, </w:t>
      </w:r>
    </w:p>
    <w:p w14:paraId="5D27B95A"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5)</w:t>
      </w:r>
      <w:r>
        <w:rPr>
          <w:rFonts w:ascii="Verdana" w:hAnsi="Verdana"/>
          <w:color w:val="auto"/>
        </w:rPr>
        <w:tab/>
        <w:t xml:space="preserve">wykaz autoryzowanych punktów serwisowych </w:t>
      </w:r>
    </w:p>
    <w:p w14:paraId="57FEA622" w14:textId="77777777" w:rsidR="00200AB1" w:rsidRDefault="008503A1">
      <w:pPr>
        <w:pStyle w:val="Akapitzlist"/>
        <w:widowControl w:val="0"/>
        <w:spacing w:after="0" w:line="240" w:lineRule="auto"/>
        <w:ind w:left="426"/>
        <w:jc w:val="both"/>
        <w:rPr>
          <w:rFonts w:ascii="Verdana" w:hAnsi="Verdana"/>
          <w:color w:val="auto"/>
        </w:rPr>
      </w:pPr>
      <w:r>
        <w:rPr>
          <w:rFonts w:ascii="Verdana" w:hAnsi="Verdana"/>
          <w:color w:val="auto"/>
        </w:rPr>
        <w:t>wszystkie wymienione powyżej dokumenty powinny być w języku polskim w wersji papierowej.</w:t>
      </w:r>
    </w:p>
    <w:p w14:paraId="5F384A87" w14:textId="77777777" w:rsidR="00200AB1" w:rsidRDefault="00200AB1">
      <w:pPr>
        <w:ind w:left="426"/>
        <w:jc w:val="both"/>
        <w:rPr>
          <w:rFonts w:ascii="Verdana" w:hAnsi="Verdana"/>
          <w:szCs w:val="20"/>
        </w:rPr>
      </w:pPr>
    </w:p>
    <w:p w14:paraId="0D9017A1" w14:textId="58C681D6"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W przypadku, gdy Zamawiający w trakcie odbioru końcowego stwierdzi istnienie wad</w:t>
      </w:r>
      <w:r w:rsidR="00003266">
        <w:rPr>
          <w:rFonts w:ascii="Verdana" w:hAnsi="Verdana"/>
          <w:color w:val="auto"/>
        </w:rPr>
        <w:t xml:space="preserve"> </w:t>
      </w:r>
      <w:r w:rsidR="00003266" w:rsidRPr="006161B9">
        <w:rPr>
          <w:rFonts w:ascii="Verdana" w:hAnsi="Verdana"/>
          <w:color w:val="auto"/>
        </w:rPr>
        <w:t>istotnych</w:t>
      </w:r>
      <w:r w:rsidRPr="006161B9">
        <w:rPr>
          <w:rFonts w:ascii="Verdana" w:hAnsi="Verdana"/>
          <w:color w:val="auto"/>
        </w:rPr>
        <w:t xml:space="preserve">, które </w:t>
      </w:r>
      <w:r>
        <w:rPr>
          <w:rFonts w:ascii="Verdana" w:hAnsi="Verdana"/>
          <w:color w:val="auto"/>
        </w:rPr>
        <w:t>nie nadają się do usunięcia, to:</w:t>
      </w:r>
    </w:p>
    <w:p w14:paraId="6BE7354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jeżeli możliwe jest użytkowanie przedmiotu umowy zgodnie z przeznaczeniem może obniżyć odpowiednio wynagrodzenie Wykonawcy,</w:t>
      </w:r>
    </w:p>
    <w:p w14:paraId="1FF3008B" w14:textId="59BFA344"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2) jeżeli wady uniemożliwiają użytkowanie przedmiotu odbioru zgodnie </w:t>
      </w:r>
      <w:r>
        <w:rPr>
          <w:rFonts w:ascii="Verdana" w:hAnsi="Verdana"/>
          <w:color w:val="auto"/>
        </w:rPr>
        <w:br/>
        <w:t xml:space="preserve">z przeznaczeniem – może odstąpić od umowy z zastosowaniem uregulowań zawartych w § </w:t>
      </w:r>
      <w:r w:rsidR="0026503A">
        <w:rPr>
          <w:rFonts w:ascii="Verdana" w:hAnsi="Verdana"/>
          <w:color w:val="auto"/>
        </w:rPr>
        <w:t>8-10 umowy</w:t>
      </w:r>
      <w:r>
        <w:rPr>
          <w:rFonts w:ascii="Verdana" w:hAnsi="Verdana"/>
          <w:color w:val="auto"/>
        </w:rPr>
        <w:t>.</w:t>
      </w:r>
    </w:p>
    <w:p w14:paraId="486886C6" w14:textId="77777777" w:rsidR="00200AB1" w:rsidRDefault="008503A1">
      <w:pPr>
        <w:pStyle w:val="Akapitzlist"/>
        <w:numPr>
          <w:ilvl w:val="0"/>
          <w:numId w:val="5"/>
        </w:numPr>
        <w:spacing w:before="240" w:after="0" w:line="240" w:lineRule="auto"/>
        <w:ind w:left="426"/>
        <w:jc w:val="both"/>
        <w:rPr>
          <w:rFonts w:ascii="Verdana" w:hAnsi="Verdana"/>
          <w:color w:val="auto"/>
        </w:rPr>
      </w:pPr>
      <w:r>
        <w:rPr>
          <w:rFonts w:ascii="Verdana" w:hAnsi="Verdana"/>
          <w:color w:val="auto"/>
        </w:rPr>
        <w:t xml:space="preserve">W przypadku uchylania się przez którąkolwiek ze Stron od przystąpienia do odbioru końcowego, druga ze Stron wyznaczy jej dodatkowy termin – do 3 dni roboczych, zaś po jego bezskutecznym upływie, dokona odbioru jednostronnego. </w:t>
      </w:r>
    </w:p>
    <w:p w14:paraId="6D072F32"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Wykonawca ma obowiązek ostatecznego usunięcia usterek do 3 dni od daty pisemnego zgłoszenia. Po bezskutecznym upływie tego terminu, Zamawiający będzie miał prawo zlecić ich wykonanie innemu podmiotowi na koszt i ryzyko Wykonawcy, bez upoważnienia sądu, zaś Wykonawca zobowiązuje się zwrócić Zamawiającemu poniesione z tego tytułu koszty.</w:t>
      </w:r>
    </w:p>
    <w:p w14:paraId="47AA8621" w14:textId="77777777" w:rsidR="00200AB1" w:rsidRDefault="008503A1">
      <w:pPr>
        <w:pStyle w:val="Akapitzlist"/>
        <w:numPr>
          <w:ilvl w:val="0"/>
          <w:numId w:val="5"/>
        </w:numPr>
        <w:spacing w:before="240" w:line="240" w:lineRule="auto"/>
        <w:ind w:left="426"/>
        <w:jc w:val="both"/>
        <w:rPr>
          <w:rFonts w:ascii="Verdana" w:hAnsi="Verdana"/>
          <w:color w:val="auto"/>
        </w:rPr>
      </w:pPr>
      <w:r>
        <w:rPr>
          <w:rFonts w:ascii="Verdana" w:hAnsi="Verdana"/>
          <w:color w:val="auto"/>
        </w:rPr>
        <w:lastRenderedPageBreak/>
        <w:t>Zamawiający ma prawo potrącić z wynagrodzenia należnego Wykonawcy, o którym mowa w § 2 umowy, poniesione z tego tytułu koszty zastępczego usunięcia wad.</w:t>
      </w:r>
    </w:p>
    <w:p w14:paraId="73E8684B" w14:textId="79C410D9" w:rsidR="00200AB1" w:rsidRDefault="008503A1">
      <w:pPr>
        <w:pStyle w:val="Akapitzlist"/>
        <w:numPr>
          <w:ilvl w:val="0"/>
          <w:numId w:val="5"/>
        </w:numPr>
        <w:spacing w:before="240" w:line="240" w:lineRule="auto"/>
        <w:ind w:left="426"/>
        <w:jc w:val="both"/>
        <w:rPr>
          <w:rFonts w:ascii="Verdana" w:hAnsi="Verdana"/>
          <w:color w:val="auto"/>
        </w:rPr>
      </w:pPr>
      <w:r>
        <w:rPr>
          <w:rFonts w:ascii="Verdana" w:hAnsi="Verdana"/>
          <w:color w:val="auto"/>
        </w:rPr>
        <w:t>Osobą nadzorującą z ramienia Wykonawcy będzie … ……………………………..tel.:</w:t>
      </w:r>
      <w:r>
        <w:rPr>
          <w:rStyle w:val="Hipercze1"/>
          <w:rFonts w:ascii="Verdana" w:hAnsi="Verdana"/>
          <w:color w:val="auto"/>
          <w:u w:val="none"/>
        </w:rPr>
        <w:t xml:space="preserve"> ………………………..</w:t>
      </w:r>
      <w:r>
        <w:rPr>
          <w:rFonts w:ascii="Verdana" w:hAnsi="Verdana"/>
          <w:color w:val="auto"/>
        </w:rPr>
        <w:t>, e-mail: ……………………………</w:t>
      </w:r>
    </w:p>
    <w:p w14:paraId="35F5E9F3" w14:textId="77777777" w:rsidR="00200AB1" w:rsidRDefault="008503A1">
      <w:pPr>
        <w:pStyle w:val="Akapitzlist"/>
        <w:numPr>
          <w:ilvl w:val="0"/>
          <w:numId w:val="5"/>
        </w:numPr>
        <w:spacing w:before="240" w:line="240" w:lineRule="auto"/>
        <w:ind w:left="426"/>
        <w:jc w:val="both"/>
        <w:rPr>
          <w:rFonts w:ascii="Verdana" w:hAnsi="Verdana"/>
          <w:color w:val="auto"/>
        </w:rPr>
      </w:pPr>
      <w:r>
        <w:rPr>
          <w:rFonts w:ascii="Verdana" w:hAnsi="Verdana"/>
          <w:color w:val="auto"/>
        </w:rPr>
        <w:t>Osobą nadzorującą z ramienia Zamawiającego będzie … ……………………………..tel.:</w:t>
      </w:r>
      <w:r>
        <w:rPr>
          <w:rStyle w:val="Hipercze1"/>
          <w:rFonts w:ascii="Verdana" w:hAnsi="Verdana"/>
          <w:color w:val="auto"/>
          <w:u w:val="none"/>
        </w:rPr>
        <w:t xml:space="preserve"> ………………………..</w:t>
      </w:r>
      <w:r>
        <w:rPr>
          <w:rFonts w:ascii="Verdana" w:hAnsi="Verdana"/>
          <w:color w:val="auto"/>
        </w:rPr>
        <w:t>, e-mail: ……………………………</w:t>
      </w:r>
    </w:p>
    <w:p w14:paraId="361CEDEA" w14:textId="77777777" w:rsidR="00200AB1" w:rsidRDefault="008503A1">
      <w:pPr>
        <w:pStyle w:val="Akapitzlist"/>
        <w:numPr>
          <w:ilvl w:val="0"/>
          <w:numId w:val="5"/>
        </w:numPr>
        <w:spacing w:after="0" w:line="240" w:lineRule="auto"/>
        <w:ind w:left="426"/>
        <w:jc w:val="both"/>
        <w:rPr>
          <w:rFonts w:ascii="Verdana" w:hAnsi="Verdana"/>
          <w:color w:val="auto"/>
        </w:rPr>
      </w:pPr>
      <w:r>
        <w:rPr>
          <w:rFonts w:ascii="Verdana" w:hAnsi="Verdana"/>
          <w:color w:val="auto"/>
        </w:rPr>
        <w:t>Wszelkie zawiadomienia, powiadomienia, wezwania lub informacje przekazywane pomiędzy Stronami w związku z obowiązywaniem i wykonywaniem niniejszej umowy wymagają formy pisemnej pod rygorem nieważności i winny być doręczane drugiej Stronie na poniższe adresy:</w:t>
      </w:r>
    </w:p>
    <w:p w14:paraId="0EDFED4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dla Zamawiającego: ul. Kopernika 13, 32-100 Proszowice, e-mail: techniczny@spzoz.proszowice.pl</w:t>
      </w:r>
    </w:p>
    <w:p w14:paraId="3F9F346E" w14:textId="07976620" w:rsidR="00200AB1" w:rsidRDefault="008503A1">
      <w:pPr>
        <w:pStyle w:val="Akapitzlist"/>
        <w:spacing w:line="240" w:lineRule="auto"/>
        <w:ind w:left="426"/>
        <w:jc w:val="both"/>
        <w:rPr>
          <w:rFonts w:ascii="Verdana" w:hAnsi="Verdana"/>
          <w:color w:val="auto"/>
        </w:rPr>
      </w:pPr>
      <w:r>
        <w:rPr>
          <w:rFonts w:ascii="Verdana" w:hAnsi="Verdana"/>
          <w:color w:val="auto"/>
        </w:rPr>
        <w:t xml:space="preserve">2) dla Wykonawcy: </w:t>
      </w:r>
      <w:r>
        <w:rPr>
          <w:rStyle w:val="Hipercze1"/>
          <w:rFonts w:ascii="Verdana" w:hAnsi="Verdana"/>
          <w:color w:val="auto"/>
          <w:u w:val="none"/>
        </w:rPr>
        <w:t>………………………..</w:t>
      </w:r>
      <w:r>
        <w:rPr>
          <w:rFonts w:ascii="Verdana" w:hAnsi="Verdana"/>
          <w:color w:val="auto"/>
        </w:rPr>
        <w:t>, e-mail: ……………………………</w:t>
      </w:r>
    </w:p>
    <w:p w14:paraId="59AB4629" w14:textId="77777777"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 xml:space="preserve">Strony są zobowiązane do niezwłocznego wzajemnego powiadamiania się na piśmie </w:t>
      </w:r>
      <w:r>
        <w:rPr>
          <w:rFonts w:ascii="Verdana" w:hAnsi="Verdana"/>
          <w:color w:val="auto"/>
        </w:rPr>
        <w:br/>
        <w:t>o każdej zmianie adresu. Zaniechanie powyższego obowiązku powoduje, że pismo wysłane na adres określony w umowie uznaje się za doręczone.</w:t>
      </w:r>
    </w:p>
    <w:p w14:paraId="1AAF89CF" w14:textId="77777777" w:rsidR="00200AB1" w:rsidRDefault="008503A1">
      <w:pPr>
        <w:pStyle w:val="Akapitzlist"/>
        <w:numPr>
          <w:ilvl w:val="0"/>
          <w:numId w:val="5"/>
        </w:numPr>
        <w:spacing w:line="240" w:lineRule="auto"/>
        <w:ind w:left="426"/>
        <w:jc w:val="both"/>
        <w:rPr>
          <w:rFonts w:ascii="Verdana" w:hAnsi="Verdana"/>
          <w:color w:val="auto"/>
        </w:rPr>
      </w:pPr>
      <w:r>
        <w:rPr>
          <w:rFonts w:ascii="Verdana" w:hAnsi="Verdana"/>
          <w:color w:val="auto"/>
        </w:rPr>
        <w:t xml:space="preserve">Pismo przesłane drugiej stronie w sposób określony w umowie na adres określony </w:t>
      </w:r>
      <w:r>
        <w:rPr>
          <w:rFonts w:ascii="Verdana" w:hAnsi="Verdana"/>
          <w:color w:val="auto"/>
        </w:rPr>
        <w:br/>
        <w:t>w umowie awizowane dwukrotnie, uznaje się za doręczone.</w:t>
      </w:r>
    </w:p>
    <w:p w14:paraId="5B4687CA" w14:textId="77777777" w:rsidR="00200AB1" w:rsidRDefault="008503A1">
      <w:pPr>
        <w:pStyle w:val="Akapitzlist"/>
        <w:numPr>
          <w:ilvl w:val="0"/>
          <w:numId w:val="5"/>
        </w:numPr>
        <w:spacing w:after="0" w:line="240" w:lineRule="auto"/>
        <w:ind w:left="426"/>
        <w:jc w:val="both"/>
        <w:rPr>
          <w:rFonts w:ascii="Verdana" w:hAnsi="Verdana"/>
          <w:color w:val="auto"/>
        </w:rPr>
      </w:pPr>
      <w:r>
        <w:rPr>
          <w:rFonts w:ascii="Verdana" w:hAnsi="Verdana"/>
          <w:color w:val="auto"/>
        </w:rPr>
        <w:t xml:space="preserve">Wykonawca jest zobowiązany do niezwłocznego, pisemnego poinformowania Zamawiającego, </w:t>
      </w:r>
      <w:r>
        <w:rPr>
          <w:rFonts w:ascii="Verdana" w:hAnsi="Verdana"/>
        </w:rPr>
        <w:t xml:space="preserve">o tym że przedmiot Umowy wykonywany będzie przez: </w:t>
      </w:r>
    </w:p>
    <w:p w14:paraId="3BD43610" w14:textId="77777777" w:rsidR="00200AB1" w:rsidRDefault="008503A1">
      <w:pPr>
        <w:pStyle w:val="Akapitzlist"/>
        <w:spacing w:after="0"/>
        <w:ind w:left="426"/>
        <w:jc w:val="both"/>
        <w:rPr>
          <w:rFonts w:ascii="Verdana" w:hAnsi="Verdana"/>
          <w:color w:val="auto"/>
        </w:rPr>
      </w:pPr>
      <w:r>
        <w:rPr>
          <w:rFonts w:ascii="Verdana" w:hAnsi="Verdana"/>
          <w:color w:val="auto"/>
        </w:rPr>
        <w:t xml:space="preserve">a) obywateli rosyjskich lub osoby fizyczne lub prawne, podmioty lub organy </w:t>
      </w:r>
      <w:r>
        <w:rPr>
          <w:rFonts w:ascii="Verdana" w:hAnsi="Verdana"/>
          <w:color w:val="auto"/>
        </w:rPr>
        <w:br/>
        <w:t xml:space="preserve">z siedzibą w Rosji; </w:t>
      </w:r>
    </w:p>
    <w:p w14:paraId="572AC9F2" w14:textId="77777777" w:rsidR="00200AB1" w:rsidRDefault="008503A1">
      <w:pPr>
        <w:pStyle w:val="Akapitzlist"/>
        <w:spacing w:after="0"/>
        <w:ind w:left="426"/>
        <w:jc w:val="both"/>
        <w:rPr>
          <w:rFonts w:ascii="Verdana" w:hAnsi="Verdana"/>
          <w:color w:val="auto"/>
        </w:rPr>
      </w:pPr>
      <w:r>
        <w:rPr>
          <w:rFonts w:ascii="Verdana" w:hAnsi="Verdana"/>
          <w:color w:val="auto"/>
        </w:rPr>
        <w:t xml:space="preserve">b) osoby prawne, podmioty lub organy, do których prawa własności bezpośrednio lub pośrednio w ponad 50 % należą do podmiotu, o którym mowa w lit. a) niniejszego ustępu; lub </w:t>
      </w:r>
    </w:p>
    <w:p w14:paraId="1F92235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c) osoby fizyczne lub prawne, podmioty lub organy działające w imieniu lub pod kierunkiem podmiotu, o którym mowa w lit. a) lub b) niniejszego ustępu.</w:t>
      </w:r>
    </w:p>
    <w:p w14:paraId="446316C0" w14:textId="77777777" w:rsidR="00200AB1" w:rsidRDefault="00200AB1">
      <w:pPr>
        <w:rPr>
          <w:rFonts w:ascii="Verdana" w:hAnsi="Verdana"/>
          <w:b/>
          <w:bCs/>
        </w:rPr>
      </w:pPr>
    </w:p>
    <w:p w14:paraId="286CA289" w14:textId="77777777" w:rsidR="00200AB1" w:rsidRDefault="008503A1">
      <w:pPr>
        <w:pStyle w:val="Akapitzlist"/>
        <w:spacing w:line="240" w:lineRule="auto"/>
        <w:ind w:left="360"/>
        <w:jc w:val="center"/>
        <w:rPr>
          <w:rFonts w:ascii="Verdana" w:hAnsi="Verdana"/>
          <w:b/>
          <w:bCs/>
          <w:color w:val="auto"/>
        </w:rPr>
      </w:pPr>
      <w:r>
        <w:rPr>
          <w:rFonts w:ascii="Verdana" w:hAnsi="Verdana"/>
          <w:b/>
          <w:bCs/>
          <w:color w:val="auto"/>
        </w:rPr>
        <w:t>§ 6</w:t>
      </w:r>
      <w:r>
        <w:rPr>
          <w:rFonts w:ascii="Verdana" w:hAnsi="Verdana"/>
          <w:b/>
          <w:bCs/>
          <w:color w:val="auto"/>
        </w:rPr>
        <w:br/>
        <w:t>Okres i warunki gwarancji i rękojmi robót budowlanych</w:t>
      </w:r>
    </w:p>
    <w:p w14:paraId="6AA432FD" w14:textId="56359318" w:rsidR="00200AB1" w:rsidRDefault="008503A1">
      <w:pPr>
        <w:pStyle w:val="Akapitzlist"/>
        <w:numPr>
          <w:ilvl w:val="0"/>
          <w:numId w:val="6"/>
        </w:numPr>
        <w:spacing w:line="240" w:lineRule="auto"/>
        <w:ind w:left="426"/>
        <w:jc w:val="both"/>
      </w:pPr>
      <w:r>
        <w:rPr>
          <w:rFonts w:ascii="Verdana" w:hAnsi="Verdana"/>
          <w:color w:val="auto"/>
          <w:shd w:val="clear" w:color="auto" w:fill="FFFFFF"/>
        </w:rPr>
        <w:t>Wykonawca udziela Zamawiającemu gwarancji i rękojmi na wykonane roboty na okres ………………….. miesięcy (kryterium oceny ofert) oraz n</w:t>
      </w:r>
      <w:r>
        <w:rPr>
          <w:rFonts w:ascii="Verdana" w:hAnsi="Verdana"/>
          <w:color w:val="auto"/>
        </w:rPr>
        <w:t>a osprzęt i urządzenia na okres zgodny z okresem deklarowanym przez producenta, jednak nie mniej niż 24 miesiące.</w:t>
      </w:r>
    </w:p>
    <w:p w14:paraId="38451038" w14:textId="2ECA1A9D" w:rsidR="00200AB1" w:rsidRDefault="008503A1">
      <w:pPr>
        <w:pStyle w:val="Akapitzlist"/>
        <w:numPr>
          <w:ilvl w:val="0"/>
          <w:numId w:val="6"/>
        </w:numPr>
        <w:spacing w:line="240" w:lineRule="auto"/>
        <w:ind w:left="426"/>
        <w:jc w:val="both"/>
        <w:rPr>
          <w:rFonts w:ascii="Verdana" w:hAnsi="Verdana"/>
          <w:color w:val="auto"/>
        </w:rPr>
      </w:pPr>
      <w:r>
        <w:rPr>
          <w:rFonts w:ascii="Verdana" w:hAnsi="Verdana"/>
          <w:color w:val="auto"/>
        </w:rPr>
        <w:t xml:space="preserve">Gwarancja i rękojmia rozpoczyna swój bieg od dnia podpisania bezusterkowego  protokołu odbioru </w:t>
      </w:r>
      <w:r w:rsidRPr="006161B9">
        <w:rPr>
          <w:rFonts w:ascii="Verdana" w:hAnsi="Verdana"/>
          <w:color w:val="auto"/>
        </w:rPr>
        <w:t xml:space="preserve">końcowego przedmiotu </w:t>
      </w:r>
      <w:r w:rsidR="00003266" w:rsidRPr="006161B9">
        <w:rPr>
          <w:rFonts w:ascii="Verdana" w:hAnsi="Verdana"/>
          <w:color w:val="auto"/>
        </w:rPr>
        <w:t>Umowy</w:t>
      </w:r>
      <w:r w:rsidRPr="006161B9">
        <w:rPr>
          <w:rFonts w:ascii="Verdana" w:hAnsi="Verdana"/>
          <w:color w:val="auto"/>
        </w:rPr>
        <w:t>.</w:t>
      </w:r>
    </w:p>
    <w:p w14:paraId="4C8BF4EE" w14:textId="77777777" w:rsidR="00200AB1" w:rsidRDefault="008503A1">
      <w:pPr>
        <w:pStyle w:val="Akapitzlist"/>
        <w:numPr>
          <w:ilvl w:val="0"/>
          <w:numId w:val="6"/>
        </w:numPr>
        <w:spacing w:after="0"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Na potrzeby wykonywania Umowy przyjmuje się, iż:</w:t>
      </w:r>
    </w:p>
    <w:p w14:paraId="30403E55" w14:textId="77777777" w:rsidR="00200AB1" w:rsidRDefault="008503A1">
      <w:pPr>
        <w:pStyle w:val="pf2"/>
        <w:numPr>
          <w:ilvl w:val="1"/>
          <w:numId w:val="2"/>
        </w:numPr>
        <w:suppressAutoHyphens/>
        <w:spacing w:before="0" w:after="0"/>
        <w:ind w:left="709" w:hanging="284"/>
        <w:jc w:val="both"/>
        <w:rPr>
          <w:rFonts w:ascii="Verdana" w:hAnsi="Verdana"/>
          <w:sz w:val="20"/>
          <w:szCs w:val="20"/>
        </w:rPr>
      </w:pPr>
      <w:r>
        <w:rPr>
          <w:rStyle w:val="cf21"/>
          <w:rFonts w:ascii="Verdana" w:hAnsi="Verdana" w:cs="Times New Roman"/>
          <w:sz w:val="20"/>
          <w:szCs w:val="20"/>
        </w:rPr>
        <w:t>Wada istotna oznacza wadę powodującą (bezpośrednio lub pośrednio) niezdatność Przedmiotu Umowy do określonego w Umowie sposobu użytkowania ze względu na brak cech umożliwiających jego bezpieczną eksploatację lub ograniczenie możliwości bezpiecznej eksploatacji całości lub jakiejkolwiek części przedmiotu Umowy,</w:t>
      </w:r>
    </w:p>
    <w:p w14:paraId="2BA3FDA0" w14:textId="77777777" w:rsidR="00200AB1" w:rsidRDefault="008503A1">
      <w:pPr>
        <w:pStyle w:val="pf2"/>
        <w:numPr>
          <w:ilvl w:val="1"/>
          <w:numId w:val="2"/>
        </w:numPr>
        <w:suppressAutoHyphens/>
        <w:spacing w:before="0" w:after="0"/>
        <w:ind w:left="709" w:hanging="284"/>
        <w:jc w:val="both"/>
        <w:rPr>
          <w:rFonts w:ascii="Verdana" w:hAnsi="Verdana"/>
          <w:sz w:val="20"/>
          <w:szCs w:val="20"/>
        </w:rPr>
      </w:pPr>
      <w:r>
        <w:rPr>
          <w:rStyle w:val="cf21"/>
          <w:rFonts w:ascii="Verdana" w:hAnsi="Verdana" w:cs="Times New Roman"/>
          <w:sz w:val="20"/>
          <w:szCs w:val="20"/>
        </w:rPr>
        <w:t>Wada nieistotna oznacza wady inne niż Wada istotna (każda pozostała wada).</w:t>
      </w:r>
    </w:p>
    <w:p w14:paraId="4D45A62F" w14:textId="77777777" w:rsidR="00200AB1" w:rsidRDefault="00200AB1">
      <w:pPr>
        <w:ind w:left="426"/>
        <w:jc w:val="both"/>
        <w:rPr>
          <w:rStyle w:val="cf21"/>
          <w:rFonts w:ascii="Verdana" w:hAnsi="Verdana" w:cs="Times New Roman"/>
          <w:sz w:val="20"/>
          <w:szCs w:val="20"/>
        </w:rPr>
      </w:pPr>
    </w:p>
    <w:p w14:paraId="040548B9" w14:textId="77777777" w:rsidR="00200AB1"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Strony postanawiają, że termin usunięcia przez Wykonawcę wad nieistotnych wynosić będzie 10 dni, a Wykonawca przystąpi do usunięcia wad w terminie 2 dni roboczych od dnia zgłoszenia wady – chyba, że strony uzgodnią inne terminy.</w:t>
      </w:r>
    </w:p>
    <w:p w14:paraId="59C3870B" w14:textId="77777777" w:rsidR="00200AB1" w:rsidRDefault="008503A1">
      <w:pPr>
        <w:pStyle w:val="Akapitzlist"/>
        <w:numPr>
          <w:ilvl w:val="0"/>
          <w:numId w:val="6"/>
        </w:numPr>
        <w:spacing w:line="240" w:lineRule="auto"/>
        <w:ind w:left="426"/>
        <w:jc w:val="both"/>
        <w:rPr>
          <w:rFonts w:ascii="Verdana" w:hAnsi="Verdana"/>
          <w:color w:val="auto"/>
        </w:rPr>
      </w:pPr>
      <w:r>
        <w:rPr>
          <w:rStyle w:val="cf21"/>
          <w:rFonts w:ascii="Verdana" w:hAnsi="Verdana" w:cs="Times New Roman"/>
          <w:color w:val="auto"/>
          <w:sz w:val="20"/>
          <w:szCs w:val="20"/>
        </w:rPr>
        <w:lastRenderedPageBreak/>
        <w:t>Strony postanawiają, że termin usunięcia przez Wykonawcę wad istotnych wynosić będzie 3 dni, a Wykonawca przystąpi do usunięcia wad w terminie 12 godzin od dnia zgłoszenia wady - chyba, że strony uzgodnią inne terminy.</w:t>
      </w:r>
      <w:r>
        <w:rPr>
          <w:rFonts w:ascii="Verdana" w:hAnsi="Verdana"/>
          <w:color w:val="auto"/>
        </w:rPr>
        <w:t xml:space="preserve"> </w:t>
      </w:r>
    </w:p>
    <w:p w14:paraId="3D20A6C9" w14:textId="77777777" w:rsidR="00200AB1"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Fonts w:ascii="Verdana" w:hAnsi="Verdana"/>
          <w:color w:val="auto"/>
        </w:rPr>
        <w:t>W ramach odpowiedzialności z tytułu rękojmi Wykonawca zobowiązany jest także do usunięcia wad stwierdzonych w protokole odbioru końcowego.</w:t>
      </w:r>
    </w:p>
    <w:p w14:paraId="28AB352D" w14:textId="77777777" w:rsidR="00200AB1"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 xml:space="preserve">Jeżeli Wykonawca nie przystąpi do usunięcia Wad nieistotnych w terminie określonym w ust. 4, Zamawiający pisemnie wezwie Wykonawcę do usunięcia wad pod rygorem zlecenia wykonania zastępczego. Jeżeli Wykonawca, pomimo wezwania, nadal pozostaje w zwłoce trwającej dłużej niż 7 dni od dnia wezwania, Zamawiający ma prawo zlecić usunięcie ich stronie trzeciej na koszt Wykonawcy, bez potrzeby uzyskania sądowego upoważnienia do wykonania zastępczego. W tym przypadku Wykonawca zobowiązuje się zwrócić Zamawiającemu pełne poniesione z tego tytułu koszty. </w:t>
      </w:r>
    </w:p>
    <w:p w14:paraId="4B23D61D" w14:textId="77777777" w:rsidR="00200AB1"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 xml:space="preserve">Jeżeli Wykonawca nie przystąpi do usunięcia Wad istotnych w terminie określonym </w:t>
      </w:r>
      <w:r>
        <w:rPr>
          <w:rStyle w:val="cf21"/>
          <w:rFonts w:ascii="Verdana" w:hAnsi="Verdana" w:cs="Times New Roman"/>
          <w:color w:val="auto"/>
          <w:sz w:val="20"/>
          <w:szCs w:val="20"/>
        </w:rPr>
        <w:br/>
        <w:t>w ust. 5, Zamawiający ma prawo zlecić usunięcie ich stronie trzeciej na koszt Wykonawcy, bez osobnego wezwania oraz bez potrzeby uzyskania sądowego upoważnienia do wykonania zastępczego. W tym przypadku koszty usuwania wad będą pokrywane w pierwszej kolejności z zatrzymanej kwoty będącej zabezpieczeniem należytego wykonania Umowy.</w:t>
      </w:r>
    </w:p>
    <w:p w14:paraId="38D9FD6A" w14:textId="77777777" w:rsidR="00200AB1"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W okresie gwarancji Wykonawca nieodpłatnie usunie wady, wykona wszelkie naprawy zainstalowanych urządzeń w razie wystąpienia usterek lub uszkodzeń z powodu ich wadliwego wykonania lub wadliwego montażu.</w:t>
      </w:r>
    </w:p>
    <w:p w14:paraId="1DDB8E0C" w14:textId="77777777" w:rsidR="00200AB1" w:rsidRPr="0026503A" w:rsidRDefault="008503A1">
      <w:pPr>
        <w:pStyle w:val="Akapitzlist"/>
        <w:numPr>
          <w:ilvl w:val="0"/>
          <w:numId w:val="6"/>
        </w:numPr>
        <w:spacing w:line="240" w:lineRule="auto"/>
        <w:ind w:left="426"/>
        <w:jc w:val="both"/>
        <w:rPr>
          <w:rStyle w:val="cf21"/>
          <w:rFonts w:ascii="Verdana" w:hAnsi="Verdana" w:cs="Times New Roman"/>
          <w:color w:val="auto"/>
          <w:sz w:val="20"/>
          <w:szCs w:val="20"/>
        </w:rPr>
      </w:pPr>
      <w:r>
        <w:rPr>
          <w:rStyle w:val="cf21"/>
          <w:rFonts w:ascii="Verdana" w:hAnsi="Verdana" w:cs="Times New Roman"/>
          <w:color w:val="auto"/>
          <w:sz w:val="20"/>
          <w:szCs w:val="20"/>
        </w:rPr>
        <w:t xml:space="preserve">Wykonawca jest zobowiązany w okresie gwarancji wykonywać nieodpłatnie, bez uprzedniego wezwania przez Zamawiającego, wszelkie przeglądy techniczne wymagane w instrukcjach DTR producentów zainstalowanych urządzeń oraz przeglądy eksploatacyjne wymagane warunkami gwarancji, łącznie z wymianą podstawowych wymaganych materiałów eksploatacyjnych (koszt materiałów eksploatacyjnych obciąża Zamawiającego), a także wykonywać nieodpłatnie wszelkie czynności konserwacyjne oraz inne wymagane przez producentów zainstalowanych urządzeń. Jednocześnie Zamawiający jest zobowiązany do umożliwienia Wykonawcy dostępu do pomieszczeń, w terminie wcześniej uzgodnionym przez Strony, w celu przeprowadzenia niezbędnych prac serwisowych i konserwacyjnych. Zamawiający będzie pokrywał wyłącznie uprzednio zaakceptowane koszty zużytych materiałów eksploatacyjnych, na podstawie faktury VAT wystawionej przez Wykonawcę po </w:t>
      </w:r>
      <w:r w:rsidRPr="0026503A">
        <w:rPr>
          <w:rStyle w:val="cf21"/>
          <w:rFonts w:ascii="Verdana" w:hAnsi="Verdana" w:cs="Times New Roman"/>
          <w:color w:val="auto"/>
          <w:sz w:val="20"/>
          <w:szCs w:val="20"/>
        </w:rPr>
        <w:t>wykonaniu wymiany tych materiałów.</w:t>
      </w:r>
    </w:p>
    <w:p w14:paraId="0AE5213A" w14:textId="77777777" w:rsidR="00200AB1" w:rsidRPr="0026503A" w:rsidRDefault="008503A1">
      <w:pPr>
        <w:pStyle w:val="Akapitzlist"/>
        <w:numPr>
          <w:ilvl w:val="0"/>
          <w:numId w:val="6"/>
        </w:numPr>
        <w:spacing w:line="240" w:lineRule="auto"/>
        <w:ind w:left="426"/>
        <w:jc w:val="both"/>
        <w:rPr>
          <w:rFonts w:ascii="Verdana" w:hAnsi="Verdana"/>
          <w:color w:val="auto"/>
        </w:rPr>
      </w:pPr>
      <w:r w:rsidRPr="0026503A">
        <w:rPr>
          <w:rStyle w:val="cf21"/>
          <w:rFonts w:ascii="Verdana" w:hAnsi="Verdana" w:cs="Times New Roman"/>
          <w:color w:val="auto"/>
          <w:sz w:val="20"/>
          <w:szCs w:val="20"/>
        </w:rPr>
        <w:t>W przypadku rozbieżności między zapisami niniejszej Umowy oraz zapisami kart gwarancyjnych wydanych przez producentów poszczególnych urządzeń wiążące są zapisy niniejszej Umowy.</w:t>
      </w:r>
    </w:p>
    <w:p w14:paraId="133870C2" w14:textId="77777777" w:rsidR="00200AB1" w:rsidRDefault="008503A1">
      <w:pPr>
        <w:pStyle w:val="Akapitzlist"/>
        <w:numPr>
          <w:ilvl w:val="0"/>
          <w:numId w:val="6"/>
        </w:numPr>
        <w:spacing w:line="240" w:lineRule="auto"/>
        <w:ind w:left="426"/>
        <w:jc w:val="both"/>
        <w:rPr>
          <w:rFonts w:ascii="Verdana" w:hAnsi="Verdana"/>
          <w:color w:val="auto"/>
        </w:rPr>
      </w:pPr>
      <w:r>
        <w:rPr>
          <w:rFonts w:ascii="Verdana" w:hAnsi="Verdana"/>
          <w:color w:val="auto"/>
        </w:rPr>
        <w:t>Roszczenia z tytułu gwarancji oraz rękojmi mogą być zgłoszone i dochodzone także po upływie okresu wskazanego  w ust. 1, jeżeli przed jego upływem Zamawiający zawiadomi Wykonawcę o istnieniu wady.</w:t>
      </w:r>
    </w:p>
    <w:p w14:paraId="774A8F46" w14:textId="77777777" w:rsidR="00200AB1" w:rsidRDefault="008503A1">
      <w:pPr>
        <w:pStyle w:val="Akapitzlist"/>
        <w:numPr>
          <w:ilvl w:val="0"/>
          <w:numId w:val="6"/>
        </w:numPr>
        <w:spacing w:line="240" w:lineRule="auto"/>
        <w:ind w:left="426"/>
        <w:jc w:val="both"/>
        <w:rPr>
          <w:rFonts w:ascii="Verdana" w:hAnsi="Verdana"/>
          <w:color w:val="auto"/>
        </w:rPr>
      </w:pPr>
      <w:r>
        <w:rPr>
          <w:rFonts w:ascii="Verdana" w:hAnsi="Verdana"/>
          <w:color w:val="auto"/>
        </w:rPr>
        <w:t xml:space="preserve">W przypadku konieczności przeprowadzenia, dla zachowania uprawnień z tytułu gwarancji lub rękojmi dodatkowych przeglądów – obowiązek w tym zakresie obciąża Wykonawcę, który ponosi wszelkie koszty z tym związane w ramach ceny umownej. </w:t>
      </w:r>
    </w:p>
    <w:p w14:paraId="0267779B" w14:textId="77777777" w:rsidR="00200AB1" w:rsidRDefault="008503A1">
      <w:pPr>
        <w:jc w:val="center"/>
        <w:rPr>
          <w:rFonts w:ascii="Verdana" w:hAnsi="Verdana"/>
          <w:b/>
          <w:bCs/>
        </w:rPr>
      </w:pPr>
      <w:r>
        <w:rPr>
          <w:rFonts w:ascii="Verdana" w:hAnsi="Verdana"/>
          <w:b/>
          <w:bCs/>
        </w:rPr>
        <w:t>§ 7</w:t>
      </w:r>
    </w:p>
    <w:p w14:paraId="56641C7F" w14:textId="77777777" w:rsidR="00200AB1" w:rsidRDefault="008503A1">
      <w:pPr>
        <w:jc w:val="center"/>
        <w:rPr>
          <w:rFonts w:ascii="Verdana" w:hAnsi="Verdana"/>
          <w:b/>
          <w:bCs/>
        </w:rPr>
      </w:pPr>
      <w:r>
        <w:rPr>
          <w:rFonts w:ascii="Verdana" w:hAnsi="Verdana"/>
          <w:b/>
          <w:bCs/>
        </w:rPr>
        <w:t>Kary Umowne</w:t>
      </w:r>
    </w:p>
    <w:p w14:paraId="59A60DE7" w14:textId="77777777" w:rsidR="00200AB1" w:rsidRDefault="00200AB1">
      <w:pPr>
        <w:jc w:val="center"/>
        <w:rPr>
          <w:rFonts w:ascii="Verdana" w:hAnsi="Verdana"/>
          <w:b/>
          <w:bCs/>
        </w:rPr>
      </w:pPr>
    </w:p>
    <w:p w14:paraId="527038A0" w14:textId="77777777" w:rsidR="00200AB1" w:rsidRDefault="008503A1">
      <w:pPr>
        <w:pStyle w:val="Akapitzlist"/>
        <w:numPr>
          <w:ilvl w:val="0"/>
          <w:numId w:val="7"/>
        </w:numPr>
        <w:spacing w:after="0" w:line="240" w:lineRule="auto"/>
        <w:ind w:left="426"/>
        <w:jc w:val="both"/>
        <w:rPr>
          <w:rFonts w:ascii="Verdana" w:hAnsi="Verdana"/>
          <w:color w:val="auto"/>
        </w:rPr>
      </w:pPr>
      <w:r>
        <w:rPr>
          <w:rFonts w:ascii="Verdana" w:hAnsi="Verdana"/>
          <w:color w:val="auto"/>
        </w:rPr>
        <w:t>Wykonawca zapłaci Zamawiającemu karę umowną:</w:t>
      </w:r>
    </w:p>
    <w:p w14:paraId="36392692"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za odstąpienie od umowy przez którąkolwiek ze stron z przyczyn, leżących po stronie Wykonawcy w wysokości 20 % wynagrodzenia umownego brutto,</w:t>
      </w:r>
    </w:p>
    <w:p w14:paraId="49897DB7" w14:textId="6058E5C5" w:rsidR="00200AB1" w:rsidRDefault="008503A1">
      <w:pPr>
        <w:pStyle w:val="Akapitzlist"/>
        <w:spacing w:after="0" w:line="240" w:lineRule="auto"/>
        <w:ind w:left="426"/>
        <w:jc w:val="both"/>
        <w:rPr>
          <w:rFonts w:ascii="Verdana" w:hAnsi="Verdana"/>
          <w:color w:val="auto"/>
        </w:rPr>
      </w:pPr>
      <w:r>
        <w:rPr>
          <w:rFonts w:ascii="Verdana" w:hAnsi="Verdana"/>
          <w:color w:val="auto"/>
        </w:rPr>
        <w:lastRenderedPageBreak/>
        <w:t>2) za zwłokę w wykonaniu umowy – w wysokości 0,5 % wynagrodzenia umownego netto za każdy dzień zwłoki ;</w:t>
      </w:r>
    </w:p>
    <w:p w14:paraId="3AA8A4AE" w14:textId="4D739F8A" w:rsidR="00200AB1" w:rsidRDefault="008503A1">
      <w:pPr>
        <w:pStyle w:val="Akapitzlist"/>
        <w:spacing w:after="0" w:line="240" w:lineRule="auto"/>
        <w:ind w:left="426"/>
        <w:jc w:val="both"/>
        <w:rPr>
          <w:rFonts w:ascii="Verdana" w:hAnsi="Verdana"/>
          <w:color w:val="auto"/>
        </w:rPr>
      </w:pPr>
      <w:r>
        <w:rPr>
          <w:rFonts w:ascii="Verdana" w:hAnsi="Verdana"/>
          <w:color w:val="auto"/>
        </w:rPr>
        <w:t>3) za zwłokę w usunięciu wad stwierdzonych przy odbiorze lub w ramach rękojmi lub gwarancji - w wysokości 0,1 % wynagrodzenia umownego netto za każdy dzień zwłoki,</w:t>
      </w:r>
    </w:p>
    <w:p w14:paraId="72C280D3" w14:textId="67BC5D54" w:rsidR="00200AB1" w:rsidRDefault="008503A1">
      <w:pPr>
        <w:pStyle w:val="Akapitzlist"/>
        <w:spacing w:after="0" w:line="240" w:lineRule="auto"/>
        <w:ind w:left="426"/>
        <w:jc w:val="both"/>
        <w:rPr>
          <w:rFonts w:ascii="Verdana" w:hAnsi="Verdana"/>
          <w:color w:val="auto"/>
        </w:rPr>
      </w:pPr>
      <w:r>
        <w:rPr>
          <w:rFonts w:ascii="Verdana" w:hAnsi="Verdana"/>
          <w:color w:val="auto"/>
        </w:rPr>
        <w:t>4) za niewykonanie obowiązków wskazanych w § 4 ust. 6-11– w wysokości 0,02 % wynagrodzenia umownego netto za każdy dzień zwłoki.</w:t>
      </w:r>
    </w:p>
    <w:p w14:paraId="2AD501C9" w14:textId="40554472"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5) 0,2 % wynagrodzenia netto w przypadku braku zapłaty lub nieterminowej zapłaty wynagrodzenia należnego podwykonawcom lub dalszym podwykonawcom </w:t>
      </w:r>
    </w:p>
    <w:p w14:paraId="48B23B7C" w14:textId="222F9698" w:rsidR="00200AB1" w:rsidRDefault="008503A1">
      <w:pPr>
        <w:pStyle w:val="Akapitzlist"/>
        <w:spacing w:after="0" w:line="240" w:lineRule="auto"/>
        <w:ind w:left="426"/>
        <w:jc w:val="both"/>
        <w:rPr>
          <w:rFonts w:ascii="Verdana" w:hAnsi="Verdana"/>
          <w:color w:val="auto"/>
        </w:rPr>
      </w:pPr>
      <w:r>
        <w:rPr>
          <w:rFonts w:ascii="Verdana" w:hAnsi="Verdana"/>
          <w:color w:val="auto"/>
        </w:rPr>
        <w:t>6) 0,2 % wynagrodzenia netto w przypadku nieprzedłożenia do zaakceptowania projektu umowy o podwykonawstwo, której przedmiotem są roboty budowlane, lub projektu jej zmiany,</w:t>
      </w:r>
    </w:p>
    <w:p w14:paraId="78A0D81D" w14:textId="16B0FC25"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7) 0,2 % wynagrodzenia netto w przypadku nieprzedłożenia poświadczonej </w:t>
      </w:r>
      <w:r>
        <w:rPr>
          <w:rFonts w:ascii="Verdana" w:hAnsi="Verdana"/>
          <w:color w:val="auto"/>
        </w:rPr>
        <w:br/>
        <w:t>za zgodność z oryginałem kopii umowy o podwykonawstwo lub jej zmiany,</w:t>
      </w:r>
    </w:p>
    <w:p w14:paraId="4D8FC918" w14:textId="1EC5D064" w:rsidR="00200AB1" w:rsidRDefault="008503A1">
      <w:pPr>
        <w:pStyle w:val="Akapitzlist"/>
        <w:spacing w:after="0" w:line="240" w:lineRule="auto"/>
        <w:ind w:left="426"/>
        <w:jc w:val="both"/>
        <w:rPr>
          <w:rFonts w:ascii="Verdana" w:hAnsi="Verdana"/>
          <w:color w:val="auto"/>
        </w:rPr>
      </w:pPr>
      <w:r>
        <w:rPr>
          <w:rFonts w:ascii="Verdana" w:hAnsi="Verdana"/>
          <w:color w:val="auto"/>
        </w:rPr>
        <w:t>8) 0,2 % wynagrodzenia netto w przypadku braku zmiany umowy o podwykonawstwo w zakresie terminu zapłaty.</w:t>
      </w:r>
    </w:p>
    <w:p w14:paraId="2022819A" w14:textId="77777777" w:rsidR="00200AB1" w:rsidRDefault="008503A1">
      <w:pPr>
        <w:pStyle w:val="Akapitzlist"/>
        <w:numPr>
          <w:ilvl w:val="0"/>
          <w:numId w:val="7"/>
        </w:numPr>
        <w:spacing w:before="240" w:line="240" w:lineRule="auto"/>
        <w:ind w:left="426"/>
        <w:jc w:val="both"/>
        <w:rPr>
          <w:rFonts w:ascii="Verdana" w:hAnsi="Verdana"/>
          <w:color w:val="auto"/>
        </w:rPr>
      </w:pPr>
      <w:r>
        <w:rPr>
          <w:rFonts w:ascii="Verdana" w:hAnsi="Verdana"/>
          <w:color w:val="auto"/>
        </w:rPr>
        <w:t>Wykonawca wyraża zgodę na potrącenie kar umownych z przysługującego mu wynagrodzenia.</w:t>
      </w:r>
    </w:p>
    <w:p w14:paraId="66D2A94A" w14:textId="3CCD5030" w:rsidR="00200AB1" w:rsidRDefault="008503A1">
      <w:pPr>
        <w:pStyle w:val="Akapitzlist"/>
        <w:numPr>
          <w:ilvl w:val="0"/>
          <w:numId w:val="7"/>
        </w:numPr>
        <w:spacing w:line="240" w:lineRule="auto"/>
        <w:ind w:left="426"/>
        <w:jc w:val="both"/>
        <w:rPr>
          <w:rFonts w:ascii="Verdana" w:hAnsi="Verdana"/>
          <w:color w:val="auto"/>
        </w:rPr>
      </w:pPr>
      <w:r>
        <w:rPr>
          <w:rFonts w:ascii="Verdana" w:hAnsi="Verdana"/>
          <w:color w:val="auto"/>
        </w:rPr>
        <w:t>Łączna, maksymalna wysokość kar umownych jakim</w:t>
      </w:r>
      <w:r w:rsidR="00003266">
        <w:rPr>
          <w:rFonts w:ascii="Verdana" w:hAnsi="Verdana"/>
          <w:color w:val="auto"/>
        </w:rPr>
        <w:t>i w toku realizacji niniejszej U</w:t>
      </w:r>
      <w:r>
        <w:rPr>
          <w:rFonts w:ascii="Verdana" w:hAnsi="Verdana"/>
          <w:color w:val="auto"/>
        </w:rPr>
        <w:t>mowy może zostać obciążony Wykonawca wynosi 30% wynagrodzenia umownego brutto.</w:t>
      </w:r>
    </w:p>
    <w:p w14:paraId="3AB56C80" w14:textId="77777777" w:rsidR="00200AB1" w:rsidRDefault="008503A1">
      <w:pPr>
        <w:pStyle w:val="Akapitzlist"/>
        <w:numPr>
          <w:ilvl w:val="0"/>
          <w:numId w:val="7"/>
        </w:numPr>
        <w:spacing w:line="240" w:lineRule="auto"/>
        <w:ind w:left="426"/>
        <w:jc w:val="both"/>
        <w:rPr>
          <w:rFonts w:ascii="Verdana" w:hAnsi="Verdana"/>
          <w:color w:val="auto"/>
        </w:rPr>
      </w:pPr>
      <w:r>
        <w:rPr>
          <w:rFonts w:ascii="Verdana" w:hAnsi="Verdana"/>
          <w:color w:val="auto"/>
        </w:rPr>
        <w:t>Zamawiający ma prawo dochodzić odszkodowania uzupełniającego od Wykonawcy na zasadach Kodeksu Cywilnego, jeżeli szkoda przewyższy wysokość kar umownych.</w:t>
      </w:r>
    </w:p>
    <w:p w14:paraId="5D104490" w14:textId="77777777" w:rsidR="00200AB1" w:rsidRDefault="008503A1">
      <w:pPr>
        <w:pStyle w:val="Akapitzlist"/>
        <w:spacing w:line="240" w:lineRule="auto"/>
        <w:jc w:val="center"/>
        <w:rPr>
          <w:rFonts w:ascii="Verdana" w:hAnsi="Verdana"/>
          <w:b/>
          <w:bCs/>
          <w:color w:val="auto"/>
        </w:rPr>
      </w:pPr>
      <w:r>
        <w:rPr>
          <w:rFonts w:ascii="Verdana" w:hAnsi="Verdana"/>
          <w:b/>
          <w:bCs/>
          <w:color w:val="auto"/>
        </w:rPr>
        <w:t>§ 8</w:t>
      </w:r>
      <w:r>
        <w:rPr>
          <w:rFonts w:ascii="Verdana" w:hAnsi="Verdana"/>
          <w:b/>
          <w:bCs/>
          <w:color w:val="auto"/>
        </w:rPr>
        <w:br/>
        <w:t>Odstąpienie od Umowy</w:t>
      </w:r>
    </w:p>
    <w:p w14:paraId="54232EE3"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 xml:space="preserve">Oprócz przypadków wskazanych w kodeksie cywilnym i innych obowiązujących przepisach, Zamawiający będzie dodatkowo uprawniony do odstąpienia od Umowy </w:t>
      </w:r>
      <w:r>
        <w:rPr>
          <w:rFonts w:ascii="Verdana" w:hAnsi="Verdana"/>
          <w:color w:val="auto"/>
        </w:rPr>
        <w:br/>
        <w:t>w przypadkach określonych w niniejszym paragrafie.</w:t>
      </w:r>
    </w:p>
    <w:p w14:paraId="64CAADDA"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Odstąpienie od Umowy na mocy niniejszego paragrafu oraz kodeksu cywilnego</w:t>
      </w:r>
      <w:r>
        <w:rPr>
          <w:rFonts w:ascii="Verdana" w:hAnsi="Verdana"/>
          <w:color w:val="auto"/>
        </w:rPr>
        <w:br/>
        <w:t xml:space="preserve">i innych obowiązujących przepisów może nastąpić, według wyboru Zamawiającego, </w:t>
      </w:r>
      <w:r>
        <w:rPr>
          <w:rFonts w:ascii="Verdana" w:hAnsi="Verdana"/>
          <w:color w:val="auto"/>
        </w:rPr>
        <w:br/>
        <w:t xml:space="preserve">w całości, albo co do niewykonanej części Umowy. </w:t>
      </w:r>
    </w:p>
    <w:p w14:paraId="4E7C79E8"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 xml:space="preserve">Odstąpienie od Umowy na mocy niniejszego paragrafu może nastąpić w terminie 30 dni od dnia powzięcia przez Zamawiającego informacji o zaistnieniu zdarzenia, które uprawnia go do odstąpienia. Jeżeli okoliczność uprawniająca Zamawiającego do odstąpienia od Umowy ma charakter ciągły, termin dla Zamawiającego do odstąpienia liczy się od dnia ustania tej okoliczności. </w:t>
      </w:r>
    </w:p>
    <w:p w14:paraId="185DA0D6"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 xml:space="preserve">Upływ terminu do odstąpienia liczy się odrębnie dla każdego przypadku </w:t>
      </w:r>
      <w:r>
        <w:rPr>
          <w:rFonts w:ascii="Verdana" w:hAnsi="Verdana"/>
          <w:color w:val="auto"/>
        </w:rPr>
        <w:br/>
        <w:t>i okoliczności uprawniających do odstąpienia od Umowy.</w:t>
      </w:r>
    </w:p>
    <w:p w14:paraId="5AEFE644"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Podstawy odstąpienia przewidziane w niniejszym paragrafie nie wyłączają ani nie ograniczają możliwości odstąpienia od Umowy przez Zamawiającego w przypadkach określonych w kodeksie cywilnym i innych obowiązujących przepisach.</w:t>
      </w:r>
    </w:p>
    <w:p w14:paraId="4061A535" w14:textId="77777777" w:rsidR="00200AB1" w:rsidRDefault="008503A1">
      <w:pPr>
        <w:pStyle w:val="Akapitzlist"/>
        <w:numPr>
          <w:ilvl w:val="0"/>
          <w:numId w:val="8"/>
        </w:numPr>
        <w:spacing w:after="0" w:line="240" w:lineRule="auto"/>
        <w:ind w:left="426"/>
        <w:jc w:val="both"/>
        <w:rPr>
          <w:rFonts w:ascii="Verdana" w:hAnsi="Verdana"/>
          <w:color w:val="auto"/>
        </w:rPr>
      </w:pPr>
      <w:r>
        <w:rPr>
          <w:rFonts w:ascii="Verdana" w:hAnsi="Verdana"/>
          <w:color w:val="auto"/>
        </w:rPr>
        <w:t>Zamawiający będzie uprawniony do odstąpienia od Umowy, jeśli Wykonawca:</w:t>
      </w:r>
    </w:p>
    <w:p w14:paraId="7D0BA84F"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przerywa wykonywanie prac objętych Umową, lub w inny sposób okazuje zamiar odstąpienia od wykonywania zobowiązań objętych Umową,</w:t>
      </w:r>
    </w:p>
    <w:p w14:paraId="4344D888"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 xml:space="preserve">wykonuje nieprawidłowo umowę i pomimo wyznaczenia dodatkowego 3 dniowego terminu nadal umowa jest wykonywana przez Wykonawcę w sposób wadliwy. </w:t>
      </w:r>
    </w:p>
    <w:p w14:paraId="4333C0BC"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 xml:space="preserve">jest w zwłoce z rozpoczęciem wykonywania lub wykonaniem Umowy lub któregokolwiek z etapów określonych w Umowie, </w:t>
      </w:r>
    </w:p>
    <w:p w14:paraId="3375B248"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lastRenderedPageBreak/>
        <w:t>podzleci całość zamówienia lub sceduje Umowę bez uzyskania uprzedniej pisemnej  zgody Zamawiającego</w:t>
      </w:r>
    </w:p>
    <w:p w14:paraId="454540A8"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 xml:space="preserve">doprowadzi do sytuacji, w której zostanie dokonane zajęcie jego majątku, </w:t>
      </w:r>
      <w:r>
        <w:rPr>
          <w:rFonts w:ascii="Verdana" w:hAnsi="Verdana"/>
          <w:color w:val="auto"/>
        </w:rPr>
        <w:br/>
        <w:t>w szczególności nastąpi zajęcie wynagrodzenia należnego Wykonawcy z tytułu realizacji Umowy i pomimo wyznaczenia przez Zamawiającego terminu nie krótszego niż 14 dni na podjęcie skutecznych działań mających doprowadzić do uchylenia dokonanych zajęć, dokonane zajęcie nie zostanie uchylone przez organ egzekucyjny,</w:t>
      </w:r>
    </w:p>
    <w:p w14:paraId="0CCE5855"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 xml:space="preserve">naruszy obowiązki związane z zapłatą wynagrodzenia na rzecz podwykonawcy lub dalszego podwykonawcy, w związku z czym Zamawiający dokona co najmniej </w:t>
      </w:r>
      <w:r>
        <w:rPr>
          <w:rFonts w:ascii="Verdana" w:hAnsi="Verdana"/>
          <w:color w:val="auto"/>
        </w:rPr>
        <w:br/>
        <w:t>2-krotnej bezpośredniej zapłaty lub bezpośredniej zapłaty albo bezpośrednich zapłat na łączną sumę większą niż 5% wartości Umowy brutto podwykonawcy lub dalszemu podwykonawcy,</w:t>
      </w:r>
    </w:p>
    <w:p w14:paraId="631F6C8C" w14:textId="77777777" w:rsidR="00200AB1" w:rsidRDefault="008503A1">
      <w:pPr>
        <w:pStyle w:val="Akapitzlist"/>
        <w:numPr>
          <w:ilvl w:val="0"/>
          <w:numId w:val="18"/>
        </w:numPr>
        <w:spacing w:after="0" w:line="240" w:lineRule="auto"/>
        <w:ind w:left="426"/>
        <w:jc w:val="both"/>
        <w:rPr>
          <w:rFonts w:ascii="Verdana" w:hAnsi="Verdana"/>
          <w:color w:val="auto"/>
        </w:rPr>
      </w:pPr>
      <w:r>
        <w:rPr>
          <w:rFonts w:ascii="Verdana" w:hAnsi="Verdana"/>
          <w:color w:val="auto"/>
        </w:rPr>
        <w:t xml:space="preserve">przekaże lub zaproponuje pośrednio lub bezpośrednio wręczenie jakiejkolwiek osobie korzyści materialnych, darów, prowizji lub przedmiotu wartościowego </w:t>
      </w:r>
      <w:r>
        <w:rPr>
          <w:rFonts w:ascii="Verdana" w:hAnsi="Verdana"/>
          <w:color w:val="auto"/>
        </w:rPr>
        <w:br/>
        <w:t>w celu wynagrodzenia lub nakłonienia jej do:</w:t>
      </w:r>
    </w:p>
    <w:p w14:paraId="4794357D" w14:textId="77777777" w:rsidR="00200AB1" w:rsidRDefault="008503A1">
      <w:pPr>
        <w:ind w:left="426"/>
        <w:jc w:val="both"/>
        <w:rPr>
          <w:rFonts w:ascii="Verdana" w:hAnsi="Verdana"/>
        </w:rPr>
      </w:pPr>
      <w:r>
        <w:rPr>
          <w:rFonts w:ascii="Verdana" w:hAnsi="Verdana"/>
        </w:rPr>
        <w:t>a) wstrzymania się od działania związanego z realizacją Umowy, lub</w:t>
      </w:r>
    </w:p>
    <w:p w14:paraId="1BD4D534" w14:textId="77777777" w:rsidR="00200AB1" w:rsidRDefault="008503A1">
      <w:pPr>
        <w:pStyle w:val="Akapitzlist"/>
        <w:spacing w:line="240" w:lineRule="auto"/>
        <w:ind w:left="426"/>
        <w:jc w:val="both"/>
        <w:rPr>
          <w:rFonts w:ascii="Verdana" w:hAnsi="Verdana"/>
          <w:color w:val="auto"/>
        </w:rPr>
      </w:pPr>
      <w:r>
        <w:rPr>
          <w:rFonts w:ascii="Verdana" w:hAnsi="Verdana"/>
          <w:color w:val="auto"/>
        </w:rPr>
        <w:t>b) zaproponuje pośrednio lub bezpośrednio jakiejkolwiek osobie korzyści materialne lub wynagrodzenie opisane w niniejszym punkcie. Jednakże zgodne z prawem nakłanianie i nagradzanie personelu Wykonawcy nie uprawnia do odstąpienia od Umowy.</w:t>
      </w:r>
    </w:p>
    <w:p w14:paraId="4F03E8BB" w14:textId="77777777" w:rsidR="00200AB1" w:rsidRDefault="008503A1">
      <w:pPr>
        <w:pStyle w:val="Akapitzlist"/>
        <w:numPr>
          <w:ilvl w:val="0"/>
          <w:numId w:val="8"/>
        </w:numPr>
        <w:spacing w:line="240" w:lineRule="auto"/>
        <w:ind w:left="426"/>
        <w:jc w:val="both"/>
        <w:rPr>
          <w:rFonts w:ascii="Verdana" w:hAnsi="Verdana"/>
          <w:color w:val="auto"/>
        </w:rPr>
      </w:pPr>
      <w:r>
        <w:rPr>
          <w:rFonts w:ascii="Verdana" w:hAnsi="Verdana"/>
          <w:color w:val="auto"/>
        </w:rPr>
        <w:t xml:space="preserve">Odstąpienie od Umowy następuje w formie pisemnej pod rygorem nieważności.  </w:t>
      </w:r>
    </w:p>
    <w:p w14:paraId="64043AA7" w14:textId="77777777" w:rsidR="00200AB1" w:rsidRDefault="008503A1">
      <w:pPr>
        <w:pStyle w:val="Akapitzlist"/>
        <w:spacing w:line="240" w:lineRule="auto"/>
        <w:ind w:left="397"/>
        <w:jc w:val="center"/>
        <w:rPr>
          <w:rFonts w:ascii="Verdana" w:hAnsi="Verdana"/>
          <w:b/>
          <w:bCs/>
          <w:color w:val="auto"/>
        </w:rPr>
      </w:pPr>
      <w:r>
        <w:rPr>
          <w:rFonts w:ascii="Verdana" w:hAnsi="Verdana"/>
          <w:b/>
          <w:bCs/>
          <w:color w:val="auto"/>
        </w:rPr>
        <w:t>§ 9</w:t>
      </w:r>
    </w:p>
    <w:p w14:paraId="114B0804" w14:textId="77777777" w:rsidR="00200AB1" w:rsidRDefault="008503A1">
      <w:pPr>
        <w:pStyle w:val="Akapitzlist"/>
        <w:numPr>
          <w:ilvl w:val="0"/>
          <w:numId w:val="9"/>
        </w:numPr>
        <w:spacing w:line="240" w:lineRule="auto"/>
        <w:ind w:left="426"/>
        <w:jc w:val="both"/>
        <w:rPr>
          <w:rFonts w:ascii="Verdana" w:hAnsi="Verdana"/>
          <w:color w:val="auto"/>
        </w:rPr>
      </w:pPr>
      <w:r>
        <w:rPr>
          <w:rFonts w:ascii="Verdana" w:hAnsi="Verdana"/>
          <w:color w:val="auto"/>
        </w:rPr>
        <w:t xml:space="preserve">Odstąpienie od Umowy nie pozbawia Zamawiającego żadnego z uprawnień, jakie nabył on na podstawie niniejszej Umowy lub na innej podstawie. </w:t>
      </w:r>
    </w:p>
    <w:p w14:paraId="067F31C9" w14:textId="77777777" w:rsidR="00200AB1" w:rsidRDefault="008503A1">
      <w:pPr>
        <w:pStyle w:val="Akapitzlist"/>
        <w:numPr>
          <w:ilvl w:val="0"/>
          <w:numId w:val="9"/>
        </w:numPr>
        <w:spacing w:line="240" w:lineRule="auto"/>
        <w:ind w:left="426"/>
        <w:jc w:val="both"/>
        <w:rPr>
          <w:rFonts w:ascii="Verdana" w:hAnsi="Verdana"/>
          <w:color w:val="auto"/>
        </w:rPr>
      </w:pPr>
      <w:r>
        <w:rPr>
          <w:rFonts w:ascii="Verdana" w:hAnsi="Verdana"/>
          <w:color w:val="auto"/>
        </w:rPr>
        <w:t xml:space="preserve">Uregulowanie zawarte w ust. 1 dotyczy w szczególności: </w:t>
      </w:r>
    </w:p>
    <w:p w14:paraId="58A5A590"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robót oraz ich rezultatu, a także wbudowanych materiałów,</w:t>
      </w:r>
    </w:p>
    <w:p w14:paraId="65CD7255"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uprawnień z tytułu gwarancji i rękojmi, wraz z karami umownymi z tytułu ich naruszenia, w stosunku do wykonanych robót oraz ich rezultatu, a także wbudowanych materiałów i urządzeń, z tym że:</w:t>
      </w:r>
    </w:p>
    <w:p w14:paraId="15A80BB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a) w przypadku odstąpienia w części – z tytułu gwarancji oraz rękojmi, </w:t>
      </w:r>
    </w:p>
    <w:p w14:paraId="6AD6F18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b) w przypadku odstąpienia w całości – z tytułu rękojmi, </w:t>
      </w:r>
    </w:p>
    <w:p w14:paraId="52FBC345"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 kar umownych, z tym że:</w:t>
      </w:r>
    </w:p>
    <w:p w14:paraId="1F7F0D0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a) Zamawiającemu przysługują kary umowne przewidziane w Umowie, o ile przesłanki do ich naliczenia wystąpiły przed odstąpieniem od Umowy – niezależnie od tego, czy kary te zostały naliczone przed odstąpieniem, z zastrzeżeniem lit b) oraz pkt 2,</w:t>
      </w:r>
    </w:p>
    <w:p w14:paraId="68229828"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b) kary umowne za zwłokę w wykonaniu Umowy, określone w § 7 ust. 1 pkt 2, mogą być liczone jedynie za okres do dnia odstąpienia od Umowy oraz zmniejszają wysokość należnej kary umownej za odstąpienie od Umowy,</w:t>
      </w:r>
    </w:p>
    <w:p w14:paraId="12342A9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4) dochodzenia naprawienia szkody.  </w:t>
      </w:r>
    </w:p>
    <w:p w14:paraId="7652F0E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5) Procedura opisana w niniejszym paragrafie znajduje zastosowanie zarówno </w:t>
      </w:r>
      <w:r>
        <w:rPr>
          <w:rFonts w:ascii="Verdana" w:hAnsi="Verdana"/>
          <w:color w:val="auto"/>
        </w:rPr>
        <w:br/>
        <w:t xml:space="preserve">w przypadku odstąpienia od Umowy w całości, jak też w części oraz do odstąpienia przez Zamawiającego, jak i Wykonawcę. </w:t>
      </w:r>
    </w:p>
    <w:p w14:paraId="66F15032" w14:textId="77777777" w:rsidR="00200AB1" w:rsidRPr="008503A1" w:rsidRDefault="00200AB1" w:rsidP="008503A1">
      <w:pPr>
        <w:rPr>
          <w:rFonts w:ascii="Verdana" w:hAnsi="Verdana"/>
          <w:b/>
          <w:bCs/>
        </w:rPr>
      </w:pPr>
    </w:p>
    <w:p w14:paraId="529E6C7F" w14:textId="77777777" w:rsidR="00200AB1" w:rsidRDefault="008503A1">
      <w:pPr>
        <w:pStyle w:val="Akapitzlist"/>
        <w:spacing w:line="240" w:lineRule="auto"/>
        <w:ind w:left="397"/>
        <w:jc w:val="center"/>
        <w:rPr>
          <w:rFonts w:ascii="Verdana" w:hAnsi="Verdana"/>
          <w:b/>
          <w:bCs/>
          <w:color w:val="auto"/>
        </w:rPr>
      </w:pPr>
      <w:r>
        <w:rPr>
          <w:rFonts w:ascii="Verdana" w:hAnsi="Verdana"/>
          <w:b/>
          <w:bCs/>
          <w:color w:val="auto"/>
        </w:rPr>
        <w:t>§ 10</w:t>
      </w:r>
    </w:p>
    <w:p w14:paraId="22B53847"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 xml:space="preserve">W terminie 14 dni od odstąpienia od Umowy, Wykonawca przy udziale Zamawiającego sporządzi szczegółowy protokół inwentaryzacji robót w toku, zgodnie z ust. 2 i 5. </w:t>
      </w:r>
    </w:p>
    <w:p w14:paraId="1D3CC41A" w14:textId="77777777" w:rsidR="00200AB1" w:rsidRDefault="008503A1">
      <w:pPr>
        <w:pStyle w:val="Akapitzlist"/>
        <w:numPr>
          <w:ilvl w:val="0"/>
          <w:numId w:val="10"/>
        </w:numPr>
        <w:spacing w:after="0" w:line="240" w:lineRule="auto"/>
        <w:ind w:left="426"/>
        <w:jc w:val="both"/>
        <w:rPr>
          <w:rFonts w:ascii="Verdana" w:hAnsi="Verdana"/>
          <w:color w:val="auto"/>
        </w:rPr>
      </w:pPr>
      <w:r>
        <w:rPr>
          <w:rFonts w:ascii="Verdana" w:hAnsi="Verdana"/>
          <w:color w:val="auto"/>
        </w:rPr>
        <w:t>Protokół inwentaryzacji, o którym mowa w ust. 1, zostanie sporządzony zgodnie</w:t>
      </w:r>
      <w:r>
        <w:rPr>
          <w:rFonts w:ascii="Verdana" w:hAnsi="Verdana"/>
          <w:color w:val="auto"/>
        </w:rPr>
        <w:br/>
        <w:t>z następującymi założeniami:</w:t>
      </w:r>
    </w:p>
    <w:p w14:paraId="3F3BD7C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1) wycena poszczególnych elementów zostanie dokonana proporcjonalnie do stopnia procentowego zaawansowania prac, z uwzględnieniem wartości Umowy; Ustalenie </w:t>
      </w:r>
      <w:r>
        <w:rPr>
          <w:rFonts w:ascii="Verdana" w:hAnsi="Verdana"/>
          <w:color w:val="auto"/>
        </w:rPr>
        <w:lastRenderedPageBreak/>
        <w:t>stopnia procentowego zaawansowania prac oznacza porównanie zakresu prac wykonanych z ilością prac niezbędnych do wykonania Umowy w całości,</w:t>
      </w:r>
    </w:p>
    <w:p w14:paraId="75D218A7" w14:textId="77777777" w:rsidR="00200AB1" w:rsidRDefault="008503A1">
      <w:pPr>
        <w:pStyle w:val="Akapitzlist"/>
        <w:spacing w:line="240" w:lineRule="auto"/>
        <w:ind w:left="426"/>
        <w:jc w:val="both"/>
        <w:rPr>
          <w:rFonts w:ascii="Verdana" w:hAnsi="Verdana"/>
          <w:color w:val="auto"/>
        </w:rPr>
      </w:pPr>
      <w:r>
        <w:rPr>
          <w:rFonts w:ascii="Verdana" w:hAnsi="Verdana"/>
          <w:color w:val="auto"/>
        </w:rPr>
        <w:t xml:space="preserve">2) w przypadku gdy wykonane prace obarczone są wadami, ich wartość ulega odpowiedniemu zmniejszeniu. </w:t>
      </w:r>
    </w:p>
    <w:p w14:paraId="1808A852"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Wykonawca niezwłocznie po odstąpieniu zgłosi Zamawiającemu gotowość odbioru robót przerwanych oraz zabezpieczających oraz zabezpieczy przerwane roboty do momentu przekazania terenu budowy Zamawiającemu.</w:t>
      </w:r>
    </w:p>
    <w:p w14:paraId="1F2E09C3" w14:textId="77777777" w:rsidR="00200AB1" w:rsidRDefault="008503A1">
      <w:pPr>
        <w:pStyle w:val="Akapitzlist"/>
        <w:numPr>
          <w:ilvl w:val="0"/>
          <w:numId w:val="10"/>
        </w:numPr>
        <w:spacing w:after="0" w:line="240" w:lineRule="auto"/>
        <w:ind w:left="426"/>
        <w:jc w:val="both"/>
        <w:rPr>
          <w:rFonts w:ascii="Verdana" w:hAnsi="Verdana"/>
          <w:color w:val="auto"/>
        </w:rPr>
      </w:pPr>
      <w:r>
        <w:rPr>
          <w:rFonts w:ascii="Verdana" w:hAnsi="Verdana"/>
          <w:color w:val="auto"/>
        </w:rPr>
        <w:t>W terminie 7 dni od odstąpienia Wykonawca przekaże teren budowy Zamawiającemu oraz:</w:t>
      </w:r>
    </w:p>
    <w:p w14:paraId="44394B9E"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1) usunie z terenu budowy na własny koszt i ryzyko urządzenia zaplecza przez niego dostarczone bądź wzniesione oraz niewbudowane materiały, </w:t>
      </w:r>
    </w:p>
    <w:p w14:paraId="6516B4B4" w14:textId="77777777" w:rsidR="00200AB1" w:rsidRDefault="008503A1">
      <w:pPr>
        <w:pStyle w:val="Akapitzlist"/>
        <w:spacing w:line="240" w:lineRule="auto"/>
        <w:ind w:left="426"/>
        <w:jc w:val="both"/>
        <w:rPr>
          <w:rFonts w:ascii="Verdana" w:hAnsi="Verdana"/>
          <w:color w:val="auto"/>
        </w:rPr>
      </w:pPr>
      <w:r>
        <w:rPr>
          <w:rFonts w:ascii="Verdana" w:hAnsi="Verdana"/>
          <w:color w:val="auto"/>
        </w:rPr>
        <w:t>2) przekaże Zamawiającemu wszystkie dokumenty wykonane w celu realizacji Umowy.</w:t>
      </w:r>
    </w:p>
    <w:p w14:paraId="331F4218"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Zamawiający zobowiązany jest do dokonania odbioru robót przerwanych i do zapłaty wynagrodzenia za roboty wykonane oraz wbudowane materiały i urządzenia, według stanu na dzień odstąpienia, bez zwrotu za nakłady poniesione na przyszłe wykonanie przedmiotu Umowy.</w:t>
      </w:r>
    </w:p>
    <w:p w14:paraId="5137715A"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Protokół odbioru, o którym mowa w ust. 5, stanowi podstawę do wystawienia faktury. Zapłata wynagrodzenia nastąpi w terminie 30 dni od otrzymania przez Zamawiającego prawidłowo wystawionej faktury, z zastrzeżeniem ust. 7.</w:t>
      </w:r>
    </w:p>
    <w:p w14:paraId="57047358"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 xml:space="preserve">Do wystawienia faktury oraz jej zapłaty stosuje się postanowienia Umowy dotyczące zapłaty wynagrodzenia na rzecz Podwykonawców i Dalszych Podwykonawców. </w:t>
      </w:r>
    </w:p>
    <w:p w14:paraId="60C9D527" w14:textId="77777777" w:rsidR="00200AB1" w:rsidRDefault="008503A1">
      <w:pPr>
        <w:pStyle w:val="Akapitzlist"/>
        <w:numPr>
          <w:ilvl w:val="0"/>
          <w:numId w:val="10"/>
        </w:numPr>
        <w:spacing w:line="240" w:lineRule="auto"/>
        <w:ind w:left="426"/>
        <w:jc w:val="both"/>
        <w:rPr>
          <w:rFonts w:ascii="Verdana" w:hAnsi="Verdana"/>
          <w:color w:val="auto"/>
        </w:rPr>
      </w:pPr>
      <w:r>
        <w:rPr>
          <w:rFonts w:ascii="Verdana" w:hAnsi="Verdana"/>
          <w:color w:val="auto"/>
        </w:rPr>
        <w:t>Procedura opisana w niniejszym paragrafie znajduje zastosowanie zarówno</w:t>
      </w:r>
      <w:r>
        <w:rPr>
          <w:rFonts w:ascii="Verdana" w:hAnsi="Verdana"/>
          <w:color w:val="auto"/>
        </w:rPr>
        <w:br/>
        <w:t xml:space="preserve">w przypadku odstąpienia od Umowy w całości, jak też w części oraz do odstąpienia przez Zamawiającego, jak i Wykonawcę. </w:t>
      </w:r>
    </w:p>
    <w:p w14:paraId="3A031F5F" w14:textId="77777777" w:rsidR="00200AB1" w:rsidRDefault="008503A1">
      <w:pPr>
        <w:pStyle w:val="Akapitzlist"/>
        <w:spacing w:line="240" w:lineRule="auto"/>
        <w:jc w:val="center"/>
        <w:rPr>
          <w:rFonts w:ascii="Verdana" w:hAnsi="Verdana"/>
          <w:b/>
          <w:bCs/>
          <w:color w:val="auto"/>
        </w:rPr>
      </w:pPr>
      <w:r>
        <w:rPr>
          <w:rFonts w:ascii="Verdana" w:hAnsi="Verdana"/>
          <w:b/>
          <w:bCs/>
          <w:color w:val="auto"/>
        </w:rPr>
        <w:t>§ 11</w:t>
      </w:r>
    </w:p>
    <w:p w14:paraId="24D75010" w14:textId="77777777" w:rsidR="00200AB1" w:rsidRDefault="008503A1">
      <w:pPr>
        <w:pStyle w:val="Akapitzlist"/>
        <w:numPr>
          <w:ilvl w:val="0"/>
          <w:numId w:val="11"/>
        </w:numPr>
        <w:spacing w:after="0" w:line="240" w:lineRule="auto"/>
        <w:ind w:left="426"/>
        <w:jc w:val="both"/>
        <w:rPr>
          <w:rFonts w:ascii="Verdana" w:hAnsi="Verdana"/>
          <w:color w:val="auto"/>
        </w:rPr>
      </w:pPr>
      <w:r>
        <w:rPr>
          <w:rFonts w:ascii="Verdana" w:hAnsi="Verdana"/>
          <w:color w:val="auto"/>
        </w:rPr>
        <w:t xml:space="preserve">Zamawiający przewiduje: </w:t>
      </w:r>
    </w:p>
    <w:p w14:paraId="73273367"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możliwość przedłużenia terminu wykonania Umowy, jeżeli niemożność dotrzymania pierwotnego terminu stanowi konsekwencję:</w:t>
      </w:r>
    </w:p>
    <w:p w14:paraId="41EBDC1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a) konieczności wykonania robót zamiennych lub zmian do umowy na podstawie </w:t>
      </w:r>
      <w:r>
        <w:rPr>
          <w:rFonts w:ascii="Verdana" w:hAnsi="Verdana"/>
          <w:color w:val="auto"/>
        </w:rPr>
        <w:br/>
        <w:t>art. 455 ust. 1 pkt 3 i 4 oraz art. 455 ust. 2 ustawy Prawo zamówień publicznych,</w:t>
      </w:r>
    </w:p>
    <w:p w14:paraId="1067714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b) przyczyn zależnych od Zamawiającego, Organów Administracji, innych osób lub podmiotów, za których działania nie odpowiada Wykonawca, </w:t>
      </w:r>
    </w:p>
    <w:p w14:paraId="6B72054A"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c) siły wyższej,</w:t>
      </w:r>
    </w:p>
    <w:p w14:paraId="1041C6D2"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d) warunków atmosferycznych nie pozwalających na realizację robót, dla których określona odpowiednimi normami technologia wymaga właściwych warunków atmosferycznych, </w:t>
      </w:r>
    </w:p>
    <w:p w14:paraId="46751F29" w14:textId="77777777" w:rsidR="00200AB1" w:rsidRDefault="008503A1">
      <w:pPr>
        <w:pStyle w:val="Akapitzlist"/>
        <w:spacing w:after="0" w:line="240" w:lineRule="auto"/>
        <w:ind w:left="426"/>
        <w:jc w:val="both"/>
      </w:pPr>
      <w:r>
        <w:rPr>
          <w:rFonts w:ascii="Verdana" w:hAnsi="Verdana"/>
          <w:color w:val="auto"/>
        </w:rPr>
        <w:t>W powyższych przypadkach termin wykonania Umowy może ulec odpowiedniej zmianie – jeżeli przy zachowaniu należytej staranności z uwzględnieniem profesjonalnego charakteru Wykonawcy nie można było uniknąć takiej zmiany.</w:t>
      </w:r>
    </w:p>
    <w:p w14:paraId="16393C91"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ograniczenie zakresu zamówienia, gdy rezygnacja z danej części jest korzystna dla Zamawiającego lub wynika z obiektywnie uzasadnionych przesłanek (np. zmiana dokumentacji projektowej, sposób zagospodarowania terenu),</w:t>
      </w:r>
    </w:p>
    <w:p w14:paraId="2CD543E5"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 roboty zamienne, jeżeli takie zmiany w szczególności:</w:t>
      </w:r>
    </w:p>
    <w:p w14:paraId="0C9A6B08"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a) zapewnią prawidłową realizację Umowy, </w:t>
      </w:r>
    </w:p>
    <w:p w14:paraId="1B08C64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b) obniżą koszty wykonania robót lub eksploatacji obiektów stanowiących Przedmiot Umowy, </w:t>
      </w:r>
    </w:p>
    <w:p w14:paraId="3AAB90B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c) zapewnią optymalne parametry technicznych lub podniosą standard jakości robót </w:t>
      </w:r>
      <w:r>
        <w:rPr>
          <w:rFonts w:ascii="Verdana" w:hAnsi="Verdana"/>
          <w:color w:val="auto"/>
        </w:rPr>
        <w:br/>
        <w:t>i obiektów stanowiących Przedmiot Umowy,</w:t>
      </w:r>
    </w:p>
    <w:p w14:paraId="62DBD781" w14:textId="25D8419B" w:rsidR="00200AB1" w:rsidRDefault="008503A1">
      <w:pPr>
        <w:pStyle w:val="Akapitzlist"/>
        <w:spacing w:after="0" w:line="240" w:lineRule="auto"/>
        <w:ind w:left="426"/>
        <w:jc w:val="both"/>
      </w:pPr>
      <w:r>
        <w:rPr>
          <w:rFonts w:ascii="Verdana" w:hAnsi="Verdana"/>
          <w:color w:val="auto"/>
        </w:rPr>
        <w:t>,</w:t>
      </w:r>
    </w:p>
    <w:p w14:paraId="26E768F3"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e) będą wynikały z konieczności zmiany dokumentacji projektowej,</w:t>
      </w:r>
    </w:p>
    <w:p w14:paraId="16B1FA23"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lastRenderedPageBreak/>
        <w:t xml:space="preserve">f) przyniosą inne, wymierne korzyści dla Zamawiającego. </w:t>
      </w:r>
    </w:p>
    <w:p w14:paraId="44D5CB9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4) Odpowiednie (procentowo obliczone) obniżenie wynagrodzenia z uwagi na zmianę lub ograniczenie faktycznego zakresu realizacji Umowy w szczególności </w:t>
      </w:r>
      <w:r>
        <w:rPr>
          <w:rFonts w:ascii="Verdana" w:hAnsi="Verdana"/>
          <w:color w:val="auto"/>
        </w:rPr>
        <w:br/>
        <w:t>w wyniku okoliczności o których mowa w ust. 1 pkt 2) i 3) niniejszego paragrafu – lecz nie więcej niż o 30 %.</w:t>
      </w:r>
    </w:p>
    <w:p w14:paraId="58F0F0AB"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5) Roboty zamienne mogą być realizowane wyłącznie po uzyskaniu pisemnej zgody Zamawiającego pod rygorem nieważności, poprzedzonej uzasadnionym pisemnym zgłoszeniem przez Wykonawcę zakresu robót zamiennych. Dopuszczalne są roboty zamienne wynikające ze sposobu zagospodarowania terenu, konieczności zmian </w:t>
      </w:r>
      <w:r>
        <w:rPr>
          <w:rFonts w:ascii="Verdana" w:hAnsi="Verdana"/>
          <w:color w:val="auto"/>
        </w:rPr>
        <w:br/>
        <w:t xml:space="preserve">w dokumentacji projektowej oraz w zakresie zmian materiałów, technologii, urządzeń na materiały, technologie i urządzenia spełniające parametry techniczne lub na materiały, technologie i urządzenia o wyższych parametrach niż określone </w:t>
      </w:r>
      <w:r>
        <w:rPr>
          <w:rFonts w:ascii="Verdana" w:hAnsi="Verdana"/>
          <w:color w:val="auto"/>
        </w:rPr>
        <w:br/>
        <w:t xml:space="preserve">w specyfikacji warunków zamówienia, dokumentacji technicznej i ofercie Wykonawcy. </w:t>
      </w:r>
    </w:p>
    <w:p w14:paraId="2E4DB786" w14:textId="77777777" w:rsidR="00200AB1" w:rsidRDefault="008503A1">
      <w:pPr>
        <w:pStyle w:val="Akapitzlist"/>
        <w:numPr>
          <w:ilvl w:val="0"/>
          <w:numId w:val="11"/>
        </w:numPr>
        <w:spacing w:before="240" w:line="240" w:lineRule="auto"/>
        <w:ind w:left="426"/>
        <w:jc w:val="both"/>
        <w:rPr>
          <w:rFonts w:ascii="Verdana" w:hAnsi="Verdana"/>
          <w:color w:val="auto"/>
        </w:rPr>
      </w:pPr>
      <w:r>
        <w:rPr>
          <w:rFonts w:ascii="Verdana" w:hAnsi="Verdana"/>
          <w:color w:val="auto"/>
        </w:rPr>
        <w:t>Dopuszczalne są zmiany Umowy w zakresie osób i adresów w niej wskazanych.</w:t>
      </w:r>
    </w:p>
    <w:p w14:paraId="6E121FEF" w14:textId="2A4605E9" w:rsidR="0026503A" w:rsidRPr="006161B9" w:rsidRDefault="008503A1" w:rsidP="006161B9">
      <w:pPr>
        <w:pStyle w:val="Akapitzlist"/>
        <w:numPr>
          <w:ilvl w:val="0"/>
          <w:numId w:val="11"/>
        </w:numPr>
        <w:spacing w:line="240" w:lineRule="auto"/>
        <w:ind w:left="426"/>
        <w:jc w:val="both"/>
        <w:rPr>
          <w:rFonts w:ascii="Verdana" w:hAnsi="Verdana"/>
          <w:color w:val="auto"/>
        </w:rPr>
      </w:pPr>
      <w:r>
        <w:rPr>
          <w:rFonts w:ascii="Verdana" w:hAnsi="Verdana"/>
          <w:color w:val="auto"/>
        </w:rPr>
        <w:t>Wszelkie zmiany Umowy wymagają dla swojej ważności formy pisemnej pod rygorem nieważności.</w:t>
      </w:r>
    </w:p>
    <w:p w14:paraId="1B9C7B3C" w14:textId="27E7436B" w:rsidR="00200AB1" w:rsidRDefault="008503A1">
      <w:pPr>
        <w:pStyle w:val="Akapitzlist"/>
        <w:spacing w:line="240" w:lineRule="auto"/>
        <w:jc w:val="center"/>
        <w:rPr>
          <w:rFonts w:ascii="Verdana" w:hAnsi="Verdana"/>
          <w:b/>
          <w:bCs/>
          <w:color w:val="auto"/>
        </w:rPr>
      </w:pPr>
      <w:r>
        <w:rPr>
          <w:rFonts w:ascii="Verdana" w:hAnsi="Verdana"/>
          <w:b/>
          <w:bCs/>
          <w:color w:val="auto"/>
        </w:rPr>
        <w:t>§ 12</w:t>
      </w:r>
    </w:p>
    <w:p w14:paraId="5D307241" w14:textId="74599067" w:rsidR="00200AB1" w:rsidRDefault="008503A1">
      <w:pPr>
        <w:pStyle w:val="Akapitzlist"/>
        <w:numPr>
          <w:ilvl w:val="0"/>
          <w:numId w:val="12"/>
        </w:numPr>
        <w:spacing w:line="240" w:lineRule="auto"/>
        <w:ind w:left="426"/>
        <w:jc w:val="both"/>
      </w:pPr>
      <w:r>
        <w:rPr>
          <w:rFonts w:ascii="Verdana" w:hAnsi="Verdana"/>
          <w:color w:val="auto"/>
        </w:rPr>
        <w:t xml:space="preserve">Wykonawca oświadcza, że posiada ubezpieczenie od odpowiedzialności cywilnej </w:t>
      </w:r>
      <w:r>
        <w:rPr>
          <w:rFonts w:ascii="Verdana" w:hAnsi="Verdana"/>
          <w:color w:val="auto"/>
        </w:rPr>
        <w:br/>
        <w:t xml:space="preserve">z tytułu prowadzonej działalności gospodarczej w zakresie zgodnym z przedmiotem zamówienia na kwotę min. 300 000,00 zł (sto tysięcy złotych zero groszy) </w:t>
      </w:r>
      <w:r>
        <w:rPr>
          <w:rFonts w:ascii="Verdana" w:hAnsi="Verdana"/>
          <w:color w:val="auto"/>
        </w:rPr>
        <w:br/>
        <w:t>i zobowiązuje się kontynuować to ubezpieczenie przez cały okres realizacji zamówienia (deliktowe i kontraktowe). W przypadku przedłużenia terminu wykonywania umowy (bez względu na to, czy został sporządzony aneks do umowy, czy nie) Wykonawca zobowiązany jest do przedłużenia okresu ubezpieczenia lub zawarcia nowej umowy ubezpieczenia – w przypadku nie wykonania tego obowiązku Zamawiający uprawniony jest do zawarcia umowy ubezpieczenia na koszt Wykonawcy.</w:t>
      </w:r>
    </w:p>
    <w:p w14:paraId="269C1011" w14:textId="77777777" w:rsidR="00200AB1" w:rsidRDefault="008503A1">
      <w:pPr>
        <w:pStyle w:val="Akapitzlist"/>
        <w:numPr>
          <w:ilvl w:val="0"/>
          <w:numId w:val="12"/>
        </w:numPr>
        <w:spacing w:line="240" w:lineRule="auto"/>
        <w:ind w:left="426"/>
        <w:jc w:val="both"/>
        <w:rPr>
          <w:rFonts w:ascii="Verdana" w:hAnsi="Verdana"/>
          <w:color w:val="auto"/>
        </w:rPr>
      </w:pPr>
      <w:r>
        <w:rPr>
          <w:rFonts w:ascii="Verdana" w:hAnsi="Verdana"/>
          <w:color w:val="auto"/>
        </w:rPr>
        <w:t xml:space="preserve">Kopia polisy ubezpieczeniowej OC stanowi załącznik do umowy. Na każde żądanie Zamawiającego Wykonawca zobowiązany jest przedłożyć mu do wglądu oryginał polisy wraz z dowodem uiszczenia składek. </w:t>
      </w:r>
    </w:p>
    <w:p w14:paraId="4C211798" w14:textId="77777777" w:rsidR="00200AB1" w:rsidRDefault="008503A1">
      <w:pPr>
        <w:pStyle w:val="Akapitzlist"/>
        <w:numPr>
          <w:ilvl w:val="0"/>
          <w:numId w:val="12"/>
        </w:numPr>
        <w:spacing w:line="240" w:lineRule="auto"/>
        <w:ind w:left="426"/>
        <w:jc w:val="both"/>
        <w:rPr>
          <w:rFonts w:ascii="Verdana" w:hAnsi="Verdana"/>
          <w:color w:val="auto"/>
        </w:rPr>
      </w:pPr>
      <w:r>
        <w:rPr>
          <w:rFonts w:ascii="Verdana" w:hAnsi="Verdana"/>
          <w:color w:val="auto"/>
        </w:rPr>
        <w:t>Wykonawca od momentu udostępnienia terenu robót aż do podpisania protokołu odbioru końcowego ponosi odpowiedzialność za wszystkie szkody, jakie zostaną wyrządzone w związku z wykonywaniem niniejszej umowy przez niego, jego pracowników i podwykonawców oraz osoby, którymi się posługuje.</w:t>
      </w:r>
    </w:p>
    <w:p w14:paraId="2C92FDA2" w14:textId="77777777" w:rsidR="00200AB1" w:rsidRDefault="008503A1">
      <w:pPr>
        <w:pStyle w:val="Akapitzlist"/>
        <w:spacing w:line="240" w:lineRule="auto"/>
        <w:jc w:val="center"/>
        <w:rPr>
          <w:rFonts w:ascii="Verdana" w:hAnsi="Verdana"/>
          <w:b/>
          <w:bCs/>
          <w:color w:val="auto"/>
        </w:rPr>
      </w:pPr>
      <w:r>
        <w:rPr>
          <w:rFonts w:ascii="Verdana" w:hAnsi="Verdana"/>
          <w:b/>
          <w:bCs/>
          <w:color w:val="auto"/>
        </w:rPr>
        <w:t>§ 13</w:t>
      </w:r>
    </w:p>
    <w:p w14:paraId="1E18FA68" w14:textId="77777777" w:rsidR="00200AB1" w:rsidRDefault="008503A1">
      <w:pPr>
        <w:pStyle w:val="Akapitzlist"/>
        <w:numPr>
          <w:ilvl w:val="0"/>
          <w:numId w:val="13"/>
        </w:numPr>
        <w:spacing w:line="240" w:lineRule="auto"/>
        <w:ind w:left="426"/>
        <w:jc w:val="both"/>
        <w:rPr>
          <w:rFonts w:ascii="Verdana" w:hAnsi="Verdana"/>
          <w:color w:val="auto"/>
        </w:rPr>
      </w:pPr>
      <w:r>
        <w:rPr>
          <w:rFonts w:ascii="Verdana" w:hAnsi="Verdana"/>
          <w:color w:val="auto"/>
        </w:rPr>
        <w:t>Wykonawca  przed przystąpieniem do wykonania zamówienia zobowiązany jest podać Zmawiającemu nazwy, dane kontaktowe oraz przedstawicieli podwykonawców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3F4B375B" w14:textId="77777777" w:rsidR="00200AB1" w:rsidRDefault="008503A1">
      <w:pPr>
        <w:pStyle w:val="Akapitzlist"/>
        <w:numPr>
          <w:ilvl w:val="0"/>
          <w:numId w:val="13"/>
        </w:numPr>
        <w:spacing w:line="240" w:lineRule="auto"/>
        <w:ind w:left="426"/>
        <w:jc w:val="both"/>
        <w:rPr>
          <w:rFonts w:ascii="Verdana" w:hAnsi="Verdana"/>
          <w:color w:val="auto"/>
        </w:rPr>
      </w:pPr>
      <w:r>
        <w:rPr>
          <w:rFonts w:ascii="Verdana" w:hAnsi="Verdana"/>
          <w:color w:val="auto"/>
        </w:rPr>
        <w:t>Zamawiający żąda informacji, o których mowa w ust. 1 także dotyczących dalszych podwykonawców oraz dostawców uczestniczących w wykonaniu zamówienia.</w:t>
      </w:r>
    </w:p>
    <w:p w14:paraId="43977427" w14:textId="77777777" w:rsidR="00200AB1" w:rsidRDefault="008503A1">
      <w:pPr>
        <w:pStyle w:val="Akapitzlist"/>
        <w:numPr>
          <w:ilvl w:val="0"/>
          <w:numId w:val="13"/>
        </w:numPr>
        <w:spacing w:line="240" w:lineRule="auto"/>
        <w:ind w:left="426"/>
        <w:jc w:val="both"/>
        <w:rPr>
          <w:rFonts w:ascii="Verdana" w:hAnsi="Verdana"/>
          <w:color w:val="auto"/>
        </w:rPr>
      </w:pPr>
      <w:r>
        <w:rPr>
          <w:rFonts w:ascii="Verdana" w:hAnsi="Verdana"/>
          <w:color w:val="auto"/>
        </w:rPr>
        <w:t xml:space="preserve">Jeżeli zdolności techniczne lub zawodowe, sytuacja ekonomiczna lub finansowa podmiotu udostępniającego zasoby nie potwierdzają spełniania przez Wykonawcę warunków udziału w postępowaniu lub zachodzą wobec tego podmiotu podstawy wykluczenia, Zamawiający żąda, aby Wykonawca w terminie określonym przez </w:t>
      </w:r>
      <w:r>
        <w:rPr>
          <w:rFonts w:ascii="Verdana" w:hAnsi="Verdana"/>
          <w:color w:val="auto"/>
        </w:rPr>
        <w:lastRenderedPageBreak/>
        <w:t>Zamawiającego zastąpił ten podmiot innym podmiotem lub podmiotami albo wykazał, że samodzielnie spełnia warunki udziału w postępowaniu.</w:t>
      </w:r>
    </w:p>
    <w:p w14:paraId="244FCAB2" w14:textId="77777777" w:rsidR="00200AB1" w:rsidRDefault="008503A1">
      <w:pPr>
        <w:pStyle w:val="Akapitzlist"/>
        <w:numPr>
          <w:ilvl w:val="0"/>
          <w:numId w:val="13"/>
        </w:numPr>
        <w:spacing w:line="240" w:lineRule="auto"/>
        <w:ind w:left="426"/>
        <w:jc w:val="both"/>
        <w:rPr>
          <w:rFonts w:ascii="Verdana" w:hAnsi="Verdana"/>
          <w:color w:val="auto"/>
        </w:rPr>
      </w:pPr>
      <w:r>
        <w:rPr>
          <w:rFonts w:ascii="Verdana" w:hAnsi="Verdana"/>
          <w:color w:val="auto"/>
        </w:rPr>
        <w:t>Powierzenie wykonania części zamówienia podwykonawcom nie zwalnia wykonawcy</w:t>
      </w:r>
      <w:r>
        <w:rPr>
          <w:rFonts w:ascii="Verdana" w:hAnsi="Verdana"/>
          <w:color w:val="auto"/>
        </w:rPr>
        <w:br/>
        <w:t>z odpowiedzialności za należyte wykonanie tego zamówienia.</w:t>
      </w:r>
    </w:p>
    <w:p w14:paraId="241FCFEE" w14:textId="77777777" w:rsidR="00200AB1" w:rsidRDefault="008503A1">
      <w:pPr>
        <w:pStyle w:val="Akapitzlist"/>
        <w:numPr>
          <w:ilvl w:val="0"/>
          <w:numId w:val="13"/>
        </w:numPr>
        <w:spacing w:after="0" w:line="240" w:lineRule="auto"/>
        <w:ind w:left="426"/>
        <w:jc w:val="both"/>
        <w:rPr>
          <w:rFonts w:ascii="Verdana" w:hAnsi="Verdana"/>
          <w:color w:val="auto"/>
        </w:rPr>
      </w:pPr>
      <w:r>
        <w:rPr>
          <w:rFonts w:ascii="Verdana" w:hAnsi="Verdana"/>
          <w:color w:val="auto"/>
        </w:rPr>
        <w:t xml:space="preserve">Wykonawca zobowiązany jest: </w:t>
      </w:r>
    </w:p>
    <w:p w14:paraId="737898F4"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1) dokonywać odbioru robót od podwykonawcy przed przedstawieniem ich do odbioru przez Zamawiającego; </w:t>
      </w:r>
    </w:p>
    <w:p w14:paraId="7490AB05"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2) na każde żądanie Zamawiającego, udzielić w formie pisemnej, w terminie wskazanym przez Zamawiającego, wszelkich informacji o kwotach wynagrodzenia należnych podwykonawcy oraz przedstawić kopie dokumentów potwierdzających odbiór tych robót od podwykonawcy lub zgłoszone zastrzeżenia, termin odbioru tych robót lub zgłoszenia zastrzeżeń oraz zapłatę wynagrodzenia należnego podwykonawcy a nadto przedstawić wszelkie dokumenty, których żądać będzie Zamawiający na potwierdzenia powyższych okoliczności; </w:t>
      </w:r>
    </w:p>
    <w:p w14:paraId="6CFDCBAF"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 na każde żądanie Zamawiającego, niezwłocznie po jego otrzymaniu, wstrzymać wykonywanie robót przez podwykonawcę.</w:t>
      </w:r>
    </w:p>
    <w:p w14:paraId="0183B49E" w14:textId="77777777" w:rsidR="0026503A" w:rsidRDefault="008503A1">
      <w:pPr>
        <w:pStyle w:val="Akapitzlist"/>
        <w:spacing w:line="240" w:lineRule="auto"/>
        <w:jc w:val="center"/>
        <w:rPr>
          <w:rFonts w:ascii="Verdana" w:hAnsi="Verdana"/>
          <w:b/>
          <w:bCs/>
          <w:color w:val="auto"/>
        </w:rPr>
      </w:pPr>
      <w:r>
        <w:rPr>
          <w:rFonts w:ascii="Verdana" w:hAnsi="Verdana"/>
          <w:b/>
          <w:bCs/>
          <w:color w:val="auto"/>
        </w:rPr>
        <w:br/>
      </w:r>
    </w:p>
    <w:p w14:paraId="5F7BF5ED" w14:textId="69551E99" w:rsidR="00200AB1" w:rsidRDefault="008503A1">
      <w:pPr>
        <w:pStyle w:val="Akapitzlist"/>
        <w:spacing w:line="240" w:lineRule="auto"/>
        <w:jc w:val="center"/>
        <w:rPr>
          <w:rFonts w:ascii="Verdana" w:hAnsi="Verdana"/>
          <w:b/>
          <w:bCs/>
          <w:color w:val="auto"/>
        </w:rPr>
      </w:pPr>
      <w:r>
        <w:rPr>
          <w:rFonts w:ascii="Verdana" w:hAnsi="Verdana"/>
          <w:b/>
          <w:bCs/>
          <w:color w:val="auto"/>
        </w:rPr>
        <w:t>§ 14</w:t>
      </w:r>
    </w:p>
    <w:p w14:paraId="319680F5"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 xml:space="preserve">Wykonawca, podwykonawca lub dalszy podwykonawca zamierzający zawrzeć umowę o podwykonawstwo, której przedmiotem są roboty budowlane, jest obowiązany, </w:t>
      </w:r>
      <w:r>
        <w:rPr>
          <w:rFonts w:ascii="Verdana" w:hAnsi="Verdana"/>
          <w:color w:val="auto"/>
        </w:rPr>
        <w:br/>
        <w:t>w trakcie realizacji zamówienia, do przedłożenia Zamawiającemu projektu tej umowy, przy czym podwykonawca lub dalszy podwykonawca jest obowiązany dołączyć zgodę Wykonawcy na zawarcie umowy o podwykonawstwo o treści zgodnej z projektem umowy.</w:t>
      </w:r>
    </w:p>
    <w:p w14:paraId="75DDF424"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Termin zapłaty wynagrodzenia podwykonawcy lub dalszemu podwykonawcy, przewidziany w umowie o podwykonawstwo, nie może być dłuższy niż 30 dni od dnia doręczenia Wykonawcy, podwykonawcy lub dalszemu podwykonawcy faktury lub rachunku.</w:t>
      </w:r>
    </w:p>
    <w:p w14:paraId="5EEC11AC" w14:textId="77777777" w:rsidR="00200AB1" w:rsidRDefault="008503A1">
      <w:pPr>
        <w:pStyle w:val="Akapitzlist"/>
        <w:numPr>
          <w:ilvl w:val="0"/>
          <w:numId w:val="14"/>
        </w:numPr>
        <w:spacing w:after="0" w:line="240" w:lineRule="auto"/>
        <w:ind w:left="426"/>
        <w:jc w:val="both"/>
        <w:rPr>
          <w:rFonts w:ascii="Verdana" w:hAnsi="Verdana"/>
          <w:color w:val="auto"/>
        </w:rPr>
      </w:pPr>
      <w:r>
        <w:rPr>
          <w:rFonts w:ascii="Verdana" w:hAnsi="Verdana"/>
          <w:color w:val="auto"/>
        </w:rPr>
        <w:t xml:space="preserve">Umowa o podwykonawstwo nie może zawierać postanowień: </w:t>
      </w:r>
    </w:p>
    <w:p w14:paraId="216ED26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338B3208"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uzależniających zapłatę wynagrodzenia podwykonawcy od zapłaty przez Zamawiającego wynagrodzenia Wykonawcy;</w:t>
      </w:r>
    </w:p>
    <w:p w14:paraId="7E0B2A9A" w14:textId="77777777" w:rsidR="00200AB1" w:rsidRDefault="008503A1">
      <w:pPr>
        <w:pStyle w:val="Akapitzlist"/>
        <w:spacing w:line="240" w:lineRule="auto"/>
        <w:ind w:left="426"/>
        <w:jc w:val="both"/>
        <w:rPr>
          <w:rFonts w:ascii="Verdana" w:hAnsi="Verdana"/>
          <w:color w:val="auto"/>
        </w:rPr>
      </w:pPr>
      <w:r>
        <w:rPr>
          <w:rFonts w:ascii="Verdana" w:hAnsi="Verdana"/>
          <w:color w:val="auto"/>
        </w:rPr>
        <w:t>3) uzależniających zwrot kwot zabezpieczenia przez Wykonawcę podwykonawcy, od zwrotu zabezpieczenia należytego wykonania umowy Wykonawcy przez Zamawiającego.</w:t>
      </w:r>
    </w:p>
    <w:p w14:paraId="0D6E6403" w14:textId="77777777" w:rsidR="00200AB1" w:rsidRDefault="008503A1">
      <w:pPr>
        <w:pStyle w:val="Akapitzlist"/>
        <w:numPr>
          <w:ilvl w:val="0"/>
          <w:numId w:val="14"/>
        </w:numPr>
        <w:spacing w:after="0" w:line="240" w:lineRule="auto"/>
        <w:ind w:left="426"/>
        <w:jc w:val="both"/>
        <w:rPr>
          <w:rFonts w:ascii="Verdana" w:hAnsi="Verdana"/>
          <w:color w:val="auto"/>
        </w:rPr>
      </w:pPr>
      <w:r>
        <w:rPr>
          <w:rFonts w:ascii="Verdana" w:hAnsi="Verdana"/>
          <w:color w:val="auto"/>
        </w:rPr>
        <w:t xml:space="preserve">Umowa o podwykonawstwo musi: </w:t>
      </w:r>
    </w:p>
    <w:p w14:paraId="5EFF898D"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1) zawierać oznaczenie podwykonawcy oraz dokładne wyszczególnienie realizowanych przez niego czynności z przyporządkowaniem odpowiednich kwot lub podstaw do ustalenia kwot wynagrodzenia w ramach umowy o podwykonawstwo,</w:t>
      </w:r>
    </w:p>
    <w:p w14:paraId="0C4CC47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2) przewidywać termin zapłaty wynagrodzenia podwykonawcy zgodny z ust. 2, który jednocześnie nie może być późniejszy, niż termin zapłaty Wykonawcy przez Zamawiającego za te roboty określony w umowie między Wykonawcą,</w:t>
      </w:r>
      <w:r>
        <w:rPr>
          <w:rFonts w:ascii="Verdana" w:hAnsi="Verdana"/>
          <w:color w:val="auto"/>
        </w:rPr>
        <w:br/>
        <w:t>a Zamawiającym,</w:t>
      </w:r>
    </w:p>
    <w:p w14:paraId="781A8FDA"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3) przewidywać, że podstawą do wystawienia przez podwykonawcą faktury lub rachunku będzie protokół odbioru prac wykonanych przez podwykonawcę,</w:t>
      </w:r>
    </w:p>
    <w:p w14:paraId="2E0D90FD"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4) przewidywać okres odpowiedzialności podwykonawcy z tytułu rękojmi oraz gwarancji nie krótszy niż okres odpowiedzialności Wykonawcy wobec Zamawiającego z tytułu niniejszej umowy,</w:t>
      </w:r>
    </w:p>
    <w:p w14:paraId="597FF7E0"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lastRenderedPageBreak/>
        <w:t>5) zobowiązywać podwykonawcę, w przypadku dokonania przez Wykonawcę zapłaty wynagrodzenia za czynności zrealizowane przez podwykonawcę, do  złożenia</w:t>
      </w:r>
      <w:r>
        <w:rPr>
          <w:rFonts w:ascii="Verdana" w:hAnsi="Verdana"/>
          <w:color w:val="auto"/>
        </w:rPr>
        <w:br/>
        <w:t>w formie pisemnej oświadczenia o uregulowaniu jego należności,</w:t>
      </w:r>
    </w:p>
    <w:p w14:paraId="1D552E89"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6) zobowiązywać podwykonawcę do przedstawiania Zamawiającemu na jego żądanie dokumentów, oświadczeń i wyjaśnień dotyczących realizacji Umowy</w:t>
      </w:r>
      <w:r>
        <w:rPr>
          <w:rFonts w:ascii="Verdana" w:hAnsi="Verdana"/>
          <w:color w:val="auto"/>
        </w:rPr>
        <w:br/>
        <w:t>o podwykonawstwo,</w:t>
      </w:r>
    </w:p>
    <w:p w14:paraId="67E6EF4C"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7) zobowiązywać podwykonawcę do zatrudniania pracowników na podstawie umowy </w:t>
      </w:r>
      <w:r>
        <w:rPr>
          <w:rFonts w:ascii="Verdana" w:hAnsi="Verdana"/>
          <w:color w:val="auto"/>
        </w:rPr>
        <w:br/>
        <w:t>o pracę, na zasadach określonych w niniejszej umowie.</w:t>
      </w:r>
    </w:p>
    <w:p w14:paraId="217712EC"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Postanowienia ust. 3 i 4 stosuje się odpowiednio do umów o podwykonawstwo zawieranych z dalszymi podwykonawcami.</w:t>
      </w:r>
    </w:p>
    <w:p w14:paraId="701DB92E" w14:textId="77777777" w:rsidR="00200AB1" w:rsidRDefault="008503A1">
      <w:pPr>
        <w:pStyle w:val="Akapitzlist"/>
        <w:numPr>
          <w:ilvl w:val="0"/>
          <w:numId w:val="14"/>
        </w:numPr>
        <w:spacing w:after="0" w:line="240" w:lineRule="auto"/>
        <w:ind w:left="426"/>
        <w:jc w:val="both"/>
        <w:rPr>
          <w:rFonts w:ascii="Verdana" w:hAnsi="Verdana"/>
          <w:color w:val="auto"/>
        </w:rPr>
      </w:pPr>
      <w:r>
        <w:rPr>
          <w:rFonts w:ascii="Verdana" w:hAnsi="Verdana"/>
          <w:color w:val="auto"/>
        </w:rPr>
        <w:t xml:space="preserve">Zamawiający, w terminie 7 dni zgłasza w formie pisemnej, pod rygorem nieważności, zastrzeżenia do projektu umowy o podwykonawstwo, której przedmiotem są roboty budowlane, w przypadku gdy: </w:t>
      </w:r>
    </w:p>
    <w:p w14:paraId="3F56048F"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1) nie spełnia ona wymagań określonych w dokumentach zamówienia; </w:t>
      </w:r>
    </w:p>
    <w:p w14:paraId="61F9BCB0" w14:textId="77777777" w:rsidR="00200AB1" w:rsidRDefault="008503A1">
      <w:pPr>
        <w:pStyle w:val="Akapitzlist"/>
        <w:spacing w:after="0" w:line="240" w:lineRule="auto"/>
        <w:ind w:left="426"/>
        <w:jc w:val="both"/>
        <w:rPr>
          <w:rFonts w:ascii="Verdana" w:hAnsi="Verdana"/>
          <w:color w:val="auto"/>
        </w:rPr>
      </w:pPr>
      <w:r>
        <w:rPr>
          <w:rFonts w:ascii="Verdana" w:hAnsi="Verdana"/>
          <w:color w:val="auto"/>
        </w:rPr>
        <w:t xml:space="preserve">2) przewiduje ona termin zapłaty wynagrodzenia dłuższy niż określony w ust. 2; </w:t>
      </w:r>
    </w:p>
    <w:p w14:paraId="44C88481" w14:textId="77777777" w:rsidR="00200AB1" w:rsidRDefault="008503A1">
      <w:pPr>
        <w:pStyle w:val="Akapitzlist"/>
        <w:spacing w:line="240" w:lineRule="auto"/>
        <w:ind w:left="426"/>
        <w:jc w:val="both"/>
        <w:rPr>
          <w:rFonts w:ascii="Verdana" w:hAnsi="Verdana"/>
          <w:color w:val="auto"/>
        </w:rPr>
      </w:pPr>
      <w:r>
        <w:rPr>
          <w:rFonts w:ascii="Verdana" w:hAnsi="Verdana"/>
          <w:color w:val="auto"/>
        </w:rPr>
        <w:t>3) zawiera ona postanowienia niezgodne z ust. 3 - 5.</w:t>
      </w:r>
    </w:p>
    <w:p w14:paraId="5B901729"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Niezgłoszenie zastrzeżeń, o których mowa w ust. 6, do przedłożonego projektu umowy o podwykonawstwo, której przedmiotem są roboty budowlane, w terminie określonym w ust. 6, uważa się za akceptację projektu umowy przez Zamawiającego.</w:t>
      </w:r>
    </w:p>
    <w:p w14:paraId="41D578FB"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Wykonawca, podwykonawca lub dalszy podwykonawca zamówienia przedkłada zamawiającemu poświadczoną za zgodność z oryginałem kopię zawartej umowy</w:t>
      </w:r>
      <w:r>
        <w:rPr>
          <w:rFonts w:ascii="Verdana" w:hAnsi="Verdana"/>
          <w:color w:val="auto"/>
        </w:rPr>
        <w:br/>
        <w:t>o podwykonawstwo, której przedmiotem są roboty budowlane, w terminie 7 dni od dnia jej zawarcia.</w:t>
      </w:r>
    </w:p>
    <w:p w14:paraId="358EFD0A" w14:textId="77777777" w:rsidR="00200AB1" w:rsidRDefault="008503A1">
      <w:pPr>
        <w:pStyle w:val="Akapitzlist"/>
        <w:numPr>
          <w:ilvl w:val="0"/>
          <w:numId w:val="14"/>
        </w:numPr>
        <w:spacing w:line="240" w:lineRule="auto"/>
        <w:ind w:left="426"/>
        <w:jc w:val="both"/>
        <w:rPr>
          <w:rFonts w:ascii="Verdana" w:hAnsi="Verdana"/>
          <w:color w:val="auto"/>
        </w:rPr>
      </w:pPr>
      <w:r>
        <w:rPr>
          <w:rFonts w:ascii="Verdana" w:hAnsi="Verdana"/>
          <w:color w:val="auto"/>
        </w:rPr>
        <w:t>Zamawiający, w terminie 7 dni zgłasza w formie pisemnej pod rygorem nieważności sprzeciw do umowy o podwykonawstwo, której przedmiotem są roboty budowlane, w przypadkach, o których mowa w ust. 6.</w:t>
      </w:r>
    </w:p>
    <w:p w14:paraId="498E49E4" w14:textId="77777777" w:rsidR="00200AB1" w:rsidRDefault="008503A1">
      <w:pPr>
        <w:pStyle w:val="Akapitzlist"/>
        <w:numPr>
          <w:ilvl w:val="0"/>
          <w:numId w:val="14"/>
        </w:numPr>
        <w:spacing w:line="240" w:lineRule="auto"/>
        <w:ind w:left="426" w:hanging="426"/>
        <w:jc w:val="both"/>
        <w:rPr>
          <w:rFonts w:ascii="Verdana" w:hAnsi="Verdana"/>
          <w:color w:val="auto"/>
        </w:rPr>
      </w:pPr>
      <w:r>
        <w:rPr>
          <w:rFonts w:ascii="Verdana" w:hAnsi="Verdana"/>
          <w:color w:val="auto"/>
        </w:rPr>
        <w:t>Niezgłoszenie sprzeciwu, o którym mowa w ust. 9, do przedłożonej umowy</w:t>
      </w:r>
      <w:r>
        <w:rPr>
          <w:rFonts w:ascii="Verdana" w:hAnsi="Verdana"/>
          <w:color w:val="auto"/>
        </w:rPr>
        <w:br/>
        <w:t>o podwykonawstwo, której przedmiotem są roboty budowlane, w terminie określonym w ust. 9, uważa się za akceptację umowy przez Zamawiającego.</w:t>
      </w:r>
    </w:p>
    <w:p w14:paraId="72B580D3" w14:textId="77777777" w:rsidR="00200AB1" w:rsidRDefault="008503A1">
      <w:pPr>
        <w:pStyle w:val="Akapitzlist"/>
        <w:numPr>
          <w:ilvl w:val="0"/>
          <w:numId w:val="14"/>
        </w:numPr>
        <w:spacing w:line="240" w:lineRule="auto"/>
        <w:ind w:left="426" w:hanging="426"/>
        <w:jc w:val="both"/>
        <w:rPr>
          <w:rFonts w:ascii="Verdana" w:hAnsi="Verdana"/>
          <w:color w:val="auto"/>
        </w:rPr>
      </w:pPr>
      <w:r>
        <w:rPr>
          <w:rFonts w:ascii="Verdana" w:hAnsi="Verdana"/>
          <w:color w:val="auto"/>
        </w:rPr>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381C060E" w14:textId="77777777" w:rsidR="00200AB1" w:rsidRDefault="008503A1">
      <w:pPr>
        <w:pStyle w:val="Akapitzlist"/>
        <w:numPr>
          <w:ilvl w:val="0"/>
          <w:numId w:val="14"/>
        </w:numPr>
        <w:spacing w:line="240" w:lineRule="auto"/>
        <w:ind w:left="426" w:hanging="426"/>
        <w:jc w:val="both"/>
        <w:rPr>
          <w:rFonts w:ascii="Verdana" w:hAnsi="Verdana"/>
          <w:color w:val="auto"/>
        </w:rPr>
      </w:pPr>
      <w:r>
        <w:rPr>
          <w:rFonts w:ascii="Verdana" w:hAnsi="Verdana"/>
          <w:color w:val="auto"/>
        </w:rPr>
        <w:t>W przypadku, o którym mowa w ust. 11, podwykonawca lub dalszy podwykonawca, przedkłada poświadczoną za zgodność z oryginałem kopię umowy również Wykonawcy.</w:t>
      </w:r>
    </w:p>
    <w:p w14:paraId="2621140A" w14:textId="77777777" w:rsidR="00200AB1" w:rsidRDefault="008503A1">
      <w:pPr>
        <w:pStyle w:val="Akapitzlist"/>
        <w:numPr>
          <w:ilvl w:val="0"/>
          <w:numId w:val="14"/>
        </w:numPr>
        <w:spacing w:line="240" w:lineRule="auto"/>
        <w:ind w:left="426" w:hanging="426"/>
        <w:jc w:val="both"/>
        <w:rPr>
          <w:rFonts w:ascii="Verdana" w:hAnsi="Verdana"/>
          <w:color w:val="auto"/>
        </w:rPr>
      </w:pPr>
      <w:r>
        <w:rPr>
          <w:rFonts w:ascii="Verdana" w:hAnsi="Verdana"/>
          <w:color w:val="auto"/>
        </w:rPr>
        <w:t>W przypadku, o którym mowa w ust. 11, jeżeli termin zapłaty wynagrodzenia jest dłuższy niż określony w ust. 2, Zamawiający informuje o tym Wykonawcę i wzywa go do doprowadzenia do zmiany tej umowy, pod rygorem wystąpienia o zapłatę kary umownej.</w:t>
      </w:r>
    </w:p>
    <w:p w14:paraId="5E0A8C03" w14:textId="77777777" w:rsidR="00200AB1" w:rsidRDefault="008503A1">
      <w:pPr>
        <w:pStyle w:val="Akapitzlist"/>
        <w:numPr>
          <w:ilvl w:val="0"/>
          <w:numId w:val="14"/>
        </w:numPr>
        <w:spacing w:line="240" w:lineRule="auto"/>
        <w:ind w:left="426" w:hanging="426"/>
        <w:jc w:val="both"/>
        <w:rPr>
          <w:rFonts w:ascii="Verdana" w:hAnsi="Verdana"/>
          <w:color w:val="auto"/>
        </w:rPr>
      </w:pPr>
      <w:r>
        <w:rPr>
          <w:rFonts w:ascii="Verdana" w:hAnsi="Verdana"/>
          <w:color w:val="auto"/>
        </w:rPr>
        <w:t>Postanowienia niniejszego paragrafu stosuje się odpowiednio do zmian umowy</w:t>
      </w:r>
      <w:r>
        <w:rPr>
          <w:rFonts w:ascii="Verdana" w:hAnsi="Verdana"/>
          <w:color w:val="auto"/>
        </w:rPr>
        <w:br/>
        <w:t xml:space="preserve">o podwykonawstwo. </w:t>
      </w:r>
    </w:p>
    <w:p w14:paraId="55AA3AC3" w14:textId="3652A516" w:rsidR="00200AB1" w:rsidRDefault="00293671">
      <w:pPr>
        <w:pStyle w:val="Akapitzlist"/>
        <w:spacing w:line="240" w:lineRule="auto"/>
        <w:jc w:val="center"/>
        <w:rPr>
          <w:rFonts w:ascii="Verdana" w:hAnsi="Verdana"/>
          <w:b/>
          <w:bCs/>
          <w:color w:val="auto"/>
        </w:rPr>
      </w:pPr>
      <w:r>
        <w:rPr>
          <w:rFonts w:ascii="Verdana" w:hAnsi="Verdana"/>
          <w:b/>
          <w:bCs/>
          <w:color w:val="auto"/>
        </w:rPr>
        <w:t>§ 15</w:t>
      </w:r>
    </w:p>
    <w:p w14:paraId="721EE36F" w14:textId="6A4C69B2" w:rsidR="00293671" w:rsidRDefault="00293671" w:rsidP="00AD4BD3">
      <w:pPr>
        <w:widowControl/>
        <w:suppressAutoHyphens w:val="0"/>
        <w:spacing w:line="276" w:lineRule="auto"/>
        <w:ind w:left="691" w:firstLine="29"/>
        <w:contextualSpacing/>
        <w:jc w:val="both"/>
        <w:textAlignment w:val="auto"/>
        <w:rPr>
          <w:rFonts w:ascii="Verdana" w:hAnsi="Verdana"/>
          <w:szCs w:val="20"/>
        </w:rPr>
      </w:pPr>
      <w:r>
        <w:rPr>
          <w:rFonts w:ascii="Verdana" w:hAnsi="Verdana" w:cs="Times New Roman"/>
          <w:b/>
          <w:szCs w:val="20"/>
        </w:rPr>
        <w:t xml:space="preserve">Zabezpieczenie </w:t>
      </w:r>
      <w:r w:rsidR="0026503A">
        <w:rPr>
          <w:rFonts w:ascii="Verdana" w:hAnsi="Verdana" w:cs="Times New Roman"/>
          <w:b/>
          <w:szCs w:val="20"/>
        </w:rPr>
        <w:t>należyt</w:t>
      </w:r>
      <w:r w:rsidR="000A73F0">
        <w:rPr>
          <w:rFonts w:ascii="Verdana" w:hAnsi="Verdana" w:cs="Times New Roman"/>
          <w:b/>
          <w:szCs w:val="20"/>
        </w:rPr>
        <w:t>e</w:t>
      </w:r>
      <w:r w:rsidR="0026503A">
        <w:rPr>
          <w:rFonts w:ascii="Verdana" w:hAnsi="Verdana" w:cs="Times New Roman"/>
          <w:b/>
          <w:szCs w:val="20"/>
        </w:rPr>
        <w:t>go</w:t>
      </w:r>
      <w:r>
        <w:rPr>
          <w:rFonts w:ascii="Verdana" w:hAnsi="Verdana" w:cs="Times New Roman"/>
          <w:b/>
          <w:szCs w:val="20"/>
        </w:rPr>
        <w:t xml:space="preserve"> wykonania umowy</w:t>
      </w:r>
    </w:p>
    <w:p w14:paraId="2607FDF4" w14:textId="70FA3A6E" w:rsidR="00293671" w:rsidRPr="00293671" w:rsidRDefault="00293671" w:rsidP="00293671">
      <w:pPr>
        <w:pStyle w:val="Akapitzlist"/>
        <w:numPr>
          <w:ilvl w:val="0"/>
          <w:numId w:val="22"/>
        </w:numPr>
        <w:contextualSpacing/>
        <w:jc w:val="both"/>
        <w:textAlignment w:val="auto"/>
        <w:rPr>
          <w:rFonts w:ascii="Verdana" w:hAnsi="Verdana"/>
        </w:rPr>
      </w:pPr>
      <w:r w:rsidRPr="00AD4BD3">
        <w:rPr>
          <w:rFonts w:ascii="Verdana" w:hAnsi="Verdana" w:cstheme="minorHAnsi"/>
        </w:rPr>
        <w:lastRenderedPageBreak/>
        <w:t>Wykonawca przed podpisaniem Umowy wniósł zabezpieczenie należytego wykonania umowy w wysokości 5 % ceny całkowitej brutto podanej</w:t>
      </w:r>
      <w:r w:rsidRPr="00AD4BD3">
        <w:rPr>
          <w:rFonts w:ascii="Verdana" w:hAnsi="Verdana" w:cstheme="minorHAnsi"/>
        </w:rPr>
        <w:br/>
        <w:t xml:space="preserve">w ofercie  </w:t>
      </w:r>
      <w:r w:rsidRPr="00AD4BD3">
        <w:rPr>
          <w:rFonts w:ascii="Verdana" w:hAnsi="Verdana" w:cstheme="minorHAnsi"/>
          <w:bCs/>
        </w:rPr>
        <w:t xml:space="preserve">tj. ……………….. zł </w:t>
      </w:r>
      <w:r w:rsidRPr="00AD4BD3">
        <w:rPr>
          <w:rFonts w:ascii="Verdana" w:hAnsi="Verdana" w:cstheme="minorHAnsi"/>
        </w:rPr>
        <w:t xml:space="preserve">(słownie: ……………….). Zabezpieczenie zostało wniesione w formie </w:t>
      </w:r>
      <w:r w:rsidR="0026503A">
        <w:rPr>
          <w:rFonts w:ascii="Verdana" w:hAnsi="Verdana" w:cstheme="minorHAnsi"/>
        </w:rPr>
        <w:t>……………………..</w:t>
      </w:r>
    </w:p>
    <w:p w14:paraId="1BA65162" w14:textId="77777777" w:rsidR="00293671" w:rsidRPr="00293671" w:rsidRDefault="00293671" w:rsidP="00293671">
      <w:pPr>
        <w:pStyle w:val="Akapitzlist"/>
        <w:numPr>
          <w:ilvl w:val="0"/>
          <w:numId w:val="22"/>
        </w:numPr>
        <w:contextualSpacing/>
        <w:jc w:val="both"/>
        <w:textAlignment w:val="auto"/>
        <w:rPr>
          <w:rFonts w:ascii="Verdana" w:hAnsi="Verdana"/>
        </w:rPr>
      </w:pPr>
      <w:r w:rsidRPr="00AD4BD3">
        <w:rPr>
          <w:rFonts w:ascii="Verdana" w:hAnsi="Verdana" w:cstheme="minorHAnsi"/>
        </w:rPr>
        <w:t>Strony ustalają, że:</w:t>
      </w:r>
    </w:p>
    <w:p w14:paraId="568CEAFA" w14:textId="6484789C" w:rsidR="00293671" w:rsidRPr="00293671" w:rsidRDefault="00293671" w:rsidP="00293671">
      <w:pPr>
        <w:pStyle w:val="Akapitzlist"/>
        <w:numPr>
          <w:ilvl w:val="1"/>
          <w:numId w:val="22"/>
        </w:numPr>
        <w:contextualSpacing/>
        <w:jc w:val="both"/>
        <w:textAlignment w:val="auto"/>
        <w:rPr>
          <w:rFonts w:ascii="Verdana" w:hAnsi="Verdana"/>
        </w:rPr>
      </w:pPr>
      <w:r w:rsidRPr="00AD4BD3">
        <w:rPr>
          <w:rFonts w:ascii="Verdana" w:hAnsi="Verdana" w:cstheme="minorHAnsi"/>
        </w:rPr>
        <w:t>70 % wniesionego przez Wykonawcę zabezpieczenia stanowi zabezpieczenie należytego wykonania umowy, zgodnego</w:t>
      </w:r>
      <w:r>
        <w:rPr>
          <w:rFonts w:ascii="Verdana" w:hAnsi="Verdana" w:cstheme="minorHAnsi"/>
        </w:rPr>
        <w:t xml:space="preserve"> </w:t>
      </w:r>
      <w:r w:rsidRPr="00AD4BD3">
        <w:rPr>
          <w:rFonts w:ascii="Verdana" w:hAnsi="Verdana" w:cstheme="minorHAnsi"/>
        </w:rPr>
        <w:t>z przedmiotem zamówienia,</w:t>
      </w:r>
    </w:p>
    <w:p w14:paraId="771F5282" w14:textId="77777777" w:rsidR="00293671" w:rsidRPr="00AD4BD3" w:rsidRDefault="00293671" w:rsidP="00AD4BD3">
      <w:pPr>
        <w:pStyle w:val="Akapitzlist"/>
        <w:numPr>
          <w:ilvl w:val="1"/>
          <w:numId w:val="22"/>
        </w:numPr>
        <w:contextualSpacing/>
        <w:jc w:val="both"/>
        <w:textAlignment w:val="auto"/>
        <w:rPr>
          <w:rFonts w:ascii="Verdana" w:hAnsi="Verdana"/>
        </w:rPr>
      </w:pPr>
      <w:r w:rsidRPr="00AD4BD3">
        <w:rPr>
          <w:rFonts w:ascii="Verdana" w:hAnsi="Verdana" w:cstheme="minorHAnsi"/>
        </w:rPr>
        <w:t>30 % wniesionego  przez Wykonawcę zabezpieczenia przeznaczone jest na   pokrycie roszczeń z tytułu rękojmi za wady lub gwarancji.</w:t>
      </w:r>
    </w:p>
    <w:p w14:paraId="07AD2F54" w14:textId="47097AD6" w:rsidR="00293671" w:rsidRDefault="00293671" w:rsidP="00293671">
      <w:pPr>
        <w:pStyle w:val="Akapitzlist"/>
        <w:numPr>
          <w:ilvl w:val="0"/>
          <w:numId w:val="22"/>
        </w:numPr>
        <w:contextualSpacing/>
        <w:jc w:val="both"/>
        <w:textAlignment w:val="auto"/>
        <w:rPr>
          <w:rFonts w:ascii="Verdana" w:hAnsi="Verdana" w:cstheme="minorHAnsi"/>
        </w:rPr>
      </w:pPr>
      <w:r w:rsidRPr="00AD4BD3">
        <w:rPr>
          <w:rFonts w:ascii="Verdana" w:hAnsi="Verdana" w:cstheme="minorHAnsi"/>
        </w:rPr>
        <w:t>W przypadku należytego wykonania  umowy:</w:t>
      </w:r>
    </w:p>
    <w:p w14:paraId="19FD64C9" w14:textId="77777777" w:rsidR="00293671" w:rsidRDefault="00293671" w:rsidP="00293671">
      <w:pPr>
        <w:pStyle w:val="Akapitzlist"/>
        <w:numPr>
          <w:ilvl w:val="1"/>
          <w:numId w:val="22"/>
        </w:numPr>
        <w:contextualSpacing/>
        <w:jc w:val="both"/>
        <w:textAlignment w:val="auto"/>
        <w:rPr>
          <w:rFonts w:ascii="Verdana" w:hAnsi="Verdana" w:cstheme="minorHAnsi"/>
        </w:rPr>
      </w:pPr>
      <w:r w:rsidRPr="00AD4BD3">
        <w:rPr>
          <w:rFonts w:ascii="Verdana" w:hAnsi="Verdana" w:cstheme="minorHAnsi"/>
        </w:rPr>
        <w:t>70%  zabezpieczenia należytego wykonania umowy zostanie zwrócone lub zwolnione w ciągu 30 dni od daty ostatecznego odbioru przedmiotu zamówienia,  potwierdzonego bezusterkowym protokołem odbioru i uznania przez Zamawiającego za należycie wykonane,</w:t>
      </w:r>
    </w:p>
    <w:p w14:paraId="2910407F" w14:textId="046B1E2A" w:rsidR="00293671" w:rsidRDefault="00293671" w:rsidP="00293671">
      <w:pPr>
        <w:pStyle w:val="Akapitzlist"/>
        <w:numPr>
          <w:ilvl w:val="1"/>
          <w:numId w:val="22"/>
        </w:numPr>
        <w:contextualSpacing/>
        <w:jc w:val="both"/>
        <w:textAlignment w:val="auto"/>
        <w:rPr>
          <w:rFonts w:ascii="Verdana" w:hAnsi="Verdana" w:cstheme="minorHAnsi"/>
        </w:rPr>
      </w:pPr>
      <w:r w:rsidRPr="00AD4BD3">
        <w:rPr>
          <w:rFonts w:ascii="Verdana" w:hAnsi="Verdana" w:cstheme="minorHAnsi"/>
        </w:rPr>
        <w:t>pozostała część tj. ………………… zł (słownie: ………………………………)</w:t>
      </w:r>
      <w:r w:rsidRPr="00AD4BD3">
        <w:rPr>
          <w:rFonts w:ascii="Verdana" w:hAnsi="Verdana" w:cstheme="minorHAnsi"/>
        </w:rPr>
        <w:br/>
        <w:t xml:space="preserve">w wysokości  30 % służąca do pokrycia roszczeń z tytułu rękojmi  za wady, zwrócona lub zwolniona zostanie nie później niż w 15 dniu po upływie okresu  </w:t>
      </w:r>
      <w:r w:rsidR="00107CD9">
        <w:rPr>
          <w:rFonts w:ascii="Verdana" w:hAnsi="Verdana" w:cstheme="minorHAnsi"/>
          <w:color w:val="auto"/>
        </w:rPr>
        <w:t xml:space="preserve"> </w:t>
      </w:r>
      <w:r w:rsidRPr="006161B9">
        <w:rPr>
          <w:rFonts w:ascii="Verdana" w:hAnsi="Verdana" w:cstheme="minorHAnsi"/>
          <w:color w:val="auto"/>
        </w:rPr>
        <w:t xml:space="preserve"> </w:t>
      </w:r>
      <w:r w:rsidRPr="00AD4BD3">
        <w:rPr>
          <w:rFonts w:ascii="Verdana" w:hAnsi="Verdana" w:cstheme="minorHAnsi"/>
        </w:rPr>
        <w:t>za wady.</w:t>
      </w:r>
    </w:p>
    <w:p w14:paraId="24AF8615" w14:textId="2A732316" w:rsidR="00293671" w:rsidRPr="000A73F0" w:rsidRDefault="00293671" w:rsidP="000A73F0">
      <w:pPr>
        <w:pStyle w:val="Akapitzlist"/>
        <w:numPr>
          <w:ilvl w:val="0"/>
          <w:numId w:val="22"/>
        </w:numPr>
        <w:contextualSpacing/>
        <w:jc w:val="both"/>
        <w:textAlignment w:val="auto"/>
        <w:rPr>
          <w:rFonts w:ascii="Verdana" w:hAnsi="Verdana" w:cstheme="minorHAnsi"/>
        </w:rPr>
      </w:pPr>
      <w:r w:rsidRPr="00AD4BD3">
        <w:rPr>
          <w:rFonts w:ascii="Verdana" w:hAnsi="Verdana" w:cstheme="minorHAnsi"/>
        </w:rPr>
        <w:t>W przypadku nienależytego wykonania Umowy przez Wykonawcę, zabezpieczenie wraz z pozostałymi odsetkami staje się własnością Zamawiającego i będzie wykorzystane do zgodnego z umową wykonania  zamówienia i  pokrycia  roszczeń z tytułu rękojmi za wady lub gwarancji.</w:t>
      </w:r>
    </w:p>
    <w:p w14:paraId="7E9D255A" w14:textId="2B05A8FE" w:rsidR="00200AB1" w:rsidRDefault="008503A1">
      <w:pPr>
        <w:pStyle w:val="Akapitzlist"/>
        <w:spacing w:line="240" w:lineRule="auto"/>
        <w:jc w:val="center"/>
        <w:rPr>
          <w:rFonts w:ascii="Verdana" w:hAnsi="Verdana"/>
          <w:b/>
          <w:bCs/>
          <w:color w:val="auto"/>
        </w:rPr>
      </w:pPr>
      <w:r>
        <w:rPr>
          <w:rFonts w:ascii="Verdana" w:hAnsi="Verdana"/>
          <w:b/>
          <w:bCs/>
          <w:color w:val="auto"/>
        </w:rPr>
        <w:t>§ 1</w:t>
      </w:r>
      <w:r w:rsidR="00293671">
        <w:rPr>
          <w:rFonts w:ascii="Verdana" w:hAnsi="Verdana"/>
          <w:b/>
          <w:bCs/>
          <w:color w:val="auto"/>
        </w:rPr>
        <w:t>6</w:t>
      </w:r>
      <w:r>
        <w:rPr>
          <w:rFonts w:ascii="Verdana" w:hAnsi="Verdana"/>
          <w:b/>
          <w:bCs/>
          <w:color w:val="auto"/>
        </w:rPr>
        <w:br/>
        <w:t>Postanowienia końcowe</w:t>
      </w:r>
    </w:p>
    <w:p w14:paraId="6DAED7B7"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 xml:space="preserve">Umowa zostaje sporządzona w trzech jednobrzmiących egzemplarzach, dwa egzemplarze dla Zamawiającego, jeden egzemplarz dla Wykonawcy. </w:t>
      </w:r>
    </w:p>
    <w:p w14:paraId="67968894"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Wszelkie zmiany i uzupełnienia dotyczące niniejszej umowy wymagają zachowania formy pisemnej pod rygorem nieważności.</w:t>
      </w:r>
    </w:p>
    <w:p w14:paraId="150294C6"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W sprawach nieuregulowanych niniejszą umową obowiązują przepisy kodeksu cywilnego i ustawy z dnia 11 września 2019 r. – Prawo zamówień publicznych (Dz. U. z 2024 r., poz. 1320 ze zm.).</w:t>
      </w:r>
    </w:p>
    <w:p w14:paraId="1F121ED6"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Wszelkie spory w związku z niniejszą umową będą rozstrzygane przez sąd właściwy dla siedziby Zamawiającego.</w:t>
      </w:r>
    </w:p>
    <w:p w14:paraId="1535C658"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 xml:space="preserve">Wykonawca nie może bez zgody Zamawiającego wyrażonej na piśmie pod rygorem nieważności przenieść wierzytelności wynikającej z niniejszej umowy na osobę trzecią (art. 54 ust 5 ustawy o Działalności Leczniczej z dnia 15 kwietnia 2011 roku </w:t>
      </w:r>
      <w:r>
        <w:rPr>
          <w:rFonts w:ascii="Verdana" w:hAnsi="Verdana"/>
          <w:color w:val="auto"/>
        </w:rPr>
        <w:br/>
        <w:t>póz. zm.).</w:t>
      </w:r>
    </w:p>
    <w:p w14:paraId="4B06E633" w14:textId="77777777" w:rsidR="00200AB1" w:rsidRDefault="008503A1">
      <w:pPr>
        <w:pStyle w:val="Akapitzlist"/>
        <w:numPr>
          <w:ilvl w:val="0"/>
          <w:numId w:val="15"/>
        </w:numPr>
        <w:spacing w:line="240" w:lineRule="auto"/>
        <w:ind w:left="426"/>
        <w:jc w:val="both"/>
        <w:rPr>
          <w:rFonts w:ascii="Verdana" w:hAnsi="Verdana"/>
          <w:color w:val="auto"/>
        </w:rPr>
      </w:pPr>
      <w:r>
        <w:rPr>
          <w:rFonts w:ascii="Verdana" w:hAnsi="Verdana"/>
          <w:color w:val="auto"/>
        </w:rPr>
        <w:t>Strony zobowiązują się do informowania siebie nawzajem o każdorazowej zmianie adresu swojej siedziby lub zamieszkania. W razie zaniedbania tego obowiązku korespondencję wysłaną listem poleconym za potwierdzeniem odbioru na adres podany uprzednio uważa się za doręczoną.</w:t>
      </w:r>
    </w:p>
    <w:p w14:paraId="62BA1043" w14:textId="1330EF91" w:rsidR="00200AB1" w:rsidRDefault="008503A1">
      <w:pPr>
        <w:pStyle w:val="Akapitzlist"/>
        <w:widowControl w:val="0"/>
        <w:spacing w:after="0" w:line="250" w:lineRule="exact"/>
        <w:ind w:left="0"/>
        <w:jc w:val="center"/>
        <w:rPr>
          <w:rFonts w:ascii="Verdana" w:hAnsi="Verdana"/>
          <w:b/>
          <w:color w:val="auto"/>
        </w:rPr>
      </w:pPr>
      <w:r>
        <w:rPr>
          <w:rFonts w:ascii="Verdana" w:hAnsi="Verdana"/>
          <w:b/>
          <w:color w:val="auto"/>
        </w:rPr>
        <w:t xml:space="preserve">§ </w:t>
      </w:r>
      <w:r w:rsidR="00293671">
        <w:rPr>
          <w:rFonts w:ascii="Verdana" w:hAnsi="Verdana"/>
          <w:b/>
          <w:color w:val="auto"/>
        </w:rPr>
        <w:t>17</w:t>
      </w:r>
    </w:p>
    <w:p w14:paraId="170EBD19" w14:textId="77777777" w:rsidR="00200AB1" w:rsidRDefault="008503A1">
      <w:pPr>
        <w:pStyle w:val="Standard"/>
        <w:spacing w:line="250" w:lineRule="exact"/>
        <w:ind w:left="426"/>
        <w:jc w:val="both"/>
        <w:rPr>
          <w:rFonts w:ascii="Verdana" w:hAnsi="Verdana"/>
          <w:b/>
          <w:color w:val="auto"/>
        </w:rPr>
      </w:pPr>
      <w:r>
        <w:rPr>
          <w:rFonts w:ascii="Verdana" w:hAnsi="Verdana"/>
          <w:b/>
          <w:color w:val="auto"/>
        </w:rPr>
        <w:t>Klauzula informacyjna z art. 13 RODO w celu związanym z postępowaniem</w:t>
      </w:r>
      <w:r>
        <w:rPr>
          <w:rFonts w:ascii="Verdana" w:hAnsi="Verdana"/>
          <w:b/>
          <w:color w:val="auto"/>
        </w:rPr>
        <w:br/>
        <w:t>o udzielenie zamówienia publicznego</w:t>
      </w:r>
    </w:p>
    <w:p w14:paraId="2B792AFF" w14:textId="77777777" w:rsidR="00200AB1" w:rsidRDefault="008503A1">
      <w:pPr>
        <w:pStyle w:val="Standard"/>
        <w:spacing w:after="0" w:line="250" w:lineRule="exact"/>
        <w:ind w:left="397"/>
        <w:jc w:val="both"/>
        <w:textAlignment w:val="auto"/>
        <w:rPr>
          <w:rFonts w:ascii="Verdana" w:hAnsi="Verdana"/>
          <w:color w:val="auto"/>
        </w:rPr>
      </w:pPr>
      <w:r>
        <w:rPr>
          <w:rFonts w:ascii="Verdana" w:hAnsi="Verdana"/>
          <w:color w:val="auto"/>
        </w:rPr>
        <w:t>1. Zgodnie z art. 13 ust. 1 i 2 rozporządzenia Parlamentu Europejskiego i Rady (UE) 2016/679z dnia 27 kwietnia 2016 r. w sprawie ochrony osób fizycznych w związku</w:t>
      </w:r>
      <w:r>
        <w:rPr>
          <w:rFonts w:ascii="Verdana" w:hAnsi="Verdana"/>
          <w:color w:val="auto"/>
        </w:rPr>
        <w:br/>
        <w:t xml:space="preserve">z przetwarzaniem danych osobowych i w sprawie swobodnego przepływu takich </w:t>
      </w:r>
      <w:r>
        <w:rPr>
          <w:rFonts w:ascii="Verdana" w:hAnsi="Verdana"/>
          <w:color w:val="auto"/>
        </w:rPr>
        <w:lastRenderedPageBreak/>
        <w:t>danych oraz uchylenia dyrektywy 95/46/WE (ogólne rozporządzenie o ochronie danych) (Dz. Urz. UE L 119 z 04.05.2016, str. 1), dalej „RODO”, w zakresie danych osobowych uzyskanych w związku z realizacją niniejszej umowy informuję, że:</w:t>
      </w:r>
    </w:p>
    <w:p w14:paraId="627333FA" w14:textId="77777777" w:rsidR="00200AB1" w:rsidRDefault="00200AB1">
      <w:pPr>
        <w:pStyle w:val="Standard"/>
        <w:spacing w:after="0" w:line="250" w:lineRule="exact"/>
        <w:ind w:left="397"/>
        <w:jc w:val="both"/>
        <w:textAlignment w:val="auto"/>
        <w:rPr>
          <w:rFonts w:ascii="Verdana" w:hAnsi="Verdana"/>
          <w:color w:val="auto"/>
        </w:rPr>
      </w:pPr>
    </w:p>
    <w:p w14:paraId="789DF8A0" w14:textId="77777777" w:rsidR="00200AB1" w:rsidRDefault="008503A1">
      <w:pPr>
        <w:pStyle w:val="Standard"/>
        <w:numPr>
          <w:ilvl w:val="0"/>
          <w:numId w:val="19"/>
        </w:numPr>
        <w:spacing w:after="0" w:line="250" w:lineRule="exact"/>
        <w:jc w:val="both"/>
        <w:rPr>
          <w:rFonts w:ascii="Verdana" w:hAnsi="Verdana"/>
          <w:b/>
          <w:bCs/>
          <w:color w:val="auto"/>
        </w:rPr>
      </w:pPr>
      <w:r>
        <w:rPr>
          <w:rFonts w:ascii="Verdana" w:hAnsi="Verdana"/>
          <w:b/>
          <w:bCs/>
          <w:color w:val="auto"/>
        </w:rPr>
        <w:t xml:space="preserve">Administrator danych </w:t>
      </w:r>
    </w:p>
    <w:p w14:paraId="5F580729" w14:textId="77777777" w:rsidR="00200AB1" w:rsidRDefault="008503A1">
      <w:pPr>
        <w:pStyle w:val="Standard"/>
        <w:spacing w:after="0" w:line="250" w:lineRule="exact"/>
        <w:ind w:left="340"/>
        <w:jc w:val="both"/>
        <w:rPr>
          <w:rFonts w:ascii="Verdana" w:hAnsi="Verdana"/>
          <w:color w:val="auto"/>
        </w:rPr>
      </w:pPr>
      <w:r>
        <w:rPr>
          <w:rFonts w:ascii="Verdana" w:hAnsi="Verdana"/>
          <w:color w:val="auto"/>
        </w:rPr>
        <w:t>Szpital im. Ojca  Rafała z Proszowice Samodzielny Publiczny Zespół Opieki Zdrowotnej w Proszowicach przy ul. Kopernika 13, 32–100 Proszowice jest administratorem Państwa danych osobowych.</w:t>
      </w:r>
    </w:p>
    <w:p w14:paraId="4F17A59B" w14:textId="77777777" w:rsidR="00200AB1" w:rsidRDefault="00200AB1">
      <w:pPr>
        <w:pStyle w:val="Standard"/>
        <w:spacing w:after="0" w:line="250" w:lineRule="exact"/>
        <w:ind w:left="340"/>
        <w:jc w:val="both"/>
        <w:rPr>
          <w:rFonts w:ascii="Verdana" w:hAnsi="Verdana"/>
          <w:b/>
          <w:bCs/>
          <w:color w:val="auto"/>
        </w:rPr>
      </w:pPr>
    </w:p>
    <w:p w14:paraId="593912DC" w14:textId="77777777" w:rsidR="00200AB1" w:rsidRDefault="008503A1">
      <w:pPr>
        <w:pStyle w:val="Standard"/>
        <w:spacing w:after="0" w:line="250" w:lineRule="exact"/>
        <w:ind w:left="340"/>
        <w:jc w:val="both"/>
        <w:rPr>
          <w:rFonts w:ascii="Verdana" w:hAnsi="Verdana"/>
          <w:color w:val="auto"/>
        </w:rPr>
      </w:pPr>
      <w:r>
        <w:rPr>
          <w:rFonts w:ascii="Verdana" w:hAnsi="Verdana"/>
          <w:b/>
          <w:bCs/>
          <w:color w:val="auto"/>
        </w:rPr>
        <w:t>2) Cel, podstawa prawna oraz czas przetwarzania danych osobowych</w:t>
      </w:r>
      <w:r>
        <w:rPr>
          <w:rFonts w:ascii="Verdana" w:hAnsi="Verdana"/>
          <w:color w:val="auto"/>
        </w:rPr>
        <w:t xml:space="preserve">         </w:t>
      </w:r>
    </w:p>
    <w:p w14:paraId="7D955CCE" w14:textId="1A2915BA" w:rsidR="00200AB1" w:rsidRDefault="008503A1">
      <w:pPr>
        <w:pStyle w:val="Standard"/>
        <w:spacing w:after="0" w:line="250" w:lineRule="exact"/>
        <w:ind w:left="340"/>
        <w:jc w:val="both"/>
        <w:rPr>
          <w:rFonts w:ascii="Verdana" w:hAnsi="Verdana"/>
          <w:color w:val="auto"/>
        </w:rPr>
      </w:pPr>
      <w:r>
        <w:rPr>
          <w:rFonts w:ascii="Verdana" w:hAnsi="Verdana"/>
          <w:color w:val="auto"/>
        </w:rPr>
        <w:t xml:space="preserve">Administrator będzie przetwarzał Państwa dane osobowe na podstawie art. 6 ust 1 lit c RODO.  Państwa dane osobowe będą przechowywane zgodnie z art. 78 ustawy Prawo zamówień publicznych, okres przechowywania obejmuje cały czas trwania umowy. Obowiązek podania przez Państwa danych osobowych bezpośrednio Państwa dotyczących jest wymogiem ustawowym określonym w przepisach ustawy Prawo zamówień publicznych związanych z udziałem w postępowaniu o udzielenie zamówienia publicznego. Konsekwencje niepodania określonych danych wynika </w:t>
      </w:r>
      <w:r w:rsidR="00107CD9">
        <w:rPr>
          <w:rFonts w:ascii="Verdana" w:hAnsi="Verdana"/>
          <w:color w:val="auto"/>
        </w:rPr>
        <w:br/>
      </w:r>
      <w:r>
        <w:rPr>
          <w:rFonts w:ascii="Verdana" w:hAnsi="Verdana"/>
          <w:color w:val="auto"/>
        </w:rPr>
        <w:t>z ustawy Prawo zamówień publicznych. Podstawą prawną przetwarzania danych</w:t>
      </w:r>
      <w:r w:rsidR="00107CD9">
        <w:rPr>
          <w:rFonts w:ascii="Verdana" w:hAnsi="Verdana"/>
          <w:color w:val="auto"/>
        </w:rPr>
        <w:br/>
      </w:r>
      <w:r>
        <w:rPr>
          <w:rFonts w:ascii="Verdana" w:hAnsi="Verdana"/>
          <w:color w:val="auto"/>
        </w:rPr>
        <w:t>w związku z postępowaniem o udzielenie zamówienia publicznego jest:</w:t>
      </w:r>
    </w:p>
    <w:p w14:paraId="661657B3" w14:textId="77777777" w:rsidR="00200AB1" w:rsidRDefault="008503A1">
      <w:pPr>
        <w:pStyle w:val="Standard"/>
        <w:spacing w:after="0" w:line="250" w:lineRule="exact"/>
        <w:ind w:left="340"/>
        <w:jc w:val="both"/>
        <w:rPr>
          <w:rFonts w:ascii="Verdana" w:hAnsi="Verdana"/>
          <w:color w:val="auto"/>
        </w:rPr>
      </w:pPr>
      <w:r>
        <w:rPr>
          <w:rFonts w:ascii="Verdana" w:hAnsi="Verdana"/>
          <w:color w:val="auto"/>
        </w:rPr>
        <w:t>a) wypełnienie obowiązku prawnego nałożonego na administratora (art. 6 ust 1 lit c RODO) zgodnie z obowiązującymi przepisami prawa, w szczególności z ustawą – Prawo zamówień publicznych.</w:t>
      </w:r>
    </w:p>
    <w:p w14:paraId="022F5A74" w14:textId="77777777" w:rsidR="00200AB1" w:rsidRDefault="00200AB1">
      <w:pPr>
        <w:pStyle w:val="Standard"/>
        <w:spacing w:after="0" w:line="250" w:lineRule="exact"/>
        <w:ind w:left="397"/>
        <w:jc w:val="both"/>
        <w:rPr>
          <w:rFonts w:ascii="Verdana" w:hAnsi="Verdana"/>
          <w:b/>
          <w:bCs/>
          <w:color w:val="auto"/>
        </w:rPr>
      </w:pPr>
    </w:p>
    <w:p w14:paraId="6DADC13F" w14:textId="77777777" w:rsidR="00200AB1" w:rsidRDefault="008503A1">
      <w:pPr>
        <w:pStyle w:val="Standard"/>
        <w:spacing w:after="0" w:line="250" w:lineRule="exact"/>
        <w:ind w:left="397"/>
        <w:jc w:val="both"/>
        <w:rPr>
          <w:rFonts w:ascii="Verdana" w:hAnsi="Verdana"/>
          <w:b/>
          <w:bCs/>
          <w:color w:val="auto"/>
        </w:rPr>
      </w:pPr>
      <w:r>
        <w:rPr>
          <w:rFonts w:ascii="Verdana" w:hAnsi="Verdana"/>
          <w:b/>
          <w:bCs/>
          <w:color w:val="auto"/>
        </w:rPr>
        <w:t>3) Ujawnienie danych osobowych oraz odbiorcy danych</w:t>
      </w:r>
    </w:p>
    <w:p w14:paraId="3DDB7511"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Odbiorcami danych osobowych będą osoby lub podmioty, którym zostanie udostępniona dokumentacja postępowania w oparciu o art. 18 oraz art. 74 ustawy</w:t>
      </w:r>
      <w:r>
        <w:rPr>
          <w:rFonts w:ascii="Verdana" w:hAnsi="Verdana"/>
          <w:color w:val="auto"/>
        </w:rPr>
        <w:br/>
        <w:t xml:space="preserve">z dnia 11 września 2019 r. – Prawo zamówień publicznych (Dz. U. z 2024 r. poz. 1320) dalej „ustawa </w:t>
      </w:r>
      <w:proofErr w:type="spellStart"/>
      <w:r>
        <w:rPr>
          <w:rFonts w:ascii="Verdana" w:hAnsi="Verdana"/>
          <w:color w:val="auto"/>
        </w:rPr>
        <w:t>Pzp</w:t>
      </w:r>
      <w:proofErr w:type="spellEnd"/>
      <w:r>
        <w:rPr>
          <w:rFonts w:ascii="Verdana" w:hAnsi="Verdana"/>
          <w:color w:val="auto"/>
        </w:rPr>
        <w:t>”.</w:t>
      </w:r>
    </w:p>
    <w:p w14:paraId="2726DC3A" w14:textId="77777777" w:rsidR="00200AB1" w:rsidRDefault="00200AB1">
      <w:pPr>
        <w:pStyle w:val="Standard"/>
        <w:spacing w:after="0" w:line="250" w:lineRule="exact"/>
        <w:ind w:left="397"/>
        <w:jc w:val="both"/>
        <w:rPr>
          <w:rFonts w:ascii="Verdana" w:hAnsi="Verdana"/>
          <w:b/>
          <w:bCs/>
          <w:color w:val="auto"/>
        </w:rPr>
      </w:pPr>
    </w:p>
    <w:p w14:paraId="18DB68C0" w14:textId="77777777" w:rsidR="00200AB1" w:rsidRDefault="008503A1">
      <w:pPr>
        <w:pStyle w:val="Standard"/>
        <w:spacing w:after="0" w:line="250" w:lineRule="exact"/>
        <w:ind w:left="397"/>
        <w:jc w:val="both"/>
        <w:rPr>
          <w:rFonts w:ascii="Verdana" w:hAnsi="Verdana"/>
          <w:b/>
          <w:bCs/>
          <w:color w:val="auto"/>
        </w:rPr>
      </w:pPr>
      <w:r>
        <w:rPr>
          <w:rFonts w:ascii="Verdana" w:hAnsi="Verdana"/>
          <w:b/>
          <w:bCs/>
          <w:color w:val="auto"/>
        </w:rPr>
        <w:t>4)  Prawa osób, których dane osobowe dotyczą</w:t>
      </w:r>
    </w:p>
    <w:p w14:paraId="344E52C3"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Każda osoba, której dane dotyczą, ma prawo:</w:t>
      </w:r>
    </w:p>
    <w:p w14:paraId="3BC9C17B"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1. dostępu – uzyskania od administratora potwierdzenia, czy przetwarzane są jej dane osobowe. Jeżeli dane o osobie są przetwarzane, jest ona uprawniana do uzyskania dostępu do nich oraz uzyskania następujących informacji: o celach przetwarzania, kategoriach danych osobowych, odbiorcach lub kategoriach odbiorców, którym dane zostały lub zostaną ujawnione, o okresie przechowywania danych lub o kryteriach ich ustalania, o prawie do sprostowania, usunięcia lub ograniczenia przetwarzania danych osobowych przysługujących osobie, której dane dotyczą, oraz do wniesienia sprzeciwu wobec takiego przetwarzania (art. 15 RODO). Zamawiający może żądać od osoby występującej z żądaniem wskazania dodatkowych informacji, mających na celu sprecyzowanie nazwy lub daty zakończonego postępowania o udzielenie zamówienia.</w:t>
      </w:r>
    </w:p>
    <w:p w14:paraId="46105FD4"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2. do otrzymania kopii danych – uzyskania kopii danych podlegających przetwarzaniu, przy czym pierwsza kopia jest bezpłatna, a za kolejne administrator może nałożyć opłatę w rozsądnej wysokości, wynikającej z kosztów administracyjnych (art. 15 ust. 3 RODO).</w:t>
      </w:r>
    </w:p>
    <w:p w14:paraId="7D39212D"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3. do sprostowania – żądanie sprostowania dotyczy jej danych osobowych, które są nieprawidłowe, lub uzupełnienia niekompletnych danych (art. 16 RODO). Korzystanie przez osobę, której dane osobowe są przetwarzane, z uprawnienia do sprostowania lub uzupełnienia danych osobowych, nie może naruszać integralności protokołu postępowania oraz jego załączników.</w:t>
      </w:r>
    </w:p>
    <w:p w14:paraId="13BAC166"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4. do ograniczenia przetwarzania – żądanie ograniczenia przetwarzania danych osobowych (art. 18 RODO), gdy:</w:t>
      </w:r>
    </w:p>
    <w:p w14:paraId="7E9A17E1"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a) osoba, której dane dotyczą, kwestionuje prawidłowość danych osobowych – na okres pozwalający administratorowi sprawdzić prawidłowość tych danych,</w:t>
      </w:r>
    </w:p>
    <w:p w14:paraId="78930AEC"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lastRenderedPageBreak/>
        <w:t>b) przetwarzanie jest niezgodne z prawem, a osoba, której dane dotyczą sprzeciwia się ich usunięciu, żądając ograniczenia ich wykorzystywania,</w:t>
      </w:r>
    </w:p>
    <w:p w14:paraId="3C16E710"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c) administrator nie potrzebuje już tych danych, ale są one potrzebne osobie, której dane dotyczą do ustalenia, dochodzenia lub obrony roszczeń,</w:t>
      </w:r>
    </w:p>
    <w:p w14:paraId="55AB16DF"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d) osoba, której dane dotyczą wniosła sprzeciw wobec przetwarzania - do czasu stwierdzenia, czy prawnie uzasadnione podstawy po stronie administratora są nadrzędne wobec podstaw sprzeciwu osoby, której dane dotyczą.</w:t>
      </w:r>
    </w:p>
    <w:p w14:paraId="1F993C7C" w14:textId="77777777" w:rsidR="00200AB1" w:rsidRDefault="00200AB1">
      <w:pPr>
        <w:pStyle w:val="Standard"/>
        <w:spacing w:after="0" w:line="250" w:lineRule="exact"/>
        <w:ind w:left="397"/>
        <w:rPr>
          <w:rFonts w:ascii="Verdana" w:hAnsi="Verdana"/>
          <w:b/>
          <w:bCs/>
          <w:color w:val="auto"/>
        </w:rPr>
      </w:pPr>
    </w:p>
    <w:p w14:paraId="54B221DC" w14:textId="77777777" w:rsidR="00200AB1" w:rsidRDefault="008503A1">
      <w:pPr>
        <w:pStyle w:val="Standard"/>
        <w:spacing w:after="0" w:line="250" w:lineRule="exact"/>
        <w:ind w:left="397"/>
        <w:rPr>
          <w:rFonts w:ascii="Verdana" w:hAnsi="Verdana"/>
          <w:b/>
          <w:bCs/>
          <w:color w:val="auto"/>
        </w:rPr>
      </w:pPr>
      <w:r>
        <w:rPr>
          <w:rFonts w:ascii="Verdana" w:hAnsi="Verdana"/>
          <w:b/>
          <w:bCs/>
          <w:color w:val="auto"/>
        </w:rPr>
        <w:t>5) Prezes Urzędu Ochrony Danych Osobowych</w:t>
      </w:r>
    </w:p>
    <w:p w14:paraId="50C9D355"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 xml:space="preserve">Osoba, której dane dotyczą, ma prawo wnieść skargę do organu nadzoru, którym </w:t>
      </w:r>
      <w:r>
        <w:rPr>
          <w:rFonts w:ascii="Verdana" w:hAnsi="Verdana"/>
          <w:color w:val="auto"/>
        </w:rPr>
        <w:br/>
        <w:t>w Polsce jest Prezes Urzędu Ochrony Danych Osobowych z siedzibą w Warszawie,</w:t>
      </w:r>
      <w:r>
        <w:rPr>
          <w:rFonts w:ascii="Verdana" w:hAnsi="Verdana"/>
          <w:color w:val="auto"/>
        </w:rPr>
        <w:br/>
        <w:t>ul. Stawki 2, z którym można kontaktować się w następujący sposób:</w:t>
      </w:r>
    </w:p>
    <w:p w14:paraId="69BD389F"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a) listownie: ul. Stawki 2, 00-193 Warszawa;</w:t>
      </w:r>
    </w:p>
    <w:p w14:paraId="1B321650"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b) przez elektroniczną skrzynkę podawczą dostępną na stronie: https://www.uodo.goy.pl/pl/p/kontakt;</w:t>
      </w:r>
    </w:p>
    <w:p w14:paraId="6B8EB9C6"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c) telefonicznie: (22) 53103 00.</w:t>
      </w:r>
    </w:p>
    <w:p w14:paraId="5D79E268" w14:textId="77777777" w:rsidR="00200AB1" w:rsidRDefault="00200AB1">
      <w:pPr>
        <w:pStyle w:val="Standard"/>
        <w:spacing w:after="0" w:line="250" w:lineRule="exact"/>
        <w:ind w:left="397"/>
        <w:jc w:val="both"/>
        <w:rPr>
          <w:rFonts w:ascii="Verdana" w:hAnsi="Verdana"/>
          <w:b/>
          <w:bCs/>
          <w:color w:val="auto"/>
        </w:rPr>
      </w:pPr>
    </w:p>
    <w:p w14:paraId="27EF84D4" w14:textId="77777777" w:rsidR="00200AB1" w:rsidRDefault="008503A1">
      <w:pPr>
        <w:pStyle w:val="Standard"/>
        <w:spacing w:after="0" w:line="250" w:lineRule="exact"/>
        <w:ind w:left="397"/>
        <w:jc w:val="both"/>
        <w:rPr>
          <w:rFonts w:ascii="Verdana" w:hAnsi="Verdana"/>
          <w:b/>
          <w:bCs/>
          <w:color w:val="auto"/>
        </w:rPr>
      </w:pPr>
      <w:r>
        <w:rPr>
          <w:rFonts w:ascii="Verdana" w:hAnsi="Verdana"/>
          <w:b/>
          <w:bCs/>
          <w:color w:val="auto"/>
        </w:rPr>
        <w:t>6) Inspektor Ochrony Danych</w:t>
      </w:r>
    </w:p>
    <w:p w14:paraId="2AC772B6" w14:textId="0D01CD01" w:rsidR="00200AB1" w:rsidRDefault="008503A1">
      <w:pPr>
        <w:pStyle w:val="Standard"/>
        <w:spacing w:after="0" w:line="250" w:lineRule="exact"/>
        <w:ind w:left="397"/>
        <w:jc w:val="both"/>
        <w:rPr>
          <w:rFonts w:ascii="Verdana" w:hAnsi="Verdana"/>
          <w:color w:val="auto"/>
        </w:rPr>
      </w:pPr>
      <w:r>
        <w:rPr>
          <w:rFonts w:ascii="Verdana" w:hAnsi="Verdana"/>
          <w:color w:val="auto"/>
        </w:rPr>
        <w:t xml:space="preserve">Wyznaczyliśmy Inspektora Ochrony Danych, z którym można się skontaktować </w:t>
      </w:r>
      <w:r>
        <w:rPr>
          <w:rFonts w:ascii="Verdana" w:hAnsi="Verdana"/>
          <w:color w:val="auto"/>
        </w:rPr>
        <w:br/>
        <w:t xml:space="preserve">w sprawach ochrony swoich danych osobowych i realizacji swoich praw pisząc na adres e-mail: rodo@spzoz.proszowice.pl lub pisząc na adres naszej siedziby wskazany </w:t>
      </w:r>
      <w:r w:rsidR="0026503A">
        <w:rPr>
          <w:rFonts w:ascii="Verdana" w:hAnsi="Verdana"/>
          <w:color w:val="auto"/>
        </w:rPr>
        <w:br/>
      </w:r>
      <w:r>
        <w:rPr>
          <w:rFonts w:ascii="Verdana" w:hAnsi="Verdana"/>
          <w:color w:val="auto"/>
        </w:rPr>
        <w:t>w pkt 1.</w:t>
      </w:r>
    </w:p>
    <w:p w14:paraId="408884B6" w14:textId="77777777" w:rsidR="00200AB1" w:rsidRDefault="00200AB1">
      <w:pPr>
        <w:pStyle w:val="Standard"/>
        <w:spacing w:after="0" w:line="250" w:lineRule="exact"/>
        <w:ind w:left="397"/>
        <w:rPr>
          <w:rFonts w:ascii="Verdana" w:hAnsi="Verdana"/>
          <w:b/>
          <w:bCs/>
          <w:color w:val="auto"/>
        </w:rPr>
      </w:pPr>
    </w:p>
    <w:p w14:paraId="505816BA" w14:textId="77777777" w:rsidR="00200AB1" w:rsidRDefault="008503A1">
      <w:pPr>
        <w:pStyle w:val="Standard"/>
        <w:spacing w:after="0" w:line="250" w:lineRule="exact"/>
        <w:ind w:left="397"/>
        <w:rPr>
          <w:rFonts w:ascii="Verdana" w:hAnsi="Verdana"/>
          <w:b/>
          <w:bCs/>
          <w:color w:val="auto"/>
        </w:rPr>
      </w:pPr>
      <w:r>
        <w:rPr>
          <w:rFonts w:ascii="Verdana" w:hAnsi="Verdana"/>
          <w:b/>
          <w:bCs/>
          <w:color w:val="auto"/>
        </w:rPr>
        <w:t>7) Informacje o wymogu podania danych</w:t>
      </w:r>
    </w:p>
    <w:p w14:paraId="0EA34D60" w14:textId="4AA091AF" w:rsidR="00200AB1" w:rsidRPr="0026503A" w:rsidRDefault="008503A1" w:rsidP="0026503A">
      <w:pPr>
        <w:pStyle w:val="Standard"/>
        <w:spacing w:after="0" w:line="250" w:lineRule="exact"/>
        <w:ind w:left="397"/>
        <w:jc w:val="both"/>
        <w:rPr>
          <w:rFonts w:ascii="Verdana" w:hAnsi="Verdana"/>
          <w:color w:val="auto"/>
        </w:rPr>
      </w:pPr>
      <w:r>
        <w:rPr>
          <w:rFonts w:ascii="Verdana" w:hAnsi="Verdana"/>
          <w:color w:val="auto"/>
        </w:rPr>
        <w:t>Podanie przez Państwa danych jest wymogiem ustawowym niezbędnym do realizacji celu opisanego w pkt 2.</w:t>
      </w:r>
    </w:p>
    <w:p w14:paraId="29DC065C" w14:textId="77777777" w:rsidR="00200AB1" w:rsidRDefault="008503A1">
      <w:pPr>
        <w:pStyle w:val="Standard"/>
        <w:spacing w:after="0" w:line="250" w:lineRule="exact"/>
        <w:ind w:left="397"/>
        <w:jc w:val="both"/>
        <w:rPr>
          <w:rFonts w:ascii="Verdana" w:hAnsi="Verdana"/>
          <w:b/>
          <w:bCs/>
          <w:color w:val="auto"/>
        </w:rPr>
      </w:pPr>
      <w:r>
        <w:rPr>
          <w:rFonts w:ascii="Verdana" w:hAnsi="Verdana"/>
          <w:b/>
          <w:bCs/>
          <w:color w:val="auto"/>
        </w:rPr>
        <w:t>8) Zautomatyzowane podejmowanie decyzji w tym profilowanie</w:t>
      </w:r>
    </w:p>
    <w:p w14:paraId="78ECD0E2"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W oparciu o Państwa dane osobowe Administrator nie będzie podejmował wobec Państwa zautomatyzowanych decyzji, w tym decyzji będących wynikiem profilowania.</w:t>
      </w:r>
      <w:r>
        <w:rPr>
          <w:rFonts w:ascii="Verdana" w:hAnsi="Verdana"/>
          <w:color w:val="auto"/>
          <w:sz w:val="16"/>
          <w:szCs w:val="16"/>
        </w:rPr>
        <w:t>*</w:t>
      </w:r>
    </w:p>
    <w:p w14:paraId="301669A9" w14:textId="77777777" w:rsidR="00200AB1" w:rsidRDefault="00200AB1">
      <w:pPr>
        <w:pStyle w:val="Standard"/>
        <w:spacing w:after="0" w:line="250" w:lineRule="exact"/>
        <w:ind w:left="397"/>
        <w:jc w:val="both"/>
        <w:rPr>
          <w:rFonts w:ascii="Verdana" w:hAnsi="Verdana"/>
          <w:b/>
          <w:bCs/>
          <w:color w:val="auto"/>
        </w:rPr>
      </w:pPr>
    </w:p>
    <w:p w14:paraId="66E04019" w14:textId="77777777" w:rsidR="00200AB1" w:rsidRDefault="008503A1">
      <w:pPr>
        <w:pStyle w:val="Standard"/>
        <w:spacing w:after="0" w:line="250" w:lineRule="exact"/>
        <w:ind w:left="397"/>
        <w:jc w:val="both"/>
        <w:rPr>
          <w:rFonts w:ascii="Verdana" w:hAnsi="Verdana"/>
          <w:color w:val="auto"/>
        </w:rPr>
      </w:pPr>
      <w:r>
        <w:rPr>
          <w:rFonts w:ascii="Verdana" w:hAnsi="Verdana"/>
          <w:b/>
          <w:bCs/>
          <w:color w:val="auto"/>
        </w:rPr>
        <w:t>9)  Akty prawne przywoływane w klauzuli</w:t>
      </w:r>
    </w:p>
    <w:p w14:paraId="4407F8C4"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 xml:space="preserve">a) RODO - rozporządzenie Parlamentu Europejskiego i Rady (UE) 2016/679 z dnia </w:t>
      </w:r>
      <w:r>
        <w:rPr>
          <w:rFonts w:ascii="Verdana" w:hAnsi="Verdana"/>
          <w:color w:val="auto"/>
        </w:rPr>
        <w:br/>
        <w:t>27 kwietnia 2016 r. w sprawie ochrony osób fizycznych w związku z przetwarzaniem danych osobowych i w sprawie swobodnego przepływu takich danych oraz uchylenia dyrektywy 95/46/WE (Dz. Urz. UE L 2016Nr 119, s. 1);</w:t>
      </w:r>
    </w:p>
    <w:p w14:paraId="00DF5072" w14:textId="77777777" w:rsidR="00200AB1" w:rsidRDefault="008503A1">
      <w:pPr>
        <w:pStyle w:val="Standard"/>
        <w:spacing w:after="0" w:line="250" w:lineRule="exact"/>
        <w:ind w:left="397"/>
        <w:jc w:val="both"/>
        <w:rPr>
          <w:rFonts w:ascii="Verdana" w:hAnsi="Verdana"/>
          <w:color w:val="auto"/>
        </w:rPr>
      </w:pPr>
      <w:r>
        <w:rPr>
          <w:rFonts w:ascii="Verdana" w:hAnsi="Verdana"/>
          <w:color w:val="auto"/>
        </w:rPr>
        <w:t>b) ustawa z dnia 11 września 2019 r. – Prawo zamówień publicznych (Dz. U. z 2024 r. poz. 1320 z późniejszymi zmianami).</w:t>
      </w:r>
    </w:p>
    <w:p w14:paraId="121DE5B5" w14:textId="77777777" w:rsidR="00200AB1" w:rsidRDefault="00200AB1">
      <w:pPr>
        <w:pStyle w:val="Standard"/>
        <w:spacing w:after="0" w:line="240" w:lineRule="auto"/>
        <w:ind w:left="397"/>
        <w:jc w:val="both"/>
        <w:rPr>
          <w:rFonts w:ascii="Verdana" w:hAnsi="Verdana"/>
          <w:color w:val="auto"/>
          <w:sz w:val="16"/>
          <w:szCs w:val="16"/>
        </w:rPr>
      </w:pPr>
    </w:p>
    <w:p w14:paraId="2001FE64" w14:textId="77777777" w:rsidR="00200AB1" w:rsidRDefault="008503A1">
      <w:pPr>
        <w:pStyle w:val="Standard"/>
        <w:spacing w:after="0" w:line="240" w:lineRule="auto"/>
        <w:ind w:left="397"/>
        <w:jc w:val="both"/>
        <w:rPr>
          <w:rFonts w:ascii="Verdana" w:hAnsi="Verdana"/>
          <w:color w:val="auto"/>
          <w:sz w:val="16"/>
          <w:szCs w:val="16"/>
        </w:rPr>
      </w:pPr>
      <w:r>
        <w:rPr>
          <w:rFonts w:ascii="Verdana" w:hAnsi="Verdana"/>
          <w:color w:val="auto"/>
          <w:sz w:val="16"/>
          <w:szCs w:val="16"/>
        </w:rPr>
        <w:t>*Profilowanie oznacza przetwarzanie danych osobowych polegające na wykorzystywaniu Państwa danych osobowych do oceny niektórych Państwa cech, w szczególności do analizy lub prognozy aspektów dotyczących Państwa efektów pracy, sytuacji ekonomicznej zdrowia, osobistych preferencji, zainteresowań, wiarygodności, zachowania, lokalizacji lub przemieszczania.</w:t>
      </w:r>
    </w:p>
    <w:p w14:paraId="0788F2B3" w14:textId="77777777" w:rsidR="00200AB1" w:rsidRDefault="00200AB1">
      <w:pPr>
        <w:pStyle w:val="Standard"/>
        <w:spacing w:after="0" w:line="240" w:lineRule="auto"/>
        <w:jc w:val="both"/>
        <w:rPr>
          <w:rFonts w:ascii="Verdana" w:hAnsi="Verdana"/>
          <w:color w:val="auto"/>
        </w:rPr>
      </w:pPr>
    </w:p>
    <w:p w14:paraId="2BD366E0" w14:textId="77777777" w:rsidR="00200AB1" w:rsidRDefault="00200AB1">
      <w:pPr>
        <w:pStyle w:val="Standard"/>
        <w:spacing w:after="0" w:line="240" w:lineRule="auto"/>
        <w:jc w:val="both"/>
        <w:rPr>
          <w:rFonts w:ascii="Verdana" w:hAnsi="Verdana"/>
          <w:b/>
          <w:color w:val="auto"/>
        </w:rPr>
      </w:pPr>
    </w:p>
    <w:p w14:paraId="681E7727" w14:textId="77777777" w:rsidR="00200AB1" w:rsidRDefault="008503A1">
      <w:pPr>
        <w:pStyle w:val="Standard"/>
        <w:spacing w:after="0" w:line="240" w:lineRule="auto"/>
        <w:jc w:val="both"/>
      </w:pPr>
      <w:r>
        <w:rPr>
          <w:rFonts w:ascii="Verdana" w:hAnsi="Verdana"/>
          <w:b/>
          <w:color w:val="auto"/>
        </w:rPr>
        <w:t xml:space="preserve">             WYKONAWCA</w:t>
      </w:r>
      <w:r>
        <w:rPr>
          <w:rFonts w:ascii="Verdana" w:hAnsi="Verdana"/>
          <w:b/>
          <w:color w:val="auto"/>
        </w:rPr>
        <w:tab/>
      </w:r>
      <w:r>
        <w:rPr>
          <w:rFonts w:ascii="Verdana" w:hAnsi="Verdana"/>
          <w:b/>
          <w:color w:val="auto"/>
        </w:rPr>
        <w:tab/>
      </w:r>
      <w:r>
        <w:rPr>
          <w:rFonts w:ascii="Verdana" w:hAnsi="Verdana"/>
          <w:b/>
          <w:color w:val="auto"/>
        </w:rPr>
        <w:tab/>
      </w:r>
      <w:r>
        <w:rPr>
          <w:rFonts w:ascii="Verdana" w:hAnsi="Verdana"/>
          <w:b/>
          <w:color w:val="auto"/>
        </w:rPr>
        <w:tab/>
      </w:r>
      <w:r>
        <w:rPr>
          <w:rFonts w:ascii="Verdana" w:hAnsi="Verdana"/>
          <w:b/>
          <w:color w:val="auto"/>
        </w:rPr>
        <w:tab/>
      </w:r>
      <w:r>
        <w:rPr>
          <w:rFonts w:ascii="Verdana" w:hAnsi="Verdana"/>
          <w:b/>
          <w:color w:val="auto"/>
        </w:rPr>
        <w:tab/>
      </w:r>
      <w:r>
        <w:rPr>
          <w:rFonts w:ascii="Verdana" w:hAnsi="Verdana"/>
          <w:b/>
          <w:color w:val="auto"/>
        </w:rPr>
        <w:tab/>
        <w:t xml:space="preserve"> ZAMAWIAJĄCY</w:t>
      </w:r>
    </w:p>
    <w:sectPr w:rsidR="00200AB1">
      <w:headerReference w:type="default" r:id="rId8"/>
      <w:footerReference w:type="default" r:id="rId9"/>
      <w:pgSz w:w="11906" w:h="16838"/>
      <w:pgMar w:top="1276" w:right="1417" w:bottom="1276" w:left="1417" w:header="283" w:footer="567" w:gutter="0"/>
      <w:cols w:space="708"/>
      <w:formProt w:val="0"/>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59B436" w14:textId="77777777" w:rsidR="00FA1FB5" w:rsidRDefault="00FA1FB5">
      <w:r>
        <w:separator/>
      </w:r>
    </w:p>
  </w:endnote>
  <w:endnote w:type="continuationSeparator" w:id="0">
    <w:p w14:paraId="6F5649DD" w14:textId="77777777" w:rsidR="00FA1FB5" w:rsidRDefault="00FA1F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EE"/>
    <w:family w:val="swiss"/>
    <w:pitch w:val="variable"/>
    <w:sig w:usb0="A00006FF" w:usb1="4000205B" w:usb2="00000010" w:usb3="00000000" w:csb0="0000019F" w:csb1="00000000"/>
  </w:font>
  <w:font w:name="Times New Roman">
    <w:panose1 w:val="02020603050405020304"/>
    <w:charset w:val="EE"/>
    <w:family w:val="roman"/>
    <w:pitch w:val="variable"/>
    <w:sig w:usb0="E0002EFF" w:usb1="C000785B" w:usb2="00000009" w:usb3="00000000" w:csb0="000001FF" w:csb1="00000000"/>
  </w:font>
  <w:font w:name="OpenSymbol;Arial Unicode MS">
    <w:altName w:val="Cambria"/>
    <w:panose1 w:val="00000000000000000000"/>
    <w:charset w:val="00"/>
    <w:family w:val="roman"/>
    <w:notTrueType/>
    <w:pitch w:val="default"/>
  </w:font>
  <w:font w:name="Liberation Serif">
    <w:altName w:val="Times New Roman"/>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Liberation Sans;Arial">
    <w:panose1 w:val="00000000000000000000"/>
    <w:charset w:val="00"/>
    <w:family w:val="roman"/>
    <w:notTrueType/>
    <w:pitch w:val="default"/>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636D6" w14:textId="77777777" w:rsidR="00200AB1" w:rsidRDefault="008503A1">
    <w:pPr>
      <w:pStyle w:val="Stopka"/>
      <w:jc w:val="right"/>
    </w:pPr>
    <w:r>
      <w:fldChar w:fldCharType="begin"/>
    </w:r>
    <w:r>
      <w:instrText>PAGE</w:instrText>
    </w:r>
    <w:r>
      <w:fldChar w:fldCharType="separate"/>
    </w:r>
    <w:r w:rsidR="00003266">
      <w:rPr>
        <w:noProof/>
      </w:rPr>
      <w:t>9</w:t>
    </w:r>
    <w:r>
      <w:fldChar w:fldCharType="end"/>
    </w:r>
  </w:p>
  <w:p w14:paraId="58129CE9" w14:textId="77777777" w:rsidR="00200AB1" w:rsidRDefault="00200AB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51F3D2" w14:textId="77777777" w:rsidR="00FA1FB5" w:rsidRDefault="00FA1FB5">
      <w:r>
        <w:separator/>
      </w:r>
    </w:p>
  </w:footnote>
  <w:footnote w:type="continuationSeparator" w:id="0">
    <w:p w14:paraId="26B51F97" w14:textId="77777777" w:rsidR="00FA1FB5" w:rsidRDefault="00FA1FB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DF5506" w14:textId="21E65B52" w:rsidR="00200AB1" w:rsidRDefault="00357DFA">
    <w:pPr>
      <w:pStyle w:val="Nagwek"/>
    </w:pPr>
    <w:r>
      <w:rPr>
        <w:noProof/>
        <w:lang w:eastAsia="pl-PL"/>
      </w:rPr>
      <w:drawing>
        <wp:inline distT="0" distB="0" distL="0" distR="0" wp14:anchorId="53A4527C" wp14:editId="343D7A38">
          <wp:extent cx="5760720" cy="495300"/>
          <wp:effectExtent l="0" t="0" r="0" b="0"/>
          <wp:docPr id="25644423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l="-11" t="-128" r="-11" b="-128"/>
                  <a:stretch>
                    <a:fillRect/>
                  </a:stretch>
                </pic:blipFill>
                <pic:spPr bwMode="auto">
                  <a:xfrm>
                    <a:off x="0" y="0"/>
                    <a:ext cx="5760720" cy="495300"/>
                  </a:xfrm>
                  <a:prstGeom prst="rect">
                    <a:avLst/>
                  </a:prstGeom>
                  <a:solidFill>
                    <a:srgbClr val="FFFFFF">
                      <a:alpha val="0"/>
                    </a:srgbClr>
                  </a:solidFill>
                  <a:ln>
                    <a:noFill/>
                  </a:ln>
                </pic:spPr>
              </pic:pic>
            </a:graphicData>
          </a:graphic>
        </wp:inline>
      </w:drawing>
    </w:r>
  </w:p>
  <w:p w14:paraId="6FC4CD99" w14:textId="77777777" w:rsidR="00793957" w:rsidRPr="00793957" w:rsidRDefault="00793957" w:rsidP="00AD4BD3">
    <w:pPr>
      <w:pStyle w:val="Tekstpodstawowy"/>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81CEE"/>
    <w:multiLevelType w:val="multilevel"/>
    <w:tmpl w:val="32F2EFF4"/>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 w15:restartNumberingAfterBreak="0">
    <w:nsid w:val="01F419AF"/>
    <w:multiLevelType w:val="multilevel"/>
    <w:tmpl w:val="28FEDFF8"/>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2" w15:restartNumberingAfterBreak="0">
    <w:nsid w:val="0F8C2769"/>
    <w:multiLevelType w:val="multilevel"/>
    <w:tmpl w:val="25162754"/>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3" w15:restartNumberingAfterBreak="0">
    <w:nsid w:val="127263CA"/>
    <w:multiLevelType w:val="multilevel"/>
    <w:tmpl w:val="F6BAD4A6"/>
    <w:lvl w:ilvl="0">
      <w:start w:val="1"/>
      <w:numFmt w:val="decimal"/>
      <w:lvlText w:val="%1."/>
      <w:lvlJc w:val="left"/>
      <w:pPr>
        <w:ind w:left="1080" w:hanging="360"/>
      </w:pPr>
      <w:rPr>
        <w:rFonts w:ascii="Verdana" w:hAnsi="Verdana"/>
        <w:b w:val="0"/>
        <w:bCs w:val="0"/>
        <w:sz w:val="2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13821264"/>
    <w:multiLevelType w:val="multilevel"/>
    <w:tmpl w:val="5C489ECE"/>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5" w15:restartNumberingAfterBreak="0">
    <w:nsid w:val="13F134B6"/>
    <w:multiLevelType w:val="multilevel"/>
    <w:tmpl w:val="B768A292"/>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149C513B"/>
    <w:multiLevelType w:val="multilevel"/>
    <w:tmpl w:val="2FC4BE80"/>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7" w15:restartNumberingAfterBreak="0">
    <w:nsid w:val="182566F8"/>
    <w:multiLevelType w:val="multilevel"/>
    <w:tmpl w:val="1AF22200"/>
    <w:lvl w:ilvl="0">
      <w:start w:val="1"/>
      <w:numFmt w:val="lowerLetter"/>
      <w:lvlText w:val="%1)"/>
      <w:lvlJc w:val="left"/>
      <w:pPr>
        <w:ind w:left="720" w:hanging="360"/>
      </w:pPr>
      <w:rPr>
        <w:rFonts w:ascii="Verdana" w:hAnsi="Verdana"/>
        <w:sz w:val="20"/>
        <w:szCs w:val="20"/>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8" w15:restartNumberingAfterBreak="0">
    <w:nsid w:val="20521A7B"/>
    <w:multiLevelType w:val="multilevel"/>
    <w:tmpl w:val="3DC042F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9" w15:restartNumberingAfterBreak="0">
    <w:nsid w:val="21074DF0"/>
    <w:multiLevelType w:val="multilevel"/>
    <w:tmpl w:val="850A455A"/>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0" w15:restartNumberingAfterBreak="0">
    <w:nsid w:val="21323A06"/>
    <w:multiLevelType w:val="multilevel"/>
    <w:tmpl w:val="67742F7C"/>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1" w15:restartNumberingAfterBreak="0">
    <w:nsid w:val="30920140"/>
    <w:multiLevelType w:val="hybridMultilevel"/>
    <w:tmpl w:val="4E882C4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2952912"/>
    <w:multiLevelType w:val="multilevel"/>
    <w:tmpl w:val="93326FF0"/>
    <w:lvl w:ilvl="0">
      <w:start w:val="1"/>
      <w:numFmt w:val="decimal"/>
      <w:lvlText w:val="%1."/>
      <w:lvlJc w:val="left"/>
      <w:pPr>
        <w:tabs>
          <w:tab w:val="num" w:pos="680"/>
        </w:tabs>
        <w:ind w:left="680" w:hanging="680"/>
      </w:pPr>
      <w:rPr>
        <w:rFonts w:ascii="Verdana" w:hAnsi="Verdana" w:cs="OpenSymbol;Arial Unicode MS"/>
        <w:b/>
        <w:strike w:val="0"/>
        <w:dstrike w:val="0"/>
        <w:sz w:val="20"/>
        <w:szCs w:val="20"/>
      </w:rPr>
    </w:lvl>
    <w:lvl w:ilvl="1">
      <w:start w:val="1"/>
      <w:numFmt w:val="decimal"/>
      <w:lvlText w:val="%1.%2."/>
      <w:lvlJc w:val="left"/>
      <w:pPr>
        <w:tabs>
          <w:tab w:val="num" w:pos="1361"/>
        </w:tabs>
        <w:ind w:left="1361" w:hanging="681"/>
      </w:pPr>
      <w:rPr>
        <w:rFonts w:ascii="Verdana" w:hAnsi="Verdana"/>
        <w:b/>
        <w:bCs w:val="0"/>
        <w:i w:val="0"/>
        <w:sz w:val="20"/>
        <w:szCs w:val="20"/>
      </w:rPr>
    </w:lvl>
    <w:lvl w:ilvl="2">
      <w:start w:val="1"/>
      <w:numFmt w:val="decimal"/>
      <w:lvlText w:val="%1.%2.%3."/>
      <w:lvlJc w:val="left"/>
      <w:pPr>
        <w:tabs>
          <w:tab w:val="num" w:pos="2523"/>
        </w:tabs>
        <w:ind w:left="2523" w:hanging="680"/>
      </w:pPr>
      <w:rPr>
        <w:rFonts w:ascii="Verdana" w:hAnsi="Verdana" w:cs="Times New Roman"/>
        <w:b/>
        <w:color w:val="000000"/>
        <w:sz w:val="20"/>
        <w:szCs w:val="20"/>
      </w:rPr>
    </w:lvl>
    <w:lvl w:ilvl="3">
      <w:start w:val="1"/>
      <w:numFmt w:val="decimal"/>
      <w:lvlText w:val="%1.%2.%3.%4."/>
      <w:lvlJc w:val="left"/>
      <w:pPr>
        <w:tabs>
          <w:tab w:val="num" w:pos="1800"/>
        </w:tabs>
        <w:ind w:left="1728" w:hanging="648"/>
      </w:pPr>
      <w:rPr>
        <w:rFonts w:ascii="Verdana" w:hAnsi="Verdana"/>
        <w:sz w:val="20"/>
        <w:szCs w:val="2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3" w15:restartNumberingAfterBreak="0">
    <w:nsid w:val="367310F0"/>
    <w:multiLevelType w:val="multilevel"/>
    <w:tmpl w:val="E27073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Verdana" w:eastAsia="Times New Roman" w:hAnsi="Verdana" w:cs="Times New Roman"/>
        <w:sz w:val="20"/>
        <w:szCs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38750E65"/>
    <w:multiLevelType w:val="multilevel"/>
    <w:tmpl w:val="B25A97B4"/>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5" w15:restartNumberingAfterBreak="0">
    <w:nsid w:val="435669F7"/>
    <w:multiLevelType w:val="multilevel"/>
    <w:tmpl w:val="9D3C9164"/>
    <w:lvl w:ilvl="0">
      <w:start w:val="1"/>
      <w:numFmt w:val="decimal"/>
      <w:lvlText w:val="%1."/>
      <w:lvlJc w:val="left"/>
      <w:pPr>
        <w:ind w:left="1080" w:hanging="360"/>
      </w:pPr>
      <w:rPr>
        <w:rFonts w:ascii="Verdana" w:hAnsi="Verdana" w:cs="Times New Roman"/>
        <w:color w:val="000000"/>
        <w:sz w:val="20"/>
        <w:szCs w:val="20"/>
      </w:rPr>
    </w:lvl>
    <w:lvl w:ilvl="1">
      <w:start w:val="1"/>
      <w:numFmt w:val="decimal"/>
      <w:lvlText w:val="%2."/>
      <w:lvlJc w:val="left"/>
      <w:pPr>
        <w:tabs>
          <w:tab w:val="num" w:pos="1080"/>
        </w:tabs>
        <w:ind w:left="1080" w:hanging="360"/>
      </w:pPr>
      <w:rPr>
        <w:rFonts w:ascii="Verdana" w:hAnsi="Verdana"/>
        <w:sz w:val="20"/>
        <w:szCs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6" w15:restartNumberingAfterBreak="0">
    <w:nsid w:val="443A1971"/>
    <w:multiLevelType w:val="multilevel"/>
    <w:tmpl w:val="91C84B74"/>
    <w:lvl w:ilvl="0">
      <w:start w:val="1"/>
      <w:numFmt w:val="decimal"/>
      <w:lvlText w:val="%1)"/>
      <w:lvlJc w:val="left"/>
      <w:pPr>
        <w:ind w:left="700" w:hanging="360"/>
      </w:pPr>
    </w:lvl>
    <w:lvl w:ilvl="1">
      <w:start w:val="1"/>
      <w:numFmt w:val="lowerLetter"/>
      <w:lvlText w:val="%2."/>
      <w:lvlJc w:val="left"/>
      <w:pPr>
        <w:ind w:left="1420" w:hanging="360"/>
      </w:pPr>
    </w:lvl>
    <w:lvl w:ilvl="2">
      <w:start w:val="1"/>
      <w:numFmt w:val="lowerRoman"/>
      <w:lvlText w:val="%3."/>
      <w:lvlJc w:val="right"/>
      <w:pPr>
        <w:ind w:left="2140" w:hanging="180"/>
      </w:pPr>
    </w:lvl>
    <w:lvl w:ilvl="3">
      <w:start w:val="1"/>
      <w:numFmt w:val="decimal"/>
      <w:lvlText w:val="%4."/>
      <w:lvlJc w:val="left"/>
      <w:pPr>
        <w:ind w:left="2860" w:hanging="360"/>
      </w:pPr>
    </w:lvl>
    <w:lvl w:ilvl="4">
      <w:start w:val="1"/>
      <w:numFmt w:val="lowerLetter"/>
      <w:lvlText w:val="%5."/>
      <w:lvlJc w:val="left"/>
      <w:pPr>
        <w:ind w:left="3580" w:hanging="360"/>
      </w:pPr>
    </w:lvl>
    <w:lvl w:ilvl="5">
      <w:start w:val="1"/>
      <w:numFmt w:val="lowerRoman"/>
      <w:lvlText w:val="%6."/>
      <w:lvlJc w:val="right"/>
      <w:pPr>
        <w:ind w:left="4300" w:hanging="180"/>
      </w:pPr>
    </w:lvl>
    <w:lvl w:ilvl="6">
      <w:start w:val="1"/>
      <w:numFmt w:val="decimal"/>
      <w:lvlText w:val="%7."/>
      <w:lvlJc w:val="left"/>
      <w:pPr>
        <w:ind w:left="5020" w:hanging="360"/>
      </w:pPr>
    </w:lvl>
    <w:lvl w:ilvl="7">
      <w:start w:val="1"/>
      <w:numFmt w:val="lowerLetter"/>
      <w:lvlText w:val="%8."/>
      <w:lvlJc w:val="left"/>
      <w:pPr>
        <w:ind w:left="5740" w:hanging="360"/>
      </w:pPr>
    </w:lvl>
    <w:lvl w:ilvl="8">
      <w:start w:val="1"/>
      <w:numFmt w:val="lowerRoman"/>
      <w:lvlText w:val="%9."/>
      <w:lvlJc w:val="right"/>
      <w:pPr>
        <w:ind w:left="6460" w:hanging="180"/>
      </w:pPr>
    </w:lvl>
  </w:abstractNum>
  <w:abstractNum w:abstractNumId="17" w15:restartNumberingAfterBreak="0">
    <w:nsid w:val="4EA25D3D"/>
    <w:multiLevelType w:val="multilevel"/>
    <w:tmpl w:val="63B23402"/>
    <w:lvl w:ilvl="0">
      <w:start w:val="1"/>
      <w:numFmt w:val="decimal"/>
      <w:lvlText w:val="%1."/>
      <w:lvlJc w:val="left"/>
      <w:pPr>
        <w:ind w:left="1080" w:hanging="360"/>
      </w:pPr>
      <w:rPr>
        <w:rFonts w:cs="Times New Roman"/>
        <w:color w:val="000000"/>
        <w:sz w:val="20"/>
        <w:szCs w:val="20"/>
      </w:rPr>
    </w:lvl>
    <w:lvl w:ilvl="1">
      <w:start w:val="1"/>
      <w:numFmt w:val="decimal"/>
      <w:lvlText w:val="%2."/>
      <w:lvlJc w:val="left"/>
      <w:pPr>
        <w:tabs>
          <w:tab w:val="num" w:pos="785"/>
        </w:tabs>
        <w:ind w:left="785" w:hanging="360"/>
      </w:pPr>
      <w:rPr>
        <w:rFonts w:ascii="Verdana" w:hAnsi="Verdana"/>
        <w:sz w:val="20"/>
        <w:szCs w:val="2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52FA04C4"/>
    <w:multiLevelType w:val="multilevel"/>
    <w:tmpl w:val="F0128A02"/>
    <w:lvl w:ilvl="0">
      <w:start w:val="1"/>
      <w:numFmt w:val="decimal"/>
      <w:lvlText w:val="%1."/>
      <w:lvlJc w:val="left"/>
      <w:pPr>
        <w:ind w:left="1117" w:hanging="360"/>
      </w:pPr>
    </w:lvl>
    <w:lvl w:ilvl="1">
      <w:start w:val="1"/>
      <w:numFmt w:val="lowerLetter"/>
      <w:lvlText w:val="%2."/>
      <w:lvlJc w:val="left"/>
      <w:pPr>
        <w:ind w:left="1837" w:hanging="360"/>
      </w:pPr>
    </w:lvl>
    <w:lvl w:ilvl="2">
      <w:start w:val="1"/>
      <w:numFmt w:val="lowerRoman"/>
      <w:lvlText w:val="%3."/>
      <w:lvlJc w:val="right"/>
      <w:pPr>
        <w:ind w:left="2557" w:hanging="180"/>
      </w:pPr>
    </w:lvl>
    <w:lvl w:ilvl="3">
      <w:start w:val="1"/>
      <w:numFmt w:val="decimal"/>
      <w:lvlText w:val="%4."/>
      <w:lvlJc w:val="left"/>
      <w:pPr>
        <w:ind w:left="3277" w:hanging="360"/>
      </w:pPr>
    </w:lvl>
    <w:lvl w:ilvl="4">
      <w:start w:val="1"/>
      <w:numFmt w:val="lowerLetter"/>
      <w:lvlText w:val="%5."/>
      <w:lvlJc w:val="left"/>
      <w:pPr>
        <w:ind w:left="3997" w:hanging="360"/>
      </w:pPr>
    </w:lvl>
    <w:lvl w:ilvl="5">
      <w:start w:val="1"/>
      <w:numFmt w:val="lowerRoman"/>
      <w:lvlText w:val="%6."/>
      <w:lvlJc w:val="right"/>
      <w:pPr>
        <w:ind w:left="4717" w:hanging="180"/>
      </w:pPr>
    </w:lvl>
    <w:lvl w:ilvl="6">
      <w:start w:val="1"/>
      <w:numFmt w:val="decimal"/>
      <w:lvlText w:val="%7."/>
      <w:lvlJc w:val="left"/>
      <w:pPr>
        <w:ind w:left="5437" w:hanging="360"/>
      </w:pPr>
    </w:lvl>
    <w:lvl w:ilvl="7">
      <w:start w:val="1"/>
      <w:numFmt w:val="lowerLetter"/>
      <w:lvlText w:val="%8."/>
      <w:lvlJc w:val="left"/>
      <w:pPr>
        <w:ind w:left="6157" w:hanging="360"/>
      </w:pPr>
    </w:lvl>
    <w:lvl w:ilvl="8">
      <w:start w:val="1"/>
      <w:numFmt w:val="lowerRoman"/>
      <w:lvlText w:val="%9."/>
      <w:lvlJc w:val="right"/>
      <w:pPr>
        <w:ind w:left="6877" w:hanging="180"/>
      </w:pPr>
    </w:lvl>
  </w:abstractNum>
  <w:abstractNum w:abstractNumId="19" w15:restartNumberingAfterBreak="0">
    <w:nsid w:val="53036FBC"/>
    <w:multiLevelType w:val="multilevel"/>
    <w:tmpl w:val="862CC6E4"/>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0" w15:restartNumberingAfterBreak="0">
    <w:nsid w:val="627D3288"/>
    <w:multiLevelType w:val="multilevel"/>
    <w:tmpl w:val="8924D50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1" w15:restartNumberingAfterBreak="0">
    <w:nsid w:val="7B540E20"/>
    <w:multiLevelType w:val="hybridMultilevel"/>
    <w:tmpl w:val="3566EC84"/>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7C366CEE"/>
    <w:multiLevelType w:val="multilevel"/>
    <w:tmpl w:val="65A4CBCC"/>
    <w:lvl w:ilvl="0">
      <w:start w:val="1"/>
      <w:numFmt w:val="decimal"/>
      <w:lvlText w:val="%1."/>
      <w:lvlJc w:val="left"/>
      <w:pPr>
        <w:ind w:left="1080" w:hanging="360"/>
      </w:pPr>
      <w:rPr>
        <w:rFonts w:ascii="Verdana" w:hAnsi="Verdana"/>
        <w:sz w:val="20"/>
        <w:szCs w:val="2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1765877078">
    <w:abstractNumId w:val="17"/>
  </w:num>
  <w:num w:numId="2" w16cid:durableId="1692804901">
    <w:abstractNumId w:val="13"/>
  </w:num>
  <w:num w:numId="3" w16cid:durableId="339889177">
    <w:abstractNumId w:val="3"/>
  </w:num>
  <w:num w:numId="4" w16cid:durableId="213083955">
    <w:abstractNumId w:val="22"/>
  </w:num>
  <w:num w:numId="5" w16cid:durableId="658777219">
    <w:abstractNumId w:val="5"/>
  </w:num>
  <w:num w:numId="6" w16cid:durableId="691079203">
    <w:abstractNumId w:val="19"/>
  </w:num>
  <w:num w:numId="7" w16cid:durableId="2038457835">
    <w:abstractNumId w:val="9"/>
  </w:num>
  <w:num w:numId="8" w16cid:durableId="763842051">
    <w:abstractNumId w:val="1"/>
  </w:num>
  <w:num w:numId="9" w16cid:durableId="1504129429">
    <w:abstractNumId w:val="0"/>
  </w:num>
  <w:num w:numId="10" w16cid:durableId="533738065">
    <w:abstractNumId w:val="18"/>
  </w:num>
  <w:num w:numId="11" w16cid:durableId="982004385">
    <w:abstractNumId w:val="2"/>
  </w:num>
  <w:num w:numId="12" w16cid:durableId="594098571">
    <w:abstractNumId w:val="4"/>
  </w:num>
  <w:num w:numId="13" w16cid:durableId="946304967">
    <w:abstractNumId w:val="10"/>
  </w:num>
  <w:num w:numId="14" w16cid:durableId="211580696">
    <w:abstractNumId w:val="14"/>
  </w:num>
  <w:num w:numId="15" w16cid:durableId="643587347">
    <w:abstractNumId w:val="6"/>
  </w:num>
  <w:num w:numId="16" w16cid:durableId="1489595159">
    <w:abstractNumId w:val="7"/>
  </w:num>
  <w:num w:numId="17" w16cid:durableId="136148286">
    <w:abstractNumId w:val="15"/>
  </w:num>
  <w:num w:numId="18" w16cid:durableId="345638443">
    <w:abstractNumId w:val="8"/>
  </w:num>
  <w:num w:numId="19" w16cid:durableId="2042393728">
    <w:abstractNumId w:val="16"/>
  </w:num>
  <w:num w:numId="20" w16cid:durableId="1669794241">
    <w:abstractNumId w:val="20"/>
  </w:num>
  <w:num w:numId="21" w16cid:durableId="347291461">
    <w:abstractNumId w:val="12"/>
  </w:num>
  <w:num w:numId="22" w16cid:durableId="1733041609">
    <w:abstractNumId w:val="21"/>
  </w:num>
  <w:num w:numId="23" w16cid:durableId="168532774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00AB1"/>
    <w:rsid w:val="00003266"/>
    <w:rsid w:val="000668B8"/>
    <w:rsid w:val="000A73F0"/>
    <w:rsid w:val="00107CD9"/>
    <w:rsid w:val="00200AB1"/>
    <w:rsid w:val="0026503A"/>
    <w:rsid w:val="00293671"/>
    <w:rsid w:val="002C706F"/>
    <w:rsid w:val="00357DFA"/>
    <w:rsid w:val="0042162D"/>
    <w:rsid w:val="004A15E9"/>
    <w:rsid w:val="004D5042"/>
    <w:rsid w:val="005E786B"/>
    <w:rsid w:val="006161B9"/>
    <w:rsid w:val="00625A70"/>
    <w:rsid w:val="006F5F7D"/>
    <w:rsid w:val="00793957"/>
    <w:rsid w:val="008503A1"/>
    <w:rsid w:val="008854E4"/>
    <w:rsid w:val="008D5972"/>
    <w:rsid w:val="00A01CB7"/>
    <w:rsid w:val="00A33721"/>
    <w:rsid w:val="00AA1279"/>
    <w:rsid w:val="00AD4BD3"/>
    <w:rsid w:val="00BD65FE"/>
    <w:rsid w:val="00C41A14"/>
    <w:rsid w:val="00E105BA"/>
    <w:rsid w:val="00EF63F3"/>
    <w:rsid w:val="00FA1FB5"/>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FDC085"/>
  <w15:docId w15:val="{1AF74FE4-99CC-4DB4-92D0-8EF05F067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szCs w:val="24"/>
        <w:lang w:val="pl-PL"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suppressAutoHyphens/>
      <w:textAlignment w:val="baseline"/>
    </w:pPr>
    <w:rPr>
      <w:rFonts w:ascii="Calibri" w:eastAsia="Calibri" w:hAnsi="Calibri" w:cs="Calibri"/>
      <w:kern w:val="2"/>
      <w:szCs w:val="22"/>
      <w:lang w:bidi="ar-SA"/>
    </w:rPr>
  </w:style>
  <w:style w:type="paragraph" w:styleId="Nagwek4">
    <w:name w:val="heading 4"/>
    <w:basedOn w:val="Normalny"/>
    <w:next w:val="Textbody"/>
    <w:uiPriority w:val="9"/>
    <w:semiHidden/>
    <w:unhideWhenUsed/>
    <w:qFormat/>
    <w:pPr>
      <w:keepNext/>
      <w:spacing w:before="240"/>
      <w:jc w:val="center"/>
      <w:outlineLvl w:val="3"/>
    </w:pPr>
    <w:rPr>
      <w:b/>
      <w:color w:val="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8Num1z0">
    <w:name w:val="WW8Num1z0"/>
    <w:qFormat/>
  </w:style>
  <w:style w:type="character" w:customStyle="1" w:styleId="WW8Num1z1">
    <w:name w:val="WW8Num1z1"/>
    <w:qFormat/>
  </w:style>
  <w:style w:type="character" w:customStyle="1" w:styleId="WW8Num1z2">
    <w:name w:val="WW8Num1z2"/>
    <w:qFormat/>
  </w:style>
  <w:style w:type="character" w:customStyle="1" w:styleId="WW8Num1z3">
    <w:name w:val="WW8Num1z3"/>
    <w:qFormat/>
  </w:style>
  <w:style w:type="character" w:customStyle="1" w:styleId="WW8Num1z4">
    <w:name w:val="WW8Num1z4"/>
    <w:qFormat/>
  </w:style>
  <w:style w:type="character" w:customStyle="1" w:styleId="WW8Num1z5">
    <w:name w:val="WW8Num1z5"/>
    <w:qFormat/>
  </w:style>
  <w:style w:type="character" w:customStyle="1" w:styleId="WW8Num1z6">
    <w:name w:val="WW8Num1z6"/>
    <w:qFormat/>
  </w:style>
  <w:style w:type="character" w:customStyle="1" w:styleId="WW8Num1z7">
    <w:name w:val="WW8Num1z7"/>
    <w:qFormat/>
  </w:style>
  <w:style w:type="character" w:customStyle="1" w:styleId="WW8Num1z8">
    <w:name w:val="WW8Num1z8"/>
    <w:qFormat/>
  </w:style>
  <w:style w:type="character" w:customStyle="1" w:styleId="WW8Num2z0">
    <w:name w:val="WW8Num2z0"/>
    <w:qFormat/>
    <w:rPr>
      <w:sz w:val="22"/>
      <w:szCs w:val="22"/>
    </w:rPr>
  </w:style>
  <w:style w:type="character" w:customStyle="1" w:styleId="WW8Num3z0">
    <w:name w:val="WW8Num3z0"/>
    <w:qFormat/>
    <w:rPr>
      <w:rFonts w:ascii="Times New Roman" w:hAnsi="Times New Roman" w:cs="Times New Roman"/>
      <w:color w:val="000000"/>
      <w:sz w:val="22"/>
      <w:szCs w:val="22"/>
    </w:rPr>
  </w:style>
  <w:style w:type="character" w:customStyle="1" w:styleId="WW8Num3z1">
    <w:name w:val="WW8Num3z1"/>
    <w:qFormat/>
    <w:rPr>
      <w:sz w:val="22"/>
      <w:szCs w:val="22"/>
    </w:rPr>
  </w:style>
  <w:style w:type="character" w:customStyle="1" w:styleId="WW8Num3z2">
    <w:name w:val="WW8Num3z2"/>
    <w:qFormat/>
  </w:style>
  <w:style w:type="character" w:customStyle="1" w:styleId="WW8Num3z3">
    <w:name w:val="WW8Num3z3"/>
    <w:qFormat/>
  </w:style>
  <w:style w:type="character" w:customStyle="1" w:styleId="WW8Num3z4">
    <w:name w:val="WW8Num3z4"/>
    <w:qFormat/>
  </w:style>
  <w:style w:type="character" w:customStyle="1" w:styleId="WW8Num3z5">
    <w:name w:val="WW8Num3z5"/>
    <w:qFormat/>
  </w:style>
  <w:style w:type="character" w:customStyle="1" w:styleId="WW8Num3z6">
    <w:name w:val="WW8Num3z6"/>
    <w:qFormat/>
  </w:style>
  <w:style w:type="character" w:customStyle="1" w:styleId="WW8Num3z7">
    <w:name w:val="WW8Num3z7"/>
    <w:qFormat/>
  </w:style>
  <w:style w:type="character" w:customStyle="1" w:styleId="WW8Num3z8">
    <w:name w:val="WW8Num3z8"/>
    <w:qFormat/>
  </w:style>
  <w:style w:type="character" w:customStyle="1" w:styleId="WW8Num4z0">
    <w:name w:val="WW8Num4z0"/>
    <w:qFormat/>
    <w:rPr>
      <w:rFonts w:ascii="Times New Roman" w:hAnsi="Times New Roman" w:cs="Times New Roman"/>
      <w:color w:val="000000"/>
      <w:sz w:val="22"/>
      <w:szCs w:val="22"/>
    </w:rPr>
  </w:style>
  <w:style w:type="character" w:customStyle="1" w:styleId="WW8Num4z1">
    <w:name w:val="WW8Num4z1"/>
    <w:qFormat/>
  </w:style>
  <w:style w:type="character" w:customStyle="1" w:styleId="WW8Num4z2">
    <w:name w:val="WW8Num4z2"/>
    <w:qFormat/>
  </w:style>
  <w:style w:type="character" w:customStyle="1" w:styleId="WW8Num4z3">
    <w:name w:val="WW8Num4z3"/>
    <w:qFormat/>
  </w:style>
  <w:style w:type="character" w:customStyle="1" w:styleId="WW8Num4z4">
    <w:name w:val="WW8Num4z4"/>
    <w:qFormat/>
  </w:style>
  <w:style w:type="character" w:customStyle="1" w:styleId="WW8Num4z5">
    <w:name w:val="WW8Num4z5"/>
    <w:qFormat/>
  </w:style>
  <w:style w:type="character" w:customStyle="1" w:styleId="WW8Num4z6">
    <w:name w:val="WW8Num4z6"/>
    <w:qFormat/>
  </w:style>
  <w:style w:type="character" w:customStyle="1" w:styleId="WW8Num4z7">
    <w:name w:val="WW8Num4z7"/>
    <w:qFormat/>
  </w:style>
  <w:style w:type="character" w:customStyle="1" w:styleId="WW8Num4z8">
    <w:name w:val="WW8Num4z8"/>
    <w:qFormat/>
  </w:style>
  <w:style w:type="character" w:customStyle="1" w:styleId="WW8Num5z0">
    <w:name w:val="WW8Num5z0"/>
    <w:qFormat/>
  </w:style>
  <w:style w:type="character" w:customStyle="1" w:styleId="WW8Num5z1">
    <w:name w:val="WW8Num5z1"/>
    <w:qFormat/>
    <w:rPr>
      <w:rFonts w:ascii="Times New Roman" w:eastAsia="Times New Roman" w:hAnsi="Times New Roman" w:cs="Times New Roman"/>
      <w:sz w:val="22"/>
      <w:szCs w:val="22"/>
    </w:rPr>
  </w:style>
  <w:style w:type="character" w:customStyle="1" w:styleId="WW8Num5z2">
    <w:name w:val="WW8Num5z2"/>
    <w:qFormat/>
  </w:style>
  <w:style w:type="character" w:customStyle="1" w:styleId="WW8Num5z3">
    <w:name w:val="WW8Num5z3"/>
    <w:qFormat/>
  </w:style>
  <w:style w:type="character" w:customStyle="1" w:styleId="WW8Num5z4">
    <w:name w:val="WW8Num5z4"/>
    <w:qFormat/>
  </w:style>
  <w:style w:type="character" w:customStyle="1" w:styleId="WW8Num5z5">
    <w:name w:val="WW8Num5z5"/>
    <w:qFormat/>
  </w:style>
  <w:style w:type="character" w:customStyle="1" w:styleId="WW8Num5z6">
    <w:name w:val="WW8Num5z6"/>
    <w:qFormat/>
  </w:style>
  <w:style w:type="character" w:customStyle="1" w:styleId="WW8Num5z7">
    <w:name w:val="WW8Num5z7"/>
    <w:qFormat/>
  </w:style>
  <w:style w:type="character" w:customStyle="1" w:styleId="WW8Num5z8">
    <w:name w:val="WW8Num5z8"/>
    <w:qFormat/>
  </w:style>
  <w:style w:type="character" w:customStyle="1" w:styleId="WW8Num2z1">
    <w:name w:val="WW8Num2z1"/>
    <w:qFormat/>
  </w:style>
  <w:style w:type="character" w:customStyle="1" w:styleId="WW8Num2z2">
    <w:name w:val="WW8Num2z2"/>
    <w:qFormat/>
  </w:style>
  <w:style w:type="character" w:customStyle="1" w:styleId="WW8Num2z3">
    <w:name w:val="WW8Num2z3"/>
    <w:qFormat/>
  </w:style>
  <w:style w:type="character" w:customStyle="1" w:styleId="WW8Num2z4">
    <w:name w:val="WW8Num2z4"/>
    <w:qFormat/>
  </w:style>
  <w:style w:type="character" w:customStyle="1" w:styleId="WW8Num2z5">
    <w:name w:val="WW8Num2z5"/>
    <w:qFormat/>
  </w:style>
  <w:style w:type="character" w:customStyle="1" w:styleId="WW8Num2z6">
    <w:name w:val="WW8Num2z6"/>
    <w:qFormat/>
  </w:style>
  <w:style w:type="character" w:customStyle="1" w:styleId="WW8Num2z7">
    <w:name w:val="WW8Num2z7"/>
    <w:qFormat/>
  </w:style>
  <w:style w:type="character" w:customStyle="1" w:styleId="WW8Num2z8">
    <w:name w:val="WW8Num2z8"/>
    <w:qFormat/>
  </w:style>
  <w:style w:type="character" w:customStyle="1" w:styleId="WW8Num6z0">
    <w:name w:val="WW8Num6z0"/>
    <w:qFormat/>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style>
  <w:style w:type="character" w:customStyle="1" w:styleId="WW8Num7z1">
    <w:name w:val="WW8Num7z1"/>
    <w:qFormat/>
  </w:style>
  <w:style w:type="character" w:customStyle="1" w:styleId="WW8Num7z2">
    <w:name w:val="WW8Num7z2"/>
    <w:qFormat/>
  </w:style>
  <w:style w:type="character" w:customStyle="1" w:styleId="WW8Num7z3">
    <w:name w:val="WW8Num7z3"/>
    <w:qFormat/>
  </w:style>
  <w:style w:type="character" w:customStyle="1" w:styleId="WW8Num7z4">
    <w:name w:val="WW8Num7z4"/>
    <w:qFormat/>
  </w:style>
  <w:style w:type="character" w:customStyle="1" w:styleId="WW8Num7z5">
    <w:name w:val="WW8Num7z5"/>
    <w:qFormat/>
  </w:style>
  <w:style w:type="character" w:customStyle="1" w:styleId="WW8Num7z6">
    <w:name w:val="WW8Num7z6"/>
    <w:qFormat/>
  </w:style>
  <w:style w:type="character" w:customStyle="1" w:styleId="WW8Num7z7">
    <w:name w:val="WW8Num7z7"/>
    <w:qFormat/>
  </w:style>
  <w:style w:type="character" w:customStyle="1" w:styleId="WW8Num7z8">
    <w:name w:val="WW8Num7z8"/>
    <w:qFormat/>
  </w:style>
  <w:style w:type="character" w:customStyle="1" w:styleId="WW8Num8z0">
    <w:name w:val="WW8Num8z0"/>
    <w:qFormat/>
    <w:rPr>
      <w:rFonts w:ascii="Calibri" w:hAnsi="Calibri" w:cs="Calibri"/>
      <w:color w:val="000000"/>
      <w:sz w:val="22"/>
    </w:rPr>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style>
  <w:style w:type="character" w:customStyle="1" w:styleId="WW8Num9z1">
    <w:name w:val="WW8Num9z1"/>
    <w:qFormat/>
    <w:rPr>
      <w:rFonts w:ascii="Times New Roman" w:eastAsia="Times New Roman" w:hAnsi="Times New Roman" w:cs="Times New Roman"/>
      <w:sz w:val="22"/>
      <w:szCs w:val="22"/>
    </w:rPr>
  </w:style>
  <w:style w:type="character" w:customStyle="1" w:styleId="WW8Num9z2">
    <w:name w:val="WW8Num9z2"/>
    <w:qFormat/>
  </w:style>
  <w:style w:type="character" w:customStyle="1" w:styleId="WW8Num9z3">
    <w:name w:val="WW8Num9z3"/>
    <w:qFormat/>
  </w:style>
  <w:style w:type="character" w:customStyle="1" w:styleId="WW8Num9z4">
    <w:name w:val="WW8Num9z4"/>
    <w:qFormat/>
  </w:style>
  <w:style w:type="character" w:customStyle="1" w:styleId="WW8Num9z5">
    <w:name w:val="WW8Num9z5"/>
    <w:qFormat/>
  </w:style>
  <w:style w:type="character" w:customStyle="1" w:styleId="WW8Num9z6">
    <w:name w:val="WW8Num9z6"/>
    <w:qFormat/>
  </w:style>
  <w:style w:type="character" w:customStyle="1" w:styleId="WW8Num9z7">
    <w:name w:val="WW8Num9z7"/>
    <w:qFormat/>
  </w:style>
  <w:style w:type="character" w:customStyle="1" w:styleId="WW8Num9z8">
    <w:name w:val="WW8Num9z8"/>
    <w:qFormat/>
  </w:style>
  <w:style w:type="character" w:customStyle="1" w:styleId="WW8Num10z0">
    <w:name w:val="WW8Num10z0"/>
    <w:qFormat/>
    <w:rPr>
      <w:rFonts w:ascii="Calibri" w:eastAsia="Calibri" w:hAnsi="Calibri" w:cs="Calibri"/>
      <w:b w:val="0"/>
      <w:i w:val="0"/>
      <w:strike w:val="0"/>
      <w:dstrike w:val="0"/>
      <w:color w:val="000000"/>
      <w:position w:val="0"/>
      <w:sz w:val="22"/>
      <w:szCs w:val="22"/>
      <w:u w:val="none"/>
      <w:vertAlign w:val="baseline"/>
    </w:rPr>
  </w:style>
  <w:style w:type="character" w:customStyle="1" w:styleId="WW8Num10z1">
    <w:name w:val="WW8Num10z1"/>
    <w:qFormat/>
    <w:rPr>
      <w:b w:val="0"/>
      <w:i w:val="0"/>
      <w:strike w:val="0"/>
      <w:dstrike w:val="0"/>
      <w:color w:val="000000"/>
      <w:position w:val="0"/>
      <w:sz w:val="22"/>
      <w:szCs w:val="22"/>
      <w:u w:val="none"/>
      <w:vertAlign w:val="baseline"/>
    </w:rPr>
  </w:style>
  <w:style w:type="character" w:customStyle="1" w:styleId="WW8Num10z2">
    <w:name w:val="WW8Num10z2"/>
    <w:qFormat/>
    <w:rPr>
      <w:b w:val="0"/>
      <w:i w:val="0"/>
      <w:strike w:val="0"/>
      <w:dstrike w:val="0"/>
      <w:color w:val="000000"/>
      <w:position w:val="0"/>
      <w:sz w:val="19"/>
      <w:szCs w:val="19"/>
      <w:u w:val="none"/>
      <w:vertAlign w:val="baseline"/>
    </w:rPr>
  </w:style>
  <w:style w:type="character" w:customStyle="1" w:styleId="WW8Num11z0">
    <w:name w:val="WW8Num11z0"/>
    <w:qFormat/>
    <w:rPr>
      <w:rFonts w:ascii="Calibri" w:eastAsia="Calibri" w:hAnsi="Calibri" w:cs="Calibri"/>
      <w:b w:val="0"/>
      <w:i w:val="0"/>
      <w:strike w:val="0"/>
      <w:dstrike w:val="0"/>
      <w:color w:val="000000"/>
      <w:position w:val="0"/>
      <w:sz w:val="22"/>
      <w:szCs w:val="22"/>
      <w:u w:val="none"/>
      <w:vertAlign w:val="baseline"/>
    </w:rPr>
  </w:style>
  <w:style w:type="character" w:customStyle="1" w:styleId="WW8Num11z1">
    <w:name w:val="WW8Num11z1"/>
    <w:qFormat/>
    <w:rPr>
      <w:b w:val="0"/>
      <w:i w:val="0"/>
      <w:strike w:val="0"/>
      <w:dstrike w:val="0"/>
      <w:color w:val="000000"/>
      <w:position w:val="0"/>
      <w:sz w:val="19"/>
      <w:szCs w:val="19"/>
      <w:u w:val="none"/>
      <w:vertAlign w:val="baseline"/>
    </w:rPr>
  </w:style>
  <w:style w:type="character" w:customStyle="1" w:styleId="WW8Num12z0">
    <w:name w:val="WW8Num12z0"/>
    <w:qFormat/>
    <w:rPr>
      <w:sz w:val="22"/>
      <w:szCs w:val="22"/>
    </w:rPr>
  </w:style>
  <w:style w:type="character" w:customStyle="1" w:styleId="WW8Num12z1">
    <w:name w:val="WW8Num12z1"/>
    <w:qFormat/>
  </w:style>
  <w:style w:type="character" w:customStyle="1" w:styleId="WW8Num12z2">
    <w:name w:val="WW8Num12z2"/>
    <w:qFormat/>
  </w:style>
  <w:style w:type="character" w:customStyle="1" w:styleId="WW8Num12z3">
    <w:name w:val="WW8Num12z3"/>
    <w:qFormat/>
  </w:style>
  <w:style w:type="character" w:customStyle="1" w:styleId="WW8Num12z4">
    <w:name w:val="WW8Num12z4"/>
    <w:qFormat/>
  </w:style>
  <w:style w:type="character" w:customStyle="1" w:styleId="WW8Num12z5">
    <w:name w:val="WW8Num12z5"/>
    <w:qFormat/>
  </w:style>
  <w:style w:type="character" w:customStyle="1" w:styleId="WW8Num12z6">
    <w:name w:val="WW8Num12z6"/>
    <w:qFormat/>
  </w:style>
  <w:style w:type="character" w:customStyle="1" w:styleId="WW8Num12z7">
    <w:name w:val="WW8Num12z7"/>
    <w:qFormat/>
  </w:style>
  <w:style w:type="character" w:customStyle="1" w:styleId="WW8Num12z8">
    <w:name w:val="WW8Num12z8"/>
    <w:qFormat/>
  </w:style>
  <w:style w:type="character" w:customStyle="1" w:styleId="WW8Num13z0">
    <w:name w:val="WW8Num13z0"/>
    <w:qFormat/>
  </w:style>
  <w:style w:type="character" w:customStyle="1" w:styleId="WW8Num13z1">
    <w:name w:val="WW8Num13z1"/>
    <w:qFormat/>
  </w:style>
  <w:style w:type="character" w:customStyle="1" w:styleId="WW8Num13z2">
    <w:name w:val="WW8Num13z2"/>
    <w:qFormat/>
  </w:style>
  <w:style w:type="character" w:customStyle="1" w:styleId="WW8Num13z3">
    <w:name w:val="WW8Num13z3"/>
    <w:qFormat/>
  </w:style>
  <w:style w:type="character" w:customStyle="1" w:styleId="WW8Num13z4">
    <w:name w:val="WW8Num13z4"/>
    <w:qFormat/>
  </w:style>
  <w:style w:type="character" w:customStyle="1" w:styleId="WW8Num13z5">
    <w:name w:val="WW8Num13z5"/>
    <w:qFormat/>
  </w:style>
  <w:style w:type="character" w:customStyle="1" w:styleId="WW8Num13z6">
    <w:name w:val="WW8Num13z6"/>
    <w:qFormat/>
  </w:style>
  <w:style w:type="character" w:customStyle="1" w:styleId="WW8Num13z7">
    <w:name w:val="WW8Num13z7"/>
    <w:qFormat/>
  </w:style>
  <w:style w:type="character" w:customStyle="1" w:styleId="WW8Num13z8">
    <w:name w:val="WW8Num13z8"/>
    <w:qFormat/>
  </w:style>
  <w:style w:type="character" w:customStyle="1" w:styleId="WW8Num14z0">
    <w:name w:val="WW8Num14z0"/>
    <w:qFormat/>
    <w:rPr>
      <w:sz w:val="22"/>
      <w:szCs w:val="22"/>
    </w:rPr>
  </w:style>
  <w:style w:type="character" w:customStyle="1" w:styleId="WW8Num14z1">
    <w:name w:val="WW8Num14z1"/>
    <w:qFormat/>
  </w:style>
  <w:style w:type="character" w:customStyle="1" w:styleId="WW8Num14z2">
    <w:name w:val="WW8Num14z2"/>
    <w:qFormat/>
  </w:style>
  <w:style w:type="character" w:customStyle="1" w:styleId="WW8Num14z3">
    <w:name w:val="WW8Num14z3"/>
    <w:qFormat/>
  </w:style>
  <w:style w:type="character" w:customStyle="1" w:styleId="WW8Num14z4">
    <w:name w:val="WW8Num14z4"/>
    <w:qFormat/>
  </w:style>
  <w:style w:type="character" w:customStyle="1" w:styleId="WW8Num14z5">
    <w:name w:val="WW8Num14z5"/>
    <w:qFormat/>
  </w:style>
  <w:style w:type="character" w:customStyle="1" w:styleId="WW8Num14z6">
    <w:name w:val="WW8Num14z6"/>
    <w:qFormat/>
  </w:style>
  <w:style w:type="character" w:customStyle="1" w:styleId="WW8Num14z7">
    <w:name w:val="WW8Num14z7"/>
    <w:qFormat/>
  </w:style>
  <w:style w:type="character" w:customStyle="1" w:styleId="WW8Num14z8">
    <w:name w:val="WW8Num14z8"/>
    <w:qFormat/>
  </w:style>
  <w:style w:type="character" w:customStyle="1" w:styleId="WW8Num15z0">
    <w:name w:val="WW8Num15z0"/>
    <w:qFormat/>
  </w:style>
  <w:style w:type="character" w:customStyle="1" w:styleId="WW8Num15z1">
    <w:name w:val="WW8Num15z1"/>
    <w:qFormat/>
  </w:style>
  <w:style w:type="character" w:customStyle="1" w:styleId="WW8Num15z2">
    <w:name w:val="WW8Num15z2"/>
    <w:qFormat/>
  </w:style>
  <w:style w:type="character" w:customStyle="1" w:styleId="WW8Num15z3">
    <w:name w:val="WW8Num15z3"/>
    <w:qFormat/>
  </w:style>
  <w:style w:type="character" w:customStyle="1" w:styleId="WW8Num15z4">
    <w:name w:val="WW8Num15z4"/>
    <w:qFormat/>
  </w:style>
  <w:style w:type="character" w:customStyle="1" w:styleId="WW8Num15z5">
    <w:name w:val="WW8Num15z5"/>
    <w:qFormat/>
  </w:style>
  <w:style w:type="character" w:customStyle="1" w:styleId="WW8Num15z6">
    <w:name w:val="WW8Num15z6"/>
    <w:qFormat/>
  </w:style>
  <w:style w:type="character" w:customStyle="1" w:styleId="WW8Num15z7">
    <w:name w:val="WW8Num15z7"/>
    <w:qFormat/>
  </w:style>
  <w:style w:type="character" w:customStyle="1" w:styleId="WW8Num15z8">
    <w:name w:val="WW8Num15z8"/>
    <w:qFormat/>
  </w:style>
  <w:style w:type="character" w:customStyle="1" w:styleId="Domylnaczcionkaakapitu3">
    <w:name w:val="Domyślna czcionka akapitu3"/>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2">
    <w:name w:val="WW8Num11z2"/>
    <w:qFormat/>
  </w:style>
  <w:style w:type="character" w:customStyle="1" w:styleId="WW8Num11z3">
    <w:name w:val="WW8Num11z3"/>
    <w:qFormat/>
  </w:style>
  <w:style w:type="character" w:customStyle="1" w:styleId="WW8Num11z4">
    <w:name w:val="WW8Num11z4"/>
    <w:qFormat/>
  </w:style>
  <w:style w:type="character" w:customStyle="1" w:styleId="WW8Num11z5">
    <w:name w:val="WW8Num11z5"/>
    <w:qFormat/>
  </w:style>
  <w:style w:type="character" w:customStyle="1" w:styleId="WW8Num11z6">
    <w:name w:val="WW8Num11z6"/>
    <w:qFormat/>
  </w:style>
  <w:style w:type="character" w:customStyle="1" w:styleId="WW8Num11z7">
    <w:name w:val="WW8Num11z7"/>
    <w:qFormat/>
  </w:style>
  <w:style w:type="character" w:customStyle="1" w:styleId="WW8Num11z8">
    <w:name w:val="WW8Num11z8"/>
    <w:qFormat/>
  </w:style>
  <w:style w:type="character" w:customStyle="1" w:styleId="WW8Num16z0">
    <w:name w:val="WW8Num16z0"/>
    <w:qFormat/>
  </w:style>
  <w:style w:type="character" w:customStyle="1" w:styleId="WW8Num16z1">
    <w:name w:val="WW8Num16z1"/>
    <w:qFormat/>
  </w:style>
  <w:style w:type="character" w:customStyle="1" w:styleId="WW8Num16z2">
    <w:name w:val="WW8Num16z2"/>
    <w:qFormat/>
  </w:style>
  <w:style w:type="character" w:customStyle="1" w:styleId="WW8Num16z3">
    <w:name w:val="WW8Num16z3"/>
    <w:qFormat/>
  </w:style>
  <w:style w:type="character" w:customStyle="1" w:styleId="WW8Num16z4">
    <w:name w:val="WW8Num16z4"/>
    <w:qFormat/>
  </w:style>
  <w:style w:type="character" w:customStyle="1" w:styleId="WW8Num16z5">
    <w:name w:val="WW8Num16z5"/>
    <w:qFormat/>
  </w:style>
  <w:style w:type="character" w:customStyle="1" w:styleId="WW8Num16z6">
    <w:name w:val="WW8Num16z6"/>
    <w:qFormat/>
  </w:style>
  <w:style w:type="character" w:customStyle="1" w:styleId="WW8Num16z7">
    <w:name w:val="WW8Num16z7"/>
    <w:qFormat/>
  </w:style>
  <w:style w:type="character" w:customStyle="1" w:styleId="WW8Num16z8">
    <w:name w:val="WW8Num16z8"/>
    <w:qFormat/>
  </w:style>
  <w:style w:type="character" w:customStyle="1" w:styleId="WW8Num17z0">
    <w:name w:val="WW8Num17z0"/>
    <w:qFormat/>
  </w:style>
  <w:style w:type="character" w:customStyle="1" w:styleId="WW8Num17z1">
    <w:name w:val="WW8Num17z1"/>
    <w:qFormat/>
  </w:style>
  <w:style w:type="character" w:customStyle="1" w:styleId="WW8Num17z2">
    <w:name w:val="WW8Num17z2"/>
    <w:qFormat/>
  </w:style>
  <w:style w:type="character" w:customStyle="1" w:styleId="WW8Num17z3">
    <w:name w:val="WW8Num17z3"/>
    <w:qFormat/>
  </w:style>
  <w:style w:type="character" w:customStyle="1" w:styleId="WW8Num17z4">
    <w:name w:val="WW8Num17z4"/>
    <w:qFormat/>
  </w:style>
  <w:style w:type="character" w:customStyle="1" w:styleId="WW8Num17z5">
    <w:name w:val="WW8Num17z5"/>
    <w:qFormat/>
  </w:style>
  <w:style w:type="character" w:customStyle="1" w:styleId="WW8Num17z6">
    <w:name w:val="WW8Num17z6"/>
    <w:qFormat/>
  </w:style>
  <w:style w:type="character" w:customStyle="1" w:styleId="WW8Num17z7">
    <w:name w:val="WW8Num17z7"/>
    <w:qFormat/>
  </w:style>
  <w:style w:type="character" w:customStyle="1" w:styleId="WW8Num17z8">
    <w:name w:val="WW8Num17z8"/>
    <w:qFormat/>
  </w:style>
  <w:style w:type="character" w:customStyle="1" w:styleId="WW8Num18z0">
    <w:name w:val="WW8Num18z0"/>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style>
  <w:style w:type="character" w:customStyle="1" w:styleId="WW8Num19z1">
    <w:name w:val="WW8Num19z1"/>
    <w:qFormat/>
  </w:style>
  <w:style w:type="character" w:customStyle="1" w:styleId="WW8Num19z2">
    <w:name w:val="WW8Num19z2"/>
    <w:qFormat/>
  </w:style>
  <w:style w:type="character" w:customStyle="1" w:styleId="WW8Num19z3">
    <w:name w:val="WW8Num19z3"/>
    <w:qFormat/>
  </w:style>
  <w:style w:type="character" w:customStyle="1" w:styleId="WW8Num19z4">
    <w:name w:val="WW8Num19z4"/>
    <w:qFormat/>
  </w:style>
  <w:style w:type="character" w:customStyle="1" w:styleId="WW8Num19z5">
    <w:name w:val="WW8Num19z5"/>
    <w:qFormat/>
  </w:style>
  <w:style w:type="character" w:customStyle="1" w:styleId="WW8Num19z6">
    <w:name w:val="WW8Num19z6"/>
    <w:qFormat/>
  </w:style>
  <w:style w:type="character" w:customStyle="1" w:styleId="WW8Num19z7">
    <w:name w:val="WW8Num19z7"/>
    <w:qFormat/>
  </w:style>
  <w:style w:type="character" w:customStyle="1" w:styleId="WW8Num19z8">
    <w:name w:val="WW8Num19z8"/>
    <w:qFormat/>
  </w:style>
  <w:style w:type="character" w:customStyle="1" w:styleId="WW8Num20z0">
    <w:name w:val="WW8Num20z0"/>
    <w:qFormat/>
  </w:style>
  <w:style w:type="character" w:customStyle="1" w:styleId="WW8Num20z1">
    <w:name w:val="WW8Num20z1"/>
    <w:qFormat/>
  </w:style>
  <w:style w:type="character" w:customStyle="1" w:styleId="WW8Num20z2">
    <w:name w:val="WW8Num20z2"/>
    <w:qFormat/>
  </w:style>
  <w:style w:type="character" w:customStyle="1" w:styleId="WW8Num20z3">
    <w:name w:val="WW8Num20z3"/>
    <w:qFormat/>
  </w:style>
  <w:style w:type="character" w:customStyle="1" w:styleId="WW8Num20z4">
    <w:name w:val="WW8Num20z4"/>
    <w:qFormat/>
  </w:style>
  <w:style w:type="character" w:customStyle="1" w:styleId="WW8Num20z5">
    <w:name w:val="WW8Num20z5"/>
    <w:qFormat/>
  </w:style>
  <w:style w:type="character" w:customStyle="1" w:styleId="WW8Num20z6">
    <w:name w:val="WW8Num20z6"/>
    <w:qFormat/>
  </w:style>
  <w:style w:type="character" w:customStyle="1" w:styleId="WW8Num20z7">
    <w:name w:val="WW8Num20z7"/>
    <w:qFormat/>
  </w:style>
  <w:style w:type="character" w:customStyle="1" w:styleId="WW8Num20z8">
    <w:name w:val="WW8Num20z8"/>
    <w:qFormat/>
  </w:style>
  <w:style w:type="character" w:customStyle="1" w:styleId="WW8Num21z0">
    <w:name w:val="WW8Num21z0"/>
    <w:qFormat/>
  </w:style>
  <w:style w:type="character" w:customStyle="1" w:styleId="WW8Num21z1">
    <w:name w:val="WW8Num21z1"/>
    <w:qFormat/>
  </w:style>
  <w:style w:type="character" w:customStyle="1" w:styleId="WW8Num21z2">
    <w:name w:val="WW8Num21z2"/>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2z0">
    <w:name w:val="WW8Num22z0"/>
    <w:qFormat/>
  </w:style>
  <w:style w:type="character" w:customStyle="1" w:styleId="WW8Num22z1">
    <w:name w:val="WW8Num22z1"/>
    <w:qFormat/>
  </w:style>
  <w:style w:type="character" w:customStyle="1" w:styleId="WW8Num22z2">
    <w:name w:val="WW8Num22z2"/>
    <w:qFormat/>
  </w:style>
  <w:style w:type="character" w:customStyle="1" w:styleId="WW8Num22z3">
    <w:name w:val="WW8Num22z3"/>
    <w:qFormat/>
  </w:style>
  <w:style w:type="character" w:customStyle="1" w:styleId="WW8Num22z4">
    <w:name w:val="WW8Num22z4"/>
    <w:qFormat/>
  </w:style>
  <w:style w:type="character" w:customStyle="1" w:styleId="WW8Num22z5">
    <w:name w:val="WW8Num22z5"/>
    <w:qFormat/>
  </w:style>
  <w:style w:type="character" w:customStyle="1" w:styleId="WW8Num22z6">
    <w:name w:val="WW8Num22z6"/>
    <w:qFormat/>
  </w:style>
  <w:style w:type="character" w:customStyle="1" w:styleId="WW8Num22z7">
    <w:name w:val="WW8Num22z7"/>
    <w:qFormat/>
  </w:style>
  <w:style w:type="character" w:customStyle="1" w:styleId="WW8Num22z8">
    <w:name w:val="WW8Num22z8"/>
    <w:qFormat/>
  </w:style>
  <w:style w:type="character" w:customStyle="1" w:styleId="WW8Num23z0">
    <w:name w:val="WW8Num23z0"/>
    <w:qFormat/>
    <w:rPr>
      <w:rFonts w:ascii="Times New Roman" w:hAnsi="Times New Roman" w:cs="Times New Roman"/>
      <w:color w:val="00000A"/>
      <w:sz w:val="24"/>
    </w:rPr>
  </w:style>
  <w:style w:type="character" w:customStyle="1" w:styleId="WW8Num23z1">
    <w:name w:val="WW8Num23z1"/>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rPr>
      <w:szCs w:val="24"/>
    </w:rPr>
  </w:style>
  <w:style w:type="character" w:customStyle="1" w:styleId="WW8Num24z1">
    <w:name w:val="WW8Num24z1"/>
    <w:qFormat/>
  </w:style>
  <w:style w:type="character" w:customStyle="1" w:styleId="WW8Num24z2">
    <w:name w:val="WW8Num24z2"/>
    <w:qFormat/>
  </w:style>
  <w:style w:type="character" w:customStyle="1" w:styleId="WW8Num24z3">
    <w:name w:val="WW8Num24z3"/>
    <w:qFormat/>
  </w:style>
  <w:style w:type="character" w:customStyle="1" w:styleId="WW8Num24z4">
    <w:name w:val="WW8Num24z4"/>
    <w:qFormat/>
  </w:style>
  <w:style w:type="character" w:customStyle="1" w:styleId="WW8Num24z5">
    <w:name w:val="WW8Num24z5"/>
    <w:qFormat/>
  </w:style>
  <w:style w:type="character" w:customStyle="1" w:styleId="WW8Num24z6">
    <w:name w:val="WW8Num24z6"/>
    <w:qFormat/>
  </w:style>
  <w:style w:type="character" w:customStyle="1" w:styleId="WW8Num24z7">
    <w:name w:val="WW8Num24z7"/>
    <w:qFormat/>
  </w:style>
  <w:style w:type="character" w:customStyle="1" w:styleId="WW8Num24z8">
    <w:name w:val="WW8Num24z8"/>
    <w:qFormat/>
  </w:style>
  <w:style w:type="character" w:customStyle="1" w:styleId="WW8Num25z0">
    <w:name w:val="WW8Num25z0"/>
    <w:qFormat/>
  </w:style>
  <w:style w:type="character" w:customStyle="1" w:styleId="WW8Num25z1">
    <w:name w:val="WW8Num25z1"/>
    <w:qFormat/>
  </w:style>
  <w:style w:type="character" w:customStyle="1" w:styleId="WW8Num25z2">
    <w:name w:val="WW8Num25z2"/>
    <w:qFormat/>
  </w:style>
  <w:style w:type="character" w:customStyle="1" w:styleId="WW8Num25z3">
    <w:name w:val="WW8Num25z3"/>
    <w:qFormat/>
  </w:style>
  <w:style w:type="character" w:customStyle="1" w:styleId="WW8Num25z4">
    <w:name w:val="WW8Num25z4"/>
    <w:qFormat/>
  </w:style>
  <w:style w:type="character" w:customStyle="1" w:styleId="WW8Num25z5">
    <w:name w:val="WW8Num25z5"/>
    <w:qFormat/>
  </w:style>
  <w:style w:type="character" w:customStyle="1" w:styleId="WW8Num25z6">
    <w:name w:val="WW8Num25z6"/>
    <w:qFormat/>
  </w:style>
  <w:style w:type="character" w:customStyle="1" w:styleId="WW8Num25z7">
    <w:name w:val="WW8Num25z7"/>
    <w:qFormat/>
  </w:style>
  <w:style w:type="character" w:customStyle="1" w:styleId="WW8Num25z8">
    <w:name w:val="WW8Num25z8"/>
    <w:qFormat/>
  </w:style>
  <w:style w:type="character" w:customStyle="1" w:styleId="WW8Num26z0">
    <w:name w:val="WW8Num26z0"/>
    <w:qFormat/>
  </w:style>
  <w:style w:type="character" w:customStyle="1" w:styleId="WW8Num26z1">
    <w:name w:val="WW8Num26z1"/>
    <w:qFormat/>
  </w:style>
  <w:style w:type="character" w:customStyle="1" w:styleId="WW8Num26z2">
    <w:name w:val="WW8Num26z2"/>
    <w:qFormat/>
  </w:style>
  <w:style w:type="character" w:customStyle="1" w:styleId="WW8Num26z3">
    <w:name w:val="WW8Num26z3"/>
    <w:qFormat/>
  </w:style>
  <w:style w:type="character" w:customStyle="1" w:styleId="WW8Num26z4">
    <w:name w:val="WW8Num26z4"/>
    <w:qFormat/>
  </w:style>
  <w:style w:type="character" w:customStyle="1" w:styleId="WW8Num26z5">
    <w:name w:val="WW8Num26z5"/>
    <w:qFormat/>
  </w:style>
  <w:style w:type="character" w:customStyle="1" w:styleId="WW8Num26z6">
    <w:name w:val="WW8Num26z6"/>
    <w:qFormat/>
  </w:style>
  <w:style w:type="character" w:customStyle="1" w:styleId="WW8Num26z7">
    <w:name w:val="WW8Num26z7"/>
    <w:qFormat/>
  </w:style>
  <w:style w:type="character" w:customStyle="1" w:styleId="WW8Num26z8">
    <w:name w:val="WW8Num26z8"/>
    <w:qFormat/>
  </w:style>
  <w:style w:type="character" w:customStyle="1" w:styleId="WW8Num27z0">
    <w:name w:val="WW8Num27z0"/>
    <w:qFormat/>
    <w:rPr>
      <w:rFonts w:ascii="Times New Roman" w:hAnsi="Times New Roman" w:cs="Times New Roman"/>
      <w:color w:val="00000A"/>
      <w:sz w:val="24"/>
    </w:rPr>
  </w:style>
  <w:style w:type="character" w:customStyle="1" w:styleId="WW8Num27z1">
    <w:name w:val="WW8Num27z1"/>
    <w:qFormat/>
    <w:rPr>
      <w:rFonts w:ascii="Courier New" w:hAnsi="Courier New" w:cs="Courier New"/>
    </w:rPr>
  </w:style>
  <w:style w:type="character" w:customStyle="1" w:styleId="WW8Num27z2">
    <w:name w:val="WW8Num27z2"/>
    <w:qFormat/>
    <w:rPr>
      <w:rFonts w:ascii="Wingdings" w:hAnsi="Wingdings" w:cs="Wingdings"/>
    </w:rPr>
  </w:style>
  <w:style w:type="character" w:customStyle="1" w:styleId="WW8Num27z3">
    <w:name w:val="WW8Num27z3"/>
    <w:qFormat/>
    <w:rPr>
      <w:rFonts w:ascii="Symbol" w:hAnsi="Symbol" w:cs="Symbol"/>
    </w:rPr>
  </w:style>
  <w:style w:type="character" w:customStyle="1" w:styleId="WW8Num28z0">
    <w:name w:val="WW8Num28z0"/>
    <w:qFormat/>
    <w:rPr>
      <w:rFonts w:eastAsia="Arial Unicode MS" w:cs="Arial"/>
      <w:szCs w:val="24"/>
    </w:rPr>
  </w:style>
  <w:style w:type="character" w:customStyle="1" w:styleId="WW8Num28z1">
    <w:name w:val="WW8Num28z1"/>
    <w:qFormat/>
  </w:style>
  <w:style w:type="character" w:customStyle="1" w:styleId="WW8Num28z2">
    <w:name w:val="WW8Num28z2"/>
    <w:qFormat/>
  </w:style>
  <w:style w:type="character" w:customStyle="1" w:styleId="WW8Num28z3">
    <w:name w:val="WW8Num28z3"/>
    <w:qFormat/>
  </w:style>
  <w:style w:type="character" w:customStyle="1" w:styleId="WW8Num28z4">
    <w:name w:val="WW8Num28z4"/>
    <w:qFormat/>
  </w:style>
  <w:style w:type="character" w:customStyle="1" w:styleId="WW8Num28z5">
    <w:name w:val="WW8Num28z5"/>
    <w:qFormat/>
  </w:style>
  <w:style w:type="character" w:customStyle="1" w:styleId="WW8Num28z6">
    <w:name w:val="WW8Num28z6"/>
    <w:qFormat/>
  </w:style>
  <w:style w:type="character" w:customStyle="1" w:styleId="WW8Num28z7">
    <w:name w:val="WW8Num28z7"/>
    <w:qFormat/>
  </w:style>
  <w:style w:type="character" w:customStyle="1" w:styleId="WW8Num28z8">
    <w:name w:val="WW8Num28z8"/>
    <w:qFormat/>
  </w:style>
  <w:style w:type="character" w:customStyle="1" w:styleId="WW8Num29z0">
    <w:name w:val="WW8Num29z0"/>
    <w:qFormat/>
    <w:rPr>
      <w:rFonts w:ascii="Times New Roman" w:hAnsi="Times New Roman" w:cs="Times New Roman"/>
      <w:color w:val="00000A"/>
      <w:sz w:val="24"/>
    </w:rPr>
  </w:style>
  <w:style w:type="character" w:customStyle="1" w:styleId="WW8Num29z1">
    <w:name w:val="WW8Num29z1"/>
    <w:qFormat/>
    <w:rPr>
      <w:rFonts w:ascii="Courier New" w:hAnsi="Courier New" w:cs="Courier New"/>
    </w:rPr>
  </w:style>
  <w:style w:type="character" w:customStyle="1" w:styleId="WW8Num29z2">
    <w:name w:val="WW8Num29z2"/>
    <w:qFormat/>
    <w:rPr>
      <w:rFonts w:ascii="Wingdings" w:hAnsi="Wingdings" w:cs="Wingdings"/>
    </w:rPr>
  </w:style>
  <w:style w:type="character" w:customStyle="1" w:styleId="WW8Num29z3">
    <w:name w:val="WW8Num29z3"/>
    <w:qFormat/>
    <w:rPr>
      <w:rFonts w:ascii="Symbol" w:hAnsi="Symbol" w:cs="Symbol"/>
    </w:rPr>
  </w:style>
  <w:style w:type="character" w:customStyle="1" w:styleId="WW8Num30z0">
    <w:name w:val="WW8Num30z0"/>
    <w:qFormat/>
    <w:rPr>
      <w:szCs w:val="24"/>
    </w:rPr>
  </w:style>
  <w:style w:type="character" w:customStyle="1" w:styleId="WW8Num30z1">
    <w:name w:val="WW8Num30z1"/>
    <w:qFormat/>
  </w:style>
  <w:style w:type="character" w:customStyle="1" w:styleId="WW8Num30z2">
    <w:name w:val="WW8Num30z2"/>
    <w:qFormat/>
  </w:style>
  <w:style w:type="character" w:customStyle="1" w:styleId="WW8Num30z3">
    <w:name w:val="WW8Num30z3"/>
    <w:qFormat/>
  </w:style>
  <w:style w:type="character" w:customStyle="1" w:styleId="WW8Num30z4">
    <w:name w:val="WW8Num30z4"/>
    <w:qFormat/>
  </w:style>
  <w:style w:type="character" w:customStyle="1" w:styleId="WW8Num30z5">
    <w:name w:val="WW8Num30z5"/>
    <w:qFormat/>
  </w:style>
  <w:style w:type="character" w:customStyle="1" w:styleId="WW8Num30z6">
    <w:name w:val="WW8Num30z6"/>
    <w:qFormat/>
  </w:style>
  <w:style w:type="character" w:customStyle="1" w:styleId="WW8Num30z7">
    <w:name w:val="WW8Num30z7"/>
    <w:qFormat/>
  </w:style>
  <w:style w:type="character" w:customStyle="1" w:styleId="WW8Num30z8">
    <w:name w:val="WW8Num30z8"/>
    <w:qFormat/>
  </w:style>
  <w:style w:type="character" w:customStyle="1" w:styleId="WW8Num31z0">
    <w:name w:val="WW8Num31z0"/>
    <w:qFormat/>
    <w:rPr>
      <w:szCs w:val="24"/>
    </w:rPr>
  </w:style>
  <w:style w:type="character" w:customStyle="1" w:styleId="WW8Num31z1">
    <w:name w:val="WW8Num31z1"/>
    <w:qFormat/>
  </w:style>
  <w:style w:type="character" w:customStyle="1" w:styleId="WW8Num31z2">
    <w:name w:val="WW8Num31z2"/>
    <w:qFormat/>
  </w:style>
  <w:style w:type="character" w:customStyle="1" w:styleId="WW8Num31z3">
    <w:name w:val="WW8Num31z3"/>
    <w:qFormat/>
  </w:style>
  <w:style w:type="character" w:customStyle="1" w:styleId="WW8Num31z4">
    <w:name w:val="WW8Num31z4"/>
    <w:qFormat/>
  </w:style>
  <w:style w:type="character" w:customStyle="1" w:styleId="WW8Num31z5">
    <w:name w:val="WW8Num31z5"/>
    <w:qFormat/>
  </w:style>
  <w:style w:type="character" w:customStyle="1" w:styleId="WW8Num31z6">
    <w:name w:val="WW8Num31z6"/>
    <w:qFormat/>
  </w:style>
  <w:style w:type="character" w:customStyle="1" w:styleId="WW8Num31z7">
    <w:name w:val="WW8Num31z7"/>
    <w:qFormat/>
  </w:style>
  <w:style w:type="character" w:customStyle="1" w:styleId="WW8Num31z8">
    <w:name w:val="WW8Num31z8"/>
    <w:qFormat/>
  </w:style>
  <w:style w:type="character" w:customStyle="1" w:styleId="WW8Num32z0">
    <w:name w:val="WW8Num32z0"/>
    <w:qFormat/>
  </w:style>
  <w:style w:type="character" w:customStyle="1" w:styleId="WW8Num32z1">
    <w:name w:val="WW8Num32z1"/>
    <w:qFormat/>
  </w:style>
  <w:style w:type="character" w:customStyle="1" w:styleId="WW8Num32z2">
    <w:name w:val="WW8Num32z2"/>
    <w:qFormat/>
  </w:style>
  <w:style w:type="character" w:customStyle="1" w:styleId="WW8Num32z3">
    <w:name w:val="WW8Num32z3"/>
    <w:qFormat/>
  </w:style>
  <w:style w:type="character" w:customStyle="1" w:styleId="WW8Num32z4">
    <w:name w:val="WW8Num32z4"/>
    <w:qFormat/>
  </w:style>
  <w:style w:type="character" w:customStyle="1" w:styleId="WW8Num32z5">
    <w:name w:val="WW8Num32z5"/>
    <w:qFormat/>
  </w:style>
  <w:style w:type="character" w:customStyle="1" w:styleId="WW8Num32z6">
    <w:name w:val="WW8Num32z6"/>
    <w:qFormat/>
  </w:style>
  <w:style w:type="character" w:customStyle="1" w:styleId="WW8Num32z7">
    <w:name w:val="WW8Num32z7"/>
    <w:qFormat/>
  </w:style>
  <w:style w:type="character" w:customStyle="1" w:styleId="WW8Num32z8">
    <w:name w:val="WW8Num32z8"/>
    <w:qFormat/>
  </w:style>
  <w:style w:type="character" w:customStyle="1" w:styleId="WW8Num33z0">
    <w:name w:val="WW8Num33z0"/>
    <w:qFormat/>
  </w:style>
  <w:style w:type="character" w:customStyle="1" w:styleId="WW8Num33z1">
    <w:name w:val="WW8Num33z1"/>
    <w:qFormat/>
  </w:style>
  <w:style w:type="character" w:customStyle="1" w:styleId="WW8Num33z2">
    <w:name w:val="WW8Num33z2"/>
    <w:qFormat/>
  </w:style>
  <w:style w:type="character" w:customStyle="1" w:styleId="WW8Num33z3">
    <w:name w:val="WW8Num33z3"/>
    <w:qFormat/>
  </w:style>
  <w:style w:type="character" w:customStyle="1" w:styleId="WW8Num33z4">
    <w:name w:val="WW8Num33z4"/>
    <w:qFormat/>
  </w:style>
  <w:style w:type="character" w:customStyle="1" w:styleId="WW8Num33z5">
    <w:name w:val="WW8Num33z5"/>
    <w:qFormat/>
  </w:style>
  <w:style w:type="character" w:customStyle="1" w:styleId="WW8Num33z6">
    <w:name w:val="WW8Num33z6"/>
    <w:qFormat/>
  </w:style>
  <w:style w:type="character" w:customStyle="1" w:styleId="WW8Num33z7">
    <w:name w:val="WW8Num33z7"/>
    <w:qFormat/>
  </w:style>
  <w:style w:type="character" w:customStyle="1" w:styleId="WW8Num33z8">
    <w:name w:val="WW8Num33z8"/>
    <w:qFormat/>
  </w:style>
  <w:style w:type="character" w:customStyle="1" w:styleId="WW8Num34z0">
    <w:name w:val="WW8Num34z0"/>
    <w:qFormat/>
    <w:rPr>
      <w:szCs w:val="24"/>
    </w:rPr>
  </w:style>
  <w:style w:type="character" w:customStyle="1" w:styleId="WW8Num34z1">
    <w:name w:val="WW8Num34z1"/>
    <w:qFormat/>
  </w:style>
  <w:style w:type="character" w:customStyle="1" w:styleId="WW8Num34z2">
    <w:name w:val="WW8Num34z2"/>
    <w:qFormat/>
  </w:style>
  <w:style w:type="character" w:customStyle="1" w:styleId="WW8Num34z3">
    <w:name w:val="WW8Num34z3"/>
    <w:qFormat/>
  </w:style>
  <w:style w:type="character" w:customStyle="1" w:styleId="WW8Num34z4">
    <w:name w:val="WW8Num34z4"/>
    <w:qFormat/>
  </w:style>
  <w:style w:type="character" w:customStyle="1" w:styleId="WW8Num34z5">
    <w:name w:val="WW8Num34z5"/>
    <w:qFormat/>
  </w:style>
  <w:style w:type="character" w:customStyle="1" w:styleId="WW8Num34z6">
    <w:name w:val="WW8Num34z6"/>
    <w:qFormat/>
  </w:style>
  <w:style w:type="character" w:customStyle="1" w:styleId="WW8Num34z7">
    <w:name w:val="WW8Num34z7"/>
    <w:qFormat/>
  </w:style>
  <w:style w:type="character" w:customStyle="1" w:styleId="WW8Num34z8">
    <w:name w:val="WW8Num34z8"/>
    <w:qFormat/>
  </w:style>
  <w:style w:type="character" w:customStyle="1" w:styleId="WW8Num35z0">
    <w:name w:val="WW8Num35z0"/>
    <w:qFormat/>
    <w:rPr>
      <w:rFonts w:ascii="Times New Roman" w:hAnsi="Times New Roman" w:cs="Times New Roman"/>
      <w:color w:val="00000A"/>
      <w:sz w:val="24"/>
    </w:rPr>
  </w:style>
  <w:style w:type="character" w:customStyle="1" w:styleId="WW8Num35z1">
    <w:name w:val="WW8Num35z1"/>
    <w:qFormat/>
  </w:style>
  <w:style w:type="character" w:customStyle="1" w:styleId="WW8Num35z2">
    <w:name w:val="WW8Num35z2"/>
    <w:qFormat/>
  </w:style>
  <w:style w:type="character" w:customStyle="1" w:styleId="WW8Num35z3">
    <w:name w:val="WW8Num35z3"/>
    <w:qFormat/>
  </w:style>
  <w:style w:type="character" w:customStyle="1" w:styleId="WW8Num35z4">
    <w:name w:val="WW8Num35z4"/>
    <w:qFormat/>
  </w:style>
  <w:style w:type="character" w:customStyle="1" w:styleId="WW8Num35z5">
    <w:name w:val="WW8Num35z5"/>
    <w:qFormat/>
  </w:style>
  <w:style w:type="character" w:customStyle="1" w:styleId="WW8Num35z6">
    <w:name w:val="WW8Num35z6"/>
    <w:qFormat/>
  </w:style>
  <w:style w:type="character" w:customStyle="1" w:styleId="WW8Num35z7">
    <w:name w:val="WW8Num35z7"/>
    <w:qFormat/>
  </w:style>
  <w:style w:type="character" w:customStyle="1" w:styleId="WW8Num35z8">
    <w:name w:val="WW8Num35z8"/>
    <w:qFormat/>
  </w:style>
  <w:style w:type="character" w:customStyle="1" w:styleId="WW8Num36z0">
    <w:name w:val="WW8Num36z0"/>
    <w:qFormat/>
    <w:rPr>
      <w:szCs w:val="24"/>
    </w:rPr>
  </w:style>
  <w:style w:type="character" w:customStyle="1" w:styleId="WW8Num36z1">
    <w:name w:val="WW8Num36z1"/>
    <w:qFormat/>
  </w:style>
  <w:style w:type="character" w:customStyle="1" w:styleId="WW8Num36z2">
    <w:name w:val="WW8Num36z2"/>
    <w:qFormat/>
  </w:style>
  <w:style w:type="character" w:customStyle="1" w:styleId="WW8Num36z3">
    <w:name w:val="WW8Num36z3"/>
    <w:qFormat/>
  </w:style>
  <w:style w:type="character" w:customStyle="1" w:styleId="WW8Num36z4">
    <w:name w:val="WW8Num36z4"/>
    <w:qFormat/>
  </w:style>
  <w:style w:type="character" w:customStyle="1" w:styleId="WW8Num36z5">
    <w:name w:val="WW8Num36z5"/>
    <w:qFormat/>
  </w:style>
  <w:style w:type="character" w:customStyle="1" w:styleId="WW8Num36z6">
    <w:name w:val="WW8Num36z6"/>
    <w:qFormat/>
  </w:style>
  <w:style w:type="character" w:customStyle="1" w:styleId="WW8Num36z7">
    <w:name w:val="WW8Num36z7"/>
    <w:qFormat/>
  </w:style>
  <w:style w:type="character" w:customStyle="1" w:styleId="WW8Num36z8">
    <w:name w:val="WW8Num36z8"/>
    <w:qFormat/>
  </w:style>
  <w:style w:type="character" w:customStyle="1" w:styleId="WW8Num37z0">
    <w:name w:val="WW8Num37z0"/>
    <w:qFormat/>
  </w:style>
  <w:style w:type="character" w:customStyle="1" w:styleId="WW8Num37z1">
    <w:name w:val="WW8Num37z1"/>
    <w:qFormat/>
  </w:style>
  <w:style w:type="character" w:customStyle="1" w:styleId="WW8Num37z2">
    <w:name w:val="WW8Num37z2"/>
    <w:qFormat/>
  </w:style>
  <w:style w:type="character" w:customStyle="1" w:styleId="WW8Num37z3">
    <w:name w:val="WW8Num37z3"/>
    <w:qFormat/>
  </w:style>
  <w:style w:type="character" w:customStyle="1" w:styleId="WW8Num37z4">
    <w:name w:val="WW8Num37z4"/>
    <w:qFormat/>
  </w:style>
  <w:style w:type="character" w:customStyle="1" w:styleId="WW8Num37z5">
    <w:name w:val="WW8Num37z5"/>
    <w:qFormat/>
  </w:style>
  <w:style w:type="character" w:customStyle="1" w:styleId="WW8Num37z6">
    <w:name w:val="WW8Num37z6"/>
    <w:qFormat/>
  </w:style>
  <w:style w:type="character" w:customStyle="1" w:styleId="WW8Num37z7">
    <w:name w:val="WW8Num37z7"/>
    <w:qFormat/>
  </w:style>
  <w:style w:type="character" w:customStyle="1" w:styleId="WW8Num37z8">
    <w:name w:val="WW8Num37z8"/>
    <w:qFormat/>
  </w:style>
  <w:style w:type="character" w:customStyle="1" w:styleId="WW8Num38z0">
    <w:name w:val="WW8Num38z0"/>
    <w:qFormat/>
    <w:rPr>
      <w:rFonts w:eastAsia="Arial Unicode MS" w:cs="Arial"/>
      <w:szCs w:val="24"/>
    </w:rPr>
  </w:style>
  <w:style w:type="character" w:customStyle="1" w:styleId="WW8Num38z1">
    <w:name w:val="WW8Num38z1"/>
    <w:qFormat/>
  </w:style>
  <w:style w:type="character" w:customStyle="1" w:styleId="WW8Num38z2">
    <w:name w:val="WW8Num38z2"/>
    <w:qFormat/>
  </w:style>
  <w:style w:type="character" w:customStyle="1" w:styleId="WW8Num38z3">
    <w:name w:val="WW8Num38z3"/>
    <w:qFormat/>
  </w:style>
  <w:style w:type="character" w:customStyle="1" w:styleId="WW8Num38z4">
    <w:name w:val="WW8Num38z4"/>
    <w:qFormat/>
  </w:style>
  <w:style w:type="character" w:customStyle="1" w:styleId="WW8Num38z5">
    <w:name w:val="WW8Num38z5"/>
    <w:qFormat/>
  </w:style>
  <w:style w:type="character" w:customStyle="1" w:styleId="WW8Num38z6">
    <w:name w:val="WW8Num38z6"/>
    <w:qFormat/>
  </w:style>
  <w:style w:type="character" w:customStyle="1" w:styleId="WW8Num38z7">
    <w:name w:val="WW8Num38z7"/>
    <w:qFormat/>
  </w:style>
  <w:style w:type="character" w:customStyle="1" w:styleId="WW8Num38z8">
    <w:name w:val="WW8Num38z8"/>
    <w:qFormat/>
  </w:style>
  <w:style w:type="character" w:customStyle="1" w:styleId="WW8Num39z0">
    <w:name w:val="WW8Num39z0"/>
    <w:qFormat/>
  </w:style>
  <w:style w:type="character" w:customStyle="1" w:styleId="WW8Num39z1">
    <w:name w:val="WW8Num39z1"/>
    <w:qFormat/>
  </w:style>
  <w:style w:type="character" w:customStyle="1" w:styleId="WW8Num39z2">
    <w:name w:val="WW8Num39z2"/>
    <w:qFormat/>
  </w:style>
  <w:style w:type="character" w:customStyle="1" w:styleId="WW8Num39z3">
    <w:name w:val="WW8Num39z3"/>
    <w:qFormat/>
  </w:style>
  <w:style w:type="character" w:customStyle="1" w:styleId="WW8Num39z4">
    <w:name w:val="WW8Num39z4"/>
    <w:qFormat/>
  </w:style>
  <w:style w:type="character" w:customStyle="1" w:styleId="WW8Num39z5">
    <w:name w:val="WW8Num39z5"/>
    <w:qFormat/>
  </w:style>
  <w:style w:type="character" w:customStyle="1" w:styleId="WW8Num39z6">
    <w:name w:val="WW8Num39z6"/>
    <w:qFormat/>
  </w:style>
  <w:style w:type="character" w:customStyle="1" w:styleId="WW8Num39z7">
    <w:name w:val="WW8Num39z7"/>
    <w:qFormat/>
  </w:style>
  <w:style w:type="character" w:customStyle="1" w:styleId="WW8Num39z8">
    <w:name w:val="WW8Num39z8"/>
    <w:qFormat/>
  </w:style>
  <w:style w:type="character" w:customStyle="1" w:styleId="WW8Num40z0">
    <w:name w:val="WW8Num40z0"/>
    <w:qFormat/>
  </w:style>
  <w:style w:type="character" w:customStyle="1" w:styleId="WW8Num40z1">
    <w:name w:val="WW8Num40z1"/>
    <w:qFormat/>
  </w:style>
  <w:style w:type="character" w:customStyle="1" w:styleId="WW8Num40z2">
    <w:name w:val="WW8Num40z2"/>
    <w:qFormat/>
  </w:style>
  <w:style w:type="character" w:customStyle="1" w:styleId="WW8Num40z3">
    <w:name w:val="WW8Num40z3"/>
    <w:qFormat/>
  </w:style>
  <w:style w:type="character" w:customStyle="1" w:styleId="WW8Num40z4">
    <w:name w:val="WW8Num40z4"/>
    <w:qFormat/>
  </w:style>
  <w:style w:type="character" w:customStyle="1" w:styleId="WW8Num40z5">
    <w:name w:val="WW8Num40z5"/>
    <w:qFormat/>
  </w:style>
  <w:style w:type="character" w:customStyle="1" w:styleId="WW8Num40z6">
    <w:name w:val="WW8Num40z6"/>
    <w:qFormat/>
  </w:style>
  <w:style w:type="character" w:customStyle="1" w:styleId="WW8Num40z7">
    <w:name w:val="WW8Num40z7"/>
    <w:qFormat/>
  </w:style>
  <w:style w:type="character" w:customStyle="1" w:styleId="WW8Num40z8">
    <w:name w:val="WW8Num40z8"/>
    <w:qFormat/>
  </w:style>
  <w:style w:type="character" w:customStyle="1" w:styleId="WW8Num41z0">
    <w:name w:val="WW8Num41z0"/>
    <w:qFormat/>
  </w:style>
  <w:style w:type="character" w:customStyle="1" w:styleId="WW8Num41z1">
    <w:name w:val="WW8Num41z1"/>
    <w:qFormat/>
  </w:style>
  <w:style w:type="character" w:customStyle="1" w:styleId="WW8Num41z2">
    <w:name w:val="WW8Num41z2"/>
    <w:qFormat/>
  </w:style>
  <w:style w:type="character" w:customStyle="1" w:styleId="WW8Num41z3">
    <w:name w:val="WW8Num41z3"/>
    <w:qFormat/>
  </w:style>
  <w:style w:type="character" w:customStyle="1" w:styleId="WW8Num41z4">
    <w:name w:val="WW8Num41z4"/>
    <w:qFormat/>
  </w:style>
  <w:style w:type="character" w:customStyle="1" w:styleId="WW8Num41z5">
    <w:name w:val="WW8Num41z5"/>
    <w:qFormat/>
  </w:style>
  <w:style w:type="character" w:customStyle="1" w:styleId="WW8Num41z6">
    <w:name w:val="WW8Num41z6"/>
    <w:qFormat/>
  </w:style>
  <w:style w:type="character" w:customStyle="1" w:styleId="WW8Num41z7">
    <w:name w:val="WW8Num41z7"/>
    <w:qFormat/>
  </w:style>
  <w:style w:type="character" w:customStyle="1" w:styleId="WW8Num41z8">
    <w:name w:val="WW8Num41z8"/>
    <w:qFormat/>
  </w:style>
  <w:style w:type="character" w:customStyle="1" w:styleId="WW8Num42z0">
    <w:name w:val="WW8Num42z0"/>
    <w:qFormat/>
  </w:style>
  <w:style w:type="character" w:customStyle="1" w:styleId="WW8Num42z1">
    <w:name w:val="WW8Num42z1"/>
    <w:qFormat/>
  </w:style>
  <w:style w:type="character" w:customStyle="1" w:styleId="WW8Num42z2">
    <w:name w:val="WW8Num42z2"/>
    <w:qFormat/>
  </w:style>
  <w:style w:type="character" w:customStyle="1" w:styleId="WW8Num42z3">
    <w:name w:val="WW8Num42z3"/>
    <w:qFormat/>
  </w:style>
  <w:style w:type="character" w:customStyle="1" w:styleId="WW8Num42z4">
    <w:name w:val="WW8Num42z4"/>
    <w:qFormat/>
  </w:style>
  <w:style w:type="character" w:customStyle="1" w:styleId="WW8Num42z5">
    <w:name w:val="WW8Num42z5"/>
    <w:qFormat/>
  </w:style>
  <w:style w:type="character" w:customStyle="1" w:styleId="WW8Num42z6">
    <w:name w:val="WW8Num42z6"/>
    <w:qFormat/>
  </w:style>
  <w:style w:type="character" w:customStyle="1" w:styleId="WW8Num42z7">
    <w:name w:val="WW8Num42z7"/>
    <w:qFormat/>
  </w:style>
  <w:style w:type="character" w:customStyle="1" w:styleId="WW8Num42z8">
    <w:name w:val="WW8Num42z8"/>
    <w:qFormat/>
  </w:style>
  <w:style w:type="character" w:customStyle="1" w:styleId="WW8Num43z0">
    <w:name w:val="WW8Num43z0"/>
    <w:qFormat/>
    <w:rPr>
      <w:szCs w:val="24"/>
    </w:rPr>
  </w:style>
  <w:style w:type="character" w:customStyle="1" w:styleId="WW8Num43z1">
    <w:name w:val="WW8Num43z1"/>
    <w:qFormat/>
  </w:style>
  <w:style w:type="character" w:customStyle="1" w:styleId="WW8Num43z2">
    <w:name w:val="WW8Num43z2"/>
    <w:qFormat/>
  </w:style>
  <w:style w:type="character" w:customStyle="1" w:styleId="WW8Num43z3">
    <w:name w:val="WW8Num43z3"/>
    <w:qFormat/>
  </w:style>
  <w:style w:type="character" w:customStyle="1" w:styleId="WW8Num43z4">
    <w:name w:val="WW8Num43z4"/>
    <w:qFormat/>
  </w:style>
  <w:style w:type="character" w:customStyle="1" w:styleId="WW8Num43z5">
    <w:name w:val="WW8Num43z5"/>
    <w:qFormat/>
  </w:style>
  <w:style w:type="character" w:customStyle="1" w:styleId="WW8Num43z6">
    <w:name w:val="WW8Num43z6"/>
    <w:qFormat/>
  </w:style>
  <w:style w:type="character" w:customStyle="1" w:styleId="WW8Num43z7">
    <w:name w:val="WW8Num43z7"/>
    <w:qFormat/>
  </w:style>
  <w:style w:type="character" w:customStyle="1" w:styleId="WW8Num43z8">
    <w:name w:val="WW8Num43z8"/>
    <w:qFormat/>
  </w:style>
  <w:style w:type="character" w:customStyle="1" w:styleId="WW8Num44z0">
    <w:name w:val="WW8Num44z0"/>
    <w:qFormat/>
  </w:style>
  <w:style w:type="character" w:customStyle="1" w:styleId="WW8Num44z1">
    <w:name w:val="WW8Num44z1"/>
    <w:qFormat/>
  </w:style>
  <w:style w:type="character" w:customStyle="1" w:styleId="WW8Num44z2">
    <w:name w:val="WW8Num44z2"/>
    <w:qFormat/>
  </w:style>
  <w:style w:type="character" w:customStyle="1" w:styleId="WW8Num44z3">
    <w:name w:val="WW8Num44z3"/>
    <w:qFormat/>
  </w:style>
  <w:style w:type="character" w:customStyle="1" w:styleId="WW8Num44z4">
    <w:name w:val="WW8Num44z4"/>
    <w:qFormat/>
  </w:style>
  <w:style w:type="character" w:customStyle="1" w:styleId="WW8Num44z5">
    <w:name w:val="WW8Num44z5"/>
    <w:qFormat/>
  </w:style>
  <w:style w:type="character" w:customStyle="1" w:styleId="WW8Num44z6">
    <w:name w:val="WW8Num44z6"/>
    <w:qFormat/>
  </w:style>
  <w:style w:type="character" w:customStyle="1" w:styleId="WW8Num44z7">
    <w:name w:val="WW8Num44z7"/>
    <w:qFormat/>
  </w:style>
  <w:style w:type="character" w:customStyle="1" w:styleId="WW8Num44z8">
    <w:name w:val="WW8Num44z8"/>
    <w:qFormat/>
  </w:style>
  <w:style w:type="character" w:customStyle="1" w:styleId="WW8Num45z0">
    <w:name w:val="WW8Num45z0"/>
    <w:qFormat/>
  </w:style>
  <w:style w:type="character" w:customStyle="1" w:styleId="WW8Num45z1">
    <w:name w:val="WW8Num45z1"/>
    <w:qFormat/>
  </w:style>
  <w:style w:type="character" w:customStyle="1" w:styleId="WW8Num45z2">
    <w:name w:val="WW8Num45z2"/>
    <w:qFormat/>
  </w:style>
  <w:style w:type="character" w:customStyle="1" w:styleId="WW8Num45z3">
    <w:name w:val="WW8Num45z3"/>
    <w:qFormat/>
  </w:style>
  <w:style w:type="character" w:customStyle="1" w:styleId="WW8Num45z4">
    <w:name w:val="WW8Num45z4"/>
    <w:qFormat/>
  </w:style>
  <w:style w:type="character" w:customStyle="1" w:styleId="WW8Num45z5">
    <w:name w:val="WW8Num45z5"/>
    <w:qFormat/>
  </w:style>
  <w:style w:type="character" w:customStyle="1" w:styleId="WW8Num45z6">
    <w:name w:val="WW8Num45z6"/>
    <w:qFormat/>
  </w:style>
  <w:style w:type="character" w:customStyle="1" w:styleId="WW8Num45z7">
    <w:name w:val="WW8Num45z7"/>
    <w:qFormat/>
  </w:style>
  <w:style w:type="character" w:customStyle="1" w:styleId="WW8Num45z8">
    <w:name w:val="WW8Num45z8"/>
    <w:qFormat/>
  </w:style>
  <w:style w:type="character" w:customStyle="1" w:styleId="Domylnaczcionkaakapitu2">
    <w:name w:val="Domyślna czcionka akapitu2"/>
    <w:qFormat/>
  </w:style>
  <w:style w:type="character" w:customStyle="1" w:styleId="WW8Num23z4">
    <w:name w:val="WW8Num23z4"/>
    <w:qFormat/>
  </w:style>
  <w:style w:type="character" w:customStyle="1" w:styleId="WW8Num23z5">
    <w:name w:val="WW8Num23z5"/>
    <w:qFormat/>
  </w:style>
  <w:style w:type="character" w:customStyle="1" w:styleId="WW8Num23z6">
    <w:name w:val="WW8Num23z6"/>
    <w:qFormat/>
  </w:style>
  <w:style w:type="character" w:customStyle="1" w:styleId="WW8Num23z7">
    <w:name w:val="WW8Num23z7"/>
    <w:qFormat/>
  </w:style>
  <w:style w:type="character" w:customStyle="1" w:styleId="WW8Num23z8">
    <w:name w:val="WW8Num23z8"/>
    <w:qFormat/>
  </w:style>
  <w:style w:type="character" w:customStyle="1" w:styleId="WW8Num46z0">
    <w:name w:val="WW8Num46z0"/>
    <w:qFormat/>
  </w:style>
  <w:style w:type="character" w:customStyle="1" w:styleId="WW8Num46z1">
    <w:name w:val="WW8Num46z1"/>
    <w:qFormat/>
  </w:style>
  <w:style w:type="character" w:customStyle="1" w:styleId="WW8Num46z2">
    <w:name w:val="WW8Num46z2"/>
    <w:qFormat/>
  </w:style>
  <w:style w:type="character" w:customStyle="1" w:styleId="WW8Num46z3">
    <w:name w:val="WW8Num46z3"/>
    <w:qFormat/>
  </w:style>
  <w:style w:type="character" w:customStyle="1" w:styleId="WW8Num46z4">
    <w:name w:val="WW8Num46z4"/>
    <w:qFormat/>
  </w:style>
  <w:style w:type="character" w:customStyle="1" w:styleId="WW8Num46z5">
    <w:name w:val="WW8Num46z5"/>
    <w:qFormat/>
  </w:style>
  <w:style w:type="character" w:customStyle="1" w:styleId="WW8Num46z6">
    <w:name w:val="WW8Num46z6"/>
    <w:qFormat/>
  </w:style>
  <w:style w:type="character" w:customStyle="1" w:styleId="WW8Num46z7">
    <w:name w:val="WW8Num46z7"/>
    <w:qFormat/>
  </w:style>
  <w:style w:type="character" w:customStyle="1" w:styleId="WW8Num46z8">
    <w:name w:val="WW8Num46z8"/>
    <w:qFormat/>
  </w:style>
  <w:style w:type="character" w:customStyle="1" w:styleId="WW8Num47z0">
    <w:name w:val="WW8Num47z0"/>
    <w:qFormat/>
    <w:rPr>
      <w:szCs w:val="24"/>
    </w:rPr>
  </w:style>
  <w:style w:type="character" w:customStyle="1" w:styleId="WW8Num47z1">
    <w:name w:val="WW8Num47z1"/>
    <w:qFormat/>
  </w:style>
  <w:style w:type="character" w:customStyle="1" w:styleId="WW8Num47z2">
    <w:name w:val="WW8Num47z2"/>
    <w:qFormat/>
  </w:style>
  <w:style w:type="character" w:customStyle="1" w:styleId="WW8Num47z3">
    <w:name w:val="WW8Num47z3"/>
    <w:qFormat/>
  </w:style>
  <w:style w:type="character" w:customStyle="1" w:styleId="WW8Num47z4">
    <w:name w:val="WW8Num47z4"/>
    <w:qFormat/>
  </w:style>
  <w:style w:type="character" w:customStyle="1" w:styleId="WW8Num47z5">
    <w:name w:val="WW8Num47z5"/>
    <w:qFormat/>
  </w:style>
  <w:style w:type="character" w:customStyle="1" w:styleId="WW8Num47z6">
    <w:name w:val="WW8Num47z6"/>
    <w:qFormat/>
  </w:style>
  <w:style w:type="character" w:customStyle="1" w:styleId="WW8Num47z7">
    <w:name w:val="WW8Num47z7"/>
    <w:qFormat/>
  </w:style>
  <w:style w:type="character" w:customStyle="1" w:styleId="WW8Num47z8">
    <w:name w:val="WW8Num47z8"/>
    <w:qFormat/>
  </w:style>
  <w:style w:type="character" w:customStyle="1" w:styleId="WW8Num48z0">
    <w:name w:val="WW8Num48z0"/>
    <w:qFormat/>
  </w:style>
  <w:style w:type="character" w:customStyle="1" w:styleId="WW8Num48z1">
    <w:name w:val="WW8Num48z1"/>
    <w:qFormat/>
  </w:style>
  <w:style w:type="character" w:customStyle="1" w:styleId="WW8Num48z2">
    <w:name w:val="WW8Num48z2"/>
    <w:qFormat/>
  </w:style>
  <w:style w:type="character" w:customStyle="1" w:styleId="WW8Num48z3">
    <w:name w:val="WW8Num48z3"/>
    <w:qFormat/>
  </w:style>
  <w:style w:type="character" w:customStyle="1" w:styleId="WW8Num48z4">
    <w:name w:val="WW8Num48z4"/>
    <w:qFormat/>
  </w:style>
  <w:style w:type="character" w:customStyle="1" w:styleId="WW8Num48z5">
    <w:name w:val="WW8Num48z5"/>
    <w:qFormat/>
  </w:style>
  <w:style w:type="character" w:customStyle="1" w:styleId="WW8Num48z6">
    <w:name w:val="WW8Num48z6"/>
    <w:qFormat/>
  </w:style>
  <w:style w:type="character" w:customStyle="1" w:styleId="WW8Num48z7">
    <w:name w:val="WW8Num48z7"/>
    <w:qFormat/>
  </w:style>
  <w:style w:type="character" w:customStyle="1" w:styleId="WW8Num48z8">
    <w:name w:val="WW8Num48z8"/>
    <w:qFormat/>
  </w:style>
  <w:style w:type="character" w:customStyle="1" w:styleId="WW8Num49z0">
    <w:name w:val="WW8Num49z0"/>
    <w:qFormat/>
    <w:rPr>
      <w:b/>
      <w:bCs w:val="0"/>
      <w:i w:val="0"/>
      <w:color w:val="00000A"/>
      <w:sz w:val="24"/>
    </w:rPr>
  </w:style>
  <w:style w:type="character" w:customStyle="1" w:styleId="WW8Num49z1">
    <w:name w:val="WW8Num49z1"/>
    <w:qFormat/>
  </w:style>
  <w:style w:type="character" w:customStyle="1" w:styleId="WW8Num49z2">
    <w:name w:val="WW8Num49z2"/>
    <w:qFormat/>
  </w:style>
  <w:style w:type="character" w:customStyle="1" w:styleId="WW8Num49z3">
    <w:name w:val="WW8Num49z3"/>
    <w:qFormat/>
  </w:style>
  <w:style w:type="character" w:customStyle="1" w:styleId="WW8Num49z4">
    <w:name w:val="WW8Num49z4"/>
    <w:qFormat/>
  </w:style>
  <w:style w:type="character" w:customStyle="1" w:styleId="WW8Num49z5">
    <w:name w:val="WW8Num49z5"/>
    <w:qFormat/>
  </w:style>
  <w:style w:type="character" w:customStyle="1" w:styleId="WW8Num49z6">
    <w:name w:val="WW8Num49z6"/>
    <w:qFormat/>
  </w:style>
  <w:style w:type="character" w:customStyle="1" w:styleId="WW8Num49z7">
    <w:name w:val="WW8Num49z7"/>
    <w:qFormat/>
  </w:style>
  <w:style w:type="character" w:customStyle="1" w:styleId="WW8Num49z8">
    <w:name w:val="WW8Num49z8"/>
    <w:qFormat/>
  </w:style>
  <w:style w:type="character" w:customStyle="1" w:styleId="Domylnaczcionkaakapitu1">
    <w:name w:val="Domyślna czcionka akapitu1"/>
    <w:qFormat/>
  </w:style>
  <w:style w:type="character" w:customStyle="1" w:styleId="NagwekZnak">
    <w:name w:val="Nagłówek Znak"/>
    <w:basedOn w:val="Domylnaczcionkaakapitu1"/>
    <w:qFormat/>
  </w:style>
  <w:style w:type="character" w:customStyle="1" w:styleId="StopkaZnak">
    <w:name w:val="Stopka Znak"/>
    <w:basedOn w:val="Domylnaczcionkaakapitu1"/>
    <w:qFormat/>
  </w:style>
  <w:style w:type="character" w:customStyle="1" w:styleId="Odwoaniedokomentarza1">
    <w:name w:val="Odwołanie do komentarza1"/>
    <w:qFormat/>
    <w:rPr>
      <w:sz w:val="16"/>
      <w:szCs w:val="16"/>
    </w:rPr>
  </w:style>
  <w:style w:type="character" w:customStyle="1" w:styleId="TekstkomentarzaZnak">
    <w:name w:val="Tekst komentarza Znak"/>
    <w:qFormat/>
    <w:rPr>
      <w:sz w:val="20"/>
      <w:szCs w:val="20"/>
    </w:rPr>
  </w:style>
  <w:style w:type="character" w:customStyle="1" w:styleId="TematkomentarzaZnak">
    <w:name w:val="Temat komentarza Znak"/>
    <w:qFormat/>
    <w:rPr>
      <w:b/>
      <w:bCs/>
      <w:sz w:val="20"/>
      <w:szCs w:val="20"/>
    </w:rPr>
  </w:style>
  <w:style w:type="character" w:customStyle="1" w:styleId="TekstdymkaZnak">
    <w:name w:val="Tekst dymka Znak"/>
    <w:qFormat/>
    <w:rPr>
      <w:rFonts w:ascii="Tahoma" w:eastAsia="Tahoma" w:hAnsi="Tahoma" w:cs="Tahoma"/>
      <w:sz w:val="16"/>
      <w:szCs w:val="16"/>
    </w:rPr>
  </w:style>
  <w:style w:type="character" w:customStyle="1" w:styleId="AkapitzlistZnak">
    <w:name w:val="Akapit z listą Znak"/>
    <w:qFormat/>
  </w:style>
  <w:style w:type="character" w:customStyle="1" w:styleId="Nagwek4Znak">
    <w:name w:val="Nagłówek 4 Znak"/>
    <w:qFormat/>
    <w:rPr>
      <w:rFonts w:ascii="Times New Roman" w:eastAsia="Times New Roman" w:hAnsi="Times New Roman" w:cs="Times New Roman"/>
      <w:b/>
      <w:color w:val="000000"/>
      <w:sz w:val="24"/>
      <w:szCs w:val="20"/>
    </w:rPr>
  </w:style>
  <w:style w:type="character" w:customStyle="1" w:styleId="Tekstpodstawowywcity2Znak">
    <w:name w:val="Tekst podstawowy wcięty 2 Znak"/>
    <w:qFormat/>
    <w:rPr>
      <w:rFonts w:ascii="Times New Roman" w:eastAsia="Times New Roman" w:hAnsi="Times New Roman" w:cs="Times New Roman"/>
      <w:color w:val="00000A"/>
      <w:sz w:val="24"/>
      <w:szCs w:val="20"/>
    </w:rPr>
  </w:style>
  <w:style w:type="character" w:customStyle="1" w:styleId="Znakiwypunktowania">
    <w:name w:val="Znaki wypunktowania"/>
    <w:qFormat/>
    <w:rPr>
      <w:rFonts w:ascii="OpenSymbol;Arial Unicode MS" w:eastAsia="OpenSymbol;Arial Unicode MS" w:hAnsi="OpenSymbol;Arial Unicode MS" w:cs="OpenSymbol;Arial Unicode MS"/>
    </w:rPr>
  </w:style>
  <w:style w:type="character" w:customStyle="1" w:styleId="Odwoaniedokomentarza2">
    <w:name w:val="Odwołanie do komentarza2"/>
    <w:qFormat/>
    <w:rPr>
      <w:sz w:val="16"/>
      <w:szCs w:val="16"/>
    </w:rPr>
  </w:style>
  <w:style w:type="character" w:customStyle="1" w:styleId="TekstkomentarzaZnak1">
    <w:name w:val="Tekst komentarza Znak1"/>
    <w:qFormat/>
    <w:rPr>
      <w:rFonts w:ascii="Calibri" w:eastAsia="Calibri" w:hAnsi="Calibri" w:cs="Calibri"/>
      <w:kern w:val="2"/>
      <w:lang w:eastAsia="zh-CN"/>
    </w:rPr>
  </w:style>
  <w:style w:type="character" w:customStyle="1" w:styleId="Hipercze1">
    <w:name w:val="Hiperłącze1"/>
    <w:basedOn w:val="Domylnaczcionkaakapitu"/>
    <w:uiPriority w:val="99"/>
    <w:unhideWhenUsed/>
    <w:qFormat/>
    <w:rsid w:val="005E5E08"/>
    <w:rPr>
      <w:color w:val="0563C1" w:themeColor="hyperlink"/>
      <w:u w:val="single"/>
    </w:rPr>
  </w:style>
  <w:style w:type="character" w:customStyle="1" w:styleId="Znakinumeracji">
    <w:name w:val="Znaki numeracji"/>
    <w:qFormat/>
    <w:rPr>
      <w:rFonts w:ascii="Verdana" w:hAnsi="Verdana"/>
      <w:b w:val="0"/>
      <w:bCs w:val="0"/>
      <w:sz w:val="20"/>
      <w:szCs w:val="20"/>
    </w:rPr>
  </w:style>
  <w:style w:type="character" w:styleId="Odwoaniedokomentarza">
    <w:name w:val="annotation reference"/>
    <w:qFormat/>
    <w:rPr>
      <w:sz w:val="16"/>
      <w:szCs w:val="16"/>
    </w:rPr>
  </w:style>
  <w:style w:type="character" w:customStyle="1" w:styleId="TekstkomentarzaZnak2">
    <w:name w:val="Tekst komentarza Znak2"/>
    <w:qFormat/>
    <w:rPr>
      <w:rFonts w:ascii="Calibri" w:eastAsia="Calibri" w:hAnsi="Calibri" w:cs="Calibri"/>
      <w:kern w:val="2"/>
      <w:lang w:eastAsia="zh-CN"/>
    </w:rPr>
  </w:style>
  <w:style w:type="character" w:customStyle="1" w:styleId="cf21">
    <w:name w:val="cf21"/>
    <w:qFormat/>
    <w:rPr>
      <w:rFonts w:ascii="Segoe UI" w:hAnsi="Segoe UI" w:cs="Segoe UI"/>
      <w:sz w:val="18"/>
      <w:szCs w:val="18"/>
    </w:rPr>
  </w:style>
  <w:style w:type="character" w:customStyle="1" w:styleId="Nierozpoznanawzmianka1">
    <w:name w:val="Nierozpoznana wzmianka1"/>
    <w:basedOn w:val="Domylnaczcionkaakapitu"/>
    <w:uiPriority w:val="99"/>
    <w:semiHidden/>
    <w:unhideWhenUsed/>
    <w:qFormat/>
    <w:rsid w:val="005E5E08"/>
    <w:rPr>
      <w:color w:val="605E5C"/>
      <w:shd w:val="clear" w:color="auto" w:fill="E1DFDD"/>
    </w:rPr>
  </w:style>
  <w:style w:type="character" w:customStyle="1" w:styleId="markedcontent">
    <w:name w:val="markedcontent"/>
    <w:basedOn w:val="Domylnaczcionkaakapitu"/>
    <w:qFormat/>
    <w:rsid w:val="00DE287E"/>
  </w:style>
  <w:style w:type="character" w:customStyle="1" w:styleId="fontstyle01">
    <w:name w:val="fontstyle01"/>
    <w:basedOn w:val="Domylnaczcionkaakapitu"/>
    <w:qFormat/>
    <w:rsid w:val="00E061D5"/>
    <w:rPr>
      <w:rFonts w:ascii="Arial" w:hAnsi="Arial" w:cs="Arial"/>
      <w:b/>
      <w:bCs/>
      <w:i w:val="0"/>
      <w:iCs w:val="0"/>
      <w:color w:val="000000"/>
      <w:sz w:val="18"/>
      <w:szCs w:val="18"/>
    </w:rPr>
  </w:style>
  <w:style w:type="character" w:customStyle="1" w:styleId="Teksttreci85pt">
    <w:name w:val="Tekst treści + 8;5 pt"/>
    <w:qFormat/>
    <w:rPr>
      <w:rFonts w:ascii="Arial Narrow" w:eastAsia="Arial Narrow" w:hAnsi="Arial Narrow" w:cs="Arial Narrow"/>
      <w:b w:val="0"/>
      <w:bCs w:val="0"/>
      <w:i w:val="0"/>
      <w:iCs w:val="0"/>
      <w:caps w:val="0"/>
      <w:smallCaps w:val="0"/>
      <w:strike w:val="0"/>
      <w:dstrike w:val="0"/>
      <w:color w:val="000000"/>
      <w:spacing w:val="0"/>
      <w:w w:val="100"/>
      <w:position w:val="0"/>
      <w:sz w:val="17"/>
      <w:szCs w:val="17"/>
      <w:u w:val="single"/>
      <w:vertAlign w:val="baseline"/>
      <w:lang w:val="pl-PL" w:bidi="pl-PL"/>
    </w:rPr>
  </w:style>
  <w:style w:type="character" w:customStyle="1" w:styleId="ListLabel1">
    <w:name w:val="ListLabel 1"/>
    <w:qFormat/>
    <w:rPr>
      <w:sz w:val="20"/>
      <w:szCs w:val="20"/>
    </w:rPr>
  </w:style>
  <w:style w:type="character" w:customStyle="1" w:styleId="ListLabel2">
    <w:name w:val="ListLabel 2"/>
    <w:qFormat/>
    <w:rPr>
      <w:rFonts w:cs="Times New Roman"/>
      <w:color w:val="000000"/>
      <w:sz w:val="20"/>
      <w:szCs w:val="20"/>
    </w:rPr>
  </w:style>
  <w:style w:type="character" w:customStyle="1" w:styleId="ListLabel3">
    <w:name w:val="ListLabel 3"/>
    <w:qFormat/>
    <w:rPr>
      <w:rFonts w:ascii="Verdana" w:hAnsi="Verdana"/>
      <w:sz w:val="20"/>
      <w:szCs w:val="20"/>
    </w:rPr>
  </w:style>
  <w:style w:type="character" w:customStyle="1" w:styleId="ListLabel4">
    <w:name w:val="ListLabel 4"/>
    <w:qFormat/>
    <w:rPr>
      <w:rFonts w:ascii="Verdana" w:eastAsia="Times New Roman" w:hAnsi="Verdana" w:cs="Times New Roman"/>
      <w:sz w:val="20"/>
      <w:szCs w:val="20"/>
    </w:rPr>
  </w:style>
  <w:style w:type="character" w:customStyle="1" w:styleId="ListLabel5">
    <w:name w:val="ListLabel 5"/>
    <w:qFormat/>
    <w:rPr>
      <w:rFonts w:ascii="Verdana" w:hAnsi="Verdana"/>
      <w:b/>
      <w:bCs w:val="0"/>
      <w:sz w:val="20"/>
    </w:rPr>
  </w:style>
  <w:style w:type="character" w:customStyle="1" w:styleId="ListLabel6">
    <w:name w:val="ListLabel 6"/>
    <w:qFormat/>
    <w:rPr>
      <w:rFonts w:ascii="Verdana" w:hAnsi="Verdana"/>
      <w:sz w:val="20"/>
      <w:szCs w:val="20"/>
    </w:rPr>
  </w:style>
  <w:style w:type="character" w:customStyle="1" w:styleId="ListLabel7">
    <w:name w:val="ListLabel 7"/>
    <w:qFormat/>
    <w:rPr>
      <w:b w:val="0"/>
      <w:bCs w:val="0"/>
      <w:sz w:val="20"/>
      <w:szCs w:val="20"/>
    </w:rPr>
  </w:style>
  <w:style w:type="character" w:customStyle="1" w:styleId="ListLabel8">
    <w:name w:val="ListLabel 8"/>
    <w:qFormat/>
    <w:rPr>
      <w:b w:val="0"/>
      <w:bCs w:val="0"/>
      <w:sz w:val="20"/>
      <w:szCs w:val="20"/>
    </w:rPr>
  </w:style>
  <w:style w:type="character" w:customStyle="1" w:styleId="ListLabel9">
    <w:name w:val="ListLabel 9"/>
    <w:qFormat/>
    <w:rPr>
      <w:b w:val="0"/>
      <w:bCs w:val="0"/>
      <w:sz w:val="20"/>
      <w:szCs w:val="20"/>
    </w:rPr>
  </w:style>
  <w:style w:type="character" w:customStyle="1" w:styleId="ListLabel10">
    <w:name w:val="ListLabel 10"/>
    <w:qFormat/>
    <w:rPr>
      <w:b w:val="0"/>
      <w:bCs w:val="0"/>
      <w:sz w:val="20"/>
      <w:szCs w:val="20"/>
    </w:rPr>
  </w:style>
  <w:style w:type="character" w:customStyle="1" w:styleId="ListLabel11">
    <w:name w:val="ListLabel 11"/>
    <w:qFormat/>
    <w:rPr>
      <w:b w:val="0"/>
      <w:bCs w:val="0"/>
      <w:sz w:val="20"/>
      <w:szCs w:val="20"/>
    </w:rPr>
  </w:style>
  <w:style w:type="character" w:customStyle="1" w:styleId="ListLabel12">
    <w:name w:val="ListLabel 12"/>
    <w:qFormat/>
    <w:rPr>
      <w:b w:val="0"/>
      <w:bCs w:val="0"/>
      <w:sz w:val="20"/>
      <w:szCs w:val="20"/>
    </w:rPr>
  </w:style>
  <w:style w:type="character" w:customStyle="1" w:styleId="ListLabel13">
    <w:name w:val="ListLabel 13"/>
    <w:qFormat/>
    <w:rPr>
      <w:b w:val="0"/>
      <w:bCs w:val="0"/>
      <w:sz w:val="20"/>
      <w:szCs w:val="20"/>
    </w:rPr>
  </w:style>
  <w:style w:type="character" w:customStyle="1" w:styleId="ListLabel14">
    <w:name w:val="ListLabel 14"/>
    <w:qFormat/>
    <w:rPr>
      <w:b w:val="0"/>
      <w:bCs w:val="0"/>
      <w:sz w:val="20"/>
      <w:szCs w:val="20"/>
    </w:rPr>
  </w:style>
  <w:style w:type="character" w:customStyle="1" w:styleId="ListLabel15">
    <w:name w:val="ListLabel 15"/>
    <w:qFormat/>
    <w:rPr>
      <w:b w:val="0"/>
      <w:bCs w:val="0"/>
      <w:sz w:val="20"/>
      <w:szCs w:val="20"/>
    </w:rPr>
  </w:style>
  <w:style w:type="character" w:customStyle="1" w:styleId="ListLabel16">
    <w:name w:val="ListLabel 16"/>
    <w:qFormat/>
    <w:rPr>
      <w:b w:val="0"/>
      <w:bCs w:val="0"/>
      <w:sz w:val="20"/>
      <w:szCs w:val="20"/>
    </w:rPr>
  </w:style>
  <w:style w:type="character" w:customStyle="1" w:styleId="ListLabel17">
    <w:name w:val="ListLabel 17"/>
    <w:qFormat/>
    <w:rPr>
      <w:rFonts w:ascii="Verdana" w:hAnsi="Verdana"/>
      <w:sz w:val="20"/>
      <w:szCs w:val="20"/>
    </w:rPr>
  </w:style>
  <w:style w:type="character" w:customStyle="1" w:styleId="ListLabel18">
    <w:name w:val="ListLabel 18"/>
    <w:qFormat/>
    <w:rPr>
      <w:rFonts w:ascii="Verdana" w:hAnsi="Verdana" w:cs="Times New Roman"/>
      <w:color w:val="000000"/>
      <w:sz w:val="20"/>
      <w:szCs w:val="20"/>
    </w:rPr>
  </w:style>
  <w:style w:type="character" w:customStyle="1" w:styleId="ListLabel19">
    <w:name w:val="ListLabel 19"/>
    <w:qFormat/>
    <w:rPr>
      <w:sz w:val="20"/>
      <w:szCs w:val="20"/>
    </w:rPr>
  </w:style>
  <w:style w:type="character" w:customStyle="1" w:styleId="ListLabel20">
    <w:name w:val="ListLabel 20"/>
    <w:qFormat/>
    <w:rPr>
      <w:sz w:val="20"/>
      <w:szCs w:val="20"/>
    </w:rPr>
  </w:style>
  <w:style w:type="character" w:customStyle="1" w:styleId="ListLabel21">
    <w:name w:val="ListLabel 21"/>
    <w:qFormat/>
    <w:rPr>
      <w:rFonts w:ascii="Verdana" w:hAnsi="Verdana"/>
      <w:color w:val="auto"/>
      <w:sz w:val="20"/>
      <w:u w:val="none"/>
    </w:rPr>
  </w:style>
  <w:style w:type="character" w:customStyle="1" w:styleId="czeinternetowe">
    <w:name w:val="Łącze internetowe"/>
    <w:rPr>
      <w:color w:val="000080"/>
      <w:u w:val="single"/>
    </w:rPr>
  </w:style>
  <w:style w:type="character" w:customStyle="1" w:styleId="Tekstpodstawowy2Znak">
    <w:name w:val="Tekst podstawowy 2 Znak"/>
    <w:basedOn w:val="Domylnaczcionkaakapitu"/>
    <w:link w:val="Tekstpodstawowy2"/>
    <w:uiPriority w:val="99"/>
    <w:semiHidden/>
    <w:qFormat/>
    <w:rsid w:val="009C6EB5"/>
    <w:rPr>
      <w:rFonts w:ascii="Calibri" w:eastAsia="Calibri" w:hAnsi="Calibri" w:cs="Calibri"/>
      <w:kern w:val="2"/>
      <w:szCs w:val="22"/>
      <w:lang w:bidi="ar-SA"/>
    </w:rPr>
  </w:style>
  <w:style w:type="character" w:customStyle="1" w:styleId="ListLabel22">
    <w:name w:val="ListLabel 22"/>
    <w:qFormat/>
    <w:rPr>
      <w:rFonts w:cs="Times New Roman"/>
      <w:color w:val="000000"/>
      <w:sz w:val="20"/>
      <w:szCs w:val="20"/>
    </w:rPr>
  </w:style>
  <w:style w:type="character" w:customStyle="1" w:styleId="ListLabel23">
    <w:name w:val="ListLabel 23"/>
    <w:qFormat/>
    <w:rPr>
      <w:rFonts w:ascii="Verdana" w:hAnsi="Verdana"/>
      <w:sz w:val="20"/>
      <w:szCs w:val="20"/>
    </w:rPr>
  </w:style>
  <w:style w:type="character" w:customStyle="1" w:styleId="ListLabel24">
    <w:name w:val="ListLabel 24"/>
    <w:qFormat/>
    <w:rPr>
      <w:rFonts w:ascii="Verdana" w:eastAsia="Times New Roman" w:hAnsi="Verdana" w:cs="Times New Roman"/>
      <w:sz w:val="20"/>
      <w:szCs w:val="20"/>
    </w:rPr>
  </w:style>
  <w:style w:type="character" w:customStyle="1" w:styleId="ListLabel25">
    <w:name w:val="ListLabel 25"/>
    <w:qFormat/>
    <w:rPr>
      <w:rFonts w:ascii="Verdana" w:hAnsi="Verdana"/>
      <w:b/>
      <w:bCs/>
      <w:sz w:val="20"/>
    </w:rPr>
  </w:style>
  <w:style w:type="character" w:customStyle="1" w:styleId="ListLabel26">
    <w:name w:val="ListLabel 26"/>
    <w:qFormat/>
    <w:rPr>
      <w:rFonts w:ascii="Verdana" w:hAnsi="Verdana"/>
      <w:sz w:val="20"/>
      <w:szCs w:val="20"/>
    </w:rPr>
  </w:style>
  <w:style w:type="character" w:customStyle="1" w:styleId="ListLabel27">
    <w:name w:val="ListLabel 27"/>
    <w:qFormat/>
    <w:rPr>
      <w:rFonts w:ascii="Verdana" w:hAnsi="Verdana"/>
      <w:sz w:val="20"/>
      <w:szCs w:val="20"/>
    </w:rPr>
  </w:style>
  <w:style w:type="character" w:customStyle="1" w:styleId="ListLabel28">
    <w:name w:val="ListLabel 28"/>
    <w:qFormat/>
    <w:rPr>
      <w:rFonts w:ascii="Verdana" w:hAnsi="Verdana" w:cs="Times New Roman"/>
      <w:color w:val="000000"/>
      <w:sz w:val="24"/>
      <w:szCs w:val="20"/>
    </w:rPr>
  </w:style>
  <w:style w:type="character" w:customStyle="1" w:styleId="ListLabel29">
    <w:name w:val="ListLabel 29"/>
    <w:qFormat/>
    <w:rPr>
      <w:rFonts w:ascii="Verdana" w:hAnsi="Verdana"/>
      <w:sz w:val="20"/>
      <w:szCs w:val="20"/>
    </w:rPr>
  </w:style>
  <w:style w:type="character" w:customStyle="1" w:styleId="ListLabel30">
    <w:name w:val="ListLabel 30"/>
    <w:qFormat/>
    <w:rPr>
      <w:rFonts w:ascii="Verdana" w:hAnsi="Verdana"/>
      <w:color w:val="auto"/>
      <w:u w:val="none"/>
    </w:rPr>
  </w:style>
  <w:style w:type="character" w:customStyle="1" w:styleId="ListLabel31">
    <w:name w:val="ListLabel 31"/>
    <w:qFormat/>
    <w:rPr>
      <w:rFonts w:cs="Times New Roman"/>
      <w:color w:val="000000"/>
      <w:sz w:val="20"/>
      <w:szCs w:val="20"/>
    </w:rPr>
  </w:style>
  <w:style w:type="character" w:customStyle="1" w:styleId="ListLabel32">
    <w:name w:val="ListLabel 32"/>
    <w:qFormat/>
    <w:rPr>
      <w:rFonts w:ascii="Verdana" w:hAnsi="Verdana"/>
      <w:sz w:val="20"/>
      <w:szCs w:val="20"/>
    </w:rPr>
  </w:style>
  <w:style w:type="character" w:customStyle="1" w:styleId="ListLabel33">
    <w:name w:val="ListLabel 33"/>
    <w:qFormat/>
    <w:rPr>
      <w:rFonts w:ascii="Verdana" w:eastAsia="Times New Roman" w:hAnsi="Verdana" w:cs="Times New Roman"/>
      <w:sz w:val="20"/>
      <w:szCs w:val="20"/>
    </w:rPr>
  </w:style>
  <w:style w:type="character" w:customStyle="1" w:styleId="ListLabel34">
    <w:name w:val="ListLabel 34"/>
    <w:qFormat/>
    <w:rPr>
      <w:rFonts w:ascii="Verdana" w:hAnsi="Verdana"/>
      <w:b/>
      <w:bCs/>
      <w:sz w:val="20"/>
    </w:rPr>
  </w:style>
  <w:style w:type="character" w:customStyle="1" w:styleId="ListLabel35">
    <w:name w:val="ListLabel 35"/>
    <w:qFormat/>
    <w:rPr>
      <w:rFonts w:ascii="Verdana" w:hAnsi="Verdana"/>
      <w:sz w:val="20"/>
      <w:szCs w:val="20"/>
    </w:rPr>
  </w:style>
  <w:style w:type="character" w:customStyle="1" w:styleId="ListLabel36">
    <w:name w:val="ListLabel 36"/>
    <w:qFormat/>
    <w:rPr>
      <w:rFonts w:ascii="Verdana" w:hAnsi="Verdana"/>
      <w:sz w:val="20"/>
      <w:szCs w:val="20"/>
    </w:rPr>
  </w:style>
  <w:style w:type="character" w:customStyle="1" w:styleId="ListLabel37">
    <w:name w:val="ListLabel 37"/>
    <w:qFormat/>
    <w:rPr>
      <w:rFonts w:ascii="Verdana" w:hAnsi="Verdana" w:cs="Times New Roman"/>
      <w:color w:val="000000"/>
      <w:sz w:val="24"/>
      <w:szCs w:val="20"/>
    </w:rPr>
  </w:style>
  <w:style w:type="character" w:customStyle="1" w:styleId="ListLabel38">
    <w:name w:val="ListLabel 38"/>
    <w:qFormat/>
    <w:rPr>
      <w:rFonts w:ascii="Verdana" w:hAnsi="Verdana"/>
      <w:sz w:val="20"/>
      <w:szCs w:val="20"/>
    </w:rPr>
  </w:style>
  <w:style w:type="character" w:customStyle="1" w:styleId="ListLabel39">
    <w:name w:val="ListLabel 39"/>
    <w:qFormat/>
    <w:rPr>
      <w:rFonts w:ascii="Verdana" w:hAnsi="Verdana"/>
      <w:color w:val="auto"/>
      <w:u w:val="none"/>
    </w:rPr>
  </w:style>
  <w:style w:type="character" w:customStyle="1" w:styleId="ListLabel40">
    <w:name w:val="ListLabel 40"/>
    <w:qFormat/>
    <w:rPr>
      <w:rFonts w:ascii="Liberation Serif" w:eastAsia="Segoe UI" w:hAnsi="Liberation Serif" w:cs="Tahoma"/>
      <w:kern w:val="0"/>
      <w:sz w:val="24"/>
      <w:szCs w:val="24"/>
      <w:lang w:val="en-US" w:eastAsia="en-US" w:bidi="en-US"/>
    </w:rPr>
  </w:style>
  <w:style w:type="paragraph" w:styleId="Nagwek">
    <w:name w:val="header"/>
    <w:basedOn w:val="Normalny"/>
    <w:next w:val="Tekstpodstawowy"/>
    <w:pPr>
      <w:suppressLineNumbers/>
    </w:pPr>
  </w:style>
  <w:style w:type="paragraph" w:styleId="Tekstpodstawowy">
    <w:name w:val="Body Text"/>
    <w:basedOn w:val="Normalny"/>
    <w:pPr>
      <w:spacing w:after="140" w:line="288" w:lineRule="auto"/>
    </w:pPr>
  </w:style>
  <w:style w:type="paragraph" w:styleId="Lista">
    <w:name w:val="List"/>
    <w:basedOn w:val="Normalny"/>
    <w:rPr>
      <w:rFonts w:ascii="Arial" w:eastAsia="Arial" w:hAnsi="Arial" w:cs="Mang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ascii="Arial" w:eastAsia="Arial" w:hAnsi="Arial" w:cs="Mangal"/>
    </w:rPr>
  </w:style>
  <w:style w:type="paragraph" w:customStyle="1" w:styleId="Nagwek1">
    <w:name w:val="Nagłówek1"/>
    <w:next w:val="Tekstpodstawowy"/>
    <w:qFormat/>
    <w:pPr>
      <w:keepNext/>
      <w:widowControl w:val="0"/>
      <w:spacing w:before="240" w:after="120"/>
    </w:pPr>
    <w:rPr>
      <w:rFonts w:ascii="Liberation Sans;Arial" w:eastAsia="Microsoft YaHei" w:hAnsi="Liberation Sans;Arial" w:cs="Mangal"/>
      <w:sz w:val="28"/>
      <w:szCs w:val="28"/>
    </w:rPr>
  </w:style>
  <w:style w:type="paragraph" w:customStyle="1" w:styleId="Gwkaistopka">
    <w:name w:val="Główka i stopka"/>
    <w:basedOn w:val="Normalny"/>
    <w:qFormat/>
    <w:pPr>
      <w:suppressLineNumbers/>
      <w:tabs>
        <w:tab w:val="center" w:pos="4819"/>
        <w:tab w:val="right" w:pos="9638"/>
      </w:tabs>
    </w:pPr>
  </w:style>
  <w:style w:type="paragraph" w:customStyle="1" w:styleId="Standard">
    <w:name w:val="Standard"/>
    <w:qFormat/>
    <w:pPr>
      <w:spacing w:after="200" w:line="276" w:lineRule="auto"/>
      <w:textAlignment w:val="baseline"/>
    </w:pPr>
    <w:rPr>
      <w:rFonts w:ascii="Times New Roman" w:eastAsia="Times New Roman" w:hAnsi="Times New Roman" w:cs="Times New Roman"/>
      <w:color w:val="00000A"/>
      <w:kern w:val="2"/>
      <w:szCs w:val="20"/>
      <w:lang w:bidi="ar-SA"/>
    </w:rPr>
  </w:style>
  <w:style w:type="paragraph" w:customStyle="1" w:styleId="Textbody">
    <w:name w:val="Text body"/>
    <w:basedOn w:val="Standard"/>
    <w:qFormat/>
    <w:pPr>
      <w:spacing w:after="140" w:line="288" w:lineRule="auto"/>
    </w:pPr>
  </w:style>
  <w:style w:type="paragraph" w:customStyle="1" w:styleId="Nagwek3">
    <w:name w:val="Nagłówek3"/>
    <w:basedOn w:val="Normalny"/>
    <w:next w:val="Tekstpodstawowy"/>
    <w:qFormat/>
    <w:pPr>
      <w:keepNext/>
      <w:spacing w:before="240" w:after="120"/>
    </w:pPr>
    <w:rPr>
      <w:rFonts w:ascii="Liberation Sans;Arial" w:eastAsia="Microsoft YaHei" w:hAnsi="Liberation Sans;Arial" w:cs="Arial"/>
      <w:sz w:val="28"/>
      <w:szCs w:val="28"/>
    </w:rPr>
  </w:style>
  <w:style w:type="paragraph" w:customStyle="1" w:styleId="Nagwek2">
    <w:name w:val="Nagłówek2"/>
    <w:basedOn w:val="Normalny"/>
    <w:next w:val="Tekstpodstawowy"/>
    <w:qFormat/>
    <w:pPr>
      <w:keepNext/>
      <w:spacing w:before="240" w:after="120"/>
    </w:pPr>
    <w:rPr>
      <w:rFonts w:ascii="Liberation Sans;Arial" w:eastAsia="Microsoft YaHei" w:hAnsi="Liberation Sans;Arial" w:cs="Arial"/>
      <w:sz w:val="28"/>
      <w:szCs w:val="28"/>
    </w:rPr>
  </w:style>
  <w:style w:type="paragraph" w:customStyle="1" w:styleId="Legenda3">
    <w:name w:val="Legenda3"/>
    <w:basedOn w:val="Normalny"/>
    <w:qFormat/>
    <w:pPr>
      <w:suppressLineNumbers/>
      <w:spacing w:before="120" w:after="120"/>
    </w:pPr>
    <w:rPr>
      <w:rFonts w:cs="Arial"/>
      <w:i/>
      <w:iCs/>
      <w:sz w:val="24"/>
      <w:szCs w:val="24"/>
    </w:rPr>
  </w:style>
  <w:style w:type="paragraph" w:customStyle="1" w:styleId="Legenda2">
    <w:name w:val="Legenda2"/>
    <w:basedOn w:val="Normalny"/>
    <w:qFormat/>
    <w:pPr>
      <w:suppressLineNumbers/>
      <w:spacing w:before="120" w:after="120"/>
    </w:pPr>
    <w:rPr>
      <w:rFonts w:cs="Mangal"/>
      <w:i/>
      <w:iCs/>
      <w:sz w:val="24"/>
      <w:szCs w:val="24"/>
    </w:rPr>
  </w:style>
  <w:style w:type="paragraph" w:customStyle="1" w:styleId="Legenda1">
    <w:name w:val="Legenda1"/>
    <w:basedOn w:val="Standard"/>
    <w:qFormat/>
    <w:pPr>
      <w:suppressLineNumbers/>
      <w:spacing w:before="120" w:after="120"/>
    </w:pPr>
    <w:rPr>
      <w:rFonts w:cs="Mangal"/>
      <w:i/>
      <w:iCs/>
      <w:szCs w:val="24"/>
    </w:rPr>
  </w:style>
  <w:style w:type="paragraph" w:styleId="Stopka">
    <w:name w:val="footer"/>
    <w:basedOn w:val="Standard"/>
    <w:pPr>
      <w:suppressLineNumbers/>
      <w:spacing w:after="0" w:line="240" w:lineRule="auto"/>
    </w:pPr>
  </w:style>
  <w:style w:type="paragraph" w:styleId="Akapitzlist">
    <w:name w:val="List Paragraph"/>
    <w:basedOn w:val="Standard"/>
    <w:qFormat/>
    <w:pPr>
      <w:ind w:left="720"/>
    </w:pPr>
  </w:style>
  <w:style w:type="paragraph" w:customStyle="1" w:styleId="Tekstkomentarza1">
    <w:name w:val="Tekst komentarza1"/>
    <w:basedOn w:val="Standard"/>
    <w:qFormat/>
    <w:pPr>
      <w:spacing w:line="240" w:lineRule="auto"/>
    </w:pPr>
  </w:style>
  <w:style w:type="paragraph" w:styleId="Tematkomentarza">
    <w:name w:val="annotation subject"/>
    <w:basedOn w:val="Tekstkomentarza1"/>
    <w:qFormat/>
    <w:rPr>
      <w:b/>
      <w:bCs/>
    </w:rPr>
  </w:style>
  <w:style w:type="paragraph" w:styleId="Tekstdymka">
    <w:name w:val="Balloon Text"/>
    <w:basedOn w:val="Standard"/>
    <w:qFormat/>
    <w:pPr>
      <w:spacing w:after="0" w:line="240" w:lineRule="auto"/>
    </w:pPr>
    <w:rPr>
      <w:rFonts w:ascii="Tahoma" w:eastAsia="Tahoma" w:hAnsi="Tahoma" w:cs="Tahoma"/>
      <w:sz w:val="16"/>
      <w:szCs w:val="16"/>
    </w:rPr>
  </w:style>
  <w:style w:type="paragraph" w:customStyle="1" w:styleId="Tekstpodstawowywcity21">
    <w:name w:val="Tekst podstawowy wcięty 21"/>
    <w:basedOn w:val="Standard"/>
    <w:qFormat/>
    <w:pPr>
      <w:ind w:left="360"/>
    </w:pPr>
  </w:style>
  <w:style w:type="paragraph" w:customStyle="1" w:styleId="Tekstkomentarza2">
    <w:name w:val="Tekst komentarza2"/>
    <w:basedOn w:val="Normalny"/>
    <w:qFormat/>
    <w:rPr>
      <w:szCs w:val="20"/>
    </w:rPr>
  </w:style>
  <w:style w:type="paragraph" w:styleId="Poprawka">
    <w:name w:val="Revision"/>
    <w:qFormat/>
    <w:rPr>
      <w:rFonts w:ascii="Calibri" w:eastAsia="Calibri" w:hAnsi="Calibri" w:cs="Calibri"/>
      <w:kern w:val="2"/>
      <w:szCs w:val="22"/>
      <w:lang w:bidi="ar-SA"/>
    </w:rPr>
  </w:style>
  <w:style w:type="paragraph" w:customStyle="1" w:styleId="Tekstpodstawowy31">
    <w:name w:val="Tekst podstawowy 31"/>
    <w:basedOn w:val="Normalny"/>
    <w:qFormat/>
    <w:pPr>
      <w:jc w:val="both"/>
    </w:pPr>
  </w:style>
  <w:style w:type="paragraph" w:customStyle="1" w:styleId="Cytaty">
    <w:name w:val="Cytaty"/>
    <w:basedOn w:val="Normalny"/>
    <w:qFormat/>
    <w:pPr>
      <w:spacing w:after="283"/>
      <w:ind w:left="567" w:right="567"/>
    </w:pPr>
  </w:style>
  <w:style w:type="paragraph" w:styleId="Tekstkomentarza">
    <w:name w:val="annotation text"/>
    <w:basedOn w:val="Normalny"/>
    <w:qFormat/>
    <w:rPr>
      <w:szCs w:val="20"/>
    </w:rPr>
  </w:style>
  <w:style w:type="paragraph" w:customStyle="1" w:styleId="pf1">
    <w:name w:val="pf1"/>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customStyle="1" w:styleId="pf2">
    <w:name w:val="pf2"/>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customStyle="1" w:styleId="pf0">
    <w:name w:val="pf0"/>
    <w:basedOn w:val="Normalny"/>
    <w:qFormat/>
    <w:pPr>
      <w:widowControl/>
      <w:suppressAutoHyphens w:val="0"/>
      <w:spacing w:before="280" w:after="280"/>
      <w:textAlignment w:val="auto"/>
    </w:pPr>
    <w:rPr>
      <w:rFonts w:ascii="Times New Roman" w:eastAsia="Times New Roman" w:hAnsi="Times New Roman" w:cs="Times New Roman"/>
      <w:kern w:val="0"/>
      <w:sz w:val="24"/>
      <w:szCs w:val="24"/>
    </w:rPr>
  </w:style>
  <w:style w:type="paragraph" w:styleId="NormalnyWeb">
    <w:name w:val="Normal (Web)"/>
    <w:basedOn w:val="Normalny"/>
    <w:uiPriority w:val="99"/>
    <w:unhideWhenUsed/>
    <w:qFormat/>
    <w:rsid w:val="00E061D5"/>
    <w:pPr>
      <w:widowControl/>
      <w:suppressAutoHyphens w:val="0"/>
      <w:spacing w:beforeAutospacing="1" w:after="119"/>
      <w:textAlignment w:val="auto"/>
    </w:pPr>
    <w:rPr>
      <w:rFonts w:ascii="Times New Roman" w:eastAsia="Times New Roman" w:hAnsi="Times New Roman" w:cs="Times New Roman"/>
      <w:kern w:val="0"/>
      <w:sz w:val="24"/>
      <w:szCs w:val="24"/>
      <w:lang w:eastAsia="pl-PL"/>
    </w:rPr>
  </w:style>
  <w:style w:type="paragraph" w:customStyle="1" w:styleId="western">
    <w:name w:val="western"/>
    <w:basedOn w:val="Normalny"/>
    <w:qFormat/>
    <w:rsid w:val="00D405E5"/>
    <w:pPr>
      <w:widowControl/>
      <w:suppressAutoHyphens w:val="0"/>
      <w:spacing w:beforeAutospacing="1" w:after="142" w:line="288" w:lineRule="auto"/>
      <w:textAlignment w:val="auto"/>
    </w:pPr>
    <w:rPr>
      <w:rFonts w:ascii="Times New Roman" w:eastAsia="Times New Roman" w:hAnsi="Times New Roman" w:cs="Times New Roman"/>
      <w:kern w:val="0"/>
      <w:sz w:val="24"/>
      <w:szCs w:val="24"/>
      <w:lang w:eastAsia="pl-PL"/>
    </w:rPr>
  </w:style>
  <w:style w:type="paragraph" w:styleId="Tekstpodstawowy2">
    <w:name w:val="Body Text 2"/>
    <w:basedOn w:val="Normalny"/>
    <w:link w:val="Tekstpodstawowy2Znak"/>
    <w:uiPriority w:val="99"/>
    <w:semiHidden/>
    <w:unhideWhenUsed/>
    <w:qFormat/>
    <w:rsid w:val="009C6EB5"/>
    <w:pPr>
      <w:spacing w:after="120" w:line="480" w:lineRule="auto"/>
    </w:p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character" w:styleId="Hipercze">
    <w:name w:val="Hyperlink"/>
    <w:basedOn w:val="Domylnaczcionkaakapitu"/>
    <w:uiPriority w:val="99"/>
    <w:unhideWhenUsed/>
    <w:rsid w:val="008854E4"/>
    <w:rPr>
      <w:color w:val="0563C1" w:themeColor="hyperlink"/>
      <w:u w:val="single"/>
    </w:rPr>
  </w:style>
  <w:style w:type="character" w:styleId="Nierozpoznanawzmianka">
    <w:name w:val="Unresolved Mention"/>
    <w:basedOn w:val="Domylnaczcionkaakapitu"/>
    <w:uiPriority w:val="99"/>
    <w:semiHidden/>
    <w:unhideWhenUsed/>
    <w:rsid w:val="008854E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748CF2-FB75-46E0-BFE3-DD388830E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18</Pages>
  <Words>8229</Words>
  <Characters>49377</Characters>
  <Application>Microsoft Office Word</Application>
  <DocSecurity>0</DocSecurity>
  <Lines>411</Lines>
  <Paragraphs>114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57492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Gmina</dc:creator>
  <cp:lastModifiedBy>Marianna Maj</cp:lastModifiedBy>
  <cp:revision>7</cp:revision>
  <cp:lastPrinted>2025-09-16T08:34:00Z</cp:lastPrinted>
  <dcterms:created xsi:type="dcterms:W3CDTF">2026-02-04T16:32:00Z</dcterms:created>
  <dcterms:modified xsi:type="dcterms:W3CDTF">2026-02-05T10:01:00Z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