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1B20" w:rsidRPr="00C61B20" w:rsidRDefault="00C61B20" w:rsidP="00C61B20">
      <w:pPr>
        <w:widowControl w:val="0"/>
        <w:suppressAutoHyphens/>
        <w:overflowPunct w:val="0"/>
        <w:spacing w:after="60" w:line="320" w:lineRule="exact"/>
        <w:jc w:val="right"/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zh-CN" w:bidi="hi-IN"/>
        </w:rPr>
        <w:t>Załącznik nr 6 do SWZ</w:t>
      </w:r>
    </w:p>
    <w:p w:rsidR="00C61B20" w:rsidRPr="00C61B20" w:rsidRDefault="00C61B20" w:rsidP="00C61B20">
      <w:pPr>
        <w:widowControl w:val="0"/>
        <w:suppressAutoHyphens/>
        <w:overflowPunct w:val="0"/>
        <w:spacing w:before="60" w:after="60" w:line="320" w:lineRule="exact"/>
        <w:jc w:val="center"/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  <w:t>wzór</w:t>
      </w:r>
    </w:p>
    <w:p w:rsidR="00C61B20" w:rsidRPr="00C61B20" w:rsidRDefault="00C61B20" w:rsidP="00C61B20">
      <w:pPr>
        <w:widowControl w:val="0"/>
        <w:suppressAutoHyphens/>
        <w:overflowPunct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  <w:t xml:space="preserve"> </w:t>
      </w:r>
      <w:r w:rsidRPr="00C61B20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 xml:space="preserve">UMOWA </w:t>
      </w:r>
    </w:p>
    <w:p w:rsidR="00C61B20" w:rsidRPr="00C61B20" w:rsidRDefault="00C61B20" w:rsidP="00C61B20">
      <w:pPr>
        <w:widowControl w:val="0"/>
        <w:suppressAutoHyphens/>
        <w:overflowPunct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color w:val="00000A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 xml:space="preserve">nr </w:t>
      </w:r>
      <w:r w:rsidR="00171C12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>SPSR.272.1.2026.ŁR</w:t>
      </w:r>
    </w:p>
    <w:p w:rsidR="00C61B20" w:rsidRDefault="00171C12" w:rsidP="00C61B20">
      <w:pPr>
        <w:suppressAutoHyphens/>
        <w:overflowPunct w:val="0"/>
        <w:spacing w:after="0" w:line="100" w:lineRule="atLeast"/>
        <w:ind w:left="-13"/>
        <w:jc w:val="center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</w:pPr>
      <w:r w:rsidRPr="00171C12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 xml:space="preserve">„Dostawa leków </w:t>
      </w:r>
      <w:r w:rsidR="001E72EF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 xml:space="preserve">i produktów dietetycznych </w:t>
      </w:r>
      <w:r w:rsidRPr="00171C12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>w 22 pakietach do Magazynu Apteki Szpitalnej  Samodzielnego Publicznego Szpitala Rejonowego w Nowogardzie w okresie 12 miesięcy od daty podpisania umowy”</w:t>
      </w:r>
    </w:p>
    <w:p w:rsidR="00171C12" w:rsidRPr="00C61B20" w:rsidRDefault="00171C12" w:rsidP="00C61B20">
      <w:pPr>
        <w:suppressAutoHyphens/>
        <w:overflowPunct w:val="0"/>
        <w:spacing w:after="0" w:line="100" w:lineRule="atLeast"/>
        <w:ind w:left="-13"/>
        <w:jc w:val="center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W dniu ...........................202</w:t>
      </w:r>
      <w:r w:rsidR="00171C12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6</w:t>
      </w: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roku w Nowogardzie pomiędzy </w:t>
      </w:r>
    </w:p>
    <w:p w:rsidR="00171C12" w:rsidRPr="00171C12" w:rsidRDefault="00171C12" w:rsidP="00171C12">
      <w:pPr>
        <w:suppressAutoHyphens/>
        <w:jc w:val="both"/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</w:pPr>
      <w:r w:rsidRPr="00171C12">
        <w:rPr>
          <w:rFonts w:ascii="Segoe UI" w:eastAsia="Aptos" w:hAnsi="Segoe UI" w:cs="Segoe UI"/>
          <w:b/>
          <w:bCs/>
          <w:kern w:val="2"/>
          <w:sz w:val="24"/>
          <w:szCs w:val="24"/>
          <w14:ligatures w14:val="standardContextual"/>
        </w:rPr>
        <w:t>Samodzielnym Publicznym Szpitalem Rejonowym w Nowogardzie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 przy ul. Wojska Polskiego 7, 72–200 Nowogard, ujawnionym w rejestrze stowarzyszeń, fundacji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i publicznych zakładów opieki zdrowotnej prowadzonym przez Sąd Rejonowy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w Szczecinie, XVII Wydział Gospodarczy KRS pod numerem 0000023921,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NIP: 856-16-67-533, REGON: 812372658, reprezentowanym przez </w:t>
      </w:r>
      <w:r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P.O.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Dyrektora </w:t>
      </w:r>
      <w:r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>Małgorzatę Bujalską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>, zwanym dalej „Zamawiającym”,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a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………………………………………………………………………………………………………...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reprezentowanym przez: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…………………………………….. prowadzącym działalność gospodarczą pod firmą 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zwanym dalej ,,Wykonawcą”.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513667" w:rsidRPr="002E574A" w:rsidRDefault="00513667" w:rsidP="00513667">
      <w:pPr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 wyniku przeprowadzonego postępowania </w:t>
      </w:r>
      <w:proofErr w:type="spellStart"/>
      <w:r w:rsidRPr="002E574A">
        <w:rPr>
          <w:rFonts w:ascii="Times New Roman" w:hAnsi="Times New Roman" w:cs="Times New Roman"/>
          <w:sz w:val="24"/>
          <w:szCs w:val="24"/>
        </w:rPr>
        <w:t>pn</w:t>
      </w:r>
      <w:proofErr w:type="spellEnd"/>
      <w:r w:rsidRPr="002E574A">
        <w:rPr>
          <w:rFonts w:ascii="Times New Roman" w:hAnsi="Times New Roman" w:cs="Times New Roman"/>
          <w:sz w:val="24"/>
          <w:szCs w:val="24"/>
        </w:rPr>
        <w:t>: „Dostawa leków</w:t>
      </w:r>
      <w:r w:rsidR="001E72EF">
        <w:rPr>
          <w:rFonts w:ascii="Times New Roman" w:hAnsi="Times New Roman" w:cs="Times New Roman"/>
          <w:sz w:val="24"/>
          <w:szCs w:val="24"/>
        </w:rPr>
        <w:t xml:space="preserve"> i produktów dietetycznych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22 pakietach do Magazynu Apteki Szpitalnej Samodzielnego Publicznego Szpitala Rejonowego w Nowogardzie w okresie 12 miesięcy od daty podpisania umowy” realizowan</w:t>
      </w:r>
      <w:r w:rsidR="006C5B88" w:rsidRPr="002E574A">
        <w:rPr>
          <w:rFonts w:ascii="Times New Roman" w:hAnsi="Times New Roman" w:cs="Times New Roman"/>
          <w:sz w:val="24"/>
          <w:szCs w:val="24"/>
        </w:rPr>
        <w:t>ego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trybie podstawowym art. 275 pkt 1 ustawy z dnia 11 września 2019 r. Prawo zamówień publicznych, w którym oferta złożona przez Wykonawcę, została uznana przez Zamawiającego za najkorzystniejszą, została zawarta umowa o następującej treści, zwana dalej Umową:</w:t>
      </w:r>
    </w:p>
    <w:p w:rsidR="00C654C6" w:rsidRPr="002E574A" w:rsidRDefault="00C654C6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6C5B88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1</w:t>
      </w:r>
    </w:p>
    <w:p w:rsidR="00C654C6" w:rsidRPr="002E574A" w:rsidRDefault="00C654C6" w:rsidP="00C654C6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893688" w:rsidRPr="00893688" w:rsidRDefault="00893688" w:rsidP="00893688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Wykonawca zobowiązuje się sprzedać i sukcesywnie dostarczać Zamawiającemu produkty objęte formularzem asortymentowo-ilościowym, w tym: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a) produkty lecznicze (pakiety 1–21),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b) środki spożywcze specjalnego przeznaczenia medycznego</w:t>
      </w:r>
      <w:r w:rsidR="006D538D">
        <w:rPr>
          <w:rFonts w:ascii="Times New Roman" w:hAnsi="Times New Roman" w:cs="Times New Roman"/>
          <w:sz w:val="24"/>
          <w:szCs w:val="24"/>
        </w:rPr>
        <w:t xml:space="preserve"> (diet - </w:t>
      </w:r>
      <w:r w:rsidRPr="00893688">
        <w:rPr>
          <w:rFonts w:ascii="Times New Roman" w:hAnsi="Times New Roman" w:cs="Times New Roman"/>
          <w:sz w:val="24"/>
          <w:szCs w:val="24"/>
        </w:rPr>
        <w:t>pakiet 22),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dalej zwane łącznie „produktami”.</w:t>
      </w:r>
    </w:p>
    <w:p w:rsidR="00C654C6" w:rsidRPr="002E574A" w:rsidRDefault="00C654C6" w:rsidP="002E574A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Szczegółowy wykaz </w:t>
      </w:r>
      <w:r w:rsidR="00EF45ED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>, o których mowa w ust. 1, ich ilości, ceny jednostkowe oraz cenę</w:t>
      </w:r>
    </w:p>
    <w:p w:rsidR="00C654C6" w:rsidRPr="002E574A" w:rsidRDefault="00C654C6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ofertową brutto realizacji poszczególnych zadań zawiera formularz </w:t>
      </w:r>
      <w:r w:rsidR="000B2636" w:rsidRPr="002E574A">
        <w:rPr>
          <w:rFonts w:ascii="Times New Roman" w:hAnsi="Times New Roman" w:cs="Times New Roman"/>
          <w:sz w:val="24"/>
          <w:szCs w:val="24"/>
        </w:rPr>
        <w:t>asortymentowo-ilościow</w:t>
      </w:r>
      <w:r w:rsidR="002A5777">
        <w:rPr>
          <w:rFonts w:ascii="Times New Roman" w:hAnsi="Times New Roman" w:cs="Times New Roman"/>
          <w:sz w:val="24"/>
          <w:szCs w:val="24"/>
        </w:rPr>
        <w:t>y</w:t>
      </w:r>
      <w:r w:rsidRPr="002E574A">
        <w:rPr>
          <w:rFonts w:ascii="Times New Roman" w:hAnsi="Times New Roman" w:cs="Times New Roman"/>
          <w:sz w:val="24"/>
          <w:szCs w:val="24"/>
        </w:rPr>
        <w:t>, stanowiąc</w:t>
      </w:r>
      <w:r w:rsidR="002A5777">
        <w:rPr>
          <w:rFonts w:ascii="Times New Roman" w:hAnsi="Times New Roman" w:cs="Times New Roman"/>
          <w:sz w:val="24"/>
          <w:szCs w:val="24"/>
        </w:rPr>
        <w:t>y</w:t>
      </w:r>
      <w:r w:rsidRPr="002E574A">
        <w:rPr>
          <w:rFonts w:ascii="Times New Roman" w:hAnsi="Times New Roman" w:cs="Times New Roman"/>
          <w:sz w:val="24"/>
          <w:szCs w:val="24"/>
        </w:rPr>
        <w:t xml:space="preserve"> integralną część umowy.</w:t>
      </w:r>
    </w:p>
    <w:p w:rsidR="00E85A7C" w:rsidRDefault="00E85A7C" w:rsidP="002E574A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85A7C">
        <w:rPr>
          <w:rFonts w:ascii="Times New Roman" w:hAnsi="Times New Roman" w:cs="Times New Roman"/>
          <w:sz w:val="24"/>
          <w:szCs w:val="24"/>
        </w:rPr>
        <w:lastRenderedPageBreak/>
        <w:t xml:space="preserve">Ilości </w:t>
      </w:r>
      <w:r w:rsidR="00EF45ED">
        <w:rPr>
          <w:rFonts w:ascii="Times New Roman" w:hAnsi="Times New Roman" w:cs="Times New Roman"/>
          <w:sz w:val="24"/>
          <w:szCs w:val="24"/>
        </w:rPr>
        <w:t>produktów</w:t>
      </w:r>
      <w:r w:rsidRPr="00E85A7C">
        <w:rPr>
          <w:rFonts w:ascii="Times New Roman" w:hAnsi="Times New Roman" w:cs="Times New Roman"/>
          <w:sz w:val="24"/>
          <w:szCs w:val="24"/>
        </w:rPr>
        <w:t xml:space="preserve"> podane w formularzu mają charakter szacunkowy. Zamawiający zastrzega sobie prawo do zmniejszenia ilości, z tym że gwarantuje realizację zamówień na poziomie minimum 60% wartości brutto danego zadania. Nie ma to wpływu na ceny jednostkowe.</w:t>
      </w:r>
    </w:p>
    <w:p w:rsidR="00EF45ED" w:rsidRDefault="00E85A7C" w:rsidP="00EF45ED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85A7C">
        <w:rPr>
          <w:rFonts w:ascii="Times New Roman" w:hAnsi="Times New Roman" w:cs="Times New Roman"/>
          <w:sz w:val="24"/>
          <w:szCs w:val="24"/>
        </w:rPr>
        <w:t>Zamawiający zastrzega sobie prawo zwiększenia ilości poszczególnych pozycji w granicach do 50% przy zachowaniu maksymalnej wartości umowy i niezmienności cen jednostkowych, co stanowi przewidzianą w umowie zmianę w rozumieniu art. 455 ust. 1 pkt 1 ustawy PZP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F45ED" w:rsidRPr="00EF45ED" w:rsidRDefault="00EF45ED" w:rsidP="00EF45ED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F45ED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oświadcza, że posiada odpowiednie uprawnienia do obrotu produktami:</w:t>
      </w:r>
    </w:p>
    <w:p w:rsidR="00EF45ED" w:rsidRPr="00EF45ED" w:rsidRDefault="00EF45ED" w:rsidP="00EF45ED">
      <w:pPr>
        <w:pStyle w:val="Akapitzlist"/>
        <w:numPr>
          <w:ilvl w:val="1"/>
          <w:numId w:val="21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F45ED">
        <w:rPr>
          <w:rFonts w:ascii="Times New Roman" w:eastAsia="Times New Roman" w:hAnsi="Times New Roman" w:cs="Times New Roman"/>
          <w:sz w:val="24"/>
          <w:szCs w:val="24"/>
          <w:lang w:eastAsia="pl-PL"/>
        </w:rPr>
        <w:t>dla produktów leczniczych – aktualne zezwolenie na prowadzenie hurtowni farmaceutycznej lub inne wymagane prawem uprawnienie,</w:t>
      </w:r>
    </w:p>
    <w:p w:rsidR="001E73D9" w:rsidRDefault="001E73D9" w:rsidP="00EF45ED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07ED6" w:rsidRPr="00E85A7C" w:rsidRDefault="00F07ED6" w:rsidP="00F07ED6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2</w:t>
      </w:r>
    </w:p>
    <w:p w:rsidR="00513667" w:rsidRPr="002E574A" w:rsidRDefault="00513667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F45ED" w:rsidRDefault="00F07ED6" w:rsidP="00EF45ED">
      <w:pPr>
        <w:pStyle w:val="Akapitzlist"/>
        <w:numPr>
          <w:ilvl w:val="0"/>
          <w:numId w:val="40"/>
        </w:numPr>
        <w:ind w:left="426" w:hanging="426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07ED6">
        <w:rPr>
          <w:rFonts w:ascii="Times New Roman" w:hAnsi="Times New Roman" w:cs="Times New Roman"/>
          <w:iCs/>
          <w:sz w:val="24"/>
          <w:szCs w:val="24"/>
        </w:rPr>
        <w:t xml:space="preserve">Wykonawca oświadcza, że </w:t>
      </w:r>
      <w:r w:rsidR="00EF45ED">
        <w:rPr>
          <w:rFonts w:ascii="Times New Roman" w:hAnsi="Times New Roman" w:cs="Times New Roman"/>
          <w:iCs/>
          <w:sz w:val="24"/>
          <w:szCs w:val="24"/>
        </w:rPr>
        <w:t>dostarczane produkty:</w:t>
      </w:r>
    </w:p>
    <w:p w:rsidR="00F07ED6" w:rsidRDefault="00EF45ED" w:rsidP="00403AFE">
      <w:pPr>
        <w:pStyle w:val="Akapitzlist"/>
        <w:numPr>
          <w:ilvl w:val="1"/>
          <w:numId w:val="40"/>
        </w:numPr>
        <w:ind w:left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45ED">
        <w:rPr>
          <w:rFonts w:ascii="Times New Roman" w:hAnsi="Times New Roman" w:cs="Times New Roman"/>
          <w:iCs/>
          <w:sz w:val="24"/>
          <w:szCs w:val="24"/>
        </w:rPr>
        <w:t xml:space="preserve">dla produktów leczniczych – posiadają aktualne pozwolenie na dopuszczenie do obrotu </w:t>
      </w:r>
      <w:r w:rsidR="00DC6A9F" w:rsidRPr="00DC6A9F">
        <w:rPr>
          <w:rFonts w:ascii="Times New Roman" w:hAnsi="Times New Roman" w:cs="Times New Roman"/>
          <w:iCs/>
          <w:sz w:val="24"/>
          <w:szCs w:val="24"/>
        </w:rPr>
        <w:t xml:space="preserve">na terytorium Rzeczypospolitej Polskiej </w:t>
      </w:r>
      <w:r w:rsidRPr="00EF45ED">
        <w:rPr>
          <w:rFonts w:ascii="Times New Roman" w:hAnsi="Times New Roman" w:cs="Times New Roman"/>
          <w:iCs/>
          <w:sz w:val="24"/>
          <w:szCs w:val="24"/>
        </w:rPr>
        <w:t>i spełniają wymagania Dobrej Praktyki Dystrybucyjnej (GDP),</w:t>
      </w:r>
    </w:p>
    <w:p w:rsidR="00EF45ED" w:rsidRPr="00EF45ED" w:rsidRDefault="00EF45ED" w:rsidP="00403AFE">
      <w:pPr>
        <w:pStyle w:val="Akapitzlist"/>
        <w:numPr>
          <w:ilvl w:val="1"/>
          <w:numId w:val="40"/>
        </w:numPr>
        <w:ind w:left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45ED">
        <w:rPr>
          <w:rFonts w:ascii="Times New Roman" w:hAnsi="Times New Roman" w:cs="Times New Roman"/>
          <w:iCs/>
          <w:sz w:val="24"/>
          <w:szCs w:val="24"/>
        </w:rPr>
        <w:t>dla pakietu 22 –</w:t>
      </w:r>
      <w:r w:rsidR="00DC6A9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C6A9F" w:rsidRPr="00DC6A9F">
        <w:rPr>
          <w:rFonts w:ascii="Times New Roman" w:hAnsi="Times New Roman" w:cs="Times New Roman"/>
          <w:iCs/>
          <w:sz w:val="24"/>
          <w:szCs w:val="24"/>
        </w:rPr>
        <w:t>muszą być dopuszczone do obrotu na terytorium Rzeczypospolitej Polskiej zgodnie z obowiązującymi przepisami prawa oraz posiadać wymagane prawem dokumenty potwierdzające ich legalne wprowadzenie do obrotu.</w:t>
      </w:r>
    </w:p>
    <w:p w:rsidR="00F07ED6" w:rsidRPr="00F07ED6" w:rsidRDefault="00F07ED6" w:rsidP="00F07ED6">
      <w:pPr>
        <w:pStyle w:val="Akapitzlist"/>
        <w:numPr>
          <w:ilvl w:val="0"/>
          <w:numId w:val="40"/>
        </w:numPr>
        <w:ind w:left="426" w:hanging="426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07ED6">
        <w:rPr>
          <w:rFonts w:ascii="Times New Roman" w:hAnsi="Times New Roman" w:cs="Times New Roman"/>
          <w:iCs/>
          <w:sz w:val="24"/>
          <w:szCs w:val="24"/>
        </w:rPr>
        <w:t xml:space="preserve">Na każde żądanie Zamawiającego Wykonawca zobowiązany jest przedłożyć dokumenty potwierdzające </w:t>
      </w:r>
      <w:r w:rsidR="00DC6A9F">
        <w:rPr>
          <w:rFonts w:ascii="Times New Roman" w:hAnsi="Times New Roman" w:cs="Times New Roman"/>
          <w:iCs/>
          <w:sz w:val="24"/>
          <w:szCs w:val="24"/>
        </w:rPr>
        <w:t>powyższe wymagania.</w:t>
      </w:r>
    </w:p>
    <w:p w:rsidR="001E73D9" w:rsidRPr="002E574A" w:rsidRDefault="001E73D9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3</w:t>
      </w:r>
    </w:p>
    <w:p w:rsidR="001E73D9" w:rsidRPr="002E574A" w:rsidRDefault="001E73D9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Wykonawca zobowiązany jest dostarczyć zamówione </w:t>
      </w:r>
      <w:r w:rsidR="00AE32E9">
        <w:rPr>
          <w:rFonts w:ascii="Times New Roman" w:hAnsi="Times New Roman" w:cs="Times New Roman"/>
          <w:sz w:val="24"/>
          <w:szCs w:val="24"/>
        </w:rPr>
        <w:t>produkty</w:t>
      </w:r>
      <w:r w:rsidRPr="002E574A">
        <w:rPr>
          <w:rFonts w:ascii="Times New Roman" w:hAnsi="Times New Roman" w:cs="Times New Roman"/>
          <w:sz w:val="24"/>
          <w:szCs w:val="24"/>
        </w:rPr>
        <w:t xml:space="preserve"> na własny koszt i ryzyko do </w:t>
      </w:r>
      <w:r w:rsidR="001E73D9" w:rsidRPr="002E574A">
        <w:rPr>
          <w:rFonts w:ascii="Times New Roman" w:hAnsi="Times New Roman" w:cs="Times New Roman"/>
          <w:sz w:val="24"/>
          <w:szCs w:val="24"/>
        </w:rPr>
        <w:t>Apteki Szpitalnej SPRS w Nowogardzie przy ul. Wojska Polskiego 7 (I piętro, brak windy)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ciągu </w:t>
      </w:r>
      <w:r w:rsidR="001E73D9" w:rsidRPr="002E574A">
        <w:rPr>
          <w:rFonts w:ascii="Times New Roman" w:hAnsi="Times New Roman" w:cs="Times New Roman"/>
          <w:sz w:val="24"/>
          <w:szCs w:val="24"/>
        </w:rPr>
        <w:t>maksymalnie 3 dni roboczych lub w trybie „cito” 24 godzin</w:t>
      </w:r>
      <w:r w:rsidRPr="002E574A">
        <w:rPr>
          <w:rFonts w:ascii="Times New Roman" w:hAnsi="Times New Roman" w:cs="Times New Roman"/>
          <w:sz w:val="24"/>
          <w:szCs w:val="24"/>
        </w:rPr>
        <w:t xml:space="preserve"> od dnia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zamówienia oraz dokonać ich wyładowania i wniesienia. Termin dostawy liczy się od pierwszego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dnia roboczego po dniu złożenia zamówienia.</w:t>
      </w:r>
    </w:p>
    <w:p w:rsidR="00AE77B8" w:rsidRPr="002E574A" w:rsidRDefault="00AE77B8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Dostawa wymaga dokumentu WZ i potwierdzenia odbioru.</w:t>
      </w:r>
    </w:p>
    <w:p w:rsidR="00011550" w:rsidRDefault="001E73D9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Każde zamówienie musi być realizowane z uwzględnieniem wymagań</w:t>
      </w:r>
      <w:r w:rsidR="00011550">
        <w:rPr>
          <w:rFonts w:ascii="Times New Roman" w:hAnsi="Times New Roman" w:cs="Times New Roman"/>
          <w:sz w:val="24"/>
          <w:szCs w:val="24"/>
        </w:rPr>
        <w:t>:</w:t>
      </w:r>
    </w:p>
    <w:p w:rsidR="001E73D9" w:rsidRDefault="00011550" w:rsidP="00011550">
      <w:pPr>
        <w:pStyle w:val="Akapitzlist"/>
        <w:numPr>
          <w:ilvl w:val="1"/>
          <w:numId w:val="23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dla produktów leczniczych 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E73D9" w:rsidRPr="00011550">
        <w:rPr>
          <w:rFonts w:ascii="Times New Roman" w:hAnsi="Times New Roman" w:cs="Times New Roman"/>
          <w:sz w:val="24"/>
          <w:szCs w:val="24"/>
        </w:rPr>
        <w:t>Rozporządzeni</w:t>
      </w:r>
      <w:r>
        <w:rPr>
          <w:rFonts w:ascii="Times New Roman" w:hAnsi="Times New Roman" w:cs="Times New Roman"/>
          <w:sz w:val="24"/>
          <w:szCs w:val="24"/>
        </w:rPr>
        <w:t>a</w:t>
      </w:r>
      <w:r w:rsidR="001E73D9" w:rsidRPr="00011550">
        <w:rPr>
          <w:rFonts w:ascii="Times New Roman" w:hAnsi="Times New Roman" w:cs="Times New Roman"/>
          <w:sz w:val="24"/>
          <w:szCs w:val="24"/>
        </w:rPr>
        <w:t xml:space="preserve"> Ministra Zdrowia z dnia 13 marca 2015 r. w sprawie wymagań Dobrej Praktyki</w:t>
      </w:r>
      <w:r w:rsidR="002E574A" w:rsidRPr="00011550">
        <w:rPr>
          <w:rFonts w:ascii="Times New Roman" w:hAnsi="Times New Roman" w:cs="Times New Roman"/>
          <w:sz w:val="24"/>
          <w:szCs w:val="24"/>
        </w:rPr>
        <w:t xml:space="preserve"> </w:t>
      </w:r>
      <w:r w:rsidR="001E73D9" w:rsidRPr="00011550">
        <w:rPr>
          <w:rFonts w:ascii="Times New Roman" w:hAnsi="Times New Roman" w:cs="Times New Roman"/>
          <w:sz w:val="24"/>
          <w:szCs w:val="24"/>
        </w:rPr>
        <w:t xml:space="preserve">Dystrybucyjnej (Dz. U. </w:t>
      </w:r>
      <w:proofErr w:type="spellStart"/>
      <w:r w:rsidR="001E73D9" w:rsidRPr="00011550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1E73D9" w:rsidRPr="00011550">
        <w:rPr>
          <w:rFonts w:ascii="Times New Roman" w:hAnsi="Times New Roman" w:cs="Times New Roman"/>
          <w:sz w:val="24"/>
          <w:szCs w:val="24"/>
        </w:rPr>
        <w:t>. z 2022 r. poz. 1287).</w:t>
      </w:r>
    </w:p>
    <w:p w:rsidR="00011550" w:rsidRPr="00011550" w:rsidRDefault="00011550" w:rsidP="00011550">
      <w:pPr>
        <w:pStyle w:val="Akapitzlist"/>
        <w:numPr>
          <w:ilvl w:val="1"/>
          <w:numId w:val="23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dla pakietu 22 – zgodnie z dokumentacją producenta i przepisami prawa żywnościowego</w:t>
      </w:r>
    </w:p>
    <w:p w:rsidR="001E73D9" w:rsidRPr="002E574A" w:rsidRDefault="001E73D9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Wykonawca dostarczać będzie </w:t>
      </w:r>
      <w:r w:rsidR="00011550">
        <w:rPr>
          <w:rFonts w:ascii="Times New Roman" w:hAnsi="Times New Roman" w:cs="Times New Roman"/>
          <w:sz w:val="24"/>
          <w:szCs w:val="24"/>
        </w:rPr>
        <w:t xml:space="preserve">produkty </w:t>
      </w:r>
      <w:r w:rsidRPr="002E574A">
        <w:rPr>
          <w:rFonts w:ascii="Times New Roman" w:hAnsi="Times New Roman" w:cs="Times New Roman"/>
          <w:sz w:val="24"/>
          <w:szCs w:val="24"/>
        </w:rPr>
        <w:t>do miejsca wskazanego w ust. 1 na podstawie zamówień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określających szczegółowy asortyment i ilość wyrobów przekazywanych telefonicznie lub mailem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przez Zamawiającego. Wykonawca ponosi odpowiedzialność za opóźnienie w dostawie</w:t>
      </w:r>
    </w:p>
    <w:p w:rsidR="001E73D9" w:rsidRPr="002E574A" w:rsidRDefault="001E73D9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zamówionych </w:t>
      </w:r>
      <w:r w:rsidR="00011550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terminie określonym w ust. 1. W razie opóźnienia Wykonawcy w</w:t>
      </w:r>
    </w:p>
    <w:p w:rsidR="009122D4" w:rsidRDefault="001E73D9" w:rsidP="009122D4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realizacji zamówienia w terminie określonym w § 3 ust 1 umowy, Zamawiający ma prawo dokonać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 xml:space="preserve">zastępczego zakupu </w:t>
      </w:r>
      <w:r w:rsidR="00011550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 xml:space="preserve"> bez wyznaczania dodatkowego terminu na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zrealizowanie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zamówienia i obciążyć Wykonawcę kwotą odpowiadającą wysokości szkody poniesionej z tego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tytułu, zachowując prawo do naliczenia kar umownych za okres opóźnienia liczony do dnia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dokonania zastępczego zakupu.</w:t>
      </w:r>
    </w:p>
    <w:p w:rsidR="009122D4" w:rsidRDefault="009122D4" w:rsidP="009122D4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122D4">
        <w:rPr>
          <w:rFonts w:ascii="Times New Roman" w:hAnsi="Times New Roman" w:cs="Times New Roman"/>
          <w:sz w:val="24"/>
          <w:szCs w:val="24"/>
        </w:rPr>
        <w:lastRenderedPageBreak/>
        <w:t>Wykonawca zobowiązany jest zapewnić ciągłość dostaw również w sytuacjach nadzwyczajnych, z wyłączeniem przypadków siły wyższej.</w:t>
      </w:r>
    </w:p>
    <w:p w:rsidR="009122D4" w:rsidRPr="009122D4" w:rsidRDefault="009122D4" w:rsidP="009122D4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122D4">
        <w:rPr>
          <w:rFonts w:ascii="Times New Roman" w:hAnsi="Times New Roman" w:cs="Times New Roman"/>
          <w:sz w:val="24"/>
          <w:szCs w:val="24"/>
        </w:rPr>
        <w:t>Przez siłę wyższą rozumie się zdarzenie zewnętrzne, niemożliwe do przewidzenia i zapobieżenia, w szczególności: klęski żywiołowe, działania wojenne, decyzje organów administracji uniemożliwiające obrót produktem. W przypadku działania siły wyższej Zamawiający może odstąpić od umowy w części niezrealizowanej, jeżeli stan ten trwa dłużej niż 30 dni.</w:t>
      </w:r>
    </w:p>
    <w:p w:rsidR="000173BB" w:rsidRPr="002E574A" w:rsidRDefault="000173BB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.</w:t>
      </w:r>
    </w:p>
    <w:p w:rsidR="00513667" w:rsidRPr="002E574A" w:rsidRDefault="00513667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91E72" w:rsidRPr="002E574A" w:rsidRDefault="00791E72" w:rsidP="002E574A">
      <w:pPr>
        <w:pStyle w:val="Akapitzlist"/>
        <w:ind w:left="765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4</w:t>
      </w:r>
    </w:p>
    <w:p w:rsidR="003C41AC" w:rsidRDefault="003C41AC" w:rsidP="00E61EA8">
      <w:pPr>
        <w:rPr>
          <w:rFonts w:ascii="Times New Roman" w:hAnsi="Times New Roman" w:cs="Times New Roman"/>
          <w:sz w:val="24"/>
          <w:szCs w:val="24"/>
        </w:rPr>
      </w:pPr>
    </w:p>
    <w:p w:rsidR="00011550" w:rsidRPr="00011550" w:rsidRDefault="00011550" w:rsidP="00011550">
      <w:pPr>
        <w:jc w:val="both"/>
        <w:rPr>
          <w:rFonts w:ascii="Times New Roman" w:hAnsi="Times New Roman" w:cs="Times New Roman"/>
          <w:sz w:val="24"/>
          <w:szCs w:val="24"/>
        </w:rPr>
      </w:pPr>
      <w:r w:rsidRPr="00011550">
        <w:rPr>
          <w:rFonts w:ascii="Times New Roman" w:hAnsi="Times New Roman" w:cs="Times New Roman"/>
          <w:sz w:val="24"/>
          <w:szCs w:val="24"/>
        </w:rPr>
        <w:t>Wykonawca zobowiązany jest dostarczać produkty</w:t>
      </w:r>
      <w:r w:rsidR="00E61EA8">
        <w:rPr>
          <w:rFonts w:ascii="Times New Roman" w:hAnsi="Times New Roman" w:cs="Times New Roman"/>
          <w:sz w:val="24"/>
          <w:szCs w:val="24"/>
        </w:rPr>
        <w:t xml:space="preserve"> </w:t>
      </w:r>
      <w:r w:rsidRPr="00011550">
        <w:rPr>
          <w:rFonts w:ascii="Times New Roman" w:hAnsi="Times New Roman" w:cs="Times New Roman"/>
          <w:sz w:val="24"/>
          <w:szCs w:val="24"/>
        </w:rPr>
        <w:t>z terminem ważności nie krótszym niż 12 miesięcy od dnia dostawy,</w:t>
      </w:r>
      <w:r w:rsidRPr="00011550">
        <w:t xml:space="preserve"> </w:t>
      </w:r>
      <w:r w:rsidRPr="00011550">
        <w:rPr>
          <w:rFonts w:ascii="Times New Roman" w:hAnsi="Times New Roman" w:cs="Times New Roman"/>
          <w:sz w:val="24"/>
          <w:szCs w:val="24"/>
        </w:rPr>
        <w:t>chyba że całkowity okres ważności danego produktu jest krótszy – wówczas wymagany jest maksymalny dostępny termin ważności, nie krótszy niż 75% całkowitego okresu ważności.</w:t>
      </w:r>
    </w:p>
    <w:p w:rsidR="004730AF" w:rsidRPr="002E574A" w:rsidRDefault="004730AF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5</w:t>
      </w:r>
    </w:p>
    <w:p w:rsidR="004730AF" w:rsidRPr="002E574A" w:rsidRDefault="004730AF" w:rsidP="002E574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Zamawiający zastrzega sobie prawo do weryfikacji zgodności dostarczonego towaru ze złożonym</w:t>
      </w:r>
      <w:r w:rsidR="005C498B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zamówieniem w terminie 3 dni roboczych od otrzymania zamówienia.</w:t>
      </w: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 stwierdzenia wad fizycznych dostarczonych wyrobów, DZ Zamawiającego przesyła</w:t>
      </w:r>
      <w:r w:rsidR="005C498B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Wykonawcy faksem bądź e-mailem reklamację dotycząca wad wyrobu.</w:t>
      </w: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Przez wady wyrobów rozumie się: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wady fizyczne w rozumieniu art. 556¹ § 1 k c,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brak oznakowania,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brak instrukcji i etykiet,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niewłaściwe opakowanie jednostkowe lub zbiorcze,</w:t>
      </w:r>
    </w:p>
    <w:p w:rsidR="005C498B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krótszy okres przydatności niż wymagany w umowie.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Wykonawca zobowiązany jest rozpatrzyć reklamację w terminie nie dłuższym niż 3 dni robocze.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przypadku, gdy Zamawiający nie otrzyma faksu lub e-maila zawierającego informację o sposobie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załatwienia reklamacji do godz. 24:00 trzeciego dnia od złożenia reklamacji, uznaje się, że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reklamacja została uwzględniona.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Wykonawca zobowiązany jest odebrać wadliwy wyrób na swój koszt i ryzyko z siedziby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Zamawiającego oraz w zamian dostarczyć wyrób wolny od wad spełniający wszystkie wymagania,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o których mowa w § 1 ust. 5 umowy w ciągu maksymalnie 5 dni roboczych, licząc od daty uznania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reklamacji za uzasadnioną.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Dni robocze oznaczają dni od poniedziałku do piątku, z wyłączeniem przypadających w tych dniach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dni ustawowo wolnych od pracy. Dnia złożenia reklamacji oraz dnia uznania reklamacji nie wlicza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się do terminu uznania reklamacji oraz terminu wymiany wyrobów na wolne od wad określonych w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ust 1.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Na uzasadniony wniosek Wykonawcy złożony faksem lub e-mailem </w:t>
      </w:r>
      <w:r w:rsidR="002E574A" w:rsidRPr="002E574A">
        <w:rPr>
          <w:rFonts w:ascii="Times New Roman" w:hAnsi="Times New Roman" w:cs="Times New Roman"/>
          <w:sz w:val="24"/>
          <w:szCs w:val="24"/>
        </w:rPr>
        <w:t>Z</w:t>
      </w:r>
      <w:r w:rsidRPr="002E574A">
        <w:rPr>
          <w:rFonts w:ascii="Times New Roman" w:hAnsi="Times New Roman" w:cs="Times New Roman"/>
          <w:sz w:val="24"/>
          <w:szCs w:val="24"/>
        </w:rPr>
        <w:t>amawiając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y </w:t>
      </w:r>
      <w:r w:rsidRPr="002E574A">
        <w:rPr>
          <w:rFonts w:ascii="Times New Roman" w:hAnsi="Times New Roman" w:cs="Times New Roman"/>
          <w:sz w:val="24"/>
          <w:szCs w:val="24"/>
        </w:rPr>
        <w:t>może wyrazić zgodę na dostarczenie przez Zamawiającego zareklamowanego wyrobu do miejsca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wskazanego przez Wykonawcę – na koszt i ryzyko Wykonawcy.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lastRenderedPageBreak/>
        <w:t>W przypadku nie dostarczenia wyrobu wolnego od wad w terminie określonym w ust. 6,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Zamawiający ma prawo odstąpić od umowy w części dotyczącej niezrealizowanej części umowy w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z</w:t>
      </w:r>
      <w:r w:rsidRPr="002E574A">
        <w:rPr>
          <w:rFonts w:ascii="Times New Roman" w:hAnsi="Times New Roman" w:cs="Times New Roman"/>
          <w:sz w:val="24"/>
          <w:szCs w:val="24"/>
        </w:rPr>
        <w:t>akresie asortymentu, którego dotyczyła reklamacja.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 przekazywania dokumentów faksem lub e-mailem dowód transmisji danych oznacza,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że strona otrzymała korespondencję w momencie jej przekazania przez druga stronę, niezależnie od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ewentualnego potwierdzenia faktu jej otrzymania.</w:t>
      </w:r>
    </w:p>
    <w:p w:rsidR="002E574A" w:rsidRPr="002E574A" w:rsidRDefault="002E574A" w:rsidP="002E574A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</w:pPr>
      <w:r>
        <w:t>§ 6</w:t>
      </w:r>
    </w:p>
    <w:p w:rsidR="002E574A" w:rsidRDefault="002E574A" w:rsidP="002E574A">
      <w:pPr>
        <w:jc w:val="center"/>
      </w:pPr>
    </w:p>
    <w:p w:rsidR="00513667" w:rsidRDefault="00513667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1479A5">
        <w:rPr>
          <w:rFonts w:ascii="Times New Roman" w:hAnsi="Times New Roman" w:cs="Times New Roman"/>
          <w:sz w:val="24"/>
          <w:szCs w:val="24"/>
        </w:rPr>
        <w:t xml:space="preserve">Wartość umowy stanowiąca łączną cenę </w:t>
      </w:r>
      <w:r w:rsidR="00770BDC">
        <w:rPr>
          <w:rFonts w:ascii="Times New Roman" w:hAnsi="Times New Roman" w:cs="Times New Roman"/>
          <w:sz w:val="24"/>
          <w:szCs w:val="24"/>
        </w:rPr>
        <w:t>produktów</w:t>
      </w:r>
      <w:r w:rsidRPr="001479A5">
        <w:rPr>
          <w:rFonts w:ascii="Times New Roman" w:hAnsi="Times New Roman" w:cs="Times New Roman"/>
          <w:sz w:val="24"/>
          <w:szCs w:val="24"/>
        </w:rPr>
        <w:t xml:space="preserve"> w ilościach określonych w </w:t>
      </w:r>
      <w:r w:rsidR="00006D3B">
        <w:rPr>
          <w:rFonts w:ascii="Times New Roman" w:hAnsi="Times New Roman" w:cs="Times New Roman"/>
          <w:sz w:val="24"/>
          <w:szCs w:val="24"/>
        </w:rPr>
        <w:t xml:space="preserve">formularzu </w:t>
      </w:r>
      <w:r w:rsidR="004862DB" w:rsidRPr="001479A5">
        <w:rPr>
          <w:rFonts w:ascii="Times New Roman" w:hAnsi="Times New Roman" w:cs="Times New Roman"/>
          <w:sz w:val="24"/>
          <w:szCs w:val="24"/>
        </w:rPr>
        <w:t xml:space="preserve">asortymentowo-cenowym </w:t>
      </w:r>
      <w:r w:rsidRPr="001479A5">
        <w:rPr>
          <w:rFonts w:ascii="Times New Roman" w:hAnsi="Times New Roman" w:cs="Times New Roman"/>
          <w:sz w:val="24"/>
          <w:szCs w:val="24"/>
        </w:rPr>
        <w:t>stanowiącym załącznik do umowy, zgodnie z ofertą Wykonawcy wynosi</w:t>
      </w:r>
      <w:r w:rsidR="004862DB" w:rsidRPr="001479A5">
        <w:rPr>
          <w:rFonts w:ascii="Times New Roman" w:hAnsi="Times New Roman" w:cs="Times New Roman"/>
          <w:sz w:val="24"/>
          <w:szCs w:val="24"/>
        </w:rPr>
        <w:t xml:space="preserve"> </w:t>
      </w:r>
      <w:r w:rsidRPr="001479A5">
        <w:rPr>
          <w:rFonts w:ascii="Times New Roman" w:hAnsi="Times New Roman" w:cs="Times New Roman"/>
          <w:sz w:val="24"/>
          <w:szCs w:val="24"/>
        </w:rPr>
        <w:t>……………. PLN brutto (słownie złotych: ……………………………………………………….).</w:t>
      </w:r>
    </w:p>
    <w:p w:rsidR="00AE77B8" w:rsidRDefault="00AE77B8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składają się na nią dostawy w zakresie zadań: </w:t>
      </w:r>
    </w:p>
    <w:p w:rsidR="00D039C7" w:rsidRDefault="00D039C7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tbl>
      <w:tblPr>
        <w:tblW w:w="3150" w:type="pct"/>
        <w:tblInd w:w="20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1"/>
        <w:gridCol w:w="1603"/>
        <w:gridCol w:w="1507"/>
        <w:gridCol w:w="1695"/>
      </w:tblGrid>
      <w:tr w:rsidR="00AE77B8" w:rsidTr="00406EA2">
        <w:trPr>
          <w:trHeight w:val="557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Nr zadania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netto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VAT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brutto</w:t>
            </w:r>
          </w:p>
        </w:tc>
      </w:tr>
      <w:tr w:rsidR="00AE77B8" w:rsidTr="00406EA2">
        <w:trPr>
          <w:trHeight w:val="403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AE77B8">
            <w:pPr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b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proofErr w:type="spellStart"/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itd</w:t>
            </w:r>
            <w:proofErr w:type="spellEnd"/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 w:rsidRPr="00AE77B8"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Razem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</w:tbl>
    <w:p w:rsidR="00AE77B8" w:rsidRPr="001479A5" w:rsidRDefault="00AE77B8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p w:rsidR="00513667" w:rsidRPr="00202612" w:rsidRDefault="00006D3B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Zamawiający zobowiązany jest do zapłaty wyłącznie za faktycznie dostarczone i odebrane produkty.</w:t>
      </w:r>
    </w:p>
    <w:p w:rsidR="00006D3B" w:rsidRPr="00202612" w:rsidRDefault="002026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Ceny jednostkowe są stałe przez okres obowiązywania umowy, z zastrzeżeniem ust. 4</w:t>
      </w:r>
      <w:r w:rsidR="00EF1412">
        <w:rPr>
          <w:rFonts w:ascii="Times New Roman" w:hAnsi="Times New Roman" w:cs="Times New Roman"/>
          <w:iCs/>
          <w:sz w:val="24"/>
          <w:szCs w:val="24"/>
        </w:rPr>
        <w:t xml:space="preserve"> i 5</w:t>
      </w:r>
      <w:r w:rsidRPr="00202612">
        <w:rPr>
          <w:rFonts w:ascii="Times New Roman" w:hAnsi="Times New Roman" w:cs="Times New Roman"/>
          <w:iCs/>
          <w:sz w:val="24"/>
          <w:szCs w:val="24"/>
        </w:rPr>
        <w:t>.</w:t>
      </w:r>
    </w:p>
    <w:p w:rsidR="00202612" w:rsidRPr="008B3F13" w:rsidRDefault="002026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W przypadku: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a) urzędowej zmiany ceny produktu refundowanego,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b) zmiany stawki podatku VAT,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cena ulega odpowiedniej zmianie z mocy prawa, bez konieczności zawierania aneksu.</w:t>
      </w:r>
    </w:p>
    <w:p w:rsidR="00EF1412" w:rsidRPr="00EF1412" w:rsidRDefault="00EF14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Strony przewidują możliwość zmiany wynagrodzenia w przypadku zmiany cen materiałów lub kosztów związanych z realizacją zamówienia, zgodnie z art. 439 ustawy Prawo zamówień publicznych, na następujących zasadach: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 xml:space="preserve"> waloryzacja może nastąpić nie wcześniej niż po upływie 6 miesięcy od dnia zawarcia umowy;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podstawą waloryzacji będzie zmiana wskaźnika cen towarów i usług konsumpcyjnych (CPI) ogłaszanego przez Prezesa GUS w stosunku do miesiąca zawarcia umowy;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zmiana wynagrodzenia może nastąpić w przypadku wzrostu lub spadku wskaźnika o co najmniej 5%;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zmiana wynagrodzenia następuje o wartość odpowiadającą maksymalnie 50% procentowej zmiany wskaźnika;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lastRenderedPageBreak/>
        <w:t>łączna maksymalna wartość zmiany wynagrodzenia nie może przekroczyć 10% wartości brutto umowy określonej w ust. 1;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waloryzacja nie dotyczy zmian wynikających z urzędowej zmiany ceny produktu refundowanego ani zmiany stawki VAT;</w:t>
      </w:r>
    </w:p>
    <w:p w:rsidR="008B3F13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zmiana wynagrodzenia wymaga zawarcia aneksu do umowy.</w:t>
      </w:r>
    </w:p>
    <w:p w:rsidR="00945679" w:rsidRDefault="00945679" w:rsidP="00945679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945679">
        <w:rPr>
          <w:rFonts w:ascii="Times New Roman" w:hAnsi="Times New Roman" w:cs="Times New Roman"/>
          <w:sz w:val="24"/>
          <w:szCs w:val="24"/>
        </w:rPr>
        <w:t>Zmiany umowy mogą nastąpić wyłącznie w przypadkach przewidzianych w art. 455 ustawy PZP, z zastrzeżeniem postanowień niniejszego paragrafu.</w:t>
      </w:r>
    </w:p>
    <w:p w:rsidR="00202612" w:rsidRPr="00945679" w:rsidRDefault="00945679" w:rsidP="00945679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945679">
        <w:rPr>
          <w:rFonts w:ascii="Times New Roman" w:hAnsi="Times New Roman" w:cs="Times New Roman"/>
          <w:sz w:val="24"/>
          <w:szCs w:val="24"/>
        </w:rPr>
        <w:t>W przypadku przedłużenia okresu obowiązywania umowy postanowienia niniejszego paragrafu dotyczące zasad zmiany wynagrodzenia, w tym waloryzacji, stosuje się odpowiednio przez cały okres obowiązywania umowy.</w:t>
      </w:r>
    </w:p>
    <w:p w:rsidR="00513667" w:rsidRPr="00E46821" w:rsidRDefault="00513667" w:rsidP="001479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7</w:t>
      </w:r>
    </w:p>
    <w:p w:rsidR="001479A5" w:rsidRPr="00E46821" w:rsidRDefault="001479A5" w:rsidP="001479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77B8" w:rsidRPr="00E46821" w:rsidRDefault="00AE77B8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 xml:space="preserve">Wykonawca zobowiązuje się do wystawiania jednej zbiorczej faktury VAT za wszystkie dostarczone </w:t>
      </w:r>
      <w:r w:rsidR="00202612">
        <w:rPr>
          <w:rFonts w:ascii="Times New Roman" w:hAnsi="Times New Roman" w:cs="Times New Roman"/>
          <w:sz w:val="24"/>
          <w:szCs w:val="24"/>
        </w:rPr>
        <w:t>leki</w:t>
      </w:r>
      <w:r w:rsidRPr="00E46821">
        <w:rPr>
          <w:rFonts w:ascii="Times New Roman" w:hAnsi="Times New Roman" w:cs="Times New Roman"/>
          <w:sz w:val="24"/>
          <w:szCs w:val="24"/>
        </w:rPr>
        <w:t xml:space="preserve"> w okresie danego miesiąca. Faktura obejmuje wszystkie dostawy zrealizowane w danym miesiącu. Na fakturze należy wskazać numer umowy, a faktura może dotyczyć wyłącznie przedmiotowej umowy. Nazwa podana na fakturze musi być tożsama z nazwą określoną w opisie przedmiotu zamówienia.</w:t>
      </w:r>
    </w:p>
    <w:p w:rsidR="00513667" w:rsidRPr="00E46821" w:rsidRDefault="00513667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Zamawiający zobowiązany jest do zapłaty należności za dostarczone wyroby na rachunek bankowy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 xml:space="preserve">wskazany przez Wykonawcę w terminie do </w:t>
      </w:r>
      <w:r w:rsidR="00202612">
        <w:rPr>
          <w:rFonts w:ascii="Times New Roman" w:hAnsi="Times New Roman" w:cs="Times New Roman"/>
          <w:sz w:val="24"/>
          <w:szCs w:val="24"/>
        </w:rPr>
        <w:t>…</w:t>
      </w:r>
      <w:r w:rsidR="00202612" w:rsidRPr="00202612">
        <w:rPr>
          <w:rFonts w:ascii="Times New Roman" w:hAnsi="Times New Roman" w:cs="Times New Roman"/>
          <w:sz w:val="24"/>
          <w:szCs w:val="24"/>
        </w:rPr>
        <w:t>…</w:t>
      </w:r>
      <w:r w:rsidRPr="00E46821">
        <w:rPr>
          <w:rFonts w:ascii="Times New Roman" w:hAnsi="Times New Roman" w:cs="Times New Roman"/>
          <w:sz w:val="24"/>
          <w:szCs w:val="24"/>
        </w:rPr>
        <w:t xml:space="preserve"> dni od daty otrzymania oryginału faktury VAT,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dostarczon</w:t>
      </w:r>
      <w:r w:rsidR="00AE77B8" w:rsidRPr="00E46821">
        <w:rPr>
          <w:rFonts w:ascii="Times New Roman" w:hAnsi="Times New Roman" w:cs="Times New Roman"/>
          <w:sz w:val="24"/>
          <w:szCs w:val="24"/>
        </w:rPr>
        <w:t>ej</w:t>
      </w:r>
      <w:r w:rsidRPr="00E46821">
        <w:rPr>
          <w:rFonts w:ascii="Times New Roman" w:hAnsi="Times New Roman" w:cs="Times New Roman"/>
          <w:sz w:val="24"/>
          <w:szCs w:val="24"/>
        </w:rPr>
        <w:t xml:space="preserve"> Zamawiającemu</w:t>
      </w:r>
      <w:r w:rsidR="00AE77B8" w:rsidRPr="00E46821">
        <w:rPr>
          <w:rFonts w:ascii="Times New Roman" w:hAnsi="Times New Roman" w:cs="Times New Roman"/>
          <w:sz w:val="24"/>
          <w:szCs w:val="24"/>
        </w:rPr>
        <w:t>.</w:t>
      </w:r>
    </w:p>
    <w:p w:rsidR="001479A5" w:rsidRPr="00E46821" w:rsidRDefault="00513667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W przypadku wystawienia faktury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niezgodnie z przepisami termin zapłaty liczy się od otrzymania prawidłowo wystawionej faktury.</w:t>
      </w:r>
    </w:p>
    <w:p w:rsidR="00E46821" w:rsidRPr="00E46821" w:rsidRDefault="00E46821" w:rsidP="00E46821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8</w:t>
      </w:r>
    </w:p>
    <w:p w:rsidR="001479A5" w:rsidRPr="00E46821" w:rsidRDefault="001479A5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Bez zgody Zamawiającego Wykonawca nie ma prawa dokonywać przelewu wierzytelności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Wykonawcy, wynikających z niniejszej umowy i związanych z nimi należności ubocznych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(np. odsetek), jak również podejmować jakichkolwiek czynności prawnych ani faktycznych, w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następstwie, których może dojść do zmiany po stronie wierzyciela. W szczególności Wykonawca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nie ma prawa zawierać umów poręczenia, umów gwarancji bądź dokonywać na podstawie art. 921¹-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art. 921</w:t>
      </w:r>
      <w:r w:rsidRPr="00202612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468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6821">
        <w:rPr>
          <w:rFonts w:ascii="Times New Roman" w:hAnsi="Times New Roman" w:cs="Times New Roman"/>
          <w:sz w:val="24"/>
          <w:szCs w:val="24"/>
        </w:rPr>
        <w:t>kc</w:t>
      </w:r>
      <w:proofErr w:type="spellEnd"/>
      <w:r w:rsidRPr="00E46821">
        <w:rPr>
          <w:rFonts w:ascii="Times New Roman" w:hAnsi="Times New Roman" w:cs="Times New Roman"/>
          <w:sz w:val="24"/>
          <w:szCs w:val="24"/>
        </w:rPr>
        <w:t xml:space="preserve"> przekazu świadczenia Zamawiającego należnego na podstawie niniejszej umowy.</w:t>
      </w:r>
    </w:p>
    <w:p w:rsidR="00513667" w:rsidRDefault="00513667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Zgoda, o której mowa w ust. 1 winna być wyrażona w formie pisemnej pod rygorem nieważności.</w:t>
      </w:r>
    </w:p>
    <w:p w:rsidR="00202612" w:rsidRPr="00E46821" w:rsidRDefault="00202612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może dokonać cesji umowy w przypadku przekształceń organizacyjnych.</w:t>
      </w:r>
    </w:p>
    <w:p w:rsidR="00E46821" w:rsidRPr="00E46821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9</w:t>
      </w:r>
    </w:p>
    <w:p w:rsidR="00E46821" w:rsidRPr="00E46821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E46821" w:rsidRPr="00E46821" w:rsidRDefault="00513667" w:rsidP="00E46821">
      <w:pPr>
        <w:pStyle w:val="Akapitzlist"/>
        <w:numPr>
          <w:ilvl w:val="0"/>
          <w:numId w:val="32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Osobami upoważnionymi do kontaktu w sprawach realizacji niniejszej umowy są:</w:t>
      </w:r>
    </w:p>
    <w:p w:rsidR="00E46821" w:rsidRPr="00E46821" w:rsidRDefault="00513667" w:rsidP="00E46821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lastRenderedPageBreak/>
        <w:t>1) ze strony Zamawiającego: ………………………………………………………………</w:t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Pr="00E46821">
        <w:rPr>
          <w:rFonts w:ascii="Times New Roman" w:hAnsi="Times New Roman" w:cs="Times New Roman"/>
          <w:sz w:val="24"/>
          <w:szCs w:val="24"/>
        </w:rPr>
        <w:t>tel.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………………..………., e-mail: …………………...………………………………….</w:t>
      </w:r>
    </w:p>
    <w:p w:rsidR="00513667" w:rsidRPr="00E46821" w:rsidRDefault="00513667" w:rsidP="00E46821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2) ze strony Wykonawcy:…………………..………………………….………………………</w:t>
      </w:r>
    </w:p>
    <w:p w:rsidR="00513667" w:rsidRPr="00E46821" w:rsidRDefault="00513667" w:rsidP="00E46821">
      <w:pPr>
        <w:ind w:left="426"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E46821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E46821">
        <w:rPr>
          <w:rFonts w:ascii="Times New Roman" w:hAnsi="Times New Roman" w:cs="Times New Roman"/>
          <w:sz w:val="24"/>
          <w:szCs w:val="24"/>
        </w:rPr>
        <w:t>………………………….. e- mail: .………………………………………….…………</w:t>
      </w:r>
    </w:p>
    <w:p w:rsidR="00513667" w:rsidRPr="00E46821" w:rsidRDefault="00513667" w:rsidP="00E46821">
      <w:pPr>
        <w:pStyle w:val="Akapitzlist"/>
        <w:numPr>
          <w:ilvl w:val="0"/>
          <w:numId w:val="32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W trakcie realizacji umowy każda ze stron zobowiązana jest przekazać drugiej stronie informacje o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zmianie osoby upoważnionej do kontaktów. Zmiany osób upoważnionych do kontaktów nie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stanowią zmiany umowy i nie wymagają aneksu do umowy.</w:t>
      </w:r>
    </w:p>
    <w:p w:rsidR="00E46821" w:rsidRDefault="00E46821" w:rsidP="00513667"/>
    <w:p w:rsidR="00513667" w:rsidRPr="006F09CB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10</w:t>
      </w:r>
    </w:p>
    <w:p w:rsidR="00E46821" w:rsidRPr="006F09CB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razie niewykonania lub nienależytego wykonania umowy, Zamawiającemu przysługują kary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umowne w następującej wysokości:</w:t>
      </w:r>
    </w:p>
    <w:p w:rsidR="00513667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zwłoki w dostarczeniu Zamawiającemu zamówionej partii wyrobów lub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opóźnienia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w dostarczeniu wyrobów wolnych od wad – za każdy dzień zwłoki w wysokości 0,5% wartości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brutto zamówionej partii wyrobów lub wartości brutto wyrobów wolnych od wad – z tym, że nie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mniej niż 50 zł;</w:t>
      </w:r>
    </w:p>
    <w:p w:rsidR="00202612" w:rsidRPr="006F09CB" w:rsidRDefault="00202612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przypadku braku realizacji zamówienia „na cito” – 1% wartości brutto partii za każdy dzień zwłoki.</w:t>
      </w:r>
    </w:p>
    <w:p w:rsidR="00513667" w:rsidRPr="006F09CB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 w przypadku zwłoki w dostarczeniu Zamawiającemu dokumentów, o których mowa w § 2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ust 2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umowy w wysokości 100 zł za każdy dzień zwłoki;</w:t>
      </w:r>
    </w:p>
    <w:p w:rsidR="00513667" w:rsidRPr="006F09CB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odstąpienia przez Zamawiającego od umowy w całości bądź w zakresie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poszczególnych zadań, bądź rozwiązania przez Zamawiającego umowy w całości bądź w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zakresie poszczególnych zadań w drodze wypowiedzenia (§ 1</w:t>
      </w:r>
      <w:r w:rsidR="00507DE5">
        <w:rPr>
          <w:rFonts w:ascii="Times New Roman" w:hAnsi="Times New Roman" w:cs="Times New Roman"/>
          <w:sz w:val="24"/>
          <w:szCs w:val="24"/>
        </w:rPr>
        <w:t>2</w:t>
      </w:r>
      <w:r w:rsidRPr="006F09CB">
        <w:rPr>
          <w:rFonts w:ascii="Times New Roman" w:hAnsi="Times New Roman" w:cs="Times New Roman"/>
          <w:sz w:val="24"/>
          <w:szCs w:val="24"/>
        </w:rPr>
        <w:t xml:space="preserve"> umowy) z przyczyn leżących po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stronie Wykonawcy – w wysokości 10% wartości brutto niezrealizowanej części umowy bądź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poszczególnych zadań.</w:t>
      </w:r>
    </w:p>
    <w:p w:rsidR="00513667" w:rsidRPr="006F09CB" w:rsidRDefault="00513667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Łączna wartość kar umownych nie może przekroczyć 30 % wartości całkowitej umowy.</w:t>
      </w:r>
    </w:p>
    <w:p w:rsidR="00513667" w:rsidRPr="006F09CB" w:rsidRDefault="00202612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ma prawo potrącić naliczone kary z należności przysługujących Wykonawcy.</w:t>
      </w:r>
    </w:p>
    <w:p w:rsidR="00C91F9C" w:rsidRPr="006F09CB" w:rsidRDefault="00C91F9C" w:rsidP="00C91F9C">
      <w:pPr>
        <w:pStyle w:val="Akapitzlist"/>
        <w:ind w:left="765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C91F9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11</w:t>
      </w:r>
    </w:p>
    <w:p w:rsidR="00C91F9C" w:rsidRPr="006F09CB" w:rsidRDefault="00C91F9C" w:rsidP="00C91F9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W przypadku wstrzymania, zaprzestania produkcji, wycofania z obrotu </w:t>
      </w:r>
      <w:r w:rsidR="00202612">
        <w:rPr>
          <w:rFonts w:ascii="Times New Roman" w:hAnsi="Times New Roman" w:cs="Times New Roman"/>
          <w:sz w:val="24"/>
          <w:szCs w:val="24"/>
        </w:rPr>
        <w:t>leków</w:t>
      </w:r>
      <w:r w:rsidR="006D538D">
        <w:rPr>
          <w:rFonts w:ascii="Times New Roman" w:hAnsi="Times New Roman" w:cs="Times New Roman"/>
          <w:sz w:val="24"/>
          <w:szCs w:val="24"/>
        </w:rPr>
        <w:t xml:space="preserve"> oraz diet</w:t>
      </w:r>
      <w:r w:rsidRPr="006F09CB">
        <w:rPr>
          <w:rFonts w:ascii="Times New Roman" w:hAnsi="Times New Roman" w:cs="Times New Roman"/>
          <w:sz w:val="24"/>
          <w:szCs w:val="24"/>
        </w:rPr>
        <w:t xml:space="preserve"> stanowiących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przedmiot zamówienia bądź ich braku z innych przyczyn, nie zawinionych przez Wykonawcę,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Wykonawca zobowiązany jest niezwłocznie powiadomić na piśmie Zamawiającego, podając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przyczynę braku wyrobów wraz z informacją o wszystkich ich odpowiednikach występujących w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obrocie oraz zobowiązany jest zaproponować Zamawiającemu dostarczanie odpowiednika po cenie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nie wyższej od ceny podanej w ofercie.</w:t>
      </w:r>
    </w:p>
    <w:p w:rsidR="00513667" w:rsidRPr="006F09CB" w:rsidRDefault="00513667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Odpowiednik brakującego wyrobu musi posiadać takie same parametry oraz co najmniej taką samą</w:t>
      </w:r>
      <w:r w:rsidR="005D7B01" w:rsidRPr="006F09CB">
        <w:rPr>
          <w:rFonts w:ascii="Times New Roman" w:hAnsi="Times New Roman" w:cs="Times New Roman"/>
          <w:sz w:val="24"/>
          <w:szCs w:val="24"/>
        </w:rPr>
        <w:t xml:space="preserve"> j</w:t>
      </w:r>
      <w:r w:rsidRPr="006F09CB">
        <w:rPr>
          <w:rFonts w:ascii="Times New Roman" w:hAnsi="Times New Roman" w:cs="Times New Roman"/>
          <w:sz w:val="24"/>
          <w:szCs w:val="24"/>
        </w:rPr>
        <w:t>akość co wyroby, o których mowa w § 1 ust. 2.</w:t>
      </w:r>
    </w:p>
    <w:p w:rsidR="00513667" w:rsidRDefault="00202612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może:</w:t>
      </w:r>
    </w:p>
    <w:p w:rsidR="00202612" w:rsidRDefault="00202612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Zaakceptować </w:t>
      </w:r>
      <w:r w:rsidR="006D538D">
        <w:rPr>
          <w:rFonts w:ascii="Times New Roman" w:hAnsi="Times New Roman" w:cs="Times New Roman"/>
          <w:sz w:val="24"/>
          <w:szCs w:val="24"/>
        </w:rPr>
        <w:t>zaproponowany</w:t>
      </w:r>
      <w:r>
        <w:rPr>
          <w:rFonts w:ascii="Times New Roman" w:hAnsi="Times New Roman" w:cs="Times New Roman"/>
          <w:sz w:val="24"/>
          <w:szCs w:val="24"/>
        </w:rPr>
        <w:t xml:space="preserve"> produkt,</w:t>
      </w:r>
    </w:p>
    <w:p w:rsidR="00202612" w:rsidRDefault="00202612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Dokonać zakupu interwencyjnego</w:t>
      </w:r>
    </w:p>
    <w:p w:rsidR="00202612" w:rsidRDefault="00DE3B13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Odstąpić od realizacji danej pozycji bez konsekwencji finansowych.</w:t>
      </w:r>
    </w:p>
    <w:p w:rsidR="00DE3B13" w:rsidRPr="00DE3B13" w:rsidRDefault="00DE3B13" w:rsidP="00DE3B13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Wykonawca ma prawo realizować dostawy zamienników dopiero po zgodzie Zamawiającego</w:t>
      </w:r>
    </w:p>
    <w:p w:rsidR="009A6CEF" w:rsidRDefault="009A6CEF" w:rsidP="009A6CEF">
      <w:pPr>
        <w:pStyle w:val="Akapitzlist"/>
      </w:pPr>
    </w:p>
    <w:p w:rsidR="00513667" w:rsidRDefault="00513667" w:rsidP="006F09C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</w:t>
      </w:r>
      <w:r w:rsidR="009A6CEF" w:rsidRPr="006F09CB">
        <w:rPr>
          <w:rFonts w:ascii="Times New Roman" w:hAnsi="Times New Roman" w:cs="Times New Roman"/>
          <w:sz w:val="24"/>
          <w:szCs w:val="24"/>
        </w:rPr>
        <w:t>2</w:t>
      </w:r>
    </w:p>
    <w:p w:rsidR="006F09CB" w:rsidRPr="006F09CB" w:rsidRDefault="006F09CB" w:rsidP="006F09C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6F09CB">
      <w:pPr>
        <w:spacing w:after="0"/>
        <w:ind w:left="426" w:firstLine="708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Zamawiający ma prawo wypowiedzieć umowę w całości bądź w zakresie poszczególnych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zadań z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zachowaniem okresu wypowiedzenia wynoszącego nie mniej niż 30 dni kalendarzowych w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przypadku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nienależytego realizowania umowy przez Wykonawcę, a w szczególności w przypadku: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1) co najmniej trzykrotnego dostarczenia wyrobów z opóźnieniem,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2) co najmniej trzykrotnego dostarczenia wyrobów posiadających wady jakościowe, brak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oznakowania, brak instrukcji i etykiet, niewłaściwe opakowanie bądź krótszy termin</w:t>
      </w:r>
    </w:p>
    <w:p w:rsidR="00513667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przydatności do użycia od określonego w umowie.</w:t>
      </w:r>
    </w:p>
    <w:p w:rsidR="00524E33" w:rsidRPr="006F09CB" w:rsidRDefault="00524E33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przypadku odstąpienia Wykonawcy przysługuje wynagrodzenie za prawidłowo zrealizowane dostawy.</w:t>
      </w:r>
    </w:p>
    <w:p w:rsidR="009A6CEF" w:rsidRDefault="009A6CEF" w:rsidP="00513667"/>
    <w:p w:rsidR="00DE3B13" w:rsidRDefault="00DE3B13" w:rsidP="00DE3B1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A6CEF" w:rsidRDefault="00513667" w:rsidP="00DE3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</w:t>
      </w:r>
      <w:r w:rsidR="00524E33">
        <w:rPr>
          <w:rFonts w:ascii="Times New Roman" w:hAnsi="Times New Roman" w:cs="Times New Roman"/>
          <w:sz w:val="24"/>
          <w:szCs w:val="24"/>
        </w:rPr>
        <w:t>3</w:t>
      </w:r>
    </w:p>
    <w:p w:rsidR="00DE3B13" w:rsidRPr="006F09CB" w:rsidRDefault="00DE3B13" w:rsidP="00DE3B1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6F09CB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Okres realizacji umowy wynosi </w:t>
      </w:r>
      <w:r w:rsidR="009A6CEF" w:rsidRPr="006F09CB">
        <w:rPr>
          <w:rFonts w:ascii="Times New Roman" w:hAnsi="Times New Roman" w:cs="Times New Roman"/>
          <w:sz w:val="24"/>
          <w:szCs w:val="24"/>
        </w:rPr>
        <w:t>12</w:t>
      </w:r>
      <w:r w:rsidRPr="006F09CB">
        <w:rPr>
          <w:rFonts w:ascii="Times New Roman" w:hAnsi="Times New Roman" w:cs="Times New Roman"/>
          <w:sz w:val="24"/>
          <w:szCs w:val="24"/>
        </w:rPr>
        <w:t xml:space="preserve"> miesi</w:t>
      </w:r>
      <w:r w:rsidR="00DE3B13">
        <w:rPr>
          <w:rFonts w:ascii="Times New Roman" w:hAnsi="Times New Roman" w:cs="Times New Roman"/>
          <w:sz w:val="24"/>
          <w:szCs w:val="24"/>
        </w:rPr>
        <w:t>ę</w:t>
      </w:r>
      <w:r w:rsidRPr="006F09CB">
        <w:rPr>
          <w:rFonts w:ascii="Times New Roman" w:hAnsi="Times New Roman" w:cs="Times New Roman"/>
          <w:sz w:val="24"/>
          <w:szCs w:val="24"/>
        </w:rPr>
        <w:t>c</w:t>
      </w:r>
      <w:r w:rsidR="00DE3B13">
        <w:rPr>
          <w:rFonts w:ascii="Times New Roman" w:hAnsi="Times New Roman" w:cs="Times New Roman"/>
          <w:sz w:val="24"/>
          <w:szCs w:val="24"/>
        </w:rPr>
        <w:t>y</w:t>
      </w:r>
      <w:r w:rsidRPr="006F09CB">
        <w:rPr>
          <w:rFonts w:ascii="Times New Roman" w:hAnsi="Times New Roman" w:cs="Times New Roman"/>
          <w:sz w:val="24"/>
          <w:szCs w:val="24"/>
        </w:rPr>
        <w:t xml:space="preserve"> od dnia ………………..</w:t>
      </w:r>
    </w:p>
    <w:p w:rsidR="00513667" w:rsidRPr="006F09CB" w:rsidRDefault="00513667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Umowa wygasa przed upływem terminu określonego w ust. 1 w przypadku wyczerpania kwoty, o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której mowa w §6 ust. 1 niniejszej umowy.</w:t>
      </w:r>
    </w:p>
    <w:p w:rsidR="00513667" w:rsidRPr="006F09CB" w:rsidRDefault="00513667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dostarczenia Zamawiającemu wyrobów stanowiących przedmiot umowy w danym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 xml:space="preserve">zadaniu na łączną wartość </w:t>
      </w:r>
      <w:r w:rsidR="0097632A">
        <w:rPr>
          <w:rFonts w:ascii="Times New Roman" w:hAnsi="Times New Roman" w:cs="Times New Roman"/>
          <w:sz w:val="24"/>
          <w:szCs w:val="24"/>
        </w:rPr>
        <w:t>brutto</w:t>
      </w:r>
      <w:r w:rsidRPr="006F09CB">
        <w:rPr>
          <w:rFonts w:ascii="Times New Roman" w:hAnsi="Times New Roman" w:cs="Times New Roman"/>
          <w:sz w:val="24"/>
          <w:szCs w:val="24"/>
        </w:rPr>
        <w:t xml:space="preserve"> określoną w § 6 ust. 1 dla każdego zadania, umowa wygasa w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odniesieniu do tego zadania przed upływem terminu określonego w ust. 1.</w:t>
      </w:r>
    </w:p>
    <w:p w:rsidR="00513667" w:rsidRDefault="00DE3B13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przypadku niewykorzystania </w:t>
      </w:r>
      <w:r w:rsidRPr="00DE3B13">
        <w:rPr>
          <w:rFonts w:ascii="Times New Roman" w:hAnsi="Times New Roman" w:cs="Times New Roman"/>
          <w:sz w:val="24"/>
          <w:szCs w:val="24"/>
        </w:rPr>
        <w:t>wartości umowy w okresie 12 miesięcy Zamawiający może przedłużyć okres obowiązywania umowy maksymalnie o 6 miesięcy. Łączny okres obowiązywania umowy nie może przekroczyć 18 miesięcy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3B13" w:rsidRPr="00DE3B13" w:rsidRDefault="00DE3B13" w:rsidP="00DE3B13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 xml:space="preserve">Przedłużenie następuje na podstawie jednostronnego oświadczenia Zamawiającego, co stanowi przewidzianą w umowie zmianę </w:t>
      </w:r>
      <w:bookmarkStart w:id="0" w:name="_GoBack"/>
      <w:bookmarkEnd w:id="0"/>
      <w:r w:rsidRPr="00DE3B13">
        <w:rPr>
          <w:rFonts w:ascii="Times New Roman" w:hAnsi="Times New Roman" w:cs="Times New Roman"/>
          <w:sz w:val="24"/>
          <w:szCs w:val="24"/>
        </w:rPr>
        <w:t>w rozumieniu art. 455 ustawy PZP.</w:t>
      </w:r>
    </w:p>
    <w:p w:rsidR="00DE3B13" w:rsidRPr="006F09CB" w:rsidRDefault="00DE3B13" w:rsidP="00DE3B13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9A6CEF" w:rsidRDefault="009A6CEF" w:rsidP="00513667"/>
    <w:p w:rsidR="00513667" w:rsidRDefault="00513667" w:rsidP="009A6CEF">
      <w:pPr>
        <w:jc w:val="center"/>
        <w:rPr>
          <w:rFonts w:ascii="Times New Roman" w:hAnsi="Times New Roman" w:cs="Times New Roman"/>
          <w:sz w:val="24"/>
          <w:szCs w:val="24"/>
        </w:rPr>
      </w:pPr>
      <w:r w:rsidRPr="00524E33">
        <w:rPr>
          <w:rFonts w:ascii="Times New Roman" w:hAnsi="Times New Roman" w:cs="Times New Roman"/>
          <w:sz w:val="24"/>
          <w:szCs w:val="24"/>
        </w:rPr>
        <w:t>§ 1</w:t>
      </w:r>
      <w:r w:rsidR="00DE3B13">
        <w:rPr>
          <w:rFonts w:ascii="Times New Roman" w:hAnsi="Times New Roman" w:cs="Times New Roman"/>
          <w:sz w:val="24"/>
          <w:szCs w:val="24"/>
        </w:rPr>
        <w:t>4</w:t>
      </w:r>
    </w:p>
    <w:p w:rsidR="003A6969" w:rsidRPr="00524E33" w:rsidRDefault="003A6969" w:rsidP="009A6CE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W sprawach spornych właściwy miejscowo do rozpoznania sporu jest sąd powszechny właściwy dla siedziby Zamawiającego.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W sprawach nie uregulowanych niniejszą umową mają zastosowanie przepisy ustawy z dnia 23 kwietnia 1964 r. Kodeks cywilny oraz ustawy z dnia 11 września 2019 r. Prawo zamówień publicznych.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lastRenderedPageBreak/>
        <w:t>W zakresie ochrony danych osobowych zastosowanie mają postanowienia zawarte w dokumentacji postepowania oraz przepisy rozporządzenia Parlamentu Europejskiego i Rady (UE) 2016/679 w sprawie ochrony danych osobowych RODO 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Integralną część umowy stanowią:</w:t>
      </w:r>
    </w:p>
    <w:p w:rsidR="00DE3B13" w:rsidRPr="00DE3B13" w:rsidRDefault="00DE3B13" w:rsidP="00DE3B13">
      <w:pPr>
        <w:pStyle w:val="Akapitzlist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oferta Wykonawcy,</w:t>
      </w:r>
    </w:p>
    <w:p w:rsidR="00DE3B13" w:rsidRPr="00DE3B13" w:rsidRDefault="00DE3B13" w:rsidP="00DE3B13">
      <w:pPr>
        <w:pStyle w:val="Akapitzlist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formularz asortymentowo-ilościowy</w:t>
      </w:r>
    </w:p>
    <w:p w:rsidR="00DE3B13" w:rsidRDefault="00DE3B13" w:rsidP="00513667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 xml:space="preserve">Umowę sporządzono w </w:t>
      </w:r>
      <w:r>
        <w:rPr>
          <w:rFonts w:ascii="Times New Roman" w:hAnsi="Times New Roman" w:cs="Times New Roman"/>
          <w:sz w:val="24"/>
          <w:szCs w:val="24"/>
        </w:rPr>
        <w:t>trzech</w:t>
      </w:r>
      <w:r w:rsidRPr="00DE3B13">
        <w:rPr>
          <w:rFonts w:ascii="Times New Roman" w:hAnsi="Times New Roman" w:cs="Times New Roman"/>
          <w:sz w:val="24"/>
          <w:szCs w:val="24"/>
        </w:rPr>
        <w:t xml:space="preserve"> jednobrzmiących egzemplarzach, po jednym dla każdej ze Stron.</w:t>
      </w:r>
    </w:p>
    <w:p w:rsidR="000E5C9C" w:rsidRPr="00524E33" w:rsidRDefault="000E5C9C" w:rsidP="00513667">
      <w:pPr>
        <w:rPr>
          <w:rFonts w:ascii="Times New Roman" w:hAnsi="Times New Roman" w:cs="Times New Roman"/>
          <w:sz w:val="24"/>
          <w:szCs w:val="24"/>
        </w:rPr>
      </w:pPr>
    </w:p>
    <w:sectPr w:rsidR="000E5C9C" w:rsidRPr="00524E33">
      <w:footerReference w:type="even" r:id="rId7"/>
      <w:footerReference w:type="default" r:id="rId8"/>
      <w:footerReference w:type="first" r:id="rId9"/>
      <w:pgSz w:w="11906" w:h="16838"/>
      <w:pgMar w:top="1134" w:right="1134" w:bottom="1624" w:left="1134" w:header="0" w:footer="1134" w:gutter="0"/>
      <w:cols w:space="708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60F5" w:rsidRDefault="00B860F5" w:rsidP="00171C12">
      <w:pPr>
        <w:spacing w:after="0" w:line="240" w:lineRule="auto"/>
      </w:pPr>
      <w:r>
        <w:separator/>
      </w:r>
    </w:p>
  </w:endnote>
  <w:endnote w:type="continuationSeparator" w:id="0">
    <w:p w:rsidR="00B860F5" w:rsidRDefault="00B860F5" w:rsidP="00171C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ptos">
    <w:altName w:val="Cambria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Default="00622D2F">
    <w:pPr>
      <w:pStyle w:val="Stopka"/>
      <w:jc w:val="center"/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0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Pr="00171C12" w:rsidRDefault="00622D2F" w:rsidP="00171C12">
    <w:pPr>
      <w:pStyle w:val="Stopka"/>
      <w:jc w:val="center"/>
      <w:rPr>
        <w:rFonts w:ascii="Times New Roman" w:eastAsia="Times New Roman" w:hAnsi="Times New Roman" w:cs="Times New Roman"/>
        <w:sz w:val="18"/>
        <w:szCs w:val="18"/>
      </w:rPr>
    </w:pPr>
    <w:r w:rsidRPr="00A25B54">
      <w:rPr>
        <w:rFonts w:ascii="Times New Roman" w:eastAsia="Times New Roman" w:hAnsi="Times New Roman" w:cs="Times New Roman"/>
        <w:sz w:val="18"/>
        <w:szCs w:val="18"/>
      </w:rPr>
      <w:t>SPSR.271.</w:t>
    </w:r>
    <w:r>
      <w:rPr>
        <w:rFonts w:ascii="Times New Roman" w:eastAsia="Times New Roman" w:hAnsi="Times New Roman" w:cs="Times New Roman"/>
        <w:sz w:val="18"/>
        <w:szCs w:val="18"/>
      </w:rPr>
      <w:t>2</w:t>
    </w:r>
    <w:r w:rsidRPr="00A25B54">
      <w:rPr>
        <w:rFonts w:ascii="Times New Roman" w:eastAsia="Times New Roman" w:hAnsi="Times New Roman" w:cs="Times New Roman"/>
        <w:sz w:val="18"/>
        <w:szCs w:val="18"/>
      </w:rPr>
      <w:t>.2026.ŁR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Default="00622D2F">
    <w:pPr>
      <w:pStyle w:val="Stopka"/>
      <w:jc w:val="center"/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44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60F5" w:rsidRDefault="00B860F5" w:rsidP="00171C12">
      <w:pPr>
        <w:spacing w:after="0" w:line="240" w:lineRule="auto"/>
      </w:pPr>
      <w:r>
        <w:separator/>
      </w:r>
    </w:p>
  </w:footnote>
  <w:footnote w:type="continuationSeparator" w:id="0">
    <w:p w:rsidR="00B860F5" w:rsidRDefault="00B860F5" w:rsidP="00171C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76" w:hanging="396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right"/>
      <w:pPr>
        <w:tabs>
          <w:tab w:val="num" w:pos="0"/>
        </w:tabs>
        <w:ind w:left="2226" w:hanging="18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4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rFonts w:cs="Tahom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6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6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rFonts w:eastAsia="Lucida Sans Unicode" w:cs="Times New Roman"/>
        <w:b/>
        <w:bCs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8" w15:restartNumberingAfterBreak="0">
    <w:nsid w:val="00000026"/>
    <w:multiLevelType w:val="multi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76" w:hanging="396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9" w15:restartNumberingAfterBreak="0">
    <w:nsid w:val="00000027"/>
    <w:multiLevelType w:val="multilevel"/>
    <w:tmpl w:val="00000027"/>
    <w:name w:val="WW8Num39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right"/>
      <w:pPr>
        <w:tabs>
          <w:tab w:val="num" w:pos="0"/>
        </w:tabs>
        <w:ind w:left="2226" w:hanging="18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10" w15:restartNumberingAfterBreak="0">
    <w:nsid w:val="00000028"/>
    <w:multiLevelType w:val="multilevel"/>
    <w:tmpl w:val="00000028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04E03C49"/>
    <w:multiLevelType w:val="hybridMultilevel"/>
    <w:tmpl w:val="F93277C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06FE6262"/>
    <w:multiLevelType w:val="hybridMultilevel"/>
    <w:tmpl w:val="195EA2BC"/>
    <w:lvl w:ilvl="0" w:tplc="FB663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5113AD"/>
    <w:multiLevelType w:val="hybridMultilevel"/>
    <w:tmpl w:val="1E38CA2A"/>
    <w:lvl w:ilvl="0" w:tplc="2FCAD78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0AEE74CF"/>
    <w:multiLevelType w:val="multilevel"/>
    <w:tmpl w:val="0602EA78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  <w:rPr>
        <w:rFonts w:eastAsia="Times New Roman" w:cs="Arial"/>
        <w:color w:val="00000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  <w:rPr>
        <w:rFonts w:ascii="Times New Roman" w:hAnsi="Times New Roman" w:cs="Arial"/>
        <w:b w:val="0"/>
        <w:i w:val="0"/>
        <w:color w:val="auto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0C985E46"/>
    <w:multiLevelType w:val="hybridMultilevel"/>
    <w:tmpl w:val="F9746BCE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F426E7"/>
    <w:multiLevelType w:val="hybridMultilevel"/>
    <w:tmpl w:val="3B14F4B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580833"/>
    <w:multiLevelType w:val="multilevel"/>
    <w:tmpl w:val="58AAF9D6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  <w:rPr>
        <w:rFonts w:eastAsia="Times New Roman" w:cs="Arial"/>
        <w:color w:val="00000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  <w:rPr>
        <w:rFonts w:ascii="Times New Roman" w:hAnsi="Times New Roman" w:cs="Arial"/>
        <w:b w:val="0"/>
        <w:i w:val="0"/>
        <w:color w:val="auto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1BCB7268"/>
    <w:multiLevelType w:val="hybridMultilevel"/>
    <w:tmpl w:val="AADAFC6E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EE6A5A"/>
    <w:multiLevelType w:val="hybridMultilevel"/>
    <w:tmpl w:val="5DC2606E"/>
    <w:lvl w:ilvl="0" w:tplc="3A3092F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8B655F"/>
    <w:multiLevelType w:val="hybridMultilevel"/>
    <w:tmpl w:val="1E0C2CB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209C3E1F"/>
    <w:multiLevelType w:val="hybridMultilevel"/>
    <w:tmpl w:val="D5DE5686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4A19EA"/>
    <w:multiLevelType w:val="hybridMultilevel"/>
    <w:tmpl w:val="BCB884BE"/>
    <w:lvl w:ilvl="0" w:tplc="3A3092F6">
      <w:start w:val="4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4" w15:restartNumberingAfterBreak="0">
    <w:nsid w:val="25AA1321"/>
    <w:multiLevelType w:val="multilevel"/>
    <w:tmpl w:val="3AC6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5AA373D"/>
    <w:multiLevelType w:val="multilevel"/>
    <w:tmpl w:val="C5D64EBA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eastAsia="Times New Roman" w:hAnsi="Times New Roman" w:cs="Arial"/>
        <w:b w:val="0"/>
        <w:bCs w:val="0"/>
        <w:color w:val="auto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6" w15:restartNumberingAfterBreak="0">
    <w:nsid w:val="29084658"/>
    <w:multiLevelType w:val="hybridMultilevel"/>
    <w:tmpl w:val="AA2252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CF3786"/>
    <w:multiLevelType w:val="hybridMultilevel"/>
    <w:tmpl w:val="9724C1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FE48F8"/>
    <w:multiLevelType w:val="hybridMultilevel"/>
    <w:tmpl w:val="18721428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1280334"/>
    <w:multiLevelType w:val="hybridMultilevel"/>
    <w:tmpl w:val="7C92513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014591"/>
    <w:multiLevelType w:val="hybridMultilevel"/>
    <w:tmpl w:val="BF64FD60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773B3B"/>
    <w:multiLevelType w:val="hybridMultilevel"/>
    <w:tmpl w:val="7AAEFC5A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223EA4"/>
    <w:multiLevelType w:val="multilevel"/>
    <w:tmpl w:val="B0D8F8F2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hAnsi="Times New Roman" w:cs="Arial"/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33" w15:restartNumberingAfterBreak="0">
    <w:nsid w:val="43997D09"/>
    <w:multiLevelType w:val="hybridMultilevel"/>
    <w:tmpl w:val="0EF63E82"/>
    <w:lvl w:ilvl="0" w:tplc="2FCAD78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486212C6"/>
    <w:multiLevelType w:val="hybridMultilevel"/>
    <w:tmpl w:val="B2808226"/>
    <w:lvl w:ilvl="0" w:tplc="FB663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B5A1179"/>
    <w:multiLevelType w:val="hybridMultilevel"/>
    <w:tmpl w:val="D9AE6B9A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6" w15:restartNumberingAfterBreak="0">
    <w:nsid w:val="4C0F25B8"/>
    <w:multiLevelType w:val="hybridMultilevel"/>
    <w:tmpl w:val="92A40D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0E4DF9"/>
    <w:multiLevelType w:val="hybridMultilevel"/>
    <w:tmpl w:val="11DC816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8" w15:restartNumberingAfterBreak="0">
    <w:nsid w:val="625E765B"/>
    <w:multiLevelType w:val="hybridMultilevel"/>
    <w:tmpl w:val="1E0C2CB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9" w15:restartNumberingAfterBreak="0">
    <w:nsid w:val="650B1CD6"/>
    <w:multiLevelType w:val="hybridMultilevel"/>
    <w:tmpl w:val="F8AA1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9F65CD"/>
    <w:multiLevelType w:val="hybridMultilevel"/>
    <w:tmpl w:val="7C92513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BE46A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2" w15:restartNumberingAfterBreak="0">
    <w:nsid w:val="75E81355"/>
    <w:multiLevelType w:val="hybridMultilevel"/>
    <w:tmpl w:val="A7E8D82A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612A2A"/>
    <w:multiLevelType w:val="hybridMultilevel"/>
    <w:tmpl w:val="B1BC15E2"/>
    <w:lvl w:ilvl="0" w:tplc="D7E894E0">
      <w:start w:val="4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5"/>
  </w:num>
  <w:num w:numId="3">
    <w:abstractNumId w:val="15"/>
  </w:num>
  <w:num w:numId="4">
    <w:abstractNumId w:val="32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</w:num>
  <w:num w:numId="18">
    <w:abstractNumId w:val="26"/>
  </w:num>
  <w:num w:numId="19">
    <w:abstractNumId w:val="36"/>
  </w:num>
  <w:num w:numId="20">
    <w:abstractNumId w:val="39"/>
  </w:num>
  <w:num w:numId="21">
    <w:abstractNumId w:val="31"/>
  </w:num>
  <w:num w:numId="22">
    <w:abstractNumId w:val="28"/>
  </w:num>
  <w:num w:numId="23">
    <w:abstractNumId w:val="35"/>
  </w:num>
  <w:num w:numId="24">
    <w:abstractNumId w:val="30"/>
  </w:num>
  <w:num w:numId="25">
    <w:abstractNumId w:val="43"/>
  </w:num>
  <w:num w:numId="26">
    <w:abstractNumId w:val="12"/>
  </w:num>
  <w:num w:numId="27">
    <w:abstractNumId w:val="20"/>
  </w:num>
  <w:num w:numId="28">
    <w:abstractNumId w:val="23"/>
  </w:num>
  <w:num w:numId="29">
    <w:abstractNumId w:val="34"/>
  </w:num>
  <w:num w:numId="30">
    <w:abstractNumId w:val="13"/>
  </w:num>
  <w:num w:numId="31">
    <w:abstractNumId w:val="37"/>
  </w:num>
  <w:num w:numId="32">
    <w:abstractNumId w:val="21"/>
  </w:num>
  <w:num w:numId="33">
    <w:abstractNumId w:val="38"/>
  </w:num>
  <w:num w:numId="34">
    <w:abstractNumId w:val="19"/>
  </w:num>
  <w:num w:numId="35">
    <w:abstractNumId w:val="16"/>
  </w:num>
  <w:num w:numId="36">
    <w:abstractNumId w:val="22"/>
  </w:num>
  <w:num w:numId="37">
    <w:abstractNumId w:val="40"/>
  </w:num>
  <w:num w:numId="38">
    <w:abstractNumId w:val="42"/>
  </w:num>
  <w:num w:numId="39">
    <w:abstractNumId w:val="29"/>
  </w:num>
  <w:num w:numId="40">
    <w:abstractNumId w:val="41"/>
  </w:num>
  <w:num w:numId="41">
    <w:abstractNumId w:val="33"/>
  </w:num>
  <w:num w:numId="42">
    <w:abstractNumId w:val="17"/>
  </w:num>
  <w:num w:numId="43">
    <w:abstractNumId w:val="14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B20"/>
    <w:rsid w:val="00006D3B"/>
    <w:rsid w:val="00011550"/>
    <w:rsid w:val="000173BB"/>
    <w:rsid w:val="000B2636"/>
    <w:rsid w:val="000E5C9C"/>
    <w:rsid w:val="001168B3"/>
    <w:rsid w:val="00143AD5"/>
    <w:rsid w:val="001479A5"/>
    <w:rsid w:val="00171C12"/>
    <w:rsid w:val="001E72EF"/>
    <w:rsid w:val="001E73D9"/>
    <w:rsid w:val="00202612"/>
    <w:rsid w:val="00212E92"/>
    <w:rsid w:val="0024567E"/>
    <w:rsid w:val="00284CC5"/>
    <w:rsid w:val="002A1414"/>
    <w:rsid w:val="002A5777"/>
    <w:rsid w:val="002D4BC0"/>
    <w:rsid w:val="002E574A"/>
    <w:rsid w:val="002F4237"/>
    <w:rsid w:val="0035051D"/>
    <w:rsid w:val="003707E1"/>
    <w:rsid w:val="003A35D8"/>
    <w:rsid w:val="003A6969"/>
    <w:rsid w:val="003C41AC"/>
    <w:rsid w:val="00403AFE"/>
    <w:rsid w:val="004730AF"/>
    <w:rsid w:val="004862DB"/>
    <w:rsid w:val="00507DE5"/>
    <w:rsid w:val="00513667"/>
    <w:rsid w:val="00524E33"/>
    <w:rsid w:val="005C498B"/>
    <w:rsid w:val="005D0106"/>
    <w:rsid w:val="005D7B01"/>
    <w:rsid w:val="00622D2F"/>
    <w:rsid w:val="006A47D5"/>
    <w:rsid w:val="006C5B88"/>
    <w:rsid w:val="006D538D"/>
    <w:rsid w:val="006F09CB"/>
    <w:rsid w:val="00770BDC"/>
    <w:rsid w:val="00791E72"/>
    <w:rsid w:val="00892276"/>
    <w:rsid w:val="00893688"/>
    <w:rsid w:val="008A4ABB"/>
    <w:rsid w:val="008B3F13"/>
    <w:rsid w:val="009122D4"/>
    <w:rsid w:val="00945679"/>
    <w:rsid w:val="0097632A"/>
    <w:rsid w:val="00982B8E"/>
    <w:rsid w:val="009A6CEF"/>
    <w:rsid w:val="00A35E17"/>
    <w:rsid w:val="00A86FFB"/>
    <w:rsid w:val="00A87073"/>
    <w:rsid w:val="00AE32E9"/>
    <w:rsid w:val="00AE77B8"/>
    <w:rsid w:val="00AF7E14"/>
    <w:rsid w:val="00B0338B"/>
    <w:rsid w:val="00B860F5"/>
    <w:rsid w:val="00C3683F"/>
    <w:rsid w:val="00C61B20"/>
    <w:rsid w:val="00C654C6"/>
    <w:rsid w:val="00C91F9C"/>
    <w:rsid w:val="00D039C7"/>
    <w:rsid w:val="00D80277"/>
    <w:rsid w:val="00DC6A9F"/>
    <w:rsid w:val="00DC6D29"/>
    <w:rsid w:val="00DE3B13"/>
    <w:rsid w:val="00E46821"/>
    <w:rsid w:val="00E61EA8"/>
    <w:rsid w:val="00E85A7C"/>
    <w:rsid w:val="00EF1412"/>
    <w:rsid w:val="00EF45ED"/>
    <w:rsid w:val="00F07ED6"/>
    <w:rsid w:val="00F36188"/>
    <w:rsid w:val="00FC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14B58"/>
  <w15:chartTrackingRefBased/>
  <w15:docId w15:val="{FF81FBD0-8279-40C6-94DE-6703361A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C61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61B20"/>
  </w:style>
  <w:style w:type="paragraph" w:styleId="Stopka">
    <w:name w:val="footer"/>
    <w:basedOn w:val="Normalny"/>
    <w:link w:val="StopkaZnak"/>
    <w:uiPriority w:val="99"/>
    <w:semiHidden/>
    <w:unhideWhenUsed/>
    <w:rsid w:val="00C61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61B20"/>
  </w:style>
  <w:style w:type="paragraph" w:styleId="Akapitzlist">
    <w:name w:val="List Paragraph"/>
    <w:basedOn w:val="Normalny"/>
    <w:uiPriority w:val="34"/>
    <w:qFormat/>
    <w:rsid w:val="00212E9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07D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D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852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8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8</Pages>
  <Words>2267</Words>
  <Characters>13602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 Techniczny</dc:creator>
  <cp:keywords/>
  <dc:description/>
  <cp:lastModifiedBy>Dyrektor Techniczny</cp:lastModifiedBy>
  <cp:revision>10</cp:revision>
  <cp:lastPrinted>2026-02-23T13:24:00Z</cp:lastPrinted>
  <dcterms:created xsi:type="dcterms:W3CDTF">2026-02-23T13:14:00Z</dcterms:created>
  <dcterms:modified xsi:type="dcterms:W3CDTF">2026-03-04T09:57:00Z</dcterms:modified>
</cp:coreProperties>
</file>