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7CCB80" w14:textId="0225162F" w:rsidR="00240F23" w:rsidRPr="00FC22C9" w:rsidRDefault="002010F0" w:rsidP="00240F23">
      <w:pPr>
        <w:jc w:val="right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15</w:t>
      </w:r>
      <w:r w:rsidR="001C3A61" w:rsidRPr="00FC22C9">
        <w:rPr>
          <w:rFonts w:ascii="Arial" w:hAnsi="Arial" w:cs="Arial"/>
          <w:b/>
          <w:color w:val="000000" w:themeColor="text1"/>
          <w:sz w:val="24"/>
          <w:szCs w:val="24"/>
        </w:rPr>
        <w:t>.0</w:t>
      </w:r>
      <w:r w:rsidR="00FC22C9" w:rsidRPr="00FC22C9">
        <w:rPr>
          <w:rFonts w:ascii="Arial" w:hAnsi="Arial" w:cs="Arial"/>
          <w:b/>
          <w:color w:val="000000" w:themeColor="text1"/>
          <w:sz w:val="24"/>
          <w:szCs w:val="24"/>
        </w:rPr>
        <w:t>2</w:t>
      </w:r>
      <w:r w:rsidR="00240F23" w:rsidRPr="00FC22C9">
        <w:rPr>
          <w:rFonts w:ascii="Arial" w:hAnsi="Arial" w:cs="Arial"/>
          <w:b/>
          <w:color w:val="000000" w:themeColor="text1"/>
          <w:sz w:val="24"/>
          <w:szCs w:val="24"/>
        </w:rPr>
        <w:t>.202</w:t>
      </w:r>
      <w:r w:rsidR="00FC22C9" w:rsidRPr="00FC22C9">
        <w:rPr>
          <w:rFonts w:ascii="Arial" w:hAnsi="Arial" w:cs="Arial"/>
          <w:b/>
          <w:color w:val="000000" w:themeColor="text1"/>
          <w:sz w:val="24"/>
          <w:szCs w:val="24"/>
        </w:rPr>
        <w:t>6</w:t>
      </w:r>
      <w:r w:rsidR="00240F23" w:rsidRPr="00FC22C9">
        <w:rPr>
          <w:rFonts w:ascii="Arial" w:hAnsi="Arial" w:cs="Arial"/>
          <w:b/>
          <w:color w:val="000000" w:themeColor="text1"/>
          <w:sz w:val="24"/>
          <w:szCs w:val="24"/>
        </w:rPr>
        <w:t xml:space="preserve"> r.</w:t>
      </w:r>
    </w:p>
    <w:p w14:paraId="6097BD72" w14:textId="77777777" w:rsidR="00240F23" w:rsidRPr="00FC22C9" w:rsidRDefault="00240F23" w:rsidP="00240F23">
      <w:pPr>
        <w:spacing w:before="120" w:line="320" w:lineRule="atLeast"/>
        <w:ind w:right="709"/>
        <w:contextualSpacing/>
        <w:rPr>
          <w:rFonts w:ascii="Arial" w:hAnsi="Arial" w:cs="Arial"/>
          <w:bCs/>
          <w:color w:val="000000" w:themeColor="text1"/>
          <w:sz w:val="24"/>
          <w:szCs w:val="24"/>
          <w:lang w:eastAsia="ar-SA"/>
        </w:rPr>
      </w:pPr>
    </w:p>
    <w:p w14:paraId="67E09D3D" w14:textId="56E37B4C" w:rsidR="002010F0" w:rsidRPr="00FC22C9" w:rsidRDefault="00240F23" w:rsidP="002010F0">
      <w:pPr>
        <w:spacing w:before="120" w:line="320" w:lineRule="atLeast"/>
        <w:ind w:right="709"/>
        <w:contextualSpacing/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FC22C9">
        <w:rPr>
          <w:rFonts w:ascii="Arial" w:hAnsi="Arial" w:cs="Arial"/>
          <w:bCs/>
          <w:color w:val="000000" w:themeColor="text1"/>
          <w:sz w:val="24"/>
          <w:szCs w:val="24"/>
        </w:rPr>
        <w:t xml:space="preserve">Dotyczy </w:t>
      </w:r>
      <w:r w:rsidRPr="00FC22C9">
        <w:rPr>
          <w:rFonts w:ascii="Arial" w:hAnsi="Arial" w:cs="Arial"/>
          <w:color w:val="000000" w:themeColor="text1"/>
          <w:sz w:val="24"/>
          <w:szCs w:val="24"/>
        </w:rPr>
        <w:t xml:space="preserve">postępowania </w:t>
      </w:r>
      <w:r w:rsidRPr="00FC22C9">
        <w:rPr>
          <w:rFonts w:ascii="Arial" w:hAnsi="Arial" w:cs="Arial"/>
          <w:bCs/>
          <w:color w:val="000000" w:themeColor="text1"/>
          <w:sz w:val="24"/>
          <w:szCs w:val="24"/>
        </w:rPr>
        <w:t>na</w:t>
      </w:r>
      <w:r w:rsidRPr="00FC22C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2010F0" w:rsidRPr="002010F0">
        <w:rPr>
          <w:rFonts w:ascii="Arial" w:hAnsi="Arial" w:cs="Arial"/>
          <w:b/>
          <w:bCs/>
          <w:color w:val="000000" w:themeColor="text1"/>
          <w:sz w:val="24"/>
          <w:szCs w:val="24"/>
        </w:rPr>
        <w:t>sukcesywne dostawy gadżetów, materiałów promocyjnych,  oraz konferencyjnych dla uczestników wydarzeń realizowanych w ramach projektu pn.: „Zbudowanie systemu koordynacji i monitorowania regionalnych działań na rzecz kształcenia zawodowego, szkolnictwa wyższego, uczenia się przez całe życie, w tym uczenia się dorosłych”.</w:t>
      </w:r>
    </w:p>
    <w:p w14:paraId="1C5AC96D" w14:textId="18F6FA55" w:rsidR="00FC22C9" w:rsidRDefault="00FC22C9" w:rsidP="002010F0">
      <w:pPr>
        <w:spacing w:after="120" w:line="240" w:lineRule="atLeast"/>
        <w:contextualSpacing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40A17985" w14:textId="6107EE7E" w:rsidR="002010F0" w:rsidRPr="00FC22C9" w:rsidRDefault="002010F0" w:rsidP="00240F23">
      <w:pPr>
        <w:spacing w:after="120" w:line="240" w:lineRule="atLeast"/>
        <w:contextualSpacing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2010F0">
        <w:rPr>
          <w:rFonts w:ascii="Arial" w:hAnsi="Arial" w:cs="Arial"/>
          <w:b/>
          <w:color w:val="000000" w:themeColor="text1"/>
          <w:sz w:val="24"/>
          <w:szCs w:val="24"/>
        </w:rPr>
        <w:t>CWRKDIZ-KAL.I.382.01.2026</w:t>
      </w:r>
    </w:p>
    <w:p w14:paraId="6F842D65" w14:textId="77777777" w:rsidR="00240F23" w:rsidRPr="00FC22C9" w:rsidRDefault="00240F23" w:rsidP="00240F23">
      <w:pPr>
        <w:spacing w:after="120" w:line="240" w:lineRule="atLeast"/>
        <w:contextualSpacing/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p w14:paraId="7FAAE4F8" w14:textId="77777777" w:rsidR="00240F23" w:rsidRPr="00FC22C9" w:rsidRDefault="00240F23" w:rsidP="00240F23">
      <w:pPr>
        <w:spacing w:before="240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FC22C9">
        <w:rPr>
          <w:rFonts w:ascii="Arial" w:hAnsi="Arial" w:cs="Arial"/>
          <w:b/>
          <w:color w:val="000000" w:themeColor="text1"/>
          <w:sz w:val="24"/>
          <w:szCs w:val="24"/>
        </w:rPr>
        <w:t>Wyjaśnienie treści SWZ.</w:t>
      </w:r>
    </w:p>
    <w:p w14:paraId="3F55177A" w14:textId="10D452E4" w:rsidR="002010F0" w:rsidRPr="00FC22C9" w:rsidRDefault="002010F0" w:rsidP="00240F23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2010F0">
        <w:rPr>
          <w:rFonts w:ascii="Arial" w:hAnsi="Arial" w:cs="Arial"/>
          <w:color w:val="000000" w:themeColor="text1"/>
          <w:sz w:val="24"/>
          <w:szCs w:val="24"/>
        </w:rPr>
        <w:t>Zamawiający, na podstawie art. 284 ust. 6 ustawy z dnia 11 września 2019 r. Prawo zamówień publicznych (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tj. </w:t>
      </w:r>
      <w:r w:rsidRPr="002010F0">
        <w:rPr>
          <w:rFonts w:ascii="Arial" w:hAnsi="Arial" w:cs="Arial"/>
          <w:color w:val="000000" w:themeColor="text1"/>
          <w:sz w:val="24"/>
          <w:szCs w:val="24"/>
        </w:rPr>
        <w:t xml:space="preserve">Dz.U. z 2024 r. poz. 1320), zwanej dalej ustawą </w:t>
      </w:r>
      <w:proofErr w:type="spellStart"/>
      <w:r w:rsidRPr="002010F0">
        <w:rPr>
          <w:rFonts w:ascii="Arial" w:hAnsi="Arial" w:cs="Arial"/>
          <w:color w:val="000000" w:themeColor="text1"/>
          <w:sz w:val="24"/>
          <w:szCs w:val="24"/>
        </w:rPr>
        <w:t>Pzp</w:t>
      </w:r>
      <w:proofErr w:type="spellEnd"/>
      <w:r w:rsidRPr="002010F0">
        <w:rPr>
          <w:rFonts w:ascii="Arial" w:hAnsi="Arial" w:cs="Arial"/>
          <w:color w:val="000000" w:themeColor="text1"/>
          <w:sz w:val="24"/>
          <w:szCs w:val="24"/>
        </w:rPr>
        <w:t>, przekazuje treść zapytań wraz z wyjaśnieniami</w:t>
      </w:r>
    </w:p>
    <w:p w14:paraId="7198A0BB" w14:textId="77777777" w:rsidR="00240F23" w:rsidRPr="00FC22C9" w:rsidRDefault="00240F23" w:rsidP="00240F23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075B1CC6" w14:textId="77777777" w:rsidR="00240F23" w:rsidRPr="00FC22C9" w:rsidRDefault="00240F23" w:rsidP="00240F23">
      <w:pPr>
        <w:suppressAutoHyphens/>
        <w:overflowPunct w:val="0"/>
        <w:autoSpaceDE w:val="0"/>
        <w:jc w:val="both"/>
        <w:textAlignment w:val="baseline"/>
        <w:rPr>
          <w:rFonts w:ascii="Arial" w:hAnsi="Arial" w:cs="Arial"/>
          <w:b/>
          <w:color w:val="000000" w:themeColor="text1"/>
          <w:sz w:val="24"/>
          <w:szCs w:val="24"/>
        </w:rPr>
      </w:pPr>
      <w:r w:rsidRPr="00FC22C9">
        <w:rPr>
          <w:rFonts w:ascii="Arial" w:hAnsi="Arial" w:cs="Arial"/>
          <w:b/>
          <w:color w:val="000000" w:themeColor="text1"/>
          <w:sz w:val="24"/>
          <w:szCs w:val="24"/>
        </w:rPr>
        <w:t>Pytanie 1</w:t>
      </w:r>
    </w:p>
    <w:p w14:paraId="56BF22D9" w14:textId="29F3B0EB" w:rsidR="002010F0" w:rsidRPr="00FC22C9" w:rsidRDefault="00FC22C9" w:rsidP="00FC22C9">
      <w:pPr>
        <w:suppressAutoHyphens/>
        <w:overflowPunct w:val="0"/>
        <w:autoSpaceDE w:val="0"/>
        <w:jc w:val="both"/>
        <w:textAlignment w:val="baseline"/>
        <w:rPr>
          <w:rFonts w:ascii="Arial" w:hAnsi="Arial" w:cs="Arial"/>
          <w:color w:val="000000" w:themeColor="text1"/>
          <w:sz w:val="24"/>
          <w:szCs w:val="24"/>
        </w:rPr>
      </w:pPr>
      <w:r w:rsidRPr="00FC22C9">
        <w:rPr>
          <w:rFonts w:ascii="Arial" w:hAnsi="Arial" w:cs="Arial"/>
          <w:color w:val="000000" w:themeColor="text1"/>
          <w:sz w:val="24"/>
          <w:szCs w:val="24"/>
        </w:rPr>
        <w:t>Czy</w:t>
      </w:r>
      <w:r w:rsidR="002010F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010F0" w:rsidRPr="002010F0">
        <w:rPr>
          <w:rFonts w:ascii="Arial" w:hAnsi="Arial" w:cs="Arial"/>
          <w:color w:val="000000" w:themeColor="text1"/>
          <w:sz w:val="24"/>
          <w:szCs w:val="24"/>
        </w:rPr>
        <w:t>próbki muszą posiadać przykł</w:t>
      </w:r>
      <w:r w:rsidR="002010F0">
        <w:rPr>
          <w:rFonts w:ascii="Arial" w:hAnsi="Arial" w:cs="Arial"/>
          <w:color w:val="000000" w:themeColor="text1"/>
          <w:sz w:val="24"/>
          <w:szCs w:val="24"/>
        </w:rPr>
        <w:t>a</w:t>
      </w:r>
      <w:r w:rsidR="002010F0" w:rsidRPr="002010F0">
        <w:rPr>
          <w:rFonts w:ascii="Arial" w:hAnsi="Arial" w:cs="Arial"/>
          <w:color w:val="000000" w:themeColor="text1"/>
          <w:sz w:val="24"/>
          <w:szCs w:val="24"/>
        </w:rPr>
        <w:t>dowe nadruki?</w:t>
      </w:r>
    </w:p>
    <w:p w14:paraId="4B9B661B" w14:textId="77777777" w:rsidR="00F85345" w:rsidRDefault="00F85345" w:rsidP="00FC22C9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03E2FCB9" w14:textId="120E59E5" w:rsidR="00240F23" w:rsidRPr="00FC22C9" w:rsidRDefault="00240F23" w:rsidP="00FC22C9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FC22C9">
        <w:rPr>
          <w:rFonts w:ascii="Arial" w:hAnsi="Arial" w:cs="Arial"/>
          <w:b/>
          <w:color w:val="000000" w:themeColor="text1"/>
          <w:sz w:val="24"/>
          <w:szCs w:val="24"/>
        </w:rPr>
        <w:t>Odpowiedź na Pytanie 1</w:t>
      </w:r>
    </w:p>
    <w:p w14:paraId="18A32DD8" w14:textId="712C204C" w:rsidR="002010F0" w:rsidRDefault="00FC22C9" w:rsidP="00FC22C9">
      <w:pPr>
        <w:pStyle w:val="Zwykytekst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FC22C9">
        <w:rPr>
          <w:rFonts w:ascii="Arial" w:hAnsi="Arial" w:cs="Arial"/>
          <w:color w:val="000000" w:themeColor="text1"/>
          <w:sz w:val="24"/>
          <w:szCs w:val="24"/>
        </w:rPr>
        <w:t xml:space="preserve">Zamawiający </w:t>
      </w:r>
      <w:r w:rsidR="002010F0">
        <w:rPr>
          <w:rFonts w:ascii="Arial" w:hAnsi="Arial" w:cs="Arial"/>
          <w:color w:val="000000" w:themeColor="text1"/>
          <w:sz w:val="24"/>
          <w:szCs w:val="24"/>
        </w:rPr>
        <w:t xml:space="preserve">wyjaśnia, iż zgodnie z zapisami SWZ: </w:t>
      </w:r>
      <w:r w:rsidR="002010F0" w:rsidRPr="002010F0">
        <w:rPr>
          <w:rFonts w:ascii="Arial" w:hAnsi="Arial" w:cs="Arial"/>
          <w:color w:val="000000" w:themeColor="text1"/>
          <w:sz w:val="24"/>
          <w:szCs w:val="24"/>
        </w:rPr>
        <w:t>Próbka winna potwierdzać zgodność zaproponowanych artykułów z treścią SWZ z wyłączeniem wymaganych nadruków / znakowań.</w:t>
      </w:r>
    </w:p>
    <w:p w14:paraId="5B1E4F5A" w14:textId="73BD9F23" w:rsidR="001C3A61" w:rsidRPr="002010F0" w:rsidRDefault="001C3A61" w:rsidP="002010F0">
      <w:pPr>
        <w:pStyle w:val="Zwykytekst"/>
        <w:jc w:val="both"/>
        <w:rPr>
          <w:rFonts w:ascii="Arial" w:hAnsi="Arial" w:cs="Arial"/>
          <w:sz w:val="24"/>
          <w:szCs w:val="24"/>
        </w:rPr>
      </w:pPr>
    </w:p>
    <w:sectPr w:rsidR="001C3A61" w:rsidRPr="002010F0" w:rsidSect="009C6A83">
      <w:headerReference w:type="default" r:id="rId8"/>
      <w:footerReference w:type="default" r:id="rId9"/>
      <w:pgSz w:w="11906" w:h="16838"/>
      <w:pgMar w:top="1093" w:right="720" w:bottom="720" w:left="720" w:header="284" w:footer="1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61D691" w14:textId="77777777" w:rsidR="009B7D2E" w:rsidRDefault="009B7D2E" w:rsidP="0051078F">
      <w:pPr>
        <w:spacing w:after="0" w:line="240" w:lineRule="auto"/>
      </w:pPr>
      <w:r>
        <w:separator/>
      </w:r>
    </w:p>
  </w:endnote>
  <w:endnote w:type="continuationSeparator" w:id="0">
    <w:p w14:paraId="774BC308" w14:textId="77777777" w:rsidR="009B7D2E" w:rsidRDefault="009B7D2E" w:rsidP="005107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1D3EE" w14:textId="387EAF7D" w:rsidR="000847FB" w:rsidRDefault="000847FB" w:rsidP="003E20C3">
    <w:pPr>
      <w:spacing w:after="0"/>
      <w:rPr>
        <w:b/>
        <w:bCs/>
        <w:sz w:val="14"/>
        <w:szCs w:val="14"/>
      </w:rPr>
    </w:pPr>
  </w:p>
  <w:p w14:paraId="62FC422F" w14:textId="6F1F100B" w:rsidR="000847FB" w:rsidRDefault="00636C66" w:rsidP="003E20C3">
    <w:pPr>
      <w:spacing w:after="0"/>
      <w:rPr>
        <w:b/>
        <w:bCs/>
        <w:sz w:val="14"/>
        <w:szCs w:val="14"/>
      </w:rPr>
    </w:pPr>
    <w:r>
      <w:rPr>
        <w:b/>
        <w:bCs/>
        <w:noProof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FAA9FCA" wp14:editId="75386451">
              <wp:simplePos x="0" y="0"/>
              <wp:positionH relativeFrom="margin">
                <wp:posOffset>304800</wp:posOffset>
              </wp:positionH>
              <wp:positionV relativeFrom="paragraph">
                <wp:posOffset>104775</wp:posOffset>
              </wp:positionV>
              <wp:extent cx="6103620" cy="403860"/>
              <wp:effectExtent l="0" t="0" r="0" b="0"/>
              <wp:wrapNone/>
              <wp:docPr id="3" name="Pole tekstow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103620" cy="4038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74FAA81" w14:textId="44F80E94" w:rsidR="000847FB" w:rsidRPr="00F044EA" w:rsidRDefault="005070B9" w:rsidP="00F044EA">
                          <w:pPr>
                            <w:spacing w:after="0" w:line="240" w:lineRule="auto"/>
                            <w:jc w:val="center"/>
                            <w:rPr>
                              <w:rFonts w:cstheme="minorHAnsi"/>
                              <w:sz w:val="18"/>
                              <w:szCs w:val="18"/>
                            </w:rPr>
                          </w:pPr>
                          <w:r w:rsidRPr="00AD7295">
                            <w:rPr>
                              <w:rFonts w:cstheme="minorHAnsi"/>
                              <w:sz w:val="18"/>
                              <w:szCs w:val="18"/>
                            </w:rPr>
                            <w:t xml:space="preserve">Zbudowanie systemu koordynacji i monitorowania regionalnych działań na rzecz kształcenia zawodowego, </w:t>
                          </w:r>
                          <w:r w:rsidR="00F9396F">
                            <w:rPr>
                              <w:rFonts w:cstheme="minorHAnsi"/>
                              <w:sz w:val="18"/>
                              <w:szCs w:val="18"/>
                            </w:rPr>
                            <w:br/>
                          </w:r>
                          <w:r w:rsidRPr="00AD7295">
                            <w:rPr>
                              <w:rFonts w:cstheme="minorHAnsi"/>
                              <w:sz w:val="18"/>
                              <w:szCs w:val="18"/>
                            </w:rPr>
                            <w:t>szkolnictwa wyższego oraz uczenia się przez całe życie, w tym uczenia się dorosłych.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AA9FCA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24pt;margin-top:8.25pt;width:480.6pt;height:31.8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" fillcolor="white [3201]" stroked="f" strokeweight=".5pt">
              <v:textbox>
                <w:txbxContent>
                  <w:p w14:paraId="174FAA81" w14:textId="44F80E94" w:rsidR="000847FB" w:rsidRPr="00F044EA" w:rsidRDefault="005070B9" w:rsidP="00F044EA">
                    <w:pPr>
                      <w:spacing w:after="0" w:line="240" w:lineRule="auto"/>
                      <w:jc w:val="center"/>
                      <w:rPr>
                        <w:rFonts w:cstheme="minorHAnsi"/>
                        <w:sz w:val="18"/>
                        <w:szCs w:val="18"/>
                      </w:rPr>
                    </w:pPr>
                    <w:r w:rsidRPr="00AD7295">
                      <w:rPr>
                        <w:rFonts w:cstheme="minorHAnsi"/>
                        <w:sz w:val="18"/>
                        <w:szCs w:val="18"/>
                      </w:rPr>
                      <w:t xml:space="preserve">Zbudowanie systemu koordynacji i monitorowania regionalnych działań na rzecz kształcenia zawodowego, </w:t>
                    </w:r>
                    <w:r w:rsidR="00F9396F">
                      <w:rPr>
                        <w:rFonts w:cstheme="minorHAnsi"/>
                        <w:sz w:val="18"/>
                        <w:szCs w:val="18"/>
                      </w:rPr>
                      <w:br/>
                    </w:r>
                    <w:r w:rsidRPr="00AD7295">
                      <w:rPr>
                        <w:rFonts w:cstheme="minorHAnsi"/>
                        <w:sz w:val="18"/>
                        <w:szCs w:val="18"/>
                      </w:rPr>
                      <w:t>szkolnictwa wyższego oraz uczenia się przez całe życie, w tym uczenia się dorosłych.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4906C6E3" w14:textId="37E7A99B" w:rsidR="000847FB" w:rsidRDefault="000847FB" w:rsidP="003E20C3">
    <w:pPr>
      <w:spacing w:after="0"/>
      <w:rPr>
        <w:b/>
        <w:bCs/>
        <w:sz w:val="14"/>
        <w:szCs w:val="14"/>
      </w:rPr>
    </w:pPr>
  </w:p>
  <w:p w14:paraId="213783A5" w14:textId="0A184CC4" w:rsidR="000847FB" w:rsidRDefault="000847FB" w:rsidP="003E20C3">
    <w:pPr>
      <w:spacing w:after="0"/>
      <w:rPr>
        <w:b/>
        <w:bCs/>
        <w:sz w:val="14"/>
        <w:szCs w:val="14"/>
      </w:rPr>
    </w:pPr>
  </w:p>
  <w:p w14:paraId="32DD7E32" w14:textId="0B834793" w:rsidR="000847FB" w:rsidRDefault="000847FB" w:rsidP="00A04FD2">
    <w:pPr>
      <w:pStyle w:val="Stopka"/>
      <w:rPr>
        <w:noProof/>
        <w:lang w:eastAsia="pl-PL"/>
      </w:rPr>
    </w:pPr>
  </w:p>
  <w:p w14:paraId="747CE5CF" w14:textId="28FDF4F2" w:rsidR="000847FB" w:rsidRDefault="00A04FD2" w:rsidP="00A04FD2">
    <w:pPr>
      <w:pStyle w:val="Stopka"/>
      <w:jc w:val="center"/>
    </w:pPr>
    <w:r>
      <w:t xml:space="preserve">                              </w:t>
    </w:r>
    <w:r w:rsidRPr="00A04FD2">
      <w:rPr>
        <w:noProof/>
        <w:lang w:eastAsia="pl-PL"/>
      </w:rPr>
      <w:drawing>
        <wp:inline distT="0" distB="0" distL="0" distR="0" wp14:anchorId="7C13235C" wp14:editId="7E358B10">
          <wp:extent cx="3390900" cy="632775"/>
          <wp:effectExtent l="0" t="0" r="0" b="0"/>
          <wp:docPr id="858314533" name="Obraz 8583145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7015" cy="6600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847FB">
      <w:rPr>
        <w:noProof/>
        <w:lang w:eastAsia="pl-PL"/>
      </w:rPr>
      <mc:AlternateContent>
        <mc:Choice Requires="wps">
          <w:drawing>
            <wp:inline distT="0" distB="0" distL="0" distR="0" wp14:anchorId="58B66084" wp14:editId="631BA076">
              <wp:extent cx="304800" cy="304800"/>
              <wp:effectExtent l="0" t="0" r="0" b="0"/>
              <wp:docPr id="16" name="Prostokąt 16" descr="csm_KPO_NextGenerationEU_poziom_zestawienie_podstawowe__RGB_wariant_achromatyczny_243c3f87c8.webp (1200×232)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73CC56" w14:textId="77777777" w:rsidR="000847FB" w:rsidRDefault="000847FB" w:rsidP="000847FB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58B66084" id="Prostokąt 16" o:spid="_x0000_s1027" alt="csm_KPO_NextGenerationEU_poziom_zestawienie_podstawowe__RGB_wariant_achromatyczny_243c3f87c8.webp (1200×232)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" filled="f" stroked="f">
              <o:lock v:ext="edit" aspectratio="t"/>
              <v:textbox>
                <w:txbxContent>
                  <w:p w14:paraId="2C73CC56" w14:textId="77777777" w:rsidR="000847FB" w:rsidRDefault="000847FB" w:rsidP="000847FB">
                    <w:pPr>
                      <w:jc w:val="center"/>
                    </w:pPr>
                  </w:p>
                </w:txbxContent>
              </v:textbox>
              <w10:anchorlock/>
            </v:rect>
          </w:pict>
        </mc:Fallback>
      </mc:AlternateContent>
    </w:r>
    <w:r w:rsidR="000847FB">
      <w:rPr>
        <w:noProof/>
        <w:lang w:eastAsia="pl-PL"/>
      </w:rPr>
      <mc:AlternateContent>
        <mc:Choice Requires="wps">
          <w:drawing>
            <wp:inline distT="0" distB="0" distL="0" distR="0" wp14:anchorId="6A5C0FC2" wp14:editId="3AA4ABEC">
              <wp:extent cx="304800" cy="304800"/>
              <wp:effectExtent l="0" t="0" r="0" b="0"/>
              <wp:docPr id="15" name="Prostokąt 15" descr="C:\Users\CKZiU\Desktop\csm_KPO_NextGenerationEU_poziom_zestawienie_podstawowe__RGB_wariant_achromatyczny_243c3f87c8.webp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B1B2D88" id="Prostokąt 15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" filled="f" stroked="f">
              <o:lock v:ext="edit" aspectratio="t"/>
              <w10:anchorlock/>
            </v:rect>
          </w:pict>
        </mc:Fallback>
      </mc:AlternateContent>
    </w:r>
    <w:r w:rsidR="000847FB" w:rsidRPr="000847FB">
      <w:rPr>
        <w:noProof/>
        <w:lang w:eastAsia="pl-PL"/>
      </w:rPr>
      <w:drawing>
        <wp:inline distT="0" distB="0" distL="0" distR="0" wp14:anchorId="2B8681F9" wp14:editId="0A726D12">
          <wp:extent cx="53340" cy="7620"/>
          <wp:effectExtent l="0" t="0" r="0" b="0"/>
          <wp:docPr id="1441234334" name="Obraz 14412343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" cy="7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847FB" w:rsidRPr="000847FB">
      <w:rPr>
        <w:noProof/>
        <w:lang w:eastAsia="pl-PL"/>
      </w:rPr>
      <mc:AlternateContent>
        <mc:Choice Requires="wps">
          <w:drawing>
            <wp:inline distT="0" distB="0" distL="0" distR="0" wp14:anchorId="690DA836" wp14:editId="42541734">
              <wp:extent cx="304800" cy="304800"/>
              <wp:effectExtent l="0" t="0" r="0" b="0"/>
              <wp:docPr id="14" name="Prostokąt 14" descr="C:\Users\CKZiU\Desktop\csm_KPO_NextGenerationEU_poziom_zestawienie_podstawowe__RGB_wariant_achromatyczny_243c3f87c8.webp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25DB4E65" id="Prostokąt 1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AJOO0sgAwAAOwYAAA4AAAAAAAAAAAAA&#10;AAAALgIAAGRycy9lMm9Eb2MueG1sUEsBAi0AFAAGAAgAAAAhAEyg6SzYAAAAAwEAAA8AAAAAAAAA&#10;AAAAAAAAegUAAGRycy9kb3ducmV2LnhtbFBLBQYAAAAABAAEAPMAAAB/BgAAAAA=&#10;" filled="f" stroked="f">
              <o:lock v:ext="edit" aspectratio="t"/>
              <w10:anchorlock/>
            </v:rect>
          </w:pict>
        </mc:Fallback>
      </mc:AlternateContent>
    </w:r>
    <w:r w:rsidR="000847FB" w:rsidRPr="000847FB">
      <w:rPr>
        <w:noProof/>
        <w:lang w:eastAsia="pl-PL"/>
      </w:rPr>
      <w:drawing>
        <wp:inline distT="0" distB="0" distL="0" distR="0" wp14:anchorId="20A8C03B" wp14:editId="5A9DFD94">
          <wp:extent cx="53340" cy="7620"/>
          <wp:effectExtent l="0" t="0" r="0" b="0"/>
          <wp:docPr id="1225901301" name="Obraz 12259013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" cy="7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8B944B" w14:textId="77777777" w:rsidR="009B7D2E" w:rsidRDefault="009B7D2E" w:rsidP="0051078F">
      <w:pPr>
        <w:spacing w:after="0" w:line="240" w:lineRule="auto"/>
      </w:pPr>
      <w:r>
        <w:separator/>
      </w:r>
    </w:p>
  </w:footnote>
  <w:footnote w:type="continuationSeparator" w:id="0">
    <w:p w14:paraId="3FF6E7A3" w14:textId="77777777" w:rsidR="009B7D2E" w:rsidRDefault="009B7D2E" w:rsidP="005107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3E60F" w14:textId="1A262481" w:rsidR="00F9396F" w:rsidRPr="00F044EA" w:rsidRDefault="00F044EA" w:rsidP="00B41ACD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3360" behindDoc="0" locked="0" layoutInCell="1" allowOverlap="1" wp14:anchorId="182E916A" wp14:editId="6ABE7953">
          <wp:simplePos x="0" y="0"/>
          <wp:positionH relativeFrom="column">
            <wp:posOffset>-274320</wp:posOffset>
          </wp:positionH>
          <wp:positionV relativeFrom="paragraph">
            <wp:posOffset>2540</wp:posOffset>
          </wp:positionV>
          <wp:extent cx="3168650" cy="685800"/>
          <wp:effectExtent l="0" t="0" r="0" b="0"/>
          <wp:wrapNone/>
          <wp:docPr id="4700121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0012115" name="Obraz 47001211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68650" cy="685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62336" behindDoc="0" locked="0" layoutInCell="1" allowOverlap="1" wp14:anchorId="51D43F3B" wp14:editId="1E7D7CB4">
          <wp:simplePos x="0" y="0"/>
          <wp:positionH relativeFrom="column">
            <wp:posOffset>2865120</wp:posOffset>
          </wp:positionH>
          <wp:positionV relativeFrom="paragraph">
            <wp:posOffset>40640</wp:posOffset>
          </wp:positionV>
          <wp:extent cx="3785504" cy="632460"/>
          <wp:effectExtent l="0" t="0" r="5715" b="0"/>
          <wp:wrapNone/>
          <wp:docPr id="75252182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2521824" name="Obraz 75252182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5504" cy="632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847FB">
      <w:t xml:space="preserve">                                                                                                                                               </w:t>
    </w:r>
  </w:p>
  <w:p w14:paraId="4FBE2AF2" w14:textId="77777777" w:rsidR="00F9396F" w:rsidRDefault="00F9396F" w:rsidP="00B41ACD">
    <w:pPr>
      <w:pStyle w:val="Nagwek"/>
      <w:rPr>
        <w:sz w:val="18"/>
        <w:szCs w:val="18"/>
      </w:rPr>
    </w:pPr>
  </w:p>
  <w:p w14:paraId="4724BCBB" w14:textId="77777777" w:rsidR="00F044EA" w:rsidRDefault="00F044EA" w:rsidP="00B41ACD">
    <w:pPr>
      <w:pStyle w:val="Nagwek"/>
      <w:rPr>
        <w:sz w:val="18"/>
        <w:szCs w:val="18"/>
      </w:rPr>
    </w:pPr>
  </w:p>
  <w:p w14:paraId="2C25953F" w14:textId="77777777" w:rsidR="00F044EA" w:rsidRDefault="00F044EA" w:rsidP="00B41ACD">
    <w:pPr>
      <w:pStyle w:val="Nagwek"/>
      <w:rPr>
        <w:sz w:val="18"/>
        <w:szCs w:val="18"/>
      </w:rPr>
    </w:pPr>
  </w:p>
  <w:p w14:paraId="50FD9B91" w14:textId="77777777" w:rsidR="00F044EA" w:rsidRDefault="00F044EA" w:rsidP="00B41ACD">
    <w:pPr>
      <w:pStyle w:val="Nagwek"/>
      <w:rPr>
        <w:sz w:val="18"/>
        <w:szCs w:val="18"/>
      </w:rPr>
    </w:pPr>
  </w:p>
  <w:p w14:paraId="1010B24F" w14:textId="77777777" w:rsidR="00F044EA" w:rsidRPr="0051078F" w:rsidRDefault="00F044EA" w:rsidP="00B41ACD">
    <w:pPr>
      <w:pStyle w:val="Nagwek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44DDF"/>
    <w:multiLevelType w:val="multilevel"/>
    <w:tmpl w:val="DB5E4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b/>
        <w:u w:val="single"/>
      </w:rPr>
    </w:lvl>
  </w:abstractNum>
  <w:abstractNum w:abstractNumId="1" w15:restartNumberingAfterBreak="0">
    <w:nsid w:val="1166358A"/>
    <w:multiLevelType w:val="hybridMultilevel"/>
    <w:tmpl w:val="79B0F29E"/>
    <w:lvl w:ilvl="0" w:tplc="4E92933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3722AB0"/>
    <w:multiLevelType w:val="hybridMultilevel"/>
    <w:tmpl w:val="4F167682"/>
    <w:lvl w:ilvl="0" w:tplc="F15841A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496EE3"/>
    <w:multiLevelType w:val="hybridMultilevel"/>
    <w:tmpl w:val="A7168778"/>
    <w:lvl w:ilvl="0" w:tplc="04090017">
      <w:start w:val="1"/>
      <w:numFmt w:val="lowerLetter"/>
      <w:lvlText w:val="%1)"/>
      <w:lvlJc w:val="left"/>
      <w:pPr>
        <w:ind w:left="1068" w:hanging="360"/>
      </w:pPr>
      <w:rPr>
        <w:color w:val="auto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182744A6"/>
    <w:multiLevelType w:val="hybridMultilevel"/>
    <w:tmpl w:val="8DBE2EA2"/>
    <w:lvl w:ilvl="0" w:tplc="50E0F0F0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D439C0"/>
    <w:multiLevelType w:val="hybridMultilevel"/>
    <w:tmpl w:val="6422F84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20CC6B44"/>
    <w:multiLevelType w:val="multilevel"/>
    <w:tmpl w:val="DB9A5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u w:val="single"/>
      </w:rPr>
    </w:lvl>
  </w:abstractNum>
  <w:abstractNum w:abstractNumId="7" w15:restartNumberingAfterBreak="0">
    <w:nsid w:val="31EB522C"/>
    <w:multiLevelType w:val="hybridMultilevel"/>
    <w:tmpl w:val="AF700AFE"/>
    <w:lvl w:ilvl="0" w:tplc="2248A494">
      <w:start w:val="1"/>
      <w:numFmt w:val="lowerLetter"/>
      <w:lvlText w:val="%1)"/>
      <w:lvlJc w:val="left"/>
      <w:pPr>
        <w:ind w:left="78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33492685"/>
    <w:multiLevelType w:val="hybridMultilevel"/>
    <w:tmpl w:val="D77AFFB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340F4EB1"/>
    <w:multiLevelType w:val="multilevel"/>
    <w:tmpl w:val="9604BA8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0" w15:restartNumberingAfterBreak="0">
    <w:nsid w:val="3B2C4F98"/>
    <w:multiLevelType w:val="multilevel"/>
    <w:tmpl w:val="A2CE4EC0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160" w:hanging="72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11" w15:restartNumberingAfterBreak="0">
    <w:nsid w:val="3D5778AC"/>
    <w:multiLevelType w:val="multilevel"/>
    <w:tmpl w:val="DB5E4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b/>
        <w:u w:val="single"/>
      </w:rPr>
    </w:lvl>
  </w:abstractNum>
  <w:abstractNum w:abstractNumId="12" w15:restartNumberingAfterBreak="0">
    <w:nsid w:val="417D2BAA"/>
    <w:multiLevelType w:val="hybridMultilevel"/>
    <w:tmpl w:val="EA1CBB1C"/>
    <w:lvl w:ilvl="0" w:tplc="CB285DD4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43012D7F"/>
    <w:multiLevelType w:val="hybridMultilevel"/>
    <w:tmpl w:val="36F24670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3FA7F44"/>
    <w:multiLevelType w:val="hybridMultilevel"/>
    <w:tmpl w:val="7138F6C0"/>
    <w:lvl w:ilvl="0" w:tplc="4E92933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45E82558"/>
    <w:multiLevelType w:val="hybridMultilevel"/>
    <w:tmpl w:val="B9268C24"/>
    <w:lvl w:ilvl="0" w:tplc="B538A7D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AF7132"/>
    <w:multiLevelType w:val="multilevel"/>
    <w:tmpl w:val="DB5E4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b/>
        <w:u w:val="single"/>
      </w:rPr>
    </w:lvl>
  </w:abstractNum>
  <w:abstractNum w:abstractNumId="17" w15:restartNumberingAfterBreak="0">
    <w:nsid w:val="47B24E54"/>
    <w:multiLevelType w:val="hybridMultilevel"/>
    <w:tmpl w:val="13BEB9BA"/>
    <w:lvl w:ilvl="0" w:tplc="F9BEA6C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9BEA6CE">
      <w:start w:val="1"/>
      <w:numFmt w:val="bullet"/>
      <w:lvlText w:val="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AF00B43"/>
    <w:multiLevelType w:val="hybridMultilevel"/>
    <w:tmpl w:val="D6E0CFF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BC02862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4629BE"/>
    <w:multiLevelType w:val="hybridMultilevel"/>
    <w:tmpl w:val="E9EC9764"/>
    <w:lvl w:ilvl="0" w:tplc="5A0AA49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5C6E7F54">
      <w:start w:val="1"/>
      <w:numFmt w:val="decimal"/>
      <w:lvlText w:val="%7."/>
      <w:lvlJc w:val="left"/>
      <w:pPr>
        <w:ind w:left="5040" w:hanging="360"/>
      </w:pPr>
      <w:rPr>
        <w:b w:val="0"/>
      </w:r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FC7A67"/>
    <w:multiLevelType w:val="hybridMultilevel"/>
    <w:tmpl w:val="305223C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535652A3"/>
    <w:multiLevelType w:val="hybridMultilevel"/>
    <w:tmpl w:val="D374A97A"/>
    <w:lvl w:ilvl="0" w:tplc="56A0995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36323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7EC472D"/>
    <w:multiLevelType w:val="multilevel"/>
    <w:tmpl w:val="F7609E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24" w15:restartNumberingAfterBreak="0">
    <w:nsid w:val="585D2920"/>
    <w:multiLevelType w:val="hybridMultilevel"/>
    <w:tmpl w:val="648265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477738"/>
    <w:multiLevelType w:val="hybridMultilevel"/>
    <w:tmpl w:val="D62CDCFE"/>
    <w:lvl w:ilvl="0" w:tplc="4132753C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6" w15:restartNumberingAfterBreak="0">
    <w:nsid w:val="5E787565"/>
    <w:multiLevelType w:val="multilevel"/>
    <w:tmpl w:val="B9BCF1B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</w:rPr>
    </w:lvl>
    <w:lvl w:ilvl="1">
      <w:start w:val="1"/>
      <w:numFmt w:val="none"/>
      <w:lvlText w:val="2.1."/>
      <w:lvlJc w:val="left"/>
      <w:pPr>
        <w:tabs>
          <w:tab w:val="num" w:pos="567"/>
        </w:tabs>
        <w:ind w:left="567" w:hanging="567"/>
      </w:pPr>
      <w:rPr>
        <w:b w:val="0"/>
        <w:i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27" w15:restartNumberingAfterBreak="0">
    <w:nsid w:val="67A864A5"/>
    <w:multiLevelType w:val="hybridMultilevel"/>
    <w:tmpl w:val="74100266"/>
    <w:lvl w:ilvl="0" w:tplc="0A4089B8">
      <w:start w:val="4"/>
      <w:numFmt w:val="decimal"/>
      <w:lvlText w:val="%1. "/>
      <w:lvlJc w:val="left"/>
      <w:pPr>
        <w:tabs>
          <w:tab w:val="num" w:pos="720"/>
        </w:tabs>
        <w:ind w:left="643" w:hanging="283"/>
      </w:pPr>
      <w:rPr>
        <w:b w:val="0"/>
        <w:bCs w:val="0"/>
        <w:i w:val="0"/>
        <w:iCs w:val="0"/>
        <w:sz w:val="20"/>
        <w:szCs w:val="20"/>
      </w:rPr>
    </w:lvl>
    <w:lvl w:ilvl="1" w:tplc="FFFFFFFF">
      <w:start w:val="1"/>
      <w:numFmt w:val="decimal"/>
      <w:lvlText w:val="%2)"/>
      <w:lvlJc w:val="left"/>
      <w:pPr>
        <w:tabs>
          <w:tab w:val="num" w:pos="-900"/>
        </w:tabs>
        <w:ind w:left="-1260" w:firstLine="0"/>
      </w:pPr>
    </w:lvl>
    <w:lvl w:ilvl="2" w:tplc="BA8893AC">
      <w:start w:val="5"/>
      <w:numFmt w:val="decimal"/>
      <w:lvlText w:val="%3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3" w:tplc="FFFFFFFF">
      <w:start w:val="1"/>
      <w:numFmt w:val="decimal"/>
      <w:lvlText w:val="%4."/>
      <w:lvlJc w:val="left"/>
      <w:pPr>
        <w:tabs>
          <w:tab w:val="num" w:pos="1260"/>
        </w:tabs>
        <w:ind w:left="126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1980"/>
        </w:tabs>
        <w:ind w:left="198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2700"/>
        </w:tabs>
        <w:ind w:left="2700" w:hanging="180"/>
      </w:pPr>
    </w:lvl>
    <w:lvl w:ilvl="6" w:tplc="FFFFFFFF">
      <w:start w:val="1"/>
      <w:numFmt w:val="decimal"/>
      <w:lvlText w:val="%7."/>
      <w:lvlJc w:val="left"/>
      <w:pPr>
        <w:tabs>
          <w:tab w:val="num" w:pos="3420"/>
        </w:tabs>
        <w:ind w:left="342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4140"/>
        </w:tabs>
        <w:ind w:left="414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4860"/>
        </w:tabs>
        <w:ind w:left="4860" w:hanging="180"/>
      </w:pPr>
    </w:lvl>
  </w:abstractNum>
  <w:abstractNum w:abstractNumId="28" w15:restartNumberingAfterBreak="0">
    <w:nsid w:val="68C62F81"/>
    <w:multiLevelType w:val="hybridMultilevel"/>
    <w:tmpl w:val="0108DE92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6C900F77"/>
    <w:multiLevelType w:val="multilevel"/>
    <w:tmpl w:val="302697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isLgl/>
      <w:lvlText w:val="%1.%2."/>
      <w:lvlJc w:val="left"/>
      <w:pPr>
        <w:tabs>
          <w:tab w:val="num" w:pos="465"/>
        </w:tabs>
        <w:ind w:left="465" w:hanging="465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30" w15:restartNumberingAfterBreak="0">
    <w:nsid w:val="737062A2"/>
    <w:multiLevelType w:val="hybridMultilevel"/>
    <w:tmpl w:val="7ECAAF8E"/>
    <w:lvl w:ilvl="0" w:tplc="04090017">
      <w:start w:val="1"/>
      <w:numFmt w:val="lowerLetter"/>
      <w:lvlText w:val="%1)"/>
      <w:lvlJc w:val="left"/>
      <w:pPr>
        <w:ind w:left="1068" w:hanging="360"/>
      </w:pPr>
      <w:rPr>
        <w:color w:val="auto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 w15:restartNumberingAfterBreak="0">
    <w:nsid w:val="77554F59"/>
    <w:multiLevelType w:val="hybridMultilevel"/>
    <w:tmpl w:val="9CB4322E"/>
    <w:lvl w:ilvl="0" w:tplc="FC305868">
      <w:start w:val="1"/>
      <w:numFmt w:val="bullet"/>
      <w:lvlText w:val="□"/>
      <w:lvlJc w:val="left"/>
      <w:pPr>
        <w:ind w:left="1287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2F0242"/>
    <w:multiLevelType w:val="hybridMultilevel"/>
    <w:tmpl w:val="BA20FAE2"/>
    <w:lvl w:ilvl="0" w:tplc="5C5C9E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7A5C717B"/>
    <w:multiLevelType w:val="hybridMultilevel"/>
    <w:tmpl w:val="826A8E96"/>
    <w:lvl w:ilvl="0" w:tplc="4132753C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4" w15:restartNumberingAfterBreak="0">
    <w:nsid w:val="7B443D12"/>
    <w:multiLevelType w:val="hybridMultilevel"/>
    <w:tmpl w:val="45264876"/>
    <w:lvl w:ilvl="0" w:tplc="4E92933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54044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88423019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566140795">
    <w:abstractNumId w:val="3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6650145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173821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51826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8454853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9322888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81375318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9070864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7368297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0738030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4714845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93274418">
    <w:abstractNumId w:val="33"/>
  </w:num>
  <w:num w:numId="15" w16cid:durableId="8297149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585585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7688160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2048293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201885137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72734421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13609668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04163077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682125851">
    <w:abstractNumId w:val="25"/>
  </w:num>
  <w:num w:numId="24" w16cid:durableId="8121992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41081046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098534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46978913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868028521">
    <w:abstractNumId w:val="17"/>
  </w:num>
  <w:num w:numId="29" w16cid:durableId="280695423">
    <w:abstractNumId w:val="12"/>
  </w:num>
  <w:num w:numId="30" w16cid:durableId="1544248529">
    <w:abstractNumId w:val="3"/>
  </w:num>
  <w:num w:numId="31" w16cid:durableId="348920544">
    <w:abstractNumId w:val="2"/>
  </w:num>
  <w:num w:numId="32" w16cid:durableId="1771898120">
    <w:abstractNumId w:val="18"/>
  </w:num>
  <w:num w:numId="33" w16cid:durableId="383722962">
    <w:abstractNumId w:val="5"/>
  </w:num>
  <w:num w:numId="34" w16cid:durableId="1142884822">
    <w:abstractNumId w:val="14"/>
  </w:num>
  <w:num w:numId="35" w16cid:durableId="1341006560">
    <w:abstractNumId w:val="23"/>
  </w:num>
  <w:num w:numId="36" w16cid:durableId="54402413">
    <w:abstractNumId w:val="7"/>
  </w:num>
  <w:num w:numId="37" w16cid:durableId="1421176935">
    <w:abstractNumId w:val="1"/>
  </w:num>
  <w:num w:numId="38" w16cid:durableId="96365383">
    <w:abstractNumId w:val="27"/>
  </w:num>
  <w:num w:numId="39" w16cid:durableId="2010594989">
    <w:abstractNumId w:val="31"/>
  </w:num>
  <w:num w:numId="40" w16cid:durableId="1779063162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078F"/>
    <w:rsid w:val="00022295"/>
    <w:rsid w:val="0004793D"/>
    <w:rsid w:val="00077BD3"/>
    <w:rsid w:val="000847FB"/>
    <w:rsid w:val="000A0FB5"/>
    <w:rsid w:val="000B7669"/>
    <w:rsid w:val="000C0310"/>
    <w:rsid w:val="0012425D"/>
    <w:rsid w:val="0013567D"/>
    <w:rsid w:val="00174F62"/>
    <w:rsid w:val="001C3A61"/>
    <w:rsid w:val="002010F0"/>
    <w:rsid w:val="00240F23"/>
    <w:rsid w:val="00247042"/>
    <w:rsid w:val="0028576E"/>
    <w:rsid w:val="002A4238"/>
    <w:rsid w:val="002B03FD"/>
    <w:rsid w:val="002B7FA0"/>
    <w:rsid w:val="00320848"/>
    <w:rsid w:val="00351B78"/>
    <w:rsid w:val="003B0722"/>
    <w:rsid w:val="003B34F9"/>
    <w:rsid w:val="003C21B4"/>
    <w:rsid w:val="003E20C3"/>
    <w:rsid w:val="003E26DC"/>
    <w:rsid w:val="00401377"/>
    <w:rsid w:val="00421AEC"/>
    <w:rsid w:val="00455456"/>
    <w:rsid w:val="004555A4"/>
    <w:rsid w:val="004B04EE"/>
    <w:rsid w:val="005070B9"/>
    <w:rsid w:val="0051078F"/>
    <w:rsid w:val="00524787"/>
    <w:rsid w:val="00562991"/>
    <w:rsid w:val="005A284D"/>
    <w:rsid w:val="005B62AA"/>
    <w:rsid w:val="005D35DB"/>
    <w:rsid w:val="005E0F1E"/>
    <w:rsid w:val="005F2AD9"/>
    <w:rsid w:val="0060566D"/>
    <w:rsid w:val="00636C66"/>
    <w:rsid w:val="0064499B"/>
    <w:rsid w:val="00645BF5"/>
    <w:rsid w:val="00653C87"/>
    <w:rsid w:val="006D73AD"/>
    <w:rsid w:val="007F5AE3"/>
    <w:rsid w:val="00825E8F"/>
    <w:rsid w:val="008367DA"/>
    <w:rsid w:val="008E2DCA"/>
    <w:rsid w:val="008E7830"/>
    <w:rsid w:val="008F5EDD"/>
    <w:rsid w:val="009A5DFB"/>
    <w:rsid w:val="009B7D2E"/>
    <w:rsid w:val="009C6A83"/>
    <w:rsid w:val="009D4408"/>
    <w:rsid w:val="009E6FA1"/>
    <w:rsid w:val="00A04D4C"/>
    <w:rsid w:val="00A04FD2"/>
    <w:rsid w:val="00A30D49"/>
    <w:rsid w:val="00AD7295"/>
    <w:rsid w:val="00AD78D4"/>
    <w:rsid w:val="00AF555F"/>
    <w:rsid w:val="00B22261"/>
    <w:rsid w:val="00B41ACD"/>
    <w:rsid w:val="00B86D61"/>
    <w:rsid w:val="00BB7B49"/>
    <w:rsid w:val="00BC3169"/>
    <w:rsid w:val="00C257AF"/>
    <w:rsid w:val="00C2644D"/>
    <w:rsid w:val="00C7432A"/>
    <w:rsid w:val="00CA2C3F"/>
    <w:rsid w:val="00CA2CAC"/>
    <w:rsid w:val="00CC298B"/>
    <w:rsid w:val="00CC41CE"/>
    <w:rsid w:val="00D10D7D"/>
    <w:rsid w:val="00D223A0"/>
    <w:rsid w:val="00D22B01"/>
    <w:rsid w:val="00D74380"/>
    <w:rsid w:val="00D85DED"/>
    <w:rsid w:val="00D925D1"/>
    <w:rsid w:val="00DA46E8"/>
    <w:rsid w:val="00E03A80"/>
    <w:rsid w:val="00E050BE"/>
    <w:rsid w:val="00E3634F"/>
    <w:rsid w:val="00E50962"/>
    <w:rsid w:val="00E57641"/>
    <w:rsid w:val="00EB3D72"/>
    <w:rsid w:val="00EB4AE1"/>
    <w:rsid w:val="00EB7FFB"/>
    <w:rsid w:val="00EC607E"/>
    <w:rsid w:val="00F044EA"/>
    <w:rsid w:val="00F13EBF"/>
    <w:rsid w:val="00F6687F"/>
    <w:rsid w:val="00F85345"/>
    <w:rsid w:val="00F9396F"/>
    <w:rsid w:val="00FB29F7"/>
    <w:rsid w:val="00FB52C4"/>
    <w:rsid w:val="00FC22C9"/>
    <w:rsid w:val="00FC6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7F1C6B"/>
  <w15:chartTrackingRefBased/>
  <w15:docId w15:val="{C388698A-4CE8-46CF-9D52-3AA79A1F2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5107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51078F"/>
  </w:style>
  <w:style w:type="paragraph" w:styleId="Stopka">
    <w:name w:val="footer"/>
    <w:basedOn w:val="Normalny"/>
    <w:link w:val="StopkaZnak"/>
    <w:uiPriority w:val="99"/>
    <w:unhideWhenUsed/>
    <w:rsid w:val="005107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078F"/>
  </w:style>
  <w:style w:type="paragraph" w:styleId="Tekstdymka">
    <w:name w:val="Balloon Text"/>
    <w:basedOn w:val="Normalny"/>
    <w:link w:val="TekstdymkaZnak"/>
    <w:uiPriority w:val="99"/>
    <w:semiHidden/>
    <w:unhideWhenUsed/>
    <w:rsid w:val="003208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20848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sw tekst,L1,Numerowanie,List Paragraph,Akapit z listą BS,normalny tekst,Nagłowek 3,Preambuła,Kolorowa lista — akcent 11,Dot pt,F5 List Paragraph,Recommendation,List Paragraph11,lp1,maz_wyliczenie,opis dzialania,K-P_odwolanie"/>
    <w:basedOn w:val="Normalny"/>
    <w:link w:val="AkapitzlistZnak"/>
    <w:qFormat/>
    <w:rsid w:val="00421AEC"/>
    <w:pPr>
      <w:spacing w:after="200" w:line="276" w:lineRule="auto"/>
      <w:ind w:left="720"/>
      <w:contextualSpacing/>
    </w:pPr>
    <w:rPr>
      <w:kern w:val="0"/>
      <w14:ligatures w14:val="none"/>
    </w:rPr>
  </w:style>
  <w:style w:type="character" w:styleId="Hipercze">
    <w:name w:val="Hyperlink"/>
    <w:basedOn w:val="Domylnaczcionkaakapitu"/>
    <w:uiPriority w:val="99"/>
    <w:unhideWhenUsed/>
    <w:rsid w:val="00421AEC"/>
    <w:rPr>
      <w:color w:val="0563C1" w:themeColor="hyperlink"/>
      <w:u w:val="single"/>
    </w:rPr>
  </w:style>
  <w:style w:type="character" w:customStyle="1" w:styleId="AkapitzlistZnak">
    <w:name w:val="Akapit z listą Znak"/>
    <w:aliases w:val="CW_Lista Znak,sw tekst Znak,L1 Znak,Numerowanie Znak,List Paragraph Znak,Akapit z listą BS Znak,normalny tekst Znak,Nagłowek 3 Znak,Preambuła Znak,Kolorowa lista — akcent 11 Znak,Dot pt Znak,F5 List Paragraph Znak,Recommendation Znak"/>
    <w:link w:val="Akapitzlist"/>
    <w:qFormat/>
    <w:locked/>
    <w:rsid w:val="00421AEC"/>
    <w:rPr>
      <w:kern w:val="0"/>
      <w14:ligatures w14:val="none"/>
    </w:rPr>
  </w:style>
  <w:style w:type="character" w:styleId="Pogrubienie">
    <w:name w:val="Strong"/>
    <w:basedOn w:val="Domylnaczcionkaakapitu"/>
    <w:uiPriority w:val="22"/>
    <w:qFormat/>
    <w:rsid w:val="000C0310"/>
    <w:rPr>
      <w:b/>
      <w:bCs/>
    </w:rPr>
  </w:style>
  <w:style w:type="table" w:styleId="Tabela-Siatka">
    <w:name w:val="Table Grid"/>
    <w:basedOn w:val="Standardowy"/>
    <w:uiPriority w:val="39"/>
    <w:rsid w:val="0060566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0566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0566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0566D"/>
    <w:pPr>
      <w:spacing w:after="200"/>
    </w:pPr>
    <w:rPr>
      <w:b/>
      <w:bCs/>
      <w:kern w:val="0"/>
      <w14:ligatures w14:val="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0566D"/>
    <w:rPr>
      <w:b/>
      <w:bCs/>
      <w:kern w:val="0"/>
      <w:sz w:val="20"/>
      <w:szCs w:val="20"/>
      <w14:ligatures w14:val="none"/>
    </w:rPr>
  </w:style>
  <w:style w:type="paragraph" w:styleId="Tekstpodstawowy">
    <w:name w:val="Body Text"/>
    <w:aliases w:val=" Znak,Znak,Tekst podstawow.(F2),(F2)"/>
    <w:basedOn w:val="Normalny"/>
    <w:link w:val="TekstpodstawowyZnak"/>
    <w:uiPriority w:val="99"/>
    <w:unhideWhenUsed/>
    <w:rsid w:val="0060566D"/>
    <w:pPr>
      <w:spacing w:after="120" w:line="276" w:lineRule="auto"/>
    </w:pPr>
    <w:rPr>
      <w:rFonts w:ascii="Times New Roman" w:eastAsia="Times New Roman" w:hAnsi="Times New Roman"/>
      <w:kern w:val="0"/>
      <w:lang w:eastAsia="pl-PL"/>
      <w14:ligatures w14:val="none"/>
    </w:rPr>
  </w:style>
  <w:style w:type="character" w:customStyle="1" w:styleId="TekstpodstawowyZnak">
    <w:name w:val="Tekst podstawowy Znak"/>
    <w:aliases w:val=" Znak Znak,Znak Znak,Tekst podstawow.(F2) Znak,(F2) Znak"/>
    <w:basedOn w:val="Domylnaczcionkaakapitu"/>
    <w:link w:val="Tekstpodstawowy"/>
    <w:uiPriority w:val="99"/>
    <w:rsid w:val="0060566D"/>
    <w:rPr>
      <w:rFonts w:ascii="Times New Roman" w:eastAsia="Times New Roman" w:hAnsi="Times New Roman"/>
      <w:kern w:val="0"/>
      <w:lang w:eastAsia="pl-PL"/>
      <w14:ligatures w14:val="none"/>
    </w:rPr>
  </w:style>
  <w:style w:type="paragraph" w:styleId="Tekstpodstawowywcity">
    <w:name w:val="Body Text Indent"/>
    <w:basedOn w:val="Normalny"/>
    <w:link w:val="TekstpodstawowywcityZnak"/>
    <w:unhideWhenUsed/>
    <w:rsid w:val="0060566D"/>
    <w:pPr>
      <w:spacing w:after="120" w:line="276" w:lineRule="auto"/>
      <w:ind w:left="283"/>
    </w:pPr>
    <w:rPr>
      <w:kern w:val="0"/>
      <w14:ligatures w14:val="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0566D"/>
    <w:rPr>
      <w:kern w:val="0"/>
      <w14:ligatures w14:val="none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60566D"/>
    <w:pPr>
      <w:spacing w:after="120" w:line="480" w:lineRule="auto"/>
    </w:pPr>
    <w:rPr>
      <w:kern w:val="0"/>
      <w14:ligatures w14:val="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60566D"/>
    <w:rPr>
      <w:kern w:val="0"/>
      <w14:ligatures w14:val="none"/>
    </w:rPr>
  </w:style>
  <w:style w:type="paragraph" w:customStyle="1" w:styleId="Default">
    <w:name w:val="Default"/>
    <w:qFormat/>
    <w:rsid w:val="00EB7FFB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kern w:val="0"/>
      <w:sz w:val="24"/>
      <w:szCs w:val="24"/>
      <w14:ligatures w14:val="none"/>
    </w:rPr>
  </w:style>
  <w:style w:type="paragraph" w:customStyle="1" w:styleId="justify">
    <w:name w:val="justify"/>
    <w:rsid w:val="00EB7FFB"/>
    <w:pPr>
      <w:spacing w:after="0"/>
      <w:jc w:val="both"/>
    </w:pPr>
    <w:rPr>
      <w:rFonts w:ascii="Arial Narrow" w:eastAsia="Arial Narrow" w:hAnsi="Arial Narrow" w:cs="Arial Narrow"/>
      <w:kern w:val="0"/>
      <w:lang w:eastAsia="pl-PL"/>
      <w14:ligatures w14:val="none"/>
    </w:rPr>
  </w:style>
  <w:style w:type="paragraph" w:styleId="Zwykytekst">
    <w:name w:val="Plain Text"/>
    <w:basedOn w:val="Normalny"/>
    <w:link w:val="ZwykytekstZnak"/>
    <w:uiPriority w:val="99"/>
    <w:unhideWhenUsed/>
    <w:rsid w:val="001C3A61"/>
    <w:pPr>
      <w:spacing w:after="0" w:line="240" w:lineRule="auto"/>
    </w:pPr>
    <w:rPr>
      <w:rFonts w:ascii="Calibri" w:hAnsi="Calibri"/>
      <w:kern w:val="0"/>
      <w:szCs w:val="21"/>
      <w14:ligatures w14:val="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1C3A61"/>
    <w:rPr>
      <w:rFonts w:ascii="Calibri" w:hAnsi="Calibri"/>
      <w:kern w:val="0"/>
      <w:szCs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362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57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9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41F7B0-C8CD-47B1-ABB6-F75B44BD2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Sekura-Nowicka</dc:creator>
  <cp:keywords/>
  <dc:description/>
  <cp:lastModifiedBy>Gumny Maciej</cp:lastModifiedBy>
  <cp:revision>2</cp:revision>
  <cp:lastPrinted>2024-01-16T11:14:00Z</cp:lastPrinted>
  <dcterms:created xsi:type="dcterms:W3CDTF">2026-02-15T19:14:00Z</dcterms:created>
  <dcterms:modified xsi:type="dcterms:W3CDTF">2026-02-15T19:14:00Z</dcterms:modified>
</cp:coreProperties>
</file>