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3E291F" w14:textId="6E0CDAB0" w:rsidR="00BF15E8" w:rsidRDefault="00BF15E8" w:rsidP="00BF15E8">
      <w:pPr>
        <w:pStyle w:val="Standard"/>
        <w:jc w:val="right"/>
        <w:rPr>
          <w:rFonts w:ascii="Times New Roman" w:hAnsi="Times New Roman"/>
        </w:rPr>
      </w:pPr>
      <w:r>
        <w:rPr>
          <w:rFonts w:ascii="Times New Roman" w:hAnsi="Times New Roman"/>
        </w:rPr>
        <w:t xml:space="preserve">Bytów, </w:t>
      </w:r>
      <w:r w:rsidR="00690FA7">
        <w:rPr>
          <w:rFonts w:ascii="Times New Roman" w:hAnsi="Times New Roman"/>
        </w:rPr>
        <w:t>17.04.2026</w:t>
      </w:r>
      <w:r>
        <w:rPr>
          <w:rFonts w:ascii="Times New Roman" w:hAnsi="Times New Roman"/>
        </w:rPr>
        <w:t xml:space="preserve"> r.</w:t>
      </w:r>
    </w:p>
    <w:p w14:paraId="6CBC87EA" w14:textId="77777777" w:rsidR="00BF15E8" w:rsidRDefault="00BF15E8" w:rsidP="00BF15E8">
      <w:pPr>
        <w:pStyle w:val="Standard"/>
        <w:rPr>
          <w:rFonts w:ascii="Times New Roman" w:hAnsi="Times New Roman"/>
        </w:rPr>
      </w:pPr>
    </w:p>
    <w:p w14:paraId="17B70D61" w14:textId="541E3B2A" w:rsidR="00BF15E8" w:rsidRPr="0094104F" w:rsidRDefault="00BF15E8" w:rsidP="00BF15E8">
      <w:pPr>
        <w:pStyle w:val="Standard"/>
        <w:rPr>
          <w:rFonts w:ascii="Times New Roman" w:hAnsi="Times New Roman"/>
          <w:b/>
          <w:bCs/>
        </w:rPr>
      </w:pPr>
      <w:r w:rsidRPr="0094104F">
        <w:rPr>
          <w:rFonts w:ascii="Times New Roman" w:hAnsi="Times New Roman"/>
          <w:b/>
          <w:bCs/>
        </w:rPr>
        <w:t>BRZ.271.</w:t>
      </w:r>
      <w:r w:rsidR="00690FA7">
        <w:rPr>
          <w:rFonts w:ascii="Times New Roman" w:hAnsi="Times New Roman"/>
          <w:b/>
          <w:bCs/>
        </w:rPr>
        <w:t>10</w:t>
      </w:r>
      <w:r w:rsidR="00241DE1">
        <w:rPr>
          <w:rFonts w:ascii="Times New Roman" w:hAnsi="Times New Roman"/>
          <w:b/>
          <w:bCs/>
        </w:rPr>
        <w:t>.2026</w:t>
      </w:r>
      <w:r w:rsidRPr="0094104F">
        <w:rPr>
          <w:rFonts w:ascii="Times New Roman" w:hAnsi="Times New Roman"/>
          <w:b/>
          <w:bCs/>
        </w:rPr>
        <w:t>.AZ</w:t>
      </w:r>
    </w:p>
    <w:p w14:paraId="6488EEF8" w14:textId="77777777" w:rsidR="00BF15E8" w:rsidRDefault="00BF15E8" w:rsidP="00BF15E8">
      <w:pPr>
        <w:pStyle w:val="Standard"/>
        <w:rPr>
          <w:rFonts w:ascii="Times New Roman" w:hAnsi="Times New Roman"/>
        </w:rPr>
      </w:pPr>
    </w:p>
    <w:p w14:paraId="74448ACA" w14:textId="77777777" w:rsidR="00BF15E8" w:rsidRDefault="00BF15E8" w:rsidP="00BF15E8">
      <w:pPr>
        <w:pStyle w:val="Standard"/>
        <w:rPr>
          <w:rFonts w:ascii="Times New Roman" w:hAnsi="Times New Roman"/>
        </w:rPr>
      </w:pPr>
    </w:p>
    <w:p w14:paraId="048D5A67" w14:textId="76BB3DCE" w:rsidR="00BF15E8" w:rsidRDefault="00BF15E8" w:rsidP="00BF15E8">
      <w:pPr>
        <w:pStyle w:val="Standard"/>
        <w:spacing w:line="276" w:lineRule="auto"/>
        <w:jc w:val="both"/>
        <w:rPr>
          <w:rFonts w:hint="eastAsia"/>
        </w:rPr>
      </w:pPr>
      <w:r>
        <w:rPr>
          <w:rFonts w:ascii="Times New Roman" w:hAnsi="Times New Roman"/>
        </w:rPr>
        <w:t>Dotyczy postępowania o udzielenie zamówienia publicznego pn.</w:t>
      </w:r>
      <w:r w:rsidR="00E8548F">
        <w:rPr>
          <w:rFonts w:ascii="Times New Roman" w:hAnsi="Times New Roman"/>
        </w:rPr>
        <w:t xml:space="preserve"> </w:t>
      </w:r>
      <w:r w:rsidR="00690FA7" w:rsidRPr="00690FA7">
        <w:rPr>
          <w:rFonts w:ascii="Times New Roman" w:hAnsi="Times New Roman"/>
          <w:b/>
          <w:bCs/>
        </w:rPr>
        <w:t>Budowa kompleksu sportowego Orlik przy Szkole Podstawowej w Pomysku Wielkim</w:t>
      </w:r>
      <w:r>
        <w:rPr>
          <w:rFonts w:ascii="Times New Roman" w:hAnsi="Times New Roman"/>
          <w:bCs/>
        </w:rPr>
        <w:t>.</w:t>
      </w:r>
    </w:p>
    <w:p w14:paraId="3DD1CE00" w14:textId="77777777" w:rsidR="00BF15E8" w:rsidRDefault="00BF15E8" w:rsidP="00BF15E8">
      <w:pPr>
        <w:pStyle w:val="Standard"/>
        <w:spacing w:line="276" w:lineRule="auto"/>
        <w:jc w:val="both"/>
        <w:rPr>
          <w:rFonts w:ascii="Times New Roman" w:hAnsi="Times New Roman"/>
          <w:b/>
        </w:rPr>
      </w:pPr>
    </w:p>
    <w:p w14:paraId="34D8B2C3" w14:textId="3714B9FE" w:rsidR="00BF15E8" w:rsidRDefault="00BF15E8" w:rsidP="00BF15E8">
      <w:pPr>
        <w:pStyle w:val="Standard"/>
        <w:spacing w:line="276" w:lineRule="auto"/>
        <w:jc w:val="both"/>
        <w:rPr>
          <w:rFonts w:ascii="Times New Roman" w:hAnsi="Times New Roman"/>
        </w:rPr>
      </w:pPr>
      <w:r>
        <w:rPr>
          <w:rFonts w:ascii="Times New Roman" w:hAnsi="Times New Roman"/>
        </w:rPr>
        <w:t xml:space="preserve">Stosownie do art. </w:t>
      </w:r>
      <w:r w:rsidR="003E752A" w:rsidRPr="003E752A">
        <w:rPr>
          <w:rFonts w:ascii="Times New Roman" w:hAnsi="Times New Roman"/>
        </w:rPr>
        <w:t>284 ust. 6</w:t>
      </w:r>
      <w:r>
        <w:rPr>
          <w:rFonts w:ascii="Times New Roman" w:hAnsi="Times New Roman"/>
        </w:rPr>
        <w:t xml:space="preserve"> ustawy z dnia 11 września 2019 r. Prawo zamówień publicznych (Dz.U. z 2024 r. poz. 1320</w:t>
      </w:r>
      <w:r w:rsidR="003E752A">
        <w:rPr>
          <w:rFonts w:ascii="Times New Roman" w:hAnsi="Times New Roman"/>
        </w:rPr>
        <w:t xml:space="preserve"> ze zm.</w:t>
      </w:r>
      <w:r>
        <w:rPr>
          <w:rFonts w:ascii="Times New Roman" w:hAnsi="Times New Roman"/>
        </w:rPr>
        <w:t>) Zamawiający udziela odpowiedzi na zadane pytani</w:t>
      </w:r>
      <w:r w:rsidR="001F5376">
        <w:rPr>
          <w:rFonts w:ascii="Times New Roman" w:hAnsi="Times New Roman"/>
        </w:rPr>
        <w:t>a</w:t>
      </w:r>
      <w:r>
        <w:rPr>
          <w:rFonts w:ascii="Times New Roman" w:hAnsi="Times New Roman"/>
        </w:rPr>
        <w:t xml:space="preserve">: </w:t>
      </w:r>
    </w:p>
    <w:p w14:paraId="6B43892A" w14:textId="77777777" w:rsidR="00C11904" w:rsidRDefault="00C11904" w:rsidP="001B60C3">
      <w:pPr>
        <w:rPr>
          <w:b/>
          <w:bCs/>
          <w:sz w:val="28"/>
          <w:szCs w:val="28"/>
        </w:rPr>
      </w:pPr>
    </w:p>
    <w:p w14:paraId="344FF0C9" w14:textId="77777777" w:rsidR="00690FA7" w:rsidRPr="00690FA7" w:rsidRDefault="00690FA7" w:rsidP="00690FA7">
      <w:pPr>
        <w:spacing w:line="276" w:lineRule="auto"/>
        <w:jc w:val="both"/>
        <w:rPr>
          <w:b/>
        </w:rPr>
      </w:pPr>
      <w:r w:rsidRPr="00690FA7">
        <w:rPr>
          <w:b/>
        </w:rPr>
        <w:t>Pytanie 1:</w:t>
      </w:r>
    </w:p>
    <w:p w14:paraId="79D523FC" w14:textId="77777777" w:rsidR="00690FA7" w:rsidRPr="00690FA7" w:rsidRDefault="00690FA7" w:rsidP="00690FA7">
      <w:pPr>
        <w:spacing w:line="276" w:lineRule="auto"/>
        <w:jc w:val="both"/>
        <w:rPr>
          <w:rStyle w:val="Teksttreci"/>
          <w:rFonts w:ascii="Times New Roman" w:hAnsi="Times New Roman" w:cs="Times New Roman"/>
          <w:sz w:val="24"/>
          <w:szCs w:val="24"/>
        </w:rPr>
      </w:pPr>
      <w:r w:rsidRPr="00690FA7">
        <w:rPr>
          <w:rStyle w:val="Teksttreci"/>
          <w:rFonts w:ascii="Times New Roman" w:hAnsi="Times New Roman" w:cs="Times New Roman"/>
          <w:sz w:val="24"/>
          <w:szCs w:val="24"/>
        </w:rPr>
        <w:t>Prosimy aby Zamawiający otworzył się na konkurencje i zrewidował zakresy parametrów technicznych które ma spełniać nawierzchnia syntetyczna typu SANDWICH modernizując zakresy od-do w taki sposób aby podnosiły poziom jakości oferowanej nawierzchni , zgodnie z poniższym kryterium: • wytrzymałość na rozciąganie 0,67 - 0,99 [</w:t>
      </w:r>
      <w:proofErr w:type="spellStart"/>
      <w:r w:rsidRPr="00690FA7">
        <w:rPr>
          <w:rStyle w:val="Teksttreci"/>
          <w:rFonts w:ascii="Times New Roman" w:hAnsi="Times New Roman" w:cs="Times New Roman"/>
          <w:sz w:val="24"/>
          <w:szCs w:val="24"/>
        </w:rPr>
        <w:t>MPa</w:t>
      </w:r>
      <w:proofErr w:type="spellEnd"/>
      <w:r w:rsidRPr="00690FA7">
        <w:rPr>
          <w:rStyle w:val="Teksttreci"/>
          <w:rFonts w:ascii="Times New Roman" w:hAnsi="Times New Roman" w:cs="Times New Roman"/>
          <w:sz w:val="24"/>
          <w:szCs w:val="24"/>
        </w:rPr>
        <w:t>] • wydłużenie względne 43 - 64 [%] • tarcie TRRL 52 - 60 • amortyzacja w 23°C - 37% • odkształcenia pionowe w 23°C.</w:t>
      </w:r>
    </w:p>
    <w:p w14:paraId="00D27A01" w14:textId="77777777" w:rsidR="00690FA7" w:rsidRPr="00690FA7" w:rsidRDefault="00690FA7" w:rsidP="00690FA7">
      <w:pPr>
        <w:spacing w:line="276" w:lineRule="auto"/>
        <w:jc w:val="both"/>
        <w:rPr>
          <w:b/>
        </w:rPr>
      </w:pPr>
    </w:p>
    <w:p w14:paraId="259F2ACB" w14:textId="77777777" w:rsidR="00690FA7" w:rsidRPr="00690FA7" w:rsidRDefault="00690FA7" w:rsidP="00690FA7">
      <w:pPr>
        <w:spacing w:line="276" w:lineRule="auto"/>
        <w:jc w:val="both"/>
        <w:rPr>
          <w:b/>
        </w:rPr>
      </w:pPr>
      <w:bookmarkStart w:id="0" w:name="_Hlk166217201"/>
      <w:r w:rsidRPr="00690FA7">
        <w:rPr>
          <w:b/>
        </w:rPr>
        <w:t>Odpowiedź 1:</w:t>
      </w:r>
    </w:p>
    <w:bookmarkEnd w:id="0"/>
    <w:p w14:paraId="66396A96" w14:textId="0346F5C8" w:rsidR="00690FA7" w:rsidRPr="00690FA7" w:rsidRDefault="00690FA7" w:rsidP="00690FA7">
      <w:r w:rsidRPr="00690FA7">
        <w:t>Zmienia się parametry dla nawierzchni typu sandwich na poniższe</w:t>
      </w:r>
      <w:r>
        <w:t>:</w:t>
      </w:r>
    </w:p>
    <w:p w14:paraId="43BAF4B7" w14:textId="77777777" w:rsidR="00690FA7" w:rsidRPr="00690FA7" w:rsidRDefault="00690FA7" w:rsidP="00690FA7">
      <w:pPr>
        <w:jc w:val="both"/>
      </w:pPr>
    </w:p>
    <w:p w14:paraId="764AE825" w14:textId="77777777" w:rsidR="00690FA7" w:rsidRPr="00690FA7" w:rsidRDefault="00690FA7" w:rsidP="00690FA7">
      <w:pPr>
        <w:jc w:val="both"/>
      </w:pP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93"/>
        <w:gridCol w:w="4794"/>
        <w:gridCol w:w="4153"/>
      </w:tblGrid>
      <w:tr w:rsidR="00690FA7" w:rsidRPr="00690FA7" w14:paraId="29129DD6" w14:textId="77777777" w:rsidTr="00707322">
        <w:trPr>
          <w:trHeight w:val="549"/>
        </w:trPr>
        <w:tc>
          <w:tcPr>
            <w:tcW w:w="593" w:type="dxa"/>
            <w:vAlign w:val="center"/>
          </w:tcPr>
          <w:p w14:paraId="32B8C136" w14:textId="77777777" w:rsidR="00690FA7" w:rsidRPr="00690FA7" w:rsidRDefault="00690FA7" w:rsidP="00707322">
            <w:pPr>
              <w:jc w:val="center"/>
              <w:rPr>
                <w:b/>
                <w:bCs/>
                <w:lang w:eastAsia="pl-PL"/>
              </w:rPr>
            </w:pPr>
            <w:r w:rsidRPr="00690FA7">
              <w:rPr>
                <w:b/>
                <w:bCs/>
                <w:lang w:eastAsia="pl-PL"/>
              </w:rPr>
              <w:t>Poz.</w:t>
            </w:r>
          </w:p>
        </w:tc>
        <w:tc>
          <w:tcPr>
            <w:tcW w:w="4794" w:type="dxa"/>
            <w:vAlign w:val="center"/>
          </w:tcPr>
          <w:p w14:paraId="74D91280" w14:textId="77777777" w:rsidR="00690FA7" w:rsidRPr="00F8515E" w:rsidRDefault="00690FA7" w:rsidP="00707322">
            <w:pPr>
              <w:jc w:val="both"/>
              <w:rPr>
                <w:b/>
                <w:bCs/>
                <w:lang w:eastAsia="pl-PL"/>
              </w:rPr>
            </w:pPr>
            <w:r w:rsidRPr="00F8515E">
              <w:rPr>
                <w:b/>
                <w:bCs/>
                <w:lang w:eastAsia="pl-PL"/>
              </w:rPr>
              <w:t>Określenie parametru, jednostka</w:t>
            </w:r>
          </w:p>
        </w:tc>
        <w:tc>
          <w:tcPr>
            <w:tcW w:w="4153" w:type="dxa"/>
            <w:vAlign w:val="center"/>
          </w:tcPr>
          <w:p w14:paraId="46A7A931" w14:textId="77777777" w:rsidR="00690FA7" w:rsidRPr="00690FA7" w:rsidRDefault="00690FA7" w:rsidP="00707322">
            <w:pPr>
              <w:jc w:val="center"/>
              <w:rPr>
                <w:b/>
                <w:bCs/>
                <w:lang w:eastAsia="pl-PL"/>
              </w:rPr>
            </w:pPr>
            <w:r w:rsidRPr="00690FA7">
              <w:rPr>
                <w:b/>
                <w:bCs/>
                <w:lang w:eastAsia="pl-PL"/>
              </w:rPr>
              <w:t>Wartość wymagana</w:t>
            </w:r>
          </w:p>
        </w:tc>
      </w:tr>
      <w:tr w:rsidR="00690FA7" w:rsidRPr="00690FA7" w14:paraId="25EE0A04" w14:textId="77777777" w:rsidTr="00707322">
        <w:tc>
          <w:tcPr>
            <w:tcW w:w="593" w:type="dxa"/>
          </w:tcPr>
          <w:p w14:paraId="4A3DD6D6" w14:textId="77777777" w:rsidR="00690FA7" w:rsidRPr="00690FA7" w:rsidRDefault="00690FA7" w:rsidP="00707322">
            <w:pPr>
              <w:jc w:val="both"/>
              <w:rPr>
                <w:lang w:eastAsia="pl-PL"/>
              </w:rPr>
            </w:pPr>
            <w:r w:rsidRPr="00690FA7">
              <w:rPr>
                <w:lang w:eastAsia="pl-PL"/>
              </w:rPr>
              <w:t>1.</w:t>
            </w:r>
          </w:p>
        </w:tc>
        <w:tc>
          <w:tcPr>
            <w:tcW w:w="4794" w:type="dxa"/>
          </w:tcPr>
          <w:p w14:paraId="41679D25" w14:textId="77777777" w:rsidR="00690FA7" w:rsidRPr="00690FA7" w:rsidRDefault="00690FA7" w:rsidP="00707322">
            <w:pPr>
              <w:jc w:val="both"/>
              <w:rPr>
                <w:lang w:eastAsia="pl-PL"/>
              </w:rPr>
            </w:pPr>
            <w:r w:rsidRPr="00690FA7">
              <w:rPr>
                <w:lang w:eastAsia="pl-PL"/>
              </w:rPr>
              <w:t>Wygląd zewnętrzny</w:t>
            </w:r>
          </w:p>
        </w:tc>
        <w:tc>
          <w:tcPr>
            <w:tcW w:w="4153" w:type="dxa"/>
          </w:tcPr>
          <w:p w14:paraId="3F046045" w14:textId="77777777" w:rsidR="00690FA7" w:rsidRPr="00690FA7" w:rsidRDefault="00690FA7" w:rsidP="00707322">
            <w:pPr>
              <w:jc w:val="both"/>
              <w:rPr>
                <w:lang w:eastAsia="pl-PL"/>
              </w:rPr>
            </w:pPr>
            <w:r w:rsidRPr="00690FA7">
              <w:rPr>
                <w:lang w:eastAsia="pl-PL"/>
              </w:rPr>
              <w:t>Powierzchnia równa, o jednolitej, matowej barwie, zgodnej z katalogiem Producenta</w:t>
            </w:r>
          </w:p>
        </w:tc>
      </w:tr>
      <w:tr w:rsidR="00690FA7" w:rsidRPr="00690FA7" w14:paraId="4FB00E28" w14:textId="77777777" w:rsidTr="00707322">
        <w:tc>
          <w:tcPr>
            <w:tcW w:w="593" w:type="dxa"/>
          </w:tcPr>
          <w:p w14:paraId="3802F1DA" w14:textId="77777777" w:rsidR="00690FA7" w:rsidRPr="00690FA7" w:rsidRDefault="00690FA7" w:rsidP="00707322">
            <w:pPr>
              <w:jc w:val="both"/>
              <w:rPr>
                <w:lang w:eastAsia="pl-PL"/>
              </w:rPr>
            </w:pPr>
            <w:r w:rsidRPr="00690FA7">
              <w:rPr>
                <w:lang w:eastAsia="pl-PL"/>
              </w:rPr>
              <w:t>2.</w:t>
            </w:r>
          </w:p>
        </w:tc>
        <w:tc>
          <w:tcPr>
            <w:tcW w:w="4794" w:type="dxa"/>
          </w:tcPr>
          <w:p w14:paraId="64050D16" w14:textId="77777777" w:rsidR="00690FA7" w:rsidRPr="00690FA7" w:rsidRDefault="00690FA7" w:rsidP="00707322">
            <w:pPr>
              <w:jc w:val="both"/>
              <w:rPr>
                <w:lang w:eastAsia="pl-PL"/>
              </w:rPr>
            </w:pPr>
            <w:r w:rsidRPr="00690FA7">
              <w:rPr>
                <w:lang w:eastAsia="pl-PL"/>
              </w:rPr>
              <w:t>Wytrzymałość na rozciąganie,  ( N/mm</w:t>
            </w:r>
            <w:r w:rsidRPr="00690FA7">
              <w:rPr>
                <w:vertAlign w:val="superscript"/>
                <w:lang w:eastAsia="pl-PL"/>
              </w:rPr>
              <w:t>2</w:t>
            </w:r>
            <w:r w:rsidRPr="00690FA7">
              <w:rPr>
                <w:lang w:eastAsia="pl-PL"/>
              </w:rPr>
              <w:t xml:space="preserve"> )</w:t>
            </w:r>
          </w:p>
        </w:tc>
        <w:tc>
          <w:tcPr>
            <w:tcW w:w="4153" w:type="dxa"/>
          </w:tcPr>
          <w:p w14:paraId="30D3FD7A" w14:textId="77777777" w:rsidR="00690FA7" w:rsidRPr="00690FA7" w:rsidRDefault="00690FA7" w:rsidP="00707322">
            <w:pPr>
              <w:jc w:val="center"/>
              <w:rPr>
                <w:lang w:eastAsia="pl-PL"/>
              </w:rPr>
            </w:pPr>
            <w:r w:rsidRPr="00690FA7">
              <w:rPr>
                <w:lang w:eastAsia="pl-PL"/>
              </w:rPr>
              <w:t xml:space="preserve"> 0,55 - 0,81</w:t>
            </w:r>
          </w:p>
        </w:tc>
      </w:tr>
      <w:tr w:rsidR="00690FA7" w:rsidRPr="00690FA7" w14:paraId="5E4C90EE" w14:textId="77777777" w:rsidTr="00707322">
        <w:tc>
          <w:tcPr>
            <w:tcW w:w="593" w:type="dxa"/>
          </w:tcPr>
          <w:p w14:paraId="301BF065" w14:textId="77777777" w:rsidR="00690FA7" w:rsidRPr="00690FA7" w:rsidRDefault="00690FA7" w:rsidP="00707322">
            <w:pPr>
              <w:jc w:val="both"/>
              <w:rPr>
                <w:lang w:eastAsia="pl-PL"/>
              </w:rPr>
            </w:pPr>
            <w:r w:rsidRPr="00690FA7">
              <w:rPr>
                <w:lang w:eastAsia="pl-PL"/>
              </w:rPr>
              <w:t>3.</w:t>
            </w:r>
          </w:p>
        </w:tc>
        <w:tc>
          <w:tcPr>
            <w:tcW w:w="4794" w:type="dxa"/>
          </w:tcPr>
          <w:p w14:paraId="3AE220B1" w14:textId="77777777" w:rsidR="00690FA7" w:rsidRPr="00690FA7" w:rsidRDefault="00690FA7" w:rsidP="00707322">
            <w:pPr>
              <w:jc w:val="both"/>
              <w:rPr>
                <w:lang w:eastAsia="pl-PL"/>
              </w:rPr>
            </w:pPr>
            <w:r w:rsidRPr="00690FA7">
              <w:rPr>
                <w:lang w:eastAsia="pl-PL"/>
              </w:rPr>
              <w:t xml:space="preserve">Wydłużenie względne przy zerwaniu,  (%) </w:t>
            </w:r>
          </w:p>
        </w:tc>
        <w:tc>
          <w:tcPr>
            <w:tcW w:w="4153" w:type="dxa"/>
          </w:tcPr>
          <w:p w14:paraId="100D0384" w14:textId="77777777" w:rsidR="00690FA7" w:rsidRPr="00690FA7" w:rsidRDefault="00690FA7" w:rsidP="00707322">
            <w:pPr>
              <w:jc w:val="center"/>
              <w:rPr>
                <w:lang w:eastAsia="pl-PL"/>
              </w:rPr>
            </w:pPr>
            <w:r w:rsidRPr="00690FA7">
              <w:rPr>
                <w:lang w:eastAsia="pl-PL"/>
              </w:rPr>
              <w:t>44 – 80</w:t>
            </w:r>
          </w:p>
        </w:tc>
      </w:tr>
      <w:tr w:rsidR="00690FA7" w:rsidRPr="00690FA7" w14:paraId="3BF14920" w14:textId="77777777" w:rsidTr="00707322">
        <w:tc>
          <w:tcPr>
            <w:tcW w:w="593" w:type="dxa"/>
          </w:tcPr>
          <w:p w14:paraId="3A60DA38" w14:textId="77777777" w:rsidR="00690FA7" w:rsidRPr="00690FA7" w:rsidRDefault="00690FA7" w:rsidP="00707322">
            <w:pPr>
              <w:jc w:val="both"/>
              <w:rPr>
                <w:lang w:eastAsia="pl-PL"/>
              </w:rPr>
            </w:pPr>
            <w:r w:rsidRPr="00690FA7">
              <w:rPr>
                <w:lang w:eastAsia="pl-PL"/>
              </w:rPr>
              <w:t>4.</w:t>
            </w:r>
          </w:p>
        </w:tc>
        <w:tc>
          <w:tcPr>
            <w:tcW w:w="4794" w:type="dxa"/>
          </w:tcPr>
          <w:p w14:paraId="30A0756E" w14:textId="77777777" w:rsidR="00690FA7" w:rsidRPr="00690FA7" w:rsidRDefault="00690FA7" w:rsidP="00707322">
            <w:pPr>
              <w:jc w:val="both"/>
              <w:rPr>
                <w:lang w:eastAsia="pl-PL"/>
              </w:rPr>
            </w:pPr>
            <w:r w:rsidRPr="00690FA7">
              <w:rPr>
                <w:lang w:eastAsia="pl-PL"/>
              </w:rPr>
              <w:t xml:space="preserve">Odkształcenie pionowe w temp. 23 </w:t>
            </w:r>
            <w:r w:rsidRPr="00690FA7">
              <w:rPr>
                <w:lang w:eastAsia="pl-PL"/>
              </w:rPr>
              <w:sym w:font="Symbol" w:char="F0B0"/>
            </w:r>
            <w:r w:rsidRPr="00690FA7">
              <w:rPr>
                <w:lang w:eastAsia="pl-PL"/>
              </w:rPr>
              <w:t>C</w:t>
            </w:r>
          </w:p>
        </w:tc>
        <w:tc>
          <w:tcPr>
            <w:tcW w:w="4153" w:type="dxa"/>
          </w:tcPr>
          <w:p w14:paraId="16C5C3B2" w14:textId="77777777" w:rsidR="00690FA7" w:rsidRPr="00690FA7" w:rsidRDefault="00690FA7" w:rsidP="00707322">
            <w:pPr>
              <w:jc w:val="center"/>
              <w:rPr>
                <w:lang w:eastAsia="pl-PL"/>
              </w:rPr>
            </w:pPr>
            <w:r w:rsidRPr="00690FA7">
              <w:rPr>
                <w:lang w:eastAsia="pl-PL"/>
              </w:rPr>
              <w:t>max. 1,8 mm</w:t>
            </w:r>
          </w:p>
        </w:tc>
      </w:tr>
      <w:tr w:rsidR="00690FA7" w:rsidRPr="00690FA7" w14:paraId="2ABBB7A6" w14:textId="77777777" w:rsidTr="00707322">
        <w:tc>
          <w:tcPr>
            <w:tcW w:w="593" w:type="dxa"/>
          </w:tcPr>
          <w:p w14:paraId="328F12B7" w14:textId="77777777" w:rsidR="00690FA7" w:rsidRPr="00690FA7" w:rsidRDefault="00690FA7" w:rsidP="00707322">
            <w:pPr>
              <w:jc w:val="both"/>
              <w:rPr>
                <w:lang w:eastAsia="pl-PL"/>
              </w:rPr>
            </w:pPr>
            <w:r w:rsidRPr="00690FA7">
              <w:rPr>
                <w:lang w:eastAsia="pl-PL"/>
              </w:rPr>
              <w:t>5.</w:t>
            </w:r>
          </w:p>
        </w:tc>
        <w:tc>
          <w:tcPr>
            <w:tcW w:w="4794" w:type="dxa"/>
          </w:tcPr>
          <w:p w14:paraId="35CDB1E6" w14:textId="77777777" w:rsidR="00690FA7" w:rsidRPr="00690FA7" w:rsidRDefault="00690FA7" w:rsidP="00707322">
            <w:pPr>
              <w:jc w:val="both"/>
              <w:rPr>
                <w:lang w:eastAsia="pl-PL"/>
              </w:rPr>
            </w:pPr>
            <w:r w:rsidRPr="00690FA7">
              <w:rPr>
                <w:lang w:eastAsia="pl-PL"/>
              </w:rPr>
              <w:t xml:space="preserve">Tarcie TRRL </w:t>
            </w:r>
          </w:p>
        </w:tc>
        <w:tc>
          <w:tcPr>
            <w:tcW w:w="4153" w:type="dxa"/>
          </w:tcPr>
          <w:p w14:paraId="2F2E9FF8" w14:textId="77777777" w:rsidR="00690FA7" w:rsidRPr="00690FA7" w:rsidRDefault="00690FA7" w:rsidP="00707322">
            <w:pPr>
              <w:jc w:val="center"/>
              <w:rPr>
                <w:lang w:eastAsia="pl-PL"/>
              </w:rPr>
            </w:pPr>
            <w:r w:rsidRPr="00690FA7">
              <w:rPr>
                <w:lang w:eastAsia="pl-PL"/>
              </w:rPr>
              <w:t>0,50-0,56</w:t>
            </w:r>
          </w:p>
        </w:tc>
      </w:tr>
      <w:tr w:rsidR="00690FA7" w:rsidRPr="00690FA7" w14:paraId="05E3216B" w14:textId="77777777" w:rsidTr="00707322">
        <w:tc>
          <w:tcPr>
            <w:tcW w:w="593" w:type="dxa"/>
          </w:tcPr>
          <w:p w14:paraId="7E812AE0" w14:textId="77777777" w:rsidR="00690FA7" w:rsidRPr="00690FA7" w:rsidRDefault="00690FA7" w:rsidP="00707322">
            <w:pPr>
              <w:jc w:val="both"/>
              <w:rPr>
                <w:lang w:eastAsia="pl-PL"/>
              </w:rPr>
            </w:pPr>
            <w:r w:rsidRPr="00690FA7">
              <w:rPr>
                <w:lang w:eastAsia="pl-PL"/>
              </w:rPr>
              <w:t>6.</w:t>
            </w:r>
          </w:p>
        </w:tc>
        <w:tc>
          <w:tcPr>
            <w:tcW w:w="4794" w:type="dxa"/>
          </w:tcPr>
          <w:p w14:paraId="3C56CFD5" w14:textId="77777777" w:rsidR="00690FA7" w:rsidRPr="00690FA7" w:rsidRDefault="00690FA7" w:rsidP="00707322">
            <w:pPr>
              <w:jc w:val="both"/>
              <w:rPr>
                <w:lang w:eastAsia="pl-PL"/>
              </w:rPr>
            </w:pPr>
            <w:r w:rsidRPr="00690FA7">
              <w:rPr>
                <w:lang w:eastAsia="pl-PL"/>
              </w:rPr>
              <w:t xml:space="preserve">Amortyzacja w temp. 23 </w:t>
            </w:r>
            <w:r w:rsidRPr="00690FA7">
              <w:rPr>
                <w:lang w:eastAsia="pl-PL"/>
              </w:rPr>
              <w:sym w:font="Symbol" w:char="F0B0"/>
            </w:r>
            <w:r w:rsidRPr="00690FA7">
              <w:rPr>
                <w:lang w:eastAsia="pl-PL"/>
              </w:rPr>
              <w:t>C</w:t>
            </w:r>
          </w:p>
        </w:tc>
        <w:tc>
          <w:tcPr>
            <w:tcW w:w="4153" w:type="dxa"/>
          </w:tcPr>
          <w:p w14:paraId="696FECFA" w14:textId="77777777" w:rsidR="00690FA7" w:rsidRPr="00690FA7" w:rsidRDefault="00690FA7" w:rsidP="00707322">
            <w:pPr>
              <w:jc w:val="center"/>
              <w:rPr>
                <w:lang w:eastAsia="pl-PL"/>
              </w:rPr>
            </w:pPr>
            <w:r w:rsidRPr="00690FA7">
              <w:rPr>
                <w:lang w:eastAsia="pl-PL"/>
              </w:rPr>
              <w:t>36-38</w:t>
            </w:r>
          </w:p>
        </w:tc>
      </w:tr>
      <w:tr w:rsidR="00690FA7" w:rsidRPr="00690FA7" w14:paraId="0FA34B3F" w14:textId="77777777" w:rsidTr="00707322">
        <w:tc>
          <w:tcPr>
            <w:tcW w:w="593" w:type="dxa"/>
          </w:tcPr>
          <w:p w14:paraId="7585BD3D" w14:textId="77777777" w:rsidR="00690FA7" w:rsidRPr="00690FA7" w:rsidRDefault="00690FA7" w:rsidP="00707322">
            <w:pPr>
              <w:jc w:val="both"/>
              <w:rPr>
                <w:lang w:eastAsia="pl-PL"/>
              </w:rPr>
            </w:pPr>
            <w:r w:rsidRPr="00690FA7">
              <w:rPr>
                <w:lang w:eastAsia="pl-PL"/>
              </w:rPr>
              <w:t>7.</w:t>
            </w:r>
          </w:p>
        </w:tc>
        <w:tc>
          <w:tcPr>
            <w:tcW w:w="4794" w:type="dxa"/>
            <w:vAlign w:val="center"/>
          </w:tcPr>
          <w:p w14:paraId="26B9D648" w14:textId="77777777" w:rsidR="00690FA7" w:rsidRPr="00690FA7" w:rsidRDefault="00690FA7" w:rsidP="00707322">
            <w:pPr>
              <w:jc w:val="both"/>
              <w:rPr>
                <w:lang w:eastAsia="pl-PL"/>
              </w:rPr>
            </w:pPr>
            <w:r w:rsidRPr="00690FA7">
              <w:rPr>
                <w:lang w:eastAsia="pl-PL"/>
              </w:rPr>
              <w:t>Zawartość metali ciężkich (mg/l):</w:t>
            </w:r>
          </w:p>
          <w:p w14:paraId="425E4B38" w14:textId="77777777" w:rsidR="00690FA7" w:rsidRPr="00690FA7" w:rsidRDefault="00690FA7" w:rsidP="00690FA7">
            <w:pPr>
              <w:numPr>
                <w:ilvl w:val="0"/>
                <w:numId w:val="36"/>
              </w:numPr>
              <w:suppressAutoHyphens w:val="0"/>
              <w:jc w:val="both"/>
              <w:rPr>
                <w:lang w:eastAsia="pl-PL"/>
              </w:rPr>
            </w:pPr>
            <w:r w:rsidRPr="00690FA7">
              <w:rPr>
                <w:lang w:eastAsia="pl-PL"/>
              </w:rPr>
              <w:t>ołów (Pb)</w:t>
            </w:r>
          </w:p>
          <w:p w14:paraId="36786CA0" w14:textId="77777777" w:rsidR="00690FA7" w:rsidRPr="00690FA7" w:rsidRDefault="00690FA7" w:rsidP="00690FA7">
            <w:pPr>
              <w:numPr>
                <w:ilvl w:val="0"/>
                <w:numId w:val="36"/>
              </w:numPr>
              <w:suppressAutoHyphens w:val="0"/>
              <w:jc w:val="both"/>
              <w:rPr>
                <w:lang w:eastAsia="pl-PL"/>
              </w:rPr>
            </w:pPr>
            <w:r w:rsidRPr="00690FA7">
              <w:rPr>
                <w:lang w:eastAsia="pl-PL"/>
              </w:rPr>
              <w:t>kadm (Cd)</w:t>
            </w:r>
          </w:p>
          <w:p w14:paraId="44EC0254" w14:textId="77777777" w:rsidR="00690FA7" w:rsidRPr="00690FA7" w:rsidRDefault="00690FA7" w:rsidP="00690FA7">
            <w:pPr>
              <w:numPr>
                <w:ilvl w:val="0"/>
                <w:numId w:val="36"/>
              </w:numPr>
              <w:suppressAutoHyphens w:val="0"/>
              <w:jc w:val="both"/>
              <w:rPr>
                <w:lang w:eastAsia="pl-PL"/>
              </w:rPr>
            </w:pPr>
            <w:r w:rsidRPr="00690FA7">
              <w:rPr>
                <w:lang w:eastAsia="pl-PL"/>
              </w:rPr>
              <w:t>chrom (Cr)</w:t>
            </w:r>
          </w:p>
          <w:p w14:paraId="2D221FF1" w14:textId="77777777" w:rsidR="00690FA7" w:rsidRPr="00690FA7" w:rsidRDefault="00690FA7" w:rsidP="00690FA7">
            <w:pPr>
              <w:numPr>
                <w:ilvl w:val="0"/>
                <w:numId w:val="36"/>
              </w:numPr>
              <w:suppressAutoHyphens w:val="0"/>
              <w:jc w:val="both"/>
              <w:rPr>
                <w:lang w:eastAsia="pl-PL"/>
              </w:rPr>
            </w:pPr>
            <w:r w:rsidRPr="00690FA7">
              <w:rPr>
                <w:lang w:eastAsia="pl-PL"/>
              </w:rPr>
              <w:t>rtęć (Hg)</w:t>
            </w:r>
          </w:p>
          <w:p w14:paraId="113028B6" w14:textId="77777777" w:rsidR="00690FA7" w:rsidRPr="00690FA7" w:rsidRDefault="00690FA7" w:rsidP="00690FA7">
            <w:pPr>
              <w:numPr>
                <w:ilvl w:val="0"/>
                <w:numId w:val="36"/>
              </w:numPr>
              <w:suppressAutoHyphens w:val="0"/>
              <w:jc w:val="both"/>
              <w:rPr>
                <w:lang w:eastAsia="pl-PL"/>
              </w:rPr>
            </w:pPr>
            <w:r w:rsidRPr="00690FA7">
              <w:rPr>
                <w:lang w:eastAsia="pl-PL"/>
              </w:rPr>
              <w:t>cynk (Zn)</w:t>
            </w:r>
          </w:p>
          <w:p w14:paraId="7F967E84" w14:textId="77777777" w:rsidR="00690FA7" w:rsidRPr="00690FA7" w:rsidRDefault="00690FA7" w:rsidP="00690FA7">
            <w:pPr>
              <w:numPr>
                <w:ilvl w:val="0"/>
                <w:numId w:val="36"/>
              </w:numPr>
              <w:suppressAutoHyphens w:val="0"/>
              <w:jc w:val="both"/>
              <w:rPr>
                <w:lang w:eastAsia="pl-PL"/>
              </w:rPr>
            </w:pPr>
            <w:r w:rsidRPr="00690FA7">
              <w:rPr>
                <w:lang w:eastAsia="pl-PL"/>
              </w:rPr>
              <w:t>cyna (Sn)</w:t>
            </w:r>
          </w:p>
        </w:tc>
        <w:tc>
          <w:tcPr>
            <w:tcW w:w="4153" w:type="dxa"/>
            <w:vAlign w:val="center"/>
          </w:tcPr>
          <w:p w14:paraId="4B809B31" w14:textId="77777777" w:rsidR="00690FA7" w:rsidRPr="00690FA7" w:rsidRDefault="00690FA7" w:rsidP="00707322">
            <w:pPr>
              <w:jc w:val="center"/>
              <w:rPr>
                <w:lang w:eastAsia="pl-PL"/>
              </w:rPr>
            </w:pPr>
          </w:p>
          <w:p w14:paraId="1FCE8FC7" w14:textId="77777777" w:rsidR="00690FA7" w:rsidRPr="00690FA7" w:rsidRDefault="00690FA7" w:rsidP="00707322">
            <w:pPr>
              <w:jc w:val="center"/>
              <w:rPr>
                <w:lang w:eastAsia="pl-PL"/>
              </w:rPr>
            </w:pPr>
            <w:r w:rsidRPr="00690FA7">
              <w:rPr>
                <w:lang w:eastAsia="pl-PL"/>
              </w:rPr>
              <w:t xml:space="preserve">&lt; 0,005 </w:t>
            </w:r>
          </w:p>
          <w:p w14:paraId="526E8B20" w14:textId="77777777" w:rsidR="00690FA7" w:rsidRPr="00690FA7" w:rsidRDefault="00690FA7" w:rsidP="00707322">
            <w:pPr>
              <w:jc w:val="center"/>
              <w:rPr>
                <w:lang w:eastAsia="pl-PL"/>
              </w:rPr>
            </w:pPr>
            <w:r w:rsidRPr="00690FA7">
              <w:rPr>
                <w:lang w:eastAsia="pl-PL"/>
              </w:rPr>
              <w:t xml:space="preserve">&lt; 0,0005 </w:t>
            </w:r>
          </w:p>
          <w:p w14:paraId="75DC2F8D" w14:textId="77777777" w:rsidR="00690FA7" w:rsidRPr="00690FA7" w:rsidRDefault="00690FA7" w:rsidP="00707322">
            <w:pPr>
              <w:jc w:val="center"/>
              <w:rPr>
                <w:lang w:eastAsia="pl-PL"/>
              </w:rPr>
            </w:pPr>
            <w:r w:rsidRPr="00690FA7">
              <w:rPr>
                <w:lang w:eastAsia="pl-PL"/>
              </w:rPr>
              <w:t>&lt; 0,005</w:t>
            </w:r>
          </w:p>
          <w:p w14:paraId="1B1927C4" w14:textId="77777777" w:rsidR="00690FA7" w:rsidRPr="00690FA7" w:rsidRDefault="00690FA7" w:rsidP="00707322">
            <w:pPr>
              <w:jc w:val="center"/>
              <w:rPr>
                <w:lang w:eastAsia="pl-PL"/>
              </w:rPr>
            </w:pPr>
            <w:r w:rsidRPr="00690FA7">
              <w:rPr>
                <w:lang w:eastAsia="pl-PL"/>
              </w:rPr>
              <w:t xml:space="preserve">&lt; 0,0002 </w:t>
            </w:r>
          </w:p>
          <w:p w14:paraId="2F174147" w14:textId="77777777" w:rsidR="00690FA7" w:rsidRPr="00690FA7" w:rsidRDefault="00690FA7" w:rsidP="00707322">
            <w:pPr>
              <w:jc w:val="center"/>
              <w:rPr>
                <w:lang w:eastAsia="pl-PL"/>
              </w:rPr>
            </w:pPr>
            <w:r w:rsidRPr="00690FA7">
              <w:rPr>
                <w:lang w:eastAsia="pl-PL"/>
              </w:rPr>
              <w:t xml:space="preserve"> &lt; 1,1</w:t>
            </w:r>
          </w:p>
          <w:p w14:paraId="2A3007AD" w14:textId="77777777" w:rsidR="00690FA7" w:rsidRPr="00690FA7" w:rsidRDefault="00690FA7" w:rsidP="00707322">
            <w:pPr>
              <w:jc w:val="center"/>
              <w:rPr>
                <w:lang w:eastAsia="pl-PL"/>
              </w:rPr>
            </w:pPr>
            <w:r w:rsidRPr="00690FA7">
              <w:rPr>
                <w:lang w:eastAsia="pl-PL"/>
              </w:rPr>
              <w:t xml:space="preserve">&lt; 0,005 </w:t>
            </w:r>
          </w:p>
        </w:tc>
      </w:tr>
    </w:tbl>
    <w:p w14:paraId="068A69BC" w14:textId="77777777" w:rsidR="00690FA7" w:rsidRPr="00690FA7" w:rsidRDefault="00690FA7" w:rsidP="00690FA7">
      <w:pPr>
        <w:spacing w:line="276" w:lineRule="auto"/>
        <w:jc w:val="both"/>
        <w:rPr>
          <w:bCs/>
        </w:rPr>
      </w:pPr>
    </w:p>
    <w:p w14:paraId="07070D78" w14:textId="77777777" w:rsidR="00690FA7" w:rsidRPr="00690FA7" w:rsidRDefault="00690FA7" w:rsidP="00690FA7">
      <w:pPr>
        <w:spacing w:line="276" w:lineRule="auto"/>
        <w:jc w:val="both"/>
        <w:rPr>
          <w:b/>
        </w:rPr>
      </w:pPr>
      <w:bookmarkStart w:id="1" w:name="_Hlk166217472"/>
      <w:r w:rsidRPr="00690FA7">
        <w:rPr>
          <w:b/>
        </w:rPr>
        <w:t>Pytanie 2:</w:t>
      </w:r>
    </w:p>
    <w:bookmarkEnd w:id="1"/>
    <w:p w14:paraId="349C629A" w14:textId="77777777" w:rsidR="00690FA7" w:rsidRPr="00690FA7" w:rsidRDefault="00690FA7" w:rsidP="00690FA7">
      <w:pPr>
        <w:pStyle w:val="Teksttreci0"/>
        <w:tabs>
          <w:tab w:val="left" w:pos="726"/>
        </w:tabs>
        <w:spacing w:after="0" w:line="240" w:lineRule="auto"/>
        <w:jc w:val="both"/>
        <w:rPr>
          <w:rFonts w:ascii="Times New Roman" w:hAnsi="Times New Roman" w:cs="Times New Roman"/>
          <w:sz w:val="24"/>
          <w:szCs w:val="24"/>
        </w:rPr>
      </w:pPr>
      <w:r w:rsidRPr="00690FA7">
        <w:rPr>
          <w:rStyle w:val="Teksttreci"/>
          <w:rFonts w:ascii="Times New Roman" w:hAnsi="Times New Roman" w:cs="Times New Roman"/>
          <w:sz w:val="24"/>
          <w:szCs w:val="24"/>
        </w:rPr>
        <w:t>Czy w ramach budowy nawierzchni utwardzonych, nawierzchnia ma być wykonana z kostki betonowej płukanej grubości 6 cm, czy kostki betonowej szarej grubości 6 cm ?</w:t>
      </w:r>
    </w:p>
    <w:p w14:paraId="6E7F75A6" w14:textId="77777777" w:rsidR="00690FA7" w:rsidRPr="00690FA7" w:rsidRDefault="00690FA7" w:rsidP="00690FA7">
      <w:pPr>
        <w:spacing w:line="276" w:lineRule="auto"/>
        <w:jc w:val="both"/>
      </w:pPr>
    </w:p>
    <w:p w14:paraId="2AD15AFD" w14:textId="77777777" w:rsidR="00690FA7" w:rsidRPr="00690FA7" w:rsidRDefault="00690FA7" w:rsidP="00690FA7">
      <w:pPr>
        <w:spacing w:line="276" w:lineRule="auto"/>
        <w:jc w:val="both"/>
        <w:rPr>
          <w:b/>
        </w:rPr>
      </w:pPr>
      <w:r w:rsidRPr="00690FA7">
        <w:rPr>
          <w:b/>
        </w:rPr>
        <w:t>Odpowiedź 2:</w:t>
      </w:r>
    </w:p>
    <w:p w14:paraId="3C9C7526" w14:textId="77777777" w:rsidR="00690FA7" w:rsidRPr="00690FA7" w:rsidRDefault="00690FA7" w:rsidP="00690FA7">
      <w:pPr>
        <w:spacing w:line="276" w:lineRule="auto"/>
        <w:jc w:val="both"/>
      </w:pPr>
      <w:r w:rsidRPr="00690FA7">
        <w:t>Do wyceny oferty należy przyjąć wykonanie nawierzchni z kostki brukowej płukanej.</w:t>
      </w:r>
    </w:p>
    <w:p w14:paraId="59471975" w14:textId="77777777" w:rsidR="00690FA7" w:rsidRPr="00690FA7" w:rsidRDefault="00690FA7" w:rsidP="00690FA7">
      <w:pPr>
        <w:spacing w:line="276" w:lineRule="auto"/>
        <w:jc w:val="both"/>
      </w:pPr>
    </w:p>
    <w:p w14:paraId="17A87180" w14:textId="544FAA22" w:rsidR="00690FA7" w:rsidRPr="00690FA7" w:rsidRDefault="00690FA7" w:rsidP="00690FA7">
      <w:pPr>
        <w:spacing w:line="276" w:lineRule="auto"/>
        <w:jc w:val="both"/>
        <w:rPr>
          <w:b/>
        </w:rPr>
      </w:pPr>
      <w:bookmarkStart w:id="2" w:name="_Hlk166218922"/>
      <w:r w:rsidRPr="00690FA7">
        <w:rPr>
          <w:b/>
        </w:rPr>
        <w:t>Pytanie 3:</w:t>
      </w:r>
    </w:p>
    <w:p w14:paraId="341706BB" w14:textId="77777777" w:rsidR="00690FA7" w:rsidRPr="00690FA7" w:rsidRDefault="00690FA7" w:rsidP="00690FA7">
      <w:pPr>
        <w:pStyle w:val="Teksttreci0"/>
        <w:tabs>
          <w:tab w:val="left" w:pos="726"/>
        </w:tabs>
        <w:spacing w:after="0" w:line="240" w:lineRule="auto"/>
        <w:jc w:val="both"/>
        <w:rPr>
          <w:rFonts w:ascii="Times New Roman" w:hAnsi="Times New Roman" w:cs="Times New Roman"/>
          <w:sz w:val="24"/>
          <w:szCs w:val="24"/>
        </w:rPr>
      </w:pPr>
      <w:r w:rsidRPr="00690FA7">
        <w:rPr>
          <w:rStyle w:val="Teksttreci"/>
          <w:rFonts w:ascii="Times New Roman" w:hAnsi="Times New Roman" w:cs="Times New Roman"/>
          <w:sz w:val="24"/>
          <w:szCs w:val="24"/>
        </w:rPr>
        <w:t>Proszę o przekazanie przekrojów poprzecznych nawierzchni wraz z konstrukcją, które należy wykonać w ramach postępowania przetargowego.</w:t>
      </w:r>
    </w:p>
    <w:p w14:paraId="7269F57E" w14:textId="77777777" w:rsidR="00690FA7" w:rsidRPr="00690FA7" w:rsidRDefault="00690FA7" w:rsidP="00690FA7">
      <w:pPr>
        <w:spacing w:line="276" w:lineRule="auto"/>
        <w:jc w:val="both"/>
        <w:rPr>
          <w:b/>
        </w:rPr>
      </w:pPr>
    </w:p>
    <w:p w14:paraId="65FBE080" w14:textId="77777777" w:rsidR="00690FA7" w:rsidRPr="00690FA7" w:rsidRDefault="00690FA7" w:rsidP="00690FA7">
      <w:pPr>
        <w:spacing w:line="276" w:lineRule="auto"/>
        <w:jc w:val="both"/>
        <w:rPr>
          <w:b/>
        </w:rPr>
      </w:pPr>
      <w:bookmarkStart w:id="3" w:name="_Hlk166218982"/>
      <w:bookmarkEnd w:id="2"/>
      <w:r w:rsidRPr="00690FA7">
        <w:rPr>
          <w:b/>
        </w:rPr>
        <w:t>Odpowiedź 3:</w:t>
      </w:r>
    </w:p>
    <w:p w14:paraId="0AE086EA" w14:textId="77777777" w:rsidR="00690FA7" w:rsidRPr="00690FA7" w:rsidRDefault="00690FA7" w:rsidP="00690FA7">
      <w:pPr>
        <w:pStyle w:val="Akapitzlist"/>
        <w:ind w:left="0"/>
        <w:rPr>
          <w:rFonts w:ascii="Times New Roman" w:hAnsi="Times New Roman" w:cs="Times New Roman"/>
          <w:sz w:val="24"/>
          <w:szCs w:val="24"/>
        </w:rPr>
      </w:pPr>
      <w:bookmarkStart w:id="4" w:name="_Hlk226103923"/>
      <w:bookmarkEnd w:id="3"/>
      <w:r w:rsidRPr="00690FA7">
        <w:rPr>
          <w:rFonts w:ascii="Times New Roman" w:hAnsi="Times New Roman" w:cs="Times New Roman"/>
          <w:sz w:val="24"/>
          <w:szCs w:val="24"/>
        </w:rPr>
        <w:t xml:space="preserve">Do wyceny oferty należy przyjąć </w:t>
      </w:r>
      <w:bookmarkEnd w:id="4"/>
      <w:r w:rsidRPr="00690FA7">
        <w:rPr>
          <w:rFonts w:ascii="Times New Roman" w:hAnsi="Times New Roman" w:cs="Times New Roman"/>
          <w:sz w:val="24"/>
          <w:szCs w:val="24"/>
        </w:rPr>
        <w:t>układ warstw nawierzchni wskazany w załączonym projekcie (pkt 2.7.1 opisu).</w:t>
      </w:r>
    </w:p>
    <w:p w14:paraId="59307792" w14:textId="77777777" w:rsidR="00690FA7" w:rsidRPr="00690FA7" w:rsidRDefault="00690FA7" w:rsidP="00690FA7">
      <w:pPr>
        <w:spacing w:line="276" w:lineRule="auto"/>
        <w:jc w:val="both"/>
        <w:rPr>
          <w:b/>
        </w:rPr>
      </w:pPr>
      <w:r w:rsidRPr="00690FA7">
        <w:rPr>
          <w:b/>
        </w:rPr>
        <w:t>Pytanie 4:</w:t>
      </w:r>
    </w:p>
    <w:p w14:paraId="33681007" w14:textId="77777777" w:rsidR="00690FA7" w:rsidRPr="00690FA7" w:rsidRDefault="00690FA7" w:rsidP="00690FA7">
      <w:pPr>
        <w:pStyle w:val="Teksttreci0"/>
        <w:tabs>
          <w:tab w:val="left" w:pos="726"/>
        </w:tabs>
        <w:spacing w:after="0" w:line="240" w:lineRule="auto"/>
        <w:jc w:val="both"/>
        <w:rPr>
          <w:rStyle w:val="Teksttreci"/>
          <w:rFonts w:ascii="Times New Roman" w:hAnsi="Times New Roman" w:cs="Times New Roman"/>
          <w:sz w:val="24"/>
          <w:szCs w:val="24"/>
        </w:rPr>
      </w:pPr>
      <w:r w:rsidRPr="00690FA7">
        <w:rPr>
          <w:rStyle w:val="Teksttreci"/>
          <w:rFonts w:ascii="Times New Roman" w:hAnsi="Times New Roman" w:cs="Times New Roman"/>
          <w:sz w:val="24"/>
          <w:szCs w:val="24"/>
        </w:rPr>
        <w:t>W przypadku występowania gruntów przepuszczalnych nie na zasadności stosowania drenażu boisk. Boisko piłkarskie typu „ORLIK” zostało zaprojektowane na przepuszczalnych warstwach podbudowy opisanych poniżej:</w:t>
      </w:r>
    </w:p>
    <w:p w14:paraId="3A3BBD47" w14:textId="77777777" w:rsidR="00690FA7" w:rsidRPr="00690FA7" w:rsidRDefault="00690FA7" w:rsidP="00690FA7">
      <w:pPr>
        <w:pStyle w:val="Teksttreci0"/>
        <w:tabs>
          <w:tab w:val="left" w:pos="726"/>
        </w:tabs>
        <w:spacing w:after="0" w:line="240" w:lineRule="auto"/>
        <w:jc w:val="both"/>
        <w:rPr>
          <w:rFonts w:ascii="Times New Roman" w:hAnsi="Times New Roman" w:cs="Times New Roman"/>
          <w:sz w:val="24"/>
          <w:szCs w:val="24"/>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2798"/>
        <w:gridCol w:w="970"/>
      </w:tblGrid>
      <w:tr w:rsidR="00690FA7" w:rsidRPr="00690FA7" w14:paraId="3A072E2B" w14:textId="77777777" w:rsidTr="00707322">
        <w:trPr>
          <w:trHeight w:hRule="exact" w:val="302"/>
          <w:jc w:val="center"/>
        </w:trPr>
        <w:tc>
          <w:tcPr>
            <w:tcW w:w="2798" w:type="dxa"/>
            <w:tcBorders>
              <w:top w:val="single" w:sz="4" w:space="0" w:color="auto"/>
              <w:left w:val="single" w:sz="4" w:space="0" w:color="auto"/>
              <w:bottom w:val="nil"/>
              <w:right w:val="nil"/>
            </w:tcBorders>
            <w:vAlign w:val="bottom"/>
            <w:hideMark/>
          </w:tcPr>
          <w:p w14:paraId="20D91361" w14:textId="77777777" w:rsidR="00690FA7" w:rsidRPr="00690FA7" w:rsidRDefault="00690FA7" w:rsidP="00707322">
            <w:pPr>
              <w:pStyle w:val="Inne0"/>
              <w:spacing w:line="240" w:lineRule="auto"/>
              <w:jc w:val="right"/>
              <w:rPr>
                <w:rFonts w:ascii="Times New Roman" w:hAnsi="Times New Roman" w:cs="Times New Roman"/>
                <w:sz w:val="24"/>
                <w:szCs w:val="24"/>
              </w:rPr>
            </w:pPr>
            <w:r w:rsidRPr="00690FA7">
              <w:rPr>
                <w:rStyle w:val="Inne"/>
                <w:rFonts w:ascii="Times New Roman" w:eastAsia="Arial" w:hAnsi="Times New Roman" w:cs="Times New Roman"/>
                <w:sz w:val="24"/>
                <w:szCs w:val="24"/>
              </w:rPr>
              <w:t>Trawa syntetyczna</w:t>
            </w:r>
          </w:p>
        </w:tc>
        <w:tc>
          <w:tcPr>
            <w:tcW w:w="970" w:type="dxa"/>
            <w:tcBorders>
              <w:top w:val="single" w:sz="4" w:space="0" w:color="auto"/>
              <w:left w:val="single" w:sz="4" w:space="0" w:color="auto"/>
              <w:bottom w:val="nil"/>
              <w:right w:val="single" w:sz="4" w:space="0" w:color="auto"/>
            </w:tcBorders>
            <w:vAlign w:val="bottom"/>
            <w:hideMark/>
          </w:tcPr>
          <w:p w14:paraId="42C927C3" w14:textId="77777777" w:rsidR="00690FA7" w:rsidRPr="00690FA7" w:rsidRDefault="00690FA7" w:rsidP="00707322">
            <w:pPr>
              <w:pStyle w:val="Inne0"/>
              <w:spacing w:line="240" w:lineRule="auto"/>
              <w:jc w:val="right"/>
              <w:rPr>
                <w:rFonts w:ascii="Times New Roman" w:hAnsi="Times New Roman" w:cs="Times New Roman"/>
                <w:sz w:val="24"/>
                <w:szCs w:val="24"/>
              </w:rPr>
            </w:pPr>
            <w:r w:rsidRPr="00690FA7">
              <w:rPr>
                <w:rStyle w:val="Inne"/>
                <w:rFonts w:ascii="Times New Roman" w:eastAsia="Arial" w:hAnsi="Times New Roman" w:cs="Times New Roman"/>
                <w:sz w:val="24"/>
                <w:szCs w:val="24"/>
              </w:rPr>
              <w:t>6 cm</w:t>
            </w:r>
          </w:p>
        </w:tc>
      </w:tr>
      <w:tr w:rsidR="00690FA7" w:rsidRPr="00690FA7" w14:paraId="74368606" w14:textId="77777777" w:rsidTr="00707322">
        <w:trPr>
          <w:trHeight w:hRule="exact" w:val="288"/>
          <w:jc w:val="center"/>
        </w:trPr>
        <w:tc>
          <w:tcPr>
            <w:tcW w:w="2798" w:type="dxa"/>
            <w:tcBorders>
              <w:top w:val="single" w:sz="4" w:space="0" w:color="auto"/>
              <w:left w:val="single" w:sz="4" w:space="0" w:color="auto"/>
              <w:bottom w:val="nil"/>
              <w:right w:val="nil"/>
            </w:tcBorders>
            <w:vAlign w:val="bottom"/>
            <w:hideMark/>
          </w:tcPr>
          <w:p w14:paraId="408308A7" w14:textId="77777777" w:rsidR="00690FA7" w:rsidRPr="00690FA7" w:rsidRDefault="00690FA7" w:rsidP="00707322">
            <w:pPr>
              <w:pStyle w:val="Inne0"/>
              <w:spacing w:line="240" w:lineRule="auto"/>
              <w:rPr>
                <w:rFonts w:ascii="Times New Roman" w:hAnsi="Times New Roman" w:cs="Times New Roman"/>
                <w:sz w:val="24"/>
                <w:szCs w:val="24"/>
              </w:rPr>
            </w:pPr>
            <w:r w:rsidRPr="00690FA7">
              <w:rPr>
                <w:rStyle w:val="Inne"/>
                <w:rFonts w:ascii="Times New Roman" w:eastAsia="Arial" w:hAnsi="Times New Roman" w:cs="Times New Roman"/>
                <w:sz w:val="24"/>
                <w:szCs w:val="24"/>
              </w:rPr>
              <w:t>Kruszywo łamane 0,075-4 mm</w:t>
            </w:r>
          </w:p>
        </w:tc>
        <w:tc>
          <w:tcPr>
            <w:tcW w:w="970" w:type="dxa"/>
            <w:tcBorders>
              <w:top w:val="single" w:sz="4" w:space="0" w:color="auto"/>
              <w:left w:val="single" w:sz="4" w:space="0" w:color="auto"/>
              <w:bottom w:val="nil"/>
              <w:right w:val="single" w:sz="4" w:space="0" w:color="auto"/>
            </w:tcBorders>
            <w:vAlign w:val="bottom"/>
            <w:hideMark/>
          </w:tcPr>
          <w:p w14:paraId="7DEFD11F" w14:textId="77777777" w:rsidR="00690FA7" w:rsidRPr="00690FA7" w:rsidRDefault="00690FA7" w:rsidP="00707322">
            <w:pPr>
              <w:pStyle w:val="Inne0"/>
              <w:spacing w:line="240" w:lineRule="auto"/>
              <w:jc w:val="right"/>
              <w:rPr>
                <w:rFonts w:ascii="Times New Roman" w:hAnsi="Times New Roman" w:cs="Times New Roman"/>
                <w:sz w:val="24"/>
                <w:szCs w:val="24"/>
              </w:rPr>
            </w:pPr>
            <w:r w:rsidRPr="00690FA7">
              <w:rPr>
                <w:rStyle w:val="Inne"/>
                <w:rFonts w:ascii="Times New Roman" w:eastAsia="Arial" w:hAnsi="Times New Roman" w:cs="Times New Roman"/>
                <w:sz w:val="24"/>
                <w:szCs w:val="24"/>
              </w:rPr>
              <w:t>4 cm</w:t>
            </w:r>
          </w:p>
        </w:tc>
      </w:tr>
      <w:tr w:rsidR="00690FA7" w:rsidRPr="00690FA7" w14:paraId="548D5807" w14:textId="77777777" w:rsidTr="00707322">
        <w:trPr>
          <w:trHeight w:hRule="exact" w:val="288"/>
          <w:jc w:val="center"/>
        </w:trPr>
        <w:tc>
          <w:tcPr>
            <w:tcW w:w="2798" w:type="dxa"/>
            <w:tcBorders>
              <w:top w:val="single" w:sz="4" w:space="0" w:color="auto"/>
              <w:left w:val="single" w:sz="4" w:space="0" w:color="auto"/>
              <w:bottom w:val="nil"/>
              <w:right w:val="nil"/>
            </w:tcBorders>
            <w:vAlign w:val="bottom"/>
            <w:hideMark/>
          </w:tcPr>
          <w:p w14:paraId="6AC08671" w14:textId="77777777" w:rsidR="00690FA7" w:rsidRPr="00690FA7" w:rsidRDefault="00690FA7" w:rsidP="00707322">
            <w:pPr>
              <w:pStyle w:val="Inne0"/>
              <w:spacing w:line="240" w:lineRule="auto"/>
              <w:jc w:val="right"/>
              <w:rPr>
                <w:rFonts w:ascii="Times New Roman" w:hAnsi="Times New Roman" w:cs="Times New Roman"/>
                <w:sz w:val="24"/>
                <w:szCs w:val="24"/>
              </w:rPr>
            </w:pPr>
            <w:r w:rsidRPr="00690FA7">
              <w:rPr>
                <w:rStyle w:val="Inne"/>
                <w:rFonts w:ascii="Times New Roman" w:eastAsia="Arial" w:hAnsi="Times New Roman" w:cs="Times New Roman"/>
                <w:sz w:val="24"/>
                <w:szCs w:val="24"/>
              </w:rPr>
              <w:t>Kruszywo łamane 4-31,5 mm</w:t>
            </w:r>
          </w:p>
        </w:tc>
        <w:tc>
          <w:tcPr>
            <w:tcW w:w="970" w:type="dxa"/>
            <w:tcBorders>
              <w:top w:val="single" w:sz="4" w:space="0" w:color="auto"/>
              <w:left w:val="single" w:sz="4" w:space="0" w:color="auto"/>
              <w:bottom w:val="nil"/>
              <w:right w:val="single" w:sz="4" w:space="0" w:color="auto"/>
            </w:tcBorders>
            <w:vAlign w:val="bottom"/>
            <w:hideMark/>
          </w:tcPr>
          <w:p w14:paraId="76F29D66" w14:textId="77777777" w:rsidR="00690FA7" w:rsidRPr="00690FA7" w:rsidRDefault="00690FA7" w:rsidP="00707322">
            <w:pPr>
              <w:pStyle w:val="Inne0"/>
              <w:spacing w:line="240" w:lineRule="auto"/>
              <w:jc w:val="right"/>
              <w:rPr>
                <w:rFonts w:ascii="Times New Roman" w:hAnsi="Times New Roman" w:cs="Times New Roman"/>
                <w:sz w:val="24"/>
                <w:szCs w:val="24"/>
              </w:rPr>
            </w:pPr>
            <w:r w:rsidRPr="00690FA7">
              <w:rPr>
                <w:rStyle w:val="Inne"/>
                <w:rFonts w:ascii="Times New Roman" w:eastAsia="Arial" w:hAnsi="Times New Roman" w:cs="Times New Roman"/>
                <w:sz w:val="24"/>
                <w:szCs w:val="24"/>
              </w:rPr>
              <w:t>8cm</w:t>
            </w:r>
          </w:p>
        </w:tc>
      </w:tr>
      <w:tr w:rsidR="00690FA7" w:rsidRPr="00690FA7" w14:paraId="478D8681" w14:textId="77777777" w:rsidTr="00707322">
        <w:trPr>
          <w:trHeight w:hRule="exact" w:val="293"/>
          <w:jc w:val="center"/>
        </w:trPr>
        <w:tc>
          <w:tcPr>
            <w:tcW w:w="2798" w:type="dxa"/>
            <w:tcBorders>
              <w:top w:val="single" w:sz="4" w:space="0" w:color="auto"/>
              <w:left w:val="single" w:sz="4" w:space="0" w:color="auto"/>
              <w:bottom w:val="nil"/>
              <w:right w:val="nil"/>
            </w:tcBorders>
            <w:vAlign w:val="bottom"/>
            <w:hideMark/>
          </w:tcPr>
          <w:p w14:paraId="4D76D5B1" w14:textId="77777777" w:rsidR="00690FA7" w:rsidRPr="00690FA7" w:rsidRDefault="00690FA7" w:rsidP="00707322">
            <w:pPr>
              <w:pStyle w:val="Inne0"/>
              <w:spacing w:line="240" w:lineRule="auto"/>
              <w:rPr>
                <w:rFonts w:ascii="Times New Roman" w:hAnsi="Times New Roman" w:cs="Times New Roman"/>
                <w:sz w:val="24"/>
                <w:szCs w:val="24"/>
              </w:rPr>
            </w:pPr>
            <w:r w:rsidRPr="00690FA7">
              <w:rPr>
                <w:rStyle w:val="Inne"/>
                <w:rFonts w:ascii="Times New Roman" w:eastAsia="Arial" w:hAnsi="Times New Roman" w:cs="Times New Roman"/>
                <w:sz w:val="24"/>
                <w:szCs w:val="24"/>
              </w:rPr>
              <w:t>Kruszywo łamane 31,5 -63 mm</w:t>
            </w:r>
          </w:p>
        </w:tc>
        <w:tc>
          <w:tcPr>
            <w:tcW w:w="970" w:type="dxa"/>
            <w:tcBorders>
              <w:top w:val="single" w:sz="4" w:space="0" w:color="auto"/>
              <w:left w:val="single" w:sz="4" w:space="0" w:color="auto"/>
              <w:bottom w:val="nil"/>
              <w:right w:val="single" w:sz="4" w:space="0" w:color="auto"/>
            </w:tcBorders>
            <w:vAlign w:val="bottom"/>
            <w:hideMark/>
          </w:tcPr>
          <w:p w14:paraId="62F0B646" w14:textId="77777777" w:rsidR="00690FA7" w:rsidRPr="00690FA7" w:rsidRDefault="00690FA7" w:rsidP="00707322">
            <w:pPr>
              <w:pStyle w:val="Inne0"/>
              <w:spacing w:line="240" w:lineRule="auto"/>
              <w:jc w:val="right"/>
              <w:rPr>
                <w:rFonts w:ascii="Times New Roman" w:hAnsi="Times New Roman" w:cs="Times New Roman"/>
                <w:sz w:val="24"/>
                <w:szCs w:val="24"/>
              </w:rPr>
            </w:pPr>
            <w:r w:rsidRPr="00690FA7">
              <w:rPr>
                <w:rStyle w:val="Inne"/>
                <w:rFonts w:ascii="Times New Roman" w:eastAsia="Arial" w:hAnsi="Times New Roman" w:cs="Times New Roman"/>
                <w:sz w:val="24"/>
                <w:szCs w:val="24"/>
              </w:rPr>
              <w:t>12cm</w:t>
            </w:r>
          </w:p>
        </w:tc>
      </w:tr>
      <w:tr w:rsidR="00690FA7" w:rsidRPr="00690FA7" w14:paraId="19FD7C96" w14:textId="77777777" w:rsidTr="00707322">
        <w:trPr>
          <w:trHeight w:hRule="exact" w:val="293"/>
          <w:jc w:val="center"/>
        </w:trPr>
        <w:tc>
          <w:tcPr>
            <w:tcW w:w="2798" w:type="dxa"/>
            <w:tcBorders>
              <w:top w:val="single" w:sz="4" w:space="0" w:color="auto"/>
              <w:left w:val="single" w:sz="4" w:space="0" w:color="auto"/>
              <w:bottom w:val="single" w:sz="4" w:space="0" w:color="auto"/>
              <w:right w:val="nil"/>
            </w:tcBorders>
            <w:vAlign w:val="bottom"/>
            <w:hideMark/>
          </w:tcPr>
          <w:p w14:paraId="1B6DCBFF" w14:textId="77777777" w:rsidR="00690FA7" w:rsidRPr="00690FA7" w:rsidRDefault="00690FA7" w:rsidP="00707322">
            <w:pPr>
              <w:pStyle w:val="Inne0"/>
              <w:spacing w:line="240" w:lineRule="auto"/>
              <w:rPr>
                <w:rFonts w:ascii="Times New Roman" w:hAnsi="Times New Roman" w:cs="Times New Roman"/>
                <w:sz w:val="24"/>
                <w:szCs w:val="24"/>
              </w:rPr>
            </w:pPr>
            <w:r w:rsidRPr="00690FA7">
              <w:rPr>
                <w:rStyle w:val="Inne"/>
                <w:rFonts w:ascii="Times New Roman" w:eastAsia="Arial" w:hAnsi="Times New Roman" w:cs="Times New Roman"/>
                <w:sz w:val="24"/>
                <w:szCs w:val="24"/>
              </w:rPr>
              <w:t>Warstwa odsączająca z piasku</w:t>
            </w:r>
          </w:p>
        </w:tc>
        <w:tc>
          <w:tcPr>
            <w:tcW w:w="970" w:type="dxa"/>
            <w:tcBorders>
              <w:top w:val="single" w:sz="4" w:space="0" w:color="auto"/>
              <w:left w:val="single" w:sz="4" w:space="0" w:color="auto"/>
              <w:bottom w:val="single" w:sz="4" w:space="0" w:color="auto"/>
              <w:right w:val="single" w:sz="4" w:space="0" w:color="auto"/>
            </w:tcBorders>
            <w:vAlign w:val="bottom"/>
            <w:hideMark/>
          </w:tcPr>
          <w:p w14:paraId="5E37B3E7" w14:textId="77777777" w:rsidR="00690FA7" w:rsidRPr="00690FA7" w:rsidRDefault="00690FA7" w:rsidP="00707322">
            <w:pPr>
              <w:pStyle w:val="Inne0"/>
              <w:spacing w:line="240" w:lineRule="auto"/>
              <w:jc w:val="right"/>
              <w:rPr>
                <w:rFonts w:ascii="Times New Roman" w:hAnsi="Times New Roman" w:cs="Times New Roman"/>
                <w:sz w:val="24"/>
                <w:szCs w:val="24"/>
              </w:rPr>
            </w:pPr>
            <w:r w:rsidRPr="00690FA7">
              <w:rPr>
                <w:rStyle w:val="Inne"/>
                <w:rFonts w:ascii="Times New Roman" w:eastAsia="Arial" w:hAnsi="Times New Roman" w:cs="Times New Roman"/>
                <w:sz w:val="24"/>
                <w:szCs w:val="24"/>
              </w:rPr>
              <w:t>10 cm</w:t>
            </w:r>
          </w:p>
        </w:tc>
      </w:tr>
    </w:tbl>
    <w:p w14:paraId="2CA14DE6" w14:textId="77777777" w:rsidR="00690FA7" w:rsidRPr="00690FA7" w:rsidRDefault="00690FA7" w:rsidP="00690FA7">
      <w:pPr>
        <w:spacing w:after="259" w:line="1" w:lineRule="exact"/>
        <w:rPr>
          <w:color w:val="000000"/>
        </w:rPr>
      </w:pPr>
    </w:p>
    <w:p w14:paraId="43364E5D" w14:textId="77777777" w:rsidR="00690FA7" w:rsidRPr="00690FA7" w:rsidRDefault="00690FA7" w:rsidP="00690FA7">
      <w:pPr>
        <w:pStyle w:val="Teksttreci0"/>
        <w:spacing w:line="240" w:lineRule="auto"/>
        <w:jc w:val="both"/>
        <w:rPr>
          <w:rFonts w:ascii="Times New Roman" w:hAnsi="Times New Roman" w:cs="Times New Roman"/>
          <w:sz w:val="24"/>
          <w:szCs w:val="24"/>
        </w:rPr>
      </w:pPr>
      <w:r w:rsidRPr="00690FA7">
        <w:rPr>
          <w:rStyle w:val="Teksttreci"/>
          <w:rFonts w:ascii="Times New Roman" w:hAnsi="Times New Roman" w:cs="Times New Roman"/>
          <w:sz w:val="24"/>
          <w:szCs w:val="24"/>
        </w:rPr>
        <w:t>W związku z powyższym, czy Zamawiający dopuszcza zastosowanie podbudowy opisanej poniżej dla boiska wielofunkcyjnego, bieżni oraz rozbiegu do skoku w dal ?</w:t>
      </w:r>
    </w:p>
    <w:tbl>
      <w:tblPr>
        <w:tblOverlap w:val="never"/>
        <w:tblW w:w="0" w:type="auto"/>
        <w:jc w:val="center"/>
        <w:tblLayout w:type="fixed"/>
        <w:tblCellMar>
          <w:left w:w="10" w:type="dxa"/>
          <w:right w:w="10" w:type="dxa"/>
        </w:tblCellMar>
        <w:tblLook w:val="04A0" w:firstRow="1" w:lastRow="0" w:firstColumn="1" w:lastColumn="0" w:noHBand="0" w:noVBand="1"/>
      </w:tblPr>
      <w:tblGrid>
        <w:gridCol w:w="5630"/>
        <w:gridCol w:w="1118"/>
      </w:tblGrid>
      <w:tr w:rsidR="00690FA7" w:rsidRPr="00690FA7" w14:paraId="2E0244CA" w14:textId="77777777" w:rsidTr="00707322">
        <w:trPr>
          <w:trHeight w:hRule="exact" w:val="643"/>
          <w:jc w:val="center"/>
        </w:trPr>
        <w:tc>
          <w:tcPr>
            <w:tcW w:w="5630" w:type="dxa"/>
            <w:tcBorders>
              <w:top w:val="single" w:sz="4" w:space="0" w:color="auto"/>
              <w:left w:val="single" w:sz="4" w:space="0" w:color="auto"/>
              <w:bottom w:val="nil"/>
              <w:right w:val="nil"/>
            </w:tcBorders>
            <w:vAlign w:val="bottom"/>
            <w:hideMark/>
          </w:tcPr>
          <w:p w14:paraId="15692F83" w14:textId="77777777" w:rsidR="00690FA7" w:rsidRPr="00690FA7" w:rsidRDefault="00690FA7" w:rsidP="00707322">
            <w:pPr>
              <w:pStyle w:val="Inne0"/>
              <w:spacing w:line="304" w:lineRule="auto"/>
              <w:jc w:val="right"/>
              <w:rPr>
                <w:rFonts w:ascii="Times New Roman" w:hAnsi="Times New Roman" w:cs="Times New Roman"/>
                <w:sz w:val="24"/>
                <w:szCs w:val="24"/>
              </w:rPr>
            </w:pPr>
            <w:r w:rsidRPr="00690FA7">
              <w:rPr>
                <w:rStyle w:val="Inne"/>
                <w:rFonts w:ascii="Times New Roman" w:eastAsia="Arial" w:hAnsi="Times New Roman" w:cs="Times New Roman"/>
                <w:sz w:val="24"/>
                <w:szCs w:val="24"/>
              </w:rPr>
              <w:t xml:space="preserve">Dwuwarstwowa </w:t>
            </w:r>
            <w:proofErr w:type="spellStart"/>
            <w:r w:rsidRPr="00690FA7">
              <w:rPr>
                <w:rStyle w:val="Inne"/>
                <w:rFonts w:ascii="Times New Roman" w:eastAsia="Arial" w:hAnsi="Times New Roman" w:cs="Times New Roman"/>
                <w:sz w:val="24"/>
                <w:szCs w:val="24"/>
              </w:rPr>
              <w:t>nawierzchna</w:t>
            </w:r>
            <w:proofErr w:type="spellEnd"/>
            <w:r w:rsidRPr="00690FA7">
              <w:rPr>
                <w:rStyle w:val="Inne"/>
                <w:rFonts w:ascii="Times New Roman" w:eastAsia="Arial" w:hAnsi="Times New Roman" w:cs="Times New Roman"/>
                <w:sz w:val="24"/>
                <w:szCs w:val="24"/>
              </w:rPr>
              <w:t xml:space="preserve"> poliuretanowa grubości 16 mm (boisko wielofunkcyjne), 13 mm bieżnia i rozbieg do skoku w dal</w:t>
            </w:r>
          </w:p>
        </w:tc>
        <w:tc>
          <w:tcPr>
            <w:tcW w:w="1118" w:type="dxa"/>
            <w:tcBorders>
              <w:top w:val="single" w:sz="4" w:space="0" w:color="auto"/>
              <w:left w:val="single" w:sz="4" w:space="0" w:color="auto"/>
              <w:bottom w:val="nil"/>
              <w:right w:val="single" w:sz="4" w:space="0" w:color="auto"/>
            </w:tcBorders>
            <w:vAlign w:val="bottom"/>
            <w:hideMark/>
          </w:tcPr>
          <w:p w14:paraId="7F507360" w14:textId="77777777" w:rsidR="00690FA7" w:rsidRPr="00690FA7" w:rsidRDefault="00690FA7" w:rsidP="00707322">
            <w:pPr>
              <w:pStyle w:val="Inne0"/>
              <w:spacing w:after="40" w:line="240" w:lineRule="auto"/>
              <w:jc w:val="right"/>
              <w:rPr>
                <w:rFonts w:ascii="Times New Roman" w:hAnsi="Times New Roman" w:cs="Times New Roman"/>
                <w:sz w:val="24"/>
                <w:szCs w:val="24"/>
              </w:rPr>
            </w:pPr>
            <w:r w:rsidRPr="00690FA7">
              <w:rPr>
                <w:rStyle w:val="Inne"/>
                <w:rFonts w:ascii="Times New Roman" w:eastAsia="Arial" w:hAnsi="Times New Roman" w:cs="Times New Roman"/>
                <w:sz w:val="24"/>
                <w:szCs w:val="24"/>
              </w:rPr>
              <w:t>1,6 cm lub</w:t>
            </w:r>
          </w:p>
          <w:p w14:paraId="4C673252" w14:textId="77777777" w:rsidR="00690FA7" w:rsidRPr="00690FA7" w:rsidRDefault="00690FA7" w:rsidP="00707322">
            <w:pPr>
              <w:pStyle w:val="Inne0"/>
              <w:spacing w:line="240" w:lineRule="auto"/>
              <w:jc w:val="right"/>
              <w:rPr>
                <w:rFonts w:ascii="Times New Roman" w:hAnsi="Times New Roman" w:cs="Times New Roman"/>
                <w:sz w:val="24"/>
                <w:szCs w:val="24"/>
              </w:rPr>
            </w:pPr>
            <w:r w:rsidRPr="00690FA7">
              <w:rPr>
                <w:rStyle w:val="Inne"/>
                <w:rFonts w:ascii="Times New Roman" w:eastAsia="Arial" w:hAnsi="Times New Roman" w:cs="Times New Roman"/>
                <w:sz w:val="24"/>
                <w:szCs w:val="24"/>
              </w:rPr>
              <w:t>1,3 cm</w:t>
            </w:r>
          </w:p>
        </w:tc>
      </w:tr>
      <w:tr w:rsidR="00690FA7" w:rsidRPr="00690FA7" w14:paraId="0B648FD2" w14:textId="77777777" w:rsidTr="00707322">
        <w:trPr>
          <w:trHeight w:hRule="exact" w:val="288"/>
          <w:jc w:val="center"/>
        </w:trPr>
        <w:tc>
          <w:tcPr>
            <w:tcW w:w="5630" w:type="dxa"/>
            <w:tcBorders>
              <w:top w:val="single" w:sz="4" w:space="0" w:color="auto"/>
              <w:left w:val="single" w:sz="4" w:space="0" w:color="auto"/>
              <w:bottom w:val="nil"/>
              <w:right w:val="nil"/>
            </w:tcBorders>
            <w:vAlign w:val="bottom"/>
            <w:hideMark/>
          </w:tcPr>
          <w:p w14:paraId="2815BA6C" w14:textId="77777777" w:rsidR="00690FA7" w:rsidRPr="00690FA7" w:rsidRDefault="00690FA7" w:rsidP="00707322">
            <w:pPr>
              <w:pStyle w:val="Inne0"/>
              <w:spacing w:line="240" w:lineRule="auto"/>
              <w:jc w:val="right"/>
              <w:rPr>
                <w:rFonts w:ascii="Times New Roman" w:hAnsi="Times New Roman" w:cs="Times New Roman"/>
                <w:sz w:val="24"/>
                <w:szCs w:val="24"/>
              </w:rPr>
            </w:pPr>
            <w:r w:rsidRPr="00690FA7">
              <w:rPr>
                <w:rStyle w:val="Inne"/>
                <w:rFonts w:ascii="Times New Roman" w:eastAsia="Arial" w:hAnsi="Times New Roman" w:cs="Times New Roman"/>
                <w:sz w:val="24"/>
                <w:szCs w:val="24"/>
              </w:rPr>
              <w:t xml:space="preserve">Warstwa stabilizująca przepuszczalna ET min. </w:t>
            </w:r>
            <w:proofErr w:type="spellStart"/>
            <w:r w:rsidRPr="00690FA7">
              <w:rPr>
                <w:rStyle w:val="Inne"/>
                <w:rFonts w:ascii="Times New Roman" w:eastAsia="Arial" w:hAnsi="Times New Roman" w:cs="Times New Roman"/>
                <w:sz w:val="24"/>
                <w:szCs w:val="24"/>
              </w:rPr>
              <w:t>rubośc</w:t>
            </w:r>
            <w:proofErr w:type="spellEnd"/>
          </w:p>
        </w:tc>
        <w:tc>
          <w:tcPr>
            <w:tcW w:w="1118" w:type="dxa"/>
            <w:tcBorders>
              <w:top w:val="single" w:sz="4" w:space="0" w:color="auto"/>
              <w:left w:val="single" w:sz="4" w:space="0" w:color="auto"/>
              <w:bottom w:val="nil"/>
              <w:right w:val="single" w:sz="4" w:space="0" w:color="auto"/>
            </w:tcBorders>
            <w:vAlign w:val="bottom"/>
            <w:hideMark/>
          </w:tcPr>
          <w:p w14:paraId="649D8E2F" w14:textId="77777777" w:rsidR="00690FA7" w:rsidRPr="00690FA7" w:rsidRDefault="00690FA7" w:rsidP="00707322">
            <w:pPr>
              <w:pStyle w:val="Inne0"/>
              <w:spacing w:line="240" w:lineRule="auto"/>
              <w:jc w:val="right"/>
              <w:rPr>
                <w:rFonts w:ascii="Times New Roman" w:hAnsi="Times New Roman" w:cs="Times New Roman"/>
                <w:sz w:val="24"/>
                <w:szCs w:val="24"/>
              </w:rPr>
            </w:pPr>
            <w:r w:rsidRPr="00690FA7">
              <w:rPr>
                <w:rStyle w:val="Inne"/>
                <w:rFonts w:ascii="Times New Roman" w:eastAsia="Arial" w:hAnsi="Times New Roman" w:cs="Times New Roman"/>
                <w:sz w:val="24"/>
                <w:szCs w:val="24"/>
              </w:rPr>
              <w:t>3,5 cm</w:t>
            </w:r>
          </w:p>
        </w:tc>
      </w:tr>
      <w:tr w:rsidR="00690FA7" w:rsidRPr="00690FA7" w14:paraId="6E33DABD" w14:textId="77777777" w:rsidTr="00707322">
        <w:trPr>
          <w:trHeight w:hRule="exact" w:val="278"/>
          <w:jc w:val="center"/>
        </w:trPr>
        <w:tc>
          <w:tcPr>
            <w:tcW w:w="5630" w:type="dxa"/>
            <w:tcBorders>
              <w:top w:val="single" w:sz="4" w:space="0" w:color="auto"/>
              <w:left w:val="single" w:sz="4" w:space="0" w:color="auto"/>
              <w:bottom w:val="nil"/>
              <w:right w:val="nil"/>
            </w:tcBorders>
            <w:vAlign w:val="bottom"/>
            <w:hideMark/>
          </w:tcPr>
          <w:p w14:paraId="2BEE3099" w14:textId="77777777" w:rsidR="00690FA7" w:rsidRPr="00690FA7" w:rsidRDefault="00690FA7" w:rsidP="00707322">
            <w:pPr>
              <w:pStyle w:val="Inne0"/>
              <w:spacing w:line="240" w:lineRule="auto"/>
              <w:ind w:left="2900"/>
              <w:rPr>
                <w:rFonts w:ascii="Times New Roman" w:hAnsi="Times New Roman" w:cs="Times New Roman"/>
                <w:sz w:val="24"/>
                <w:szCs w:val="24"/>
              </w:rPr>
            </w:pPr>
            <w:r w:rsidRPr="00690FA7">
              <w:rPr>
                <w:rStyle w:val="Inne"/>
                <w:rFonts w:ascii="Times New Roman" w:eastAsia="Arial" w:hAnsi="Times New Roman" w:cs="Times New Roman"/>
                <w:sz w:val="24"/>
                <w:szCs w:val="24"/>
              </w:rPr>
              <w:t>Kruszywo łamane 0,075-4 mm</w:t>
            </w:r>
          </w:p>
        </w:tc>
        <w:tc>
          <w:tcPr>
            <w:tcW w:w="1118" w:type="dxa"/>
            <w:tcBorders>
              <w:top w:val="single" w:sz="4" w:space="0" w:color="auto"/>
              <w:left w:val="single" w:sz="4" w:space="0" w:color="auto"/>
              <w:bottom w:val="nil"/>
              <w:right w:val="single" w:sz="4" w:space="0" w:color="auto"/>
            </w:tcBorders>
            <w:vAlign w:val="bottom"/>
            <w:hideMark/>
          </w:tcPr>
          <w:p w14:paraId="6BCB3818" w14:textId="77777777" w:rsidR="00690FA7" w:rsidRPr="00690FA7" w:rsidRDefault="00690FA7" w:rsidP="00707322">
            <w:pPr>
              <w:pStyle w:val="Inne0"/>
              <w:spacing w:line="240" w:lineRule="auto"/>
              <w:jc w:val="right"/>
              <w:rPr>
                <w:rFonts w:ascii="Times New Roman" w:hAnsi="Times New Roman" w:cs="Times New Roman"/>
                <w:sz w:val="24"/>
                <w:szCs w:val="24"/>
              </w:rPr>
            </w:pPr>
            <w:r w:rsidRPr="00690FA7">
              <w:rPr>
                <w:rStyle w:val="Inne"/>
                <w:rFonts w:ascii="Times New Roman" w:eastAsia="Arial" w:hAnsi="Times New Roman" w:cs="Times New Roman"/>
                <w:sz w:val="24"/>
                <w:szCs w:val="24"/>
              </w:rPr>
              <w:t>4 cm</w:t>
            </w:r>
          </w:p>
        </w:tc>
      </w:tr>
      <w:tr w:rsidR="00690FA7" w:rsidRPr="00690FA7" w14:paraId="51F9DDF4" w14:textId="77777777" w:rsidTr="00707322">
        <w:trPr>
          <w:trHeight w:hRule="exact" w:val="293"/>
          <w:jc w:val="center"/>
        </w:trPr>
        <w:tc>
          <w:tcPr>
            <w:tcW w:w="5630" w:type="dxa"/>
            <w:tcBorders>
              <w:top w:val="single" w:sz="4" w:space="0" w:color="auto"/>
              <w:left w:val="single" w:sz="4" w:space="0" w:color="auto"/>
              <w:bottom w:val="nil"/>
              <w:right w:val="nil"/>
            </w:tcBorders>
            <w:vAlign w:val="bottom"/>
            <w:hideMark/>
          </w:tcPr>
          <w:p w14:paraId="565B85C3" w14:textId="77777777" w:rsidR="00690FA7" w:rsidRPr="00690FA7" w:rsidRDefault="00690FA7" w:rsidP="00707322">
            <w:pPr>
              <w:pStyle w:val="Inne0"/>
              <w:spacing w:line="240" w:lineRule="auto"/>
              <w:jc w:val="right"/>
              <w:rPr>
                <w:rFonts w:ascii="Times New Roman" w:hAnsi="Times New Roman" w:cs="Times New Roman"/>
                <w:sz w:val="24"/>
                <w:szCs w:val="24"/>
              </w:rPr>
            </w:pPr>
            <w:r w:rsidRPr="00690FA7">
              <w:rPr>
                <w:rStyle w:val="Inne"/>
                <w:rFonts w:ascii="Times New Roman" w:eastAsia="Arial" w:hAnsi="Times New Roman" w:cs="Times New Roman"/>
                <w:sz w:val="24"/>
                <w:szCs w:val="24"/>
              </w:rPr>
              <w:t>Kruszywo łamane 4-31,5 mm</w:t>
            </w:r>
          </w:p>
        </w:tc>
        <w:tc>
          <w:tcPr>
            <w:tcW w:w="1118" w:type="dxa"/>
            <w:tcBorders>
              <w:top w:val="single" w:sz="4" w:space="0" w:color="auto"/>
              <w:left w:val="single" w:sz="4" w:space="0" w:color="auto"/>
              <w:bottom w:val="nil"/>
              <w:right w:val="single" w:sz="4" w:space="0" w:color="auto"/>
            </w:tcBorders>
            <w:vAlign w:val="bottom"/>
            <w:hideMark/>
          </w:tcPr>
          <w:p w14:paraId="1027627C" w14:textId="77777777" w:rsidR="00690FA7" w:rsidRPr="00690FA7" w:rsidRDefault="00690FA7" w:rsidP="00707322">
            <w:pPr>
              <w:pStyle w:val="Inne0"/>
              <w:spacing w:line="240" w:lineRule="auto"/>
              <w:jc w:val="right"/>
              <w:rPr>
                <w:rFonts w:ascii="Times New Roman" w:hAnsi="Times New Roman" w:cs="Times New Roman"/>
                <w:sz w:val="24"/>
                <w:szCs w:val="24"/>
              </w:rPr>
            </w:pPr>
            <w:r w:rsidRPr="00690FA7">
              <w:rPr>
                <w:rStyle w:val="Inne"/>
                <w:rFonts w:ascii="Times New Roman" w:eastAsia="Arial" w:hAnsi="Times New Roman" w:cs="Times New Roman"/>
                <w:sz w:val="24"/>
                <w:szCs w:val="24"/>
              </w:rPr>
              <w:t>8cm</w:t>
            </w:r>
          </w:p>
        </w:tc>
      </w:tr>
      <w:tr w:rsidR="00690FA7" w:rsidRPr="00690FA7" w14:paraId="5C4A3BD9" w14:textId="77777777" w:rsidTr="00707322">
        <w:trPr>
          <w:trHeight w:hRule="exact" w:val="288"/>
          <w:jc w:val="center"/>
        </w:trPr>
        <w:tc>
          <w:tcPr>
            <w:tcW w:w="5630" w:type="dxa"/>
            <w:tcBorders>
              <w:top w:val="single" w:sz="4" w:space="0" w:color="auto"/>
              <w:left w:val="single" w:sz="4" w:space="0" w:color="auto"/>
              <w:bottom w:val="nil"/>
              <w:right w:val="nil"/>
            </w:tcBorders>
            <w:vAlign w:val="bottom"/>
            <w:hideMark/>
          </w:tcPr>
          <w:p w14:paraId="79C4A83D" w14:textId="77777777" w:rsidR="00690FA7" w:rsidRPr="00690FA7" w:rsidRDefault="00690FA7" w:rsidP="00707322">
            <w:pPr>
              <w:pStyle w:val="Inne0"/>
              <w:spacing w:line="240" w:lineRule="auto"/>
              <w:ind w:left="2900"/>
              <w:rPr>
                <w:rFonts w:ascii="Times New Roman" w:hAnsi="Times New Roman" w:cs="Times New Roman"/>
                <w:sz w:val="24"/>
                <w:szCs w:val="24"/>
              </w:rPr>
            </w:pPr>
            <w:r w:rsidRPr="00690FA7">
              <w:rPr>
                <w:rStyle w:val="Inne"/>
                <w:rFonts w:ascii="Times New Roman" w:eastAsia="Arial" w:hAnsi="Times New Roman" w:cs="Times New Roman"/>
                <w:sz w:val="24"/>
                <w:szCs w:val="24"/>
              </w:rPr>
              <w:t>Kruszywo łamane 31,5 -63 mm</w:t>
            </w:r>
          </w:p>
        </w:tc>
        <w:tc>
          <w:tcPr>
            <w:tcW w:w="1118" w:type="dxa"/>
            <w:tcBorders>
              <w:top w:val="single" w:sz="4" w:space="0" w:color="auto"/>
              <w:left w:val="single" w:sz="4" w:space="0" w:color="auto"/>
              <w:bottom w:val="nil"/>
              <w:right w:val="single" w:sz="4" w:space="0" w:color="auto"/>
            </w:tcBorders>
            <w:vAlign w:val="bottom"/>
            <w:hideMark/>
          </w:tcPr>
          <w:p w14:paraId="08771AC2" w14:textId="77777777" w:rsidR="00690FA7" w:rsidRPr="00690FA7" w:rsidRDefault="00690FA7" w:rsidP="00707322">
            <w:pPr>
              <w:pStyle w:val="Inne0"/>
              <w:spacing w:line="240" w:lineRule="auto"/>
              <w:jc w:val="right"/>
              <w:rPr>
                <w:rFonts w:ascii="Times New Roman" w:hAnsi="Times New Roman" w:cs="Times New Roman"/>
                <w:sz w:val="24"/>
                <w:szCs w:val="24"/>
              </w:rPr>
            </w:pPr>
            <w:r w:rsidRPr="00690FA7">
              <w:rPr>
                <w:rStyle w:val="Inne"/>
                <w:rFonts w:ascii="Times New Roman" w:eastAsia="Arial" w:hAnsi="Times New Roman" w:cs="Times New Roman"/>
                <w:sz w:val="24"/>
                <w:szCs w:val="24"/>
              </w:rPr>
              <w:t>12cm</w:t>
            </w:r>
          </w:p>
        </w:tc>
      </w:tr>
      <w:tr w:rsidR="00690FA7" w:rsidRPr="00690FA7" w14:paraId="58F33DE9" w14:textId="77777777" w:rsidTr="00707322">
        <w:trPr>
          <w:trHeight w:hRule="exact" w:val="298"/>
          <w:jc w:val="center"/>
        </w:trPr>
        <w:tc>
          <w:tcPr>
            <w:tcW w:w="5630" w:type="dxa"/>
            <w:tcBorders>
              <w:top w:val="single" w:sz="4" w:space="0" w:color="auto"/>
              <w:left w:val="single" w:sz="4" w:space="0" w:color="auto"/>
              <w:bottom w:val="single" w:sz="4" w:space="0" w:color="auto"/>
              <w:right w:val="nil"/>
            </w:tcBorders>
            <w:vAlign w:val="bottom"/>
            <w:hideMark/>
          </w:tcPr>
          <w:p w14:paraId="26E6D697" w14:textId="77777777" w:rsidR="00690FA7" w:rsidRPr="00690FA7" w:rsidRDefault="00690FA7" w:rsidP="00707322">
            <w:pPr>
              <w:pStyle w:val="Inne0"/>
              <w:spacing w:line="240" w:lineRule="auto"/>
              <w:ind w:left="2900"/>
              <w:rPr>
                <w:rFonts w:ascii="Times New Roman" w:hAnsi="Times New Roman" w:cs="Times New Roman"/>
                <w:sz w:val="24"/>
                <w:szCs w:val="24"/>
              </w:rPr>
            </w:pPr>
            <w:r w:rsidRPr="00690FA7">
              <w:rPr>
                <w:rStyle w:val="Inne"/>
                <w:rFonts w:ascii="Times New Roman" w:eastAsia="Arial" w:hAnsi="Times New Roman" w:cs="Times New Roman"/>
                <w:sz w:val="24"/>
                <w:szCs w:val="24"/>
              </w:rPr>
              <w:t>Warstwa odsączająca z piasku</w:t>
            </w:r>
          </w:p>
        </w:tc>
        <w:tc>
          <w:tcPr>
            <w:tcW w:w="1118" w:type="dxa"/>
            <w:tcBorders>
              <w:top w:val="single" w:sz="4" w:space="0" w:color="auto"/>
              <w:left w:val="single" w:sz="4" w:space="0" w:color="auto"/>
              <w:bottom w:val="single" w:sz="4" w:space="0" w:color="auto"/>
              <w:right w:val="single" w:sz="4" w:space="0" w:color="auto"/>
            </w:tcBorders>
            <w:vAlign w:val="bottom"/>
            <w:hideMark/>
          </w:tcPr>
          <w:p w14:paraId="00C321C5" w14:textId="77777777" w:rsidR="00690FA7" w:rsidRPr="00690FA7" w:rsidRDefault="00690FA7" w:rsidP="00707322">
            <w:pPr>
              <w:pStyle w:val="Inne0"/>
              <w:spacing w:line="240" w:lineRule="auto"/>
              <w:jc w:val="right"/>
              <w:rPr>
                <w:rFonts w:ascii="Times New Roman" w:hAnsi="Times New Roman" w:cs="Times New Roman"/>
                <w:sz w:val="24"/>
                <w:szCs w:val="24"/>
              </w:rPr>
            </w:pPr>
            <w:r w:rsidRPr="00690FA7">
              <w:rPr>
                <w:rStyle w:val="Inne"/>
                <w:rFonts w:ascii="Times New Roman" w:eastAsia="Arial" w:hAnsi="Times New Roman" w:cs="Times New Roman"/>
                <w:sz w:val="24"/>
                <w:szCs w:val="24"/>
              </w:rPr>
              <w:t>10 cm</w:t>
            </w:r>
          </w:p>
        </w:tc>
      </w:tr>
    </w:tbl>
    <w:p w14:paraId="069AE818" w14:textId="77777777" w:rsidR="00690FA7" w:rsidRPr="00690FA7" w:rsidRDefault="00690FA7" w:rsidP="00690FA7">
      <w:pPr>
        <w:spacing w:after="519" w:line="1" w:lineRule="exact"/>
        <w:rPr>
          <w:color w:val="000000"/>
        </w:rPr>
      </w:pPr>
    </w:p>
    <w:p w14:paraId="7FC6947E" w14:textId="77777777" w:rsidR="00690FA7" w:rsidRPr="00690FA7" w:rsidRDefault="00690FA7" w:rsidP="00690FA7">
      <w:pPr>
        <w:spacing w:line="276" w:lineRule="auto"/>
        <w:jc w:val="both"/>
        <w:rPr>
          <w:rStyle w:val="Teksttreci"/>
          <w:rFonts w:ascii="Times New Roman" w:hAnsi="Times New Roman" w:cs="Times New Roman"/>
          <w:sz w:val="24"/>
          <w:szCs w:val="24"/>
        </w:rPr>
      </w:pPr>
      <w:r w:rsidRPr="00690FA7">
        <w:rPr>
          <w:rStyle w:val="Teksttreci"/>
          <w:rFonts w:ascii="Times New Roman" w:hAnsi="Times New Roman" w:cs="Times New Roman"/>
          <w:sz w:val="24"/>
          <w:szCs w:val="24"/>
        </w:rPr>
        <w:t>Za zmianą podbudowy przemawia czynnik wykonawczy oraz ekonomiczny, ponieważ prace asfaltowe przy tak małych obiektach są mało precyzyjne z uwagi na możliwości manewrowe rozkładarek do asfaltu oraz bardzo drogie z uwagi na obecne ceny asfaltu i wykonawstwo.</w:t>
      </w:r>
    </w:p>
    <w:p w14:paraId="003B9353" w14:textId="77777777" w:rsidR="00690FA7" w:rsidRPr="00690FA7" w:rsidRDefault="00690FA7" w:rsidP="00690FA7">
      <w:pPr>
        <w:spacing w:line="276" w:lineRule="auto"/>
        <w:jc w:val="both"/>
        <w:rPr>
          <w:b/>
        </w:rPr>
      </w:pPr>
    </w:p>
    <w:p w14:paraId="088F79D9" w14:textId="77777777" w:rsidR="00690FA7" w:rsidRPr="00690FA7" w:rsidRDefault="00690FA7" w:rsidP="00690FA7">
      <w:pPr>
        <w:spacing w:line="276" w:lineRule="auto"/>
        <w:jc w:val="both"/>
        <w:rPr>
          <w:b/>
        </w:rPr>
      </w:pPr>
      <w:r w:rsidRPr="00690FA7">
        <w:rPr>
          <w:b/>
        </w:rPr>
        <w:t>Odpowiedź 4:</w:t>
      </w:r>
    </w:p>
    <w:p w14:paraId="03423122" w14:textId="77777777" w:rsidR="00690FA7" w:rsidRPr="00690FA7" w:rsidRDefault="00690FA7" w:rsidP="00690FA7">
      <w:pPr>
        <w:spacing w:line="276" w:lineRule="auto"/>
        <w:jc w:val="both"/>
      </w:pPr>
      <w:r w:rsidRPr="00690FA7">
        <w:t>Do wyceny oferty należy przyjąć wykonanie nawierzchni w technologii wskazanej                              w załączonym projekcie.</w:t>
      </w:r>
    </w:p>
    <w:p w14:paraId="1D63A928" w14:textId="77777777" w:rsidR="00690FA7" w:rsidRPr="00690FA7" w:rsidRDefault="00690FA7" w:rsidP="00690FA7">
      <w:pPr>
        <w:spacing w:line="276" w:lineRule="auto"/>
        <w:jc w:val="both"/>
      </w:pPr>
    </w:p>
    <w:p w14:paraId="135D1684" w14:textId="77777777" w:rsidR="00690FA7" w:rsidRPr="00690FA7" w:rsidRDefault="00690FA7" w:rsidP="00690FA7">
      <w:pPr>
        <w:spacing w:line="276" w:lineRule="auto"/>
        <w:jc w:val="both"/>
        <w:rPr>
          <w:b/>
        </w:rPr>
      </w:pPr>
      <w:r w:rsidRPr="00690FA7">
        <w:rPr>
          <w:b/>
        </w:rPr>
        <w:t>Pytanie 5:</w:t>
      </w:r>
    </w:p>
    <w:p w14:paraId="75358544" w14:textId="77777777" w:rsidR="00690FA7" w:rsidRPr="00690FA7" w:rsidRDefault="00690FA7" w:rsidP="00690FA7">
      <w:pPr>
        <w:pStyle w:val="Teksttreci0"/>
        <w:tabs>
          <w:tab w:val="left" w:pos="824"/>
        </w:tabs>
        <w:spacing w:after="240" w:line="240" w:lineRule="auto"/>
        <w:jc w:val="both"/>
        <w:rPr>
          <w:rFonts w:ascii="Times New Roman" w:hAnsi="Times New Roman" w:cs="Times New Roman"/>
          <w:sz w:val="24"/>
          <w:szCs w:val="24"/>
        </w:rPr>
      </w:pPr>
      <w:r w:rsidRPr="00690FA7">
        <w:rPr>
          <w:rStyle w:val="Teksttreci"/>
          <w:rFonts w:ascii="Times New Roman" w:hAnsi="Times New Roman" w:cs="Times New Roman"/>
          <w:sz w:val="24"/>
          <w:szCs w:val="24"/>
        </w:rPr>
        <w:t>Czy dla warstw konstrukcyjnych boisk, bieżni oraz rozbiegu do skoku w dal Zamawiający wymaga zastosowania kruszyw ze skał granitowych ?</w:t>
      </w:r>
    </w:p>
    <w:p w14:paraId="21466E34" w14:textId="77777777" w:rsidR="00690FA7" w:rsidRPr="00690FA7" w:rsidRDefault="00690FA7" w:rsidP="00690FA7">
      <w:pPr>
        <w:spacing w:line="276" w:lineRule="auto"/>
        <w:jc w:val="both"/>
        <w:rPr>
          <w:b/>
        </w:rPr>
      </w:pPr>
      <w:r w:rsidRPr="00690FA7">
        <w:rPr>
          <w:b/>
        </w:rPr>
        <w:t>Odpowiedź 5:</w:t>
      </w:r>
    </w:p>
    <w:p w14:paraId="25FE74F8" w14:textId="77777777" w:rsidR="00690FA7" w:rsidRPr="00690FA7" w:rsidRDefault="00690FA7" w:rsidP="00690FA7">
      <w:pPr>
        <w:spacing w:line="276" w:lineRule="auto"/>
        <w:jc w:val="both"/>
      </w:pPr>
      <w:bookmarkStart w:id="5" w:name="_Hlk226104555"/>
      <w:r w:rsidRPr="00690FA7">
        <w:t xml:space="preserve">Do wyceny oferty należy przyjąć wykonanie nawierzchni w technologii wskazanej                             w załączonym projekcie. </w:t>
      </w:r>
    </w:p>
    <w:bookmarkEnd w:id="5"/>
    <w:p w14:paraId="2DDA0AC9" w14:textId="77777777" w:rsidR="00690FA7" w:rsidRPr="00690FA7" w:rsidRDefault="00690FA7" w:rsidP="00690FA7">
      <w:pPr>
        <w:spacing w:line="276" w:lineRule="auto"/>
        <w:jc w:val="both"/>
        <w:rPr>
          <w:b/>
        </w:rPr>
      </w:pPr>
    </w:p>
    <w:p w14:paraId="13362281" w14:textId="77777777" w:rsidR="00690FA7" w:rsidRPr="00690FA7" w:rsidRDefault="00690FA7" w:rsidP="00690FA7">
      <w:pPr>
        <w:spacing w:line="276" w:lineRule="auto"/>
        <w:jc w:val="both"/>
      </w:pPr>
      <w:r w:rsidRPr="00690FA7">
        <w:rPr>
          <w:b/>
        </w:rPr>
        <w:lastRenderedPageBreak/>
        <w:t>Pytanie 6:</w:t>
      </w:r>
    </w:p>
    <w:p w14:paraId="1ED671ED" w14:textId="77777777" w:rsidR="00690FA7" w:rsidRPr="00690FA7" w:rsidRDefault="00690FA7" w:rsidP="00690FA7">
      <w:pPr>
        <w:pStyle w:val="Teksttreci0"/>
        <w:tabs>
          <w:tab w:val="left" w:pos="718"/>
        </w:tabs>
        <w:spacing w:after="0" w:line="240" w:lineRule="auto"/>
        <w:jc w:val="both"/>
        <w:rPr>
          <w:rFonts w:ascii="Times New Roman" w:hAnsi="Times New Roman" w:cs="Times New Roman"/>
          <w:sz w:val="24"/>
          <w:szCs w:val="24"/>
        </w:rPr>
      </w:pPr>
      <w:r w:rsidRPr="00690FA7">
        <w:rPr>
          <w:rFonts w:ascii="Times New Roman" w:hAnsi="Times New Roman" w:cs="Times New Roman"/>
          <w:sz w:val="24"/>
          <w:szCs w:val="24"/>
        </w:rPr>
        <w:t xml:space="preserve"> </w:t>
      </w:r>
      <w:r w:rsidRPr="00690FA7">
        <w:rPr>
          <w:rStyle w:val="Teksttreci"/>
          <w:rFonts w:ascii="Times New Roman" w:hAnsi="Times New Roman" w:cs="Times New Roman"/>
          <w:sz w:val="24"/>
          <w:szCs w:val="24"/>
        </w:rPr>
        <w:t>Proszę o doprecyzowanie Paramentów ogrodzenia boiska wielofunkcyjnego.</w:t>
      </w:r>
    </w:p>
    <w:p w14:paraId="23DD5A61" w14:textId="77777777" w:rsidR="00690FA7" w:rsidRPr="00690FA7" w:rsidRDefault="00690FA7" w:rsidP="00690FA7">
      <w:pPr>
        <w:pStyle w:val="Teksttreci0"/>
        <w:spacing w:line="240" w:lineRule="auto"/>
        <w:ind w:firstLine="426"/>
        <w:jc w:val="both"/>
        <w:rPr>
          <w:rFonts w:ascii="Times New Roman" w:hAnsi="Times New Roman" w:cs="Times New Roman"/>
          <w:sz w:val="24"/>
          <w:szCs w:val="24"/>
        </w:rPr>
      </w:pPr>
      <w:r w:rsidRPr="00690FA7">
        <w:rPr>
          <w:rStyle w:val="Teksttreci"/>
          <w:rFonts w:ascii="Times New Roman" w:hAnsi="Times New Roman" w:cs="Times New Roman"/>
          <w:sz w:val="24"/>
          <w:szCs w:val="24"/>
        </w:rPr>
        <w:t>Czy Zamawiający dopuszcza rozwiązanie:</w:t>
      </w:r>
    </w:p>
    <w:p w14:paraId="7DE10770" w14:textId="77777777" w:rsidR="00690FA7" w:rsidRPr="00690FA7" w:rsidRDefault="00690FA7" w:rsidP="00690FA7">
      <w:pPr>
        <w:pStyle w:val="Teksttreci0"/>
        <w:spacing w:line="240" w:lineRule="auto"/>
        <w:ind w:firstLine="426"/>
        <w:jc w:val="both"/>
        <w:rPr>
          <w:rFonts w:ascii="Times New Roman" w:hAnsi="Times New Roman" w:cs="Times New Roman"/>
          <w:sz w:val="24"/>
          <w:szCs w:val="24"/>
        </w:rPr>
      </w:pPr>
      <w:r w:rsidRPr="00690FA7">
        <w:rPr>
          <w:rStyle w:val="Teksttreci"/>
          <w:rFonts w:ascii="Times New Roman" w:hAnsi="Times New Roman" w:cs="Times New Roman"/>
          <w:sz w:val="24"/>
          <w:szCs w:val="24"/>
        </w:rPr>
        <w:t>Ogrodzenie boiska wielofunkcyjnego wysokości około 4,1 m</w:t>
      </w:r>
    </w:p>
    <w:p w14:paraId="3CE7497A" w14:textId="77777777" w:rsidR="00690FA7" w:rsidRPr="00690FA7" w:rsidRDefault="00690FA7" w:rsidP="00690FA7">
      <w:pPr>
        <w:pStyle w:val="Teksttreci0"/>
        <w:numPr>
          <w:ilvl w:val="0"/>
          <w:numId w:val="26"/>
        </w:numPr>
        <w:tabs>
          <w:tab w:val="left" w:pos="967"/>
        </w:tabs>
        <w:spacing w:after="0" w:line="240" w:lineRule="auto"/>
        <w:ind w:firstLine="426"/>
        <w:jc w:val="both"/>
        <w:rPr>
          <w:rFonts w:ascii="Times New Roman" w:hAnsi="Times New Roman" w:cs="Times New Roman"/>
          <w:sz w:val="24"/>
          <w:szCs w:val="24"/>
        </w:rPr>
      </w:pPr>
      <w:r w:rsidRPr="00690FA7">
        <w:rPr>
          <w:rStyle w:val="Teksttreci"/>
          <w:rFonts w:ascii="Times New Roman" w:hAnsi="Times New Roman" w:cs="Times New Roman"/>
          <w:sz w:val="24"/>
          <w:szCs w:val="24"/>
        </w:rPr>
        <w:t>2 rzędy paneli prostych 2D 6/5/6 mm, oczka 50x200 mm, wys. 2030 mm</w:t>
      </w:r>
    </w:p>
    <w:p w14:paraId="0FFA957B" w14:textId="77777777" w:rsidR="00690FA7" w:rsidRPr="00690FA7" w:rsidRDefault="00690FA7" w:rsidP="00690FA7">
      <w:pPr>
        <w:pStyle w:val="Teksttreci0"/>
        <w:numPr>
          <w:ilvl w:val="0"/>
          <w:numId w:val="26"/>
        </w:numPr>
        <w:tabs>
          <w:tab w:val="left" w:pos="967"/>
        </w:tabs>
        <w:spacing w:after="0" w:line="240" w:lineRule="auto"/>
        <w:ind w:firstLine="426"/>
        <w:jc w:val="both"/>
        <w:rPr>
          <w:rFonts w:ascii="Times New Roman" w:hAnsi="Times New Roman" w:cs="Times New Roman"/>
          <w:sz w:val="24"/>
          <w:szCs w:val="24"/>
        </w:rPr>
      </w:pPr>
      <w:r w:rsidRPr="00690FA7">
        <w:rPr>
          <w:rStyle w:val="Teksttreci"/>
          <w:rFonts w:ascii="Times New Roman" w:hAnsi="Times New Roman" w:cs="Times New Roman"/>
          <w:sz w:val="24"/>
          <w:szCs w:val="24"/>
        </w:rPr>
        <w:t>słupy 80x40x3 mm dł. 4,0 m + długość zakotwienia</w:t>
      </w:r>
    </w:p>
    <w:p w14:paraId="1B454017" w14:textId="77777777" w:rsidR="00690FA7" w:rsidRPr="00690FA7" w:rsidRDefault="00690FA7" w:rsidP="00690FA7">
      <w:pPr>
        <w:pStyle w:val="Teksttreci0"/>
        <w:numPr>
          <w:ilvl w:val="0"/>
          <w:numId w:val="26"/>
        </w:numPr>
        <w:tabs>
          <w:tab w:val="left" w:pos="967"/>
        </w:tabs>
        <w:spacing w:after="0" w:line="240" w:lineRule="auto"/>
        <w:ind w:firstLine="426"/>
        <w:jc w:val="both"/>
        <w:rPr>
          <w:rFonts w:ascii="Times New Roman" w:hAnsi="Times New Roman" w:cs="Times New Roman"/>
          <w:sz w:val="24"/>
          <w:szCs w:val="24"/>
        </w:rPr>
      </w:pPr>
      <w:r w:rsidRPr="00690FA7">
        <w:rPr>
          <w:rStyle w:val="Teksttreci"/>
          <w:rFonts w:ascii="Times New Roman" w:hAnsi="Times New Roman" w:cs="Times New Roman"/>
          <w:sz w:val="24"/>
          <w:szCs w:val="24"/>
        </w:rPr>
        <w:t>obejmy mocujące panele do czoła słupów w ilości 8 szt. na słup</w:t>
      </w:r>
    </w:p>
    <w:p w14:paraId="4AB872DE" w14:textId="77777777" w:rsidR="00690FA7" w:rsidRPr="00690FA7" w:rsidRDefault="00690FA7" w:rsidP="00690FA7">
      <w:pPr>
        <w:pStyle w:val="Teksttreci0"/>
        <w:numPr>
          <w:ilvl w:val="0"/>
          <w:numId w:val="26"/>
        </w:numPr>
        <w:tabs>
          <w:tab w:val="left" w:pos="967"/>
        </w:tabs>
        <w:spacing w:after="0" w:line="240" w:lineRule="auto"/>
        <w:ind w:left="700" w:hanging="274"/>
        <w:jc w:val="both"/>
        <w:rPr>
          <w:rFonts w:ascii="Times New Roman" w:hAnsi="Times New Roman" w:cs="Times New Roman"/>
          <w:sz w:val="24"/>
          <w:szCs w:val="24"/>
        </w:rPr>
      </w:pPr>
      <w:r w:rsidRPr="00690FA7">
        <w:rPr>
          <w:rStyle w:val="Teksttreci"/>
          <w:rFonts w:ascii="Times New Roman" w:hAnsi="Times New Roman" w:cs="Times New Roman"/>
          <w:sz w:val="24"/>
          <w:szCs w:val="24"/>
        </w:rPr>
        <w:t>montaż (fundamenty z betonu B20 średnicy 0,35 m gł. strefy przemarzania, bez zbrojenia),</w:t>
      </w:r>
    </w:p>
    <w:p w14:paraId="211B978D" w14:textId="77777777" w:rsidR="00690FA7" w:rsidRPr="00690FA7" w:rsidRDefault="00690FA7" w:rsidP="00690FA7">
      <w:pPr>
        <w:pStyle w:val="Teksttreci0"/>
        <w:numPr>
          <w:ilvl w:val="0"/>
          <w:numId w:val="26"/>
        </w:numPr>
        <w:tabs>
          <w:tab w:val="left" w:pos="967"/>
        </w:tabs>
        <w:spacing w:after="260" w:line="240" w:lineRule="auto"/>
        <w:ind w:left="700" w:hanging="274"/>
        <w:jc w:val="both"/>
        <w:rPr>
          <w:rFonts w:ascii="Times New Roman" w:hAnsi="Times New Roman" w:cs="Times New Roman"/>
          <w:sz w:val="24"/>
          <w:szCs w:val="24"/>
        </w:rPr>
      </w:pPr>
      <w:r w:rsidRPr="00690FA7">
        <w:rPr>
          <w:rStyle w:val="Teksttreci"/>
          <w:rFonts w:ascii="Times New Roman" w:hAnsi="Times New Roman" w:cs="Times New Roman"/>
          <w:sz w:val="24"/>
          <w:szCs w:val="24"/>
        </w:rPr>
        <w:t>bramy i furtki zgodne z opisem w dokumentacji projektowej,</w:t>
      </w:r>
    </w:p>
    <w:p w14:paraId="3A91BB17" w14:textId="77777777" w:rsidR="00690FA7" w:rsidRPr="00690FA7" w:rsidRDefault="00690FA7" w:rsidP="00690FA7">
      <w:pPr>
        <w:pStyle w:val="Teksttreci0"/>
        <w:spacing w:after="260" w:line="240" w:lineRule="auto"/>
        <w:ind w:left="700" w:hanging="274"/>
        <w:jc w:val="both"/>
        <w:rPr>
          <w:rFonts w:ascii="Times New Roman" w:hAnsi="Times New Roman" w:cs="Times New Roman"/>
          <w:sz w:val="24"/>
          <w:szCs w:val="24"/>
        </w:rPr>
      </w:pPr>
      <w:r w:rsidRPr="00690FA7">
        <w:rPr>
          <w:rStyle w:val="Teksttreci"/>
          <w:rFonts w:ascii="Times New Roman" w:hAnsi="Times New Roman" w:cs="Times New Roman"/>
          <w:sz w:val="24"/>
          <w:szCs w:val="24"/>
        </w:rPr>
        <w:t xml:space="preserve">W przypadku boiska wielofunkcyjnego nie ma potrzeby stosowanie </w:t>
      </w:r>
      <w:proofErr w:type="spellStart"/>
      <w:r w:rsidRPr="00690FA7">
        <w:rPr>
          <w:rStyle w:val="Teksttreci"/>
          <w:rFonts w:ascii="Times New Roman" w:hAnsi="Times New Roman" w:cs="Times New Roman"/>
          <w:sz w:val="24"/>
          <w:szCs w:val="24"/>
        </w:rPr>
        <w:t>piłkochwytu</w:t>
      </w:r>
      <w:proofErr w:type="spellEnd"/>
      <w:r w:rsidRPr="00690FA7">
        <w:rPr>
          <w:rStyle w:val="Teksttreci"/>
          <w:rFonts w:ascii="Times New Roman" w:hAnsi="Times New Roman" w:cs="Times New Roman"/>
          <w:sz w:val="24"/>
          <w:szCs w:val="24"/>
        </w:rPr>
        <w:t xml:space="preserve"> na krótszych bokach wysokości 6 m. Czy Zamawiający zrezygnuje z tego wymogu ?</w:t>
      </w:r>
    </w:p>
    <w:p w14:paraId="03C3240C" w14:textId="77777777" w:rsidR="00690FA7" w:rsidRPr="00690FA7" w:rsidRDefault="00690FA7" w:rsidP="00690FA7">
      <w:pPr>
        <w:spacing w:line="276" w:lineRule="auto"/>
        <w:jc w:val="both"/>
        <w:rPr>
          <w:b/>
        </w:rPr>
      </w:pPr>
      <w:r w:rsidRPr="00690FA7">
        <w:rPr>
          <w:b/>
        </w:rPr>
        <w:t>Odpowiedź 6:</w:t>
      </w:r>
    </w:p>
    <w:p w14:paraId="704A86CC" w14:textId="77777777" w:rsidR="00690FA7" w:rsidRPr="00690FA7" w:rsidRDefault="00690FA7" w:rsidP="00690FA7">
      <w:pPr>
        <w:spacing w:line="276" w:lineRule="auto"/>
        <w:jc w:val="both"/>
      </w:pPr>
      <w:bookmarkStart w:id="6" w:name="_Hlk226104828"/>
      <w:r w:rsidRPr="00690FA7">
        <w:t>Do wyceny oferty należy przyjąć rozwiązania wskazane w załączonym projekcie.</w:t>
      </w:r>
    </w:p>
    <w:bookmarkEnd w:id="6"/>
    <w:p w14:paraId="762220EA" w14:textId="77777777" w:rsidR="00690FA7" w:rsidRPr="00690FA7" w:rsidRDefault="00690FA7" w:rsidP="00690FA7">
      <w:pPr>
        <w:spacing w:line="276" w:lineRule="auto"/>
        <w:jc w:val="both"/>
      </w:pPr>
    </w:p>
    <w:p w14:paraId="1655A4ED" w14:textId="77777777" w:rsidR="00690FA7" w:rsidRPr="00690FA7" w:rsidRDefault="00690FA7" w:rsidP="00690FA7">
      <w:pPr>
        <w:spacing w:line="276" w:lineRule="auto"/>
        <w:jc w:val="both"/>
        <w:rPr>
          <w:b/>
        </w:rPr>
      </w:pPr>
      <w:r w:rsidRPr="00690FA7">
        <w:rPr>
          <w:b/>
        </w:rPr>
        <w:t>Pytanie 7:</w:t>
      </w:r>
    </w:p>
    <w:p w14:paraId="6EA4CB92" w14:textId="77777777" w:rsidR="00690FA7" w:rsidRPr="00690FA7" w:rsidRDefault="00690FA7" w:rsidP="00690FA7">
      <w:pPr>
        <w:pStyle w:val="Teksttreci0"/>
        <w:tabs>
          <w:tab w:val="left" w:pos="824"/>
        </w:tabs>
        <w:spacing w:after="0" w:line="240" w:lineRule="auto"/>
        <w:jc w:val="both"/>
        <w:rPr>
          <w:rFonts w:ascii="Times New Roman" w:hAnsi="Times New Roman" w:cs="Times New Roman"/>
          <w:sz w:val="24"/>
          <w:szCs w:val="24"/>
        </w:rPr>
      </w:pPr>
      <w:r w:rsidRPr="00690FA7">
        <w:rPr>
          <w:rStyle w:val="Teksttreci"/>
          <w:rFonts w:ascii="Times New Roman" w:hAnsi="Times New Roman" w:cs="Times New Roman"/>
          <w:sz w:val="24"/>
          <w:szCs w:val="24"/>
        </w:rPr>
        <w:t>Proszę o doprecyzowanie Paramentów ogrodzenia boiska piłkarskiego typu „ORLIK” . Czy Zamawiający dopuszcza rozwiązanie:</w:t>
      </w:r>
    </w:p>
    <w:p w14:paraId="43229813" w14:textId="77777777" w:rsidR="00690FA7" w:rsidRPr="00690FA7" w:rsidRDefault="00690FA7" w:rsidP="00690FA7">
      <w:pPr>
        <w:pStyle w:val="Teksttreci0"/>
        <w:spacing w:line="240" w:lineRule="auto"/>
        <w:ind w:firstLine="700"/>
        <w:jc w:val="both"/>
        <w:rPr>
          <w:rFonts w:ascii="Times New Roman" w:hAnsi="Times New Roman" w:cs="Times New Roman"/>
          <w:sz w:val="24"/>
          <w:szCs w:val="24"/>
        </w:rPr>
      </w:pPr>
      <w:r w:rsidRPr="00690FA7">
        <w:rPr>
          <w:rStyle w:val="Teksttreci"/>
          <w:rFonts w:ascii="Times New Roman" w:hAnsi="Times New Roman" w:cs="Times New Roman"/>
          <w:sz w:val="24"/>
          <w:szCs w:val="24"/>
        </w:rPr>
        <w:t>Ogrodzenie boiska piłkarskiego wysokości około 4,1 m</w:t>
      </w:r>
    </w:p>
    <w:p w14:paraId="2130EA72" w14:textId="77777777" w:rsidR="00690FA7" w:rsidRPr="00690FA7" w:rsidRDefault="00690FA7" w:rsidP="00690FA7">
      <w:pPr>
        <w:pStyle w:val="Teksttreci0"/>
        <w:numPr>
          <w:ilvl w:val="0"/>
          <w:numId w:val="27"/>
        </w:numPr>
        <w:tabs>
          <w:tab w:val="left" w:pos="967"/>
        </w:tabs>
        <w:spacing w:after="0" w:line="240" w:lineRule="auto"/>
        <w:ind w:firstLine="700"/>
        <w:jc w:val="both"/>
        <w:rPr>
          <w:rFonts w:ascii="Times New Roman" w:hAnsi="Times New Roman" w:cs="Times New Roman"/>
          <w:sz w:val="24"/>
          <w:szCs w:val="24"/>
        </w:rPr>
      </w:pPr>
      <w:r w:rsidRPr="00690FA7">
        <w:rPr>
          <w:rStyle w:val="Teksttreci"/>
          <w:rFonts w:ascii="Times New Roman" w:hAnsi="Times New Roman" w:cs="Times New Roman"/>
          <w:sz w:val="24"/>
          <w:szCs w:val="24"/>
        </w:rPr>
        <w:t>2 rzędy paneli prostych 2D 6/5/6 mm, oczka 50x200 mm, wys. 2030 mm,</w:t>
      </w:r>
    </w:p>
    <w:p w14:paraId="6C9ECD36" w14:textId="77777777" w:rsidR="00690FA7" w:rsidRPr="00690FA7" w:rsidRDefault="00690FA7" w:rsidP="00690FA7">
      <w:pPr>
        <w:pStyle w:val="Teksttreci0"/>
        <w:numPr>
          <w:ilvl w:val="0"/>
          <w:numId w:val="27"/>
        </w:numPr>
        <w:tabs>
          <w:tab w:val="left" w:pos="967"/>
        </w:tabs>
        <w:spacing w:after="0" w:line="240" w:lineRule="auto"/>
        <w:ind w:firstLine="700"/>
        <w:jc w:val="both"/>
        <w:rPr>
          <w:rFonts w:ascii="Times New Roman" w:hAnsi="Times New Roman" w:cs="Times New Roman"/>
          <w:sz w:val="24"/>
          <w:szCs w:val="24"/>
        </w:rPr>
      </w:pPr>
      <w:r w:rsidRPr="00690FA7">
        <w:rPr>
          <w:rStyle w:val="Teksttreci"/>
          <w:rFonts w:ascii="Times New Roman" w:hAnsi="Times New Roman" w:cs="Times New Roman"/>
          <w:sz w:val="24"/>
          <w:szCs w:val="24"/>
        </w:rPr>
        <w:t>słupy 80x40x3 mm dł. 4,0 m + długość zakotwienia,</w:t>
      </w:r>
    </w:p>
    <w:p w14:paraId="23337A7E" w14:textId="77777777" w:rsidR="00690FA7" w:rsidRPr="00690FA7" w:rsidRDefault="00690FA7" w:rsidP="00690FA7">
      <w:pPr>
        <w:pStyle w:val="Teksttreci0"/>
        <w:numPr>
          <w:ilvl w:val="0"/>
          <w:numId w:val="27"/>
        </w:numPr>
        <w:tabs>
          <w:tab w:val="left" w:pos="967"/>
        </w:tabs>
        <w:spacing w:after="0" w:line="240" w:lineRule="auto"/>
        <w:ind w:firstLine="700"/>
        <w:jc w:val="both"/>
        <w:rPr>
          <w:rFonts w:ascii="Times New Roman" w:hAnsi="Times New Roman" w:cs="Times New Roman"/>
          <w:sz w:val="24"/>
          <w:szCs w:val="24"/>
        </w:rPr>
      </w:pPr>
      <w:r w:rsidRPr="00690FA7">
        <w:rPr>
          <w:rStyle w:val="Teksttreci"/>
          <w:rFonts w:ascii="Times New Roman" w:hAnsi="Times New Roman" w:cs="Times New Roman"/>
          <w:sz w:val="24"/>
          <w:szCs w:val="24"/>
        </w:rPr>
        <w:t>obejmy mocujące panele do czoła słupów w ilości 8 szt. na słup,</w:t>
      </w:r>
    </w:p>
    <w:p w14:paraId="08EF0094" w14:textId="77777777" w:rsidR="00690FA7" w:rsidRPr="00690FA7" w:rsidRDefault="00690FA7" w:rsidP="00690FA7">
      <w:pPr>
        <w:pStyle w:val="Teksttreci0"/>
        <w:numPr>
          <w:ilvl w:val="0"/>
          <w:numId w:val="27"/>
        </w:numPr>
        <w:tabs>
          <w:tab w:val="left" w:pos="967"/>
        </w:tabs>
        <w:spacing w:after="0" w:line="240" w:lineRule="auto"/>
        <w:ind w:left="700"/>
        <w:jc w:val="both"/>
        <w:rPr>
          <w:rFonts w:ascii="Times New Roman" w:hAnsi="Times New Roman" w:cs="Times New Roman"/>
          <w:sz w:val="24"/>
          <w:szCs w:val="24"/>
        </w:rPr>
      </w:pPr>
      <w:r w:rsidRPr="00690FA7">
        <w:rPr>
          <w:rStyle w:val="Teksttreci"/>
          <w:rFonts w:ascii="Times New Roman" w:hAnsi="Times New Roman" w:cs="Times New Roman"/>
          <w:sz w:val="24"/>
          <w:szCs w:val="24"/>
        </w:rPr>
        <w:t>montaż (fundamenty z betonu B20 średnicy 0,35 m gł. strefy przemarzania, bez zbrojenia),</w:t>
      </w:r>
    </w:p>
    <w:p w14:paraId="53F5E835" w14:textId="77777777" w:rsidR="00690FA7" w:rsidRPr="00690FA7" w:rsidRDefault="00690FA7" w:rsidP="00690FA7">
      <w:pPr>
        <w:pStyle w:val="Teksttreci0"/>
        <w:numPr>
          <w:ilvl w:val="0"/>
          <w:numId w:val="27"/>
        </w:numPr>
        <w:tabs>
          <w:tab w:val="left" w:pos="967"/>
        </w:tabs>
        <w:spacing w:after="260" w:line="240" w:lineRule="auto"/>
        <w:ind w:left="700"/>
        <w:jc w:val="both"/>
        <w:rPr>
          <w:rFonts w:ascii="Times New Roman" w:hAnsi="Times New Roman" w:cs="Times New Roman"/>
          <w:sz w:val="24"/>
          <w:szCs w:val="24"/>
        </w:rPr>
      </w:pPr>
      <w:r w:rsidRPr="00690FA7">
        <w:rPr>
          <w:rStyle w:val="Teksttreci"/>
          <w:rFonts w:ascii="Times New Roman" w:hAnsi="Times New Roman" w:cs="Times New Roman"/>
          <w:sz w:val="24"/>
          <w:szCs w:val="24"/>
        </w:rPr>
        <w:t>bramy i furtki zgodne z opisem w dokumentacji projektowej,</w:t>
      </w:r>
    </w:p>
    <w:p w14:paraId="1BDA2D2C" w14:textId="77777777" w:rsidR="00690FA7" w:rsidRPr="00690FA7" w:rsidRDefault="00690FA7" w:rsidP="00690FA7">
      <w:pPr>
        <w:pStyle w:val="Teksttreci0"/>
        <w:spacing w:line="240" w:lineRule="auto"/>
        <w:ind w:left="700"/>
        <w:jc w:val="both"/>
        <w:rPr>
          <w:rFonts w:ascii="Times New Roman" w:hAnsi="Times New Roman" w:cs="Times New Roman"/>
          <w:sz w:val="24"/>
          <w:szCs w:val="24"/>
        </w:rPr>
      </w:pPr>
      <w:r w:rsidRPr="00690FA7">
        <w:rPr>
          <w:rStyle w:val="Teksttreci"/>
          <w:rFonts w:ascii="Times New Roman" w:hAnsi="Times New Roman" w:cs="Times New Roman"/>
          <w:sz w:val="24"/>
          <w:szCs w:val="24"/>
        </w:rPr>
        <w:t xml:space="preserve">Za bramkami na krótszych bokach o długości 2x20 m należy zastosować </w:t>
      </w:r>
      <w:proofErr w:type="spellStart"/>
      <w:r w:rsidRPr="00690FA7">
        <w:rPr>
          <w:rStyle w:val="Teksttreci"/>
          <w:rFonts w:ascii="Times New Roman" w:hAnsi="Times New Roman" w:cs="Times New Roman"/>
          <w:sz w:val="24"/>
          <w:szCs w:val="24"/>
        </w:rPr>
        <w:t>piłkochwyt</w:t>
      </w:r>
      <w:proofErr w:type="spellEnd"/>
      <w:r w:rsidRPr="00690FA7">
        <w:rPr>
          <w:rStyle w:val="Teksttreci"/>
          <w:rFonts w:ascii="Times New Roman" w:hAnsi="Times New Roman" w:cs="Times New Roman"/>
          <w:sz w:val="24"/>
          <w:szCs w:val="24"/>
        </w:rPr>
        <w:t xml:space="preserve"> wysokości 6 m:</w:t>
      </w:r>
    </w:p>
    <w:p w14:paraId="1C03A463" w14:textId="77777777" w:rsidR="00690FA7" w:rsidRPr="00690FA7" w:rsidRDefault="00690FA7" w:rsidP="00690FA7">
      <w:pPr>
        <w:pStyle w:val="Teksttreci0"/>
        <w:numPr>
          <w:ilvl w:val="0"/>
          <w:numId w:val="27"/>
        </w:numPr>
        <w:tabs>
          <w:tab w:val="left" w:pos="967"/>
        </w:tabs>
        <w:spacing w:after="0" w:line="240" w:lineRule="auto"/>
        <w:ind w:left="700"/>
        <w:jc w:val="both"/>
        <w:rPr>
          <w:rFonts w:ascii="Times New Roman" w:hAnsi="Times New Roman" w:cs="Times New Roman"/>
          <w:sz w:val="24"/>
          <w:szCs w:val="24"/>
        </w:rPr>
      </w:pPr>
      <w:r w:rsidRPr="00690FA7">
        <w:rPr>
          <w:rStyle w:val="Teksttreci"/>
          <w:rFonts w:ascii="Times New Roman" w:hAnsi="Times New Roman" w:cs="Times New Roman"/>
          <w:sz w:val="24"/>
          <w:szCs w:val="24"/>
        </w:rPr>
        <w:t>po 6 szt. słupów stalowych 80x80x3 mm w rozstawie co 4 m, wysokość naziemnej 6000 mm,</w:t>
      </w:r>
    </w:p>
    <w:p w14:paraId="52C634AB" w14:textId="77777777" w:rsidR="00690FA7" w:rsidRPr="00690FA7" w:rsidRDefault="00690FA7" w:rsidP="00690FA7">
      <w:pPr>
        <w:pStyle w:val="Teksttreci0"/>
        <w:numPr>
          <w:ilvl w:val="0"/>
          <w:numId w:val="27"/>
        </w:numPr>
        <w:tabs>
          <w:tab w:val="left" w:pos="972"/>
        </w:tabs>
        <w:spacing w:after="0" w:line="240" w:lineRule="auto"/>
        <w:ind w:left="700"/>
        <w:jc w:val="both"/>
        <w:rPr>
          <w:rFonts w:ascii="Times New Roman" w:hAnsi="Times New Roman" w:cs="Times New Roman"/>
          <w:sz w:val="24"/>
          <w:szCs w:val="24"/>
        </w:rPr>
      </w:pPr>
      <w:r w:rsidRPr="00690FA7">
        <w:rPr>
          <w:rStyle w:val="Teksttreci"/>
          <w:rFonts w:ascii="Times New Roman" w:hAnsi="Times New Roman" w:cs="Times New Roman"/>
          <w:sz w:val="24"/>
          <w:szCs w:val="24"/>
        </w:rPr>
        <w:t>w polach skrajnych wypory ukośne 60x40x2 mm z mocowaniami do słupów,</w:t>
      </w:r>
    </w:p>
    <w:p w14:paraId="18DF61A2" w14:textId="77777777" w:rsidR="00690FA7" w:rsidRPr="00690FA7" w:rsidRDefault="00690FA7" w:rsidP="00690FA7">
      <w:pPr>
        <w:pStyle w:val="Teksttreci0"/>
        <w:numPr>
          <w:ilvl w:val="0"/>
          <w:numId w:val="27"/>
        </w:numPr>
        <w:tabs>
          <w:tab w:val="left" w:pos="977"/>
        </w:tabs>
        <w:spacing w:after="0" w:line="240" w:lineRule="auto"/>
        <w:ind w:left="700"/>
        <w:jc w:val="both"/>
        <w:rPr>
          <w:rFonts w:ascii="Times New Roman" w:hAnsi="Times New Roman" w:cs="Times New Roman"/>
          <w:sz w:val="24"/>
          <w:szCs w:val="24"/>
        </w:rPr>
      </w:pPr>
      <w:r w:rsidRPr="00690FA7">
        <w:rPr>
          <w:rStyle w:val="Teksttreci"/>
          <w:rFonts w:ascii="Times New Roman" w:hAnsi="Times New Roman" w:cs="Times New Roman"/>
          <w:sz w:val="24"/>
          <w:szCs w:val="24"/>
        </w:rPr>
        <w:t>siatka polipropylenowa, oczko 100x100 mm gr. 4 mm, z akcesoriami: po obwodzie siatek linka stalowa ocynkowana fi 3 mm, śruby rzymskie, karabińczyki,</w:t>
      </w:r>
    </w:p>
    <w:p w14:paraId="4CB151B4" w14:textId="77777777" w:rsidR="00690FA7" w:rsidRPr="00690FA7" w:rsidRDefault="00690FA7" w:rsidP="00690FA7">
      <w:pPr>
        <w:pStyle w:val="Teksttreci0"/>
        <w:numPr>
          <w:ilvl w:val="0"/>
          <w:numId w:val="27"/>
        </w:numPr>
        <w:tabs>
          <w:tab w:val="left" w:pos="1039"/>
        </w:tabs>
        <w:spacing w:after="380" w:line="240" w:lineRule="auto"/>
        <w:ind w:left="700"/>
        <w:jc w:val="both"/>
        <w:rPr>
          <w:rFonts w:ascii="Times New Roman" w:hAnsi="Times New Roman" w:cs="Times New Roman"/>
          <w:sz w:val="24"/>
          <w:szCs w:val="24"/>
        </w:rPr>
      </w:pPr>
      <w:r w:rsidRPr="00690FA7">
        <w:rPr>
          <w:rStyle w:val="Teksttreci"/>
          <w:rFonts w:ascii="Times New Roman" w:hAnsi="Times New Roman" w:cs="Times New Roman"/>
          <w:sz w:val="24"/>
          <w:szCs w:val="24"/>
        </w:rPr>
        <w:t>montaż (fundamenty z betonu B20 średnicy 0,35 m gł. strefy przemarzania, bez zbrojenia).</w:t>
      </w:r>
    </w:p>
    <w:p w14:paraId="499835AA" w14:textId="77777777" w:rsidR="00690FA7" w:rsidRPr="00690FA7" w:rsidRDefault="00690FA7" w:rsidP="00690FA7">
      <w:pPr>
        <w:spacing w:line="276" w:lineRule="auto"/>
        <w:jc w:val="both"/>
        <w:rPr>
          <w:b/>
        </w:rPr>
      </w:pPr>
      <w:r w:rsidRPr="00690FA7">
        <w:rPr>
          <w:b/>
        </w:rPr>
        <w:t>Odpowiedź 7:</w:t>
      </w:r>
    </w:p>
    <w:p w14:paraId="6F4F9B56" w14:textId="77777777" w:rsidR="00690FA7" w:rsidRPr="00690FA7" w:rsidRDefault="00690FA7" w:rsidP="00690FA7">
      <w:pPr>
        <w:spacing w:line="276" w:lineRule="auto"/>
        <w:jc w:val="both"/>
      </w:pPr>
      <w:r w:rsidRPr="00690FA7">
        <w:t>Do wyceny oferty należy przyjąć rozwiązania wskazane w załączonym projekcie.</w:t>
      </w:r>
    </w:p>
    <w:p w14:paraId="5C07379D" w14:textId="77777777" w:rsidR="00690FA7" w:rsidRPr="00690FA7" w:rsidRDefault="00690FA7" w:rsidP="00690FA7">
      <w:pPr>
        <w:spacing w:line="276" w:lineRule="auto"/>
        <w:jc w:val="both"/>
      </w:pPr>
    </w:p>
    <w:p w14:paraId="1BED682A" w14:textId="77777777" w:rsidR="00690FA7" w:rsidRPr="00690FA7" w:rsidRDefault="00690FA7" w:rsidP="00690FA7">
      <w:pPr>
        <w:spacing w:line="276" w:lineRule="auto"/>
        <w:jc w:val="both"/>
        <w:rPr>
          <w:b/>
        </w:rPr>
      </w:pPr>
      <w:r w:rsidRPr="00690FA7">
        <w:rPr>
          <w:b/>
        </w:rPr>
        <w:t>Pytanie 8:</w:t>
      </w:r>
    </w:p>
    <w:p w14:paraId="7DC1DCD5" w14:textId="77777777" w:rsidR="00690FA7" w:rsidRPr="00690FA7" w:rsidRDefault="00690FA7" w:rsidP="00690FA7">
      <w:pPr>
        <w:pStyle w:val="Teksttreci0"/>
        <w:spacing w:after="240" w:line="240" w:lineRule="auto"/>
        <w:rPr>
          <w:rFonts w:ascii="Times New Roman" w:hAnsi="Times New Roman" w:cs="Times New Roman"/>
          <w:sz w:val="24"/>
          <w:szCs w:val="24"/>
        </w:rPr>
      </w:pPr>
      <w:r w:rsidRPr="00690FA7">
        <w:rPr>
          <w:rStyle w:val="Teksttreci"/>
          <w:rFonts w:ascii="Times New Roman" w:hAnsi="Times New Roman" w:cs="Times New Roman"/>
          <w:sz w:val="24"/>
          <w:szCs w:val="24"/>
        </w:rPr>
        <w:t>W związku z nieścisłościami w dokumentacji projektowej pn.: „PROJEKT BUDOWLANO-WYKONAWCZY – ZAMIENNY, TOM II – PROJEKT BRANŻY ELEKTRYCZNEJ – OŚWIETLENIE OBIEKTÓW SPORTOWYCH”, polegającymi na rozbieżnościach w zakresie mocy opraw oświetleniowych pomiędzy opisem technicznym a załączonymi obliczeniami, zwracamy się z prośbą o doprecyzowanie wymagań projektowych oraz dopuszczenie rozwiązań równoważnych.</w:t>
      </w:r>
    </w:p>
    <w:p w14:paraId="1141E5D2" w14:textId="77777777" w:rsidR="00690FA7" w:rsidRPr="00690FA7" w:rsidRDefault="00690FA7" w:rsidP="00690FA7">
      <w:pPr>
        <w:pStyle w:val="Teksttreci0"/>
        <w:spacing w:after="300" w:line="240" w:lineRule="auto"/>
        <w:rPr>
          <w:rFonts w:ascii="Times New Roman" w:hAnsi="Times New Roman" w:cs="Times New Roman"/>
          <w:sz w:val="24"/>
          <w:szCs w:val="24"/>
        </w:rPr>
      </w:pPr>
      <w:r w:rsidRPr="00690FA7">
        <w:rPr>
          <w:rStyle w:val="Teksttreci"/>
          <w:rFonts w:ascii="Times New Roman" w:hAnsi="Times New Roman" w:cs="Times New Roman"/>
          <w:sz w:val="24"/>
          <w:szCs w:val="24"/>
        </w:rPr>
        <w:lastRenderedPageBreak/>
        <w:t>Proponuję przyjęcie następujących parametrów oświetleniowych:</w:t>
      </w:r>
    </w:p>
    <w:p w14:paraId="281A684E" w14:textId="77777777" w:rsidR="00690FA7" w:rsidRPr="00690FA7" w:rsidRDefault="00690FA7" w:rsidP="00690FA7">
      <w:pPr>
        <w:pStyle w:val="Teksttreci0"/>
        <w:numPr>
          <w:ilvl w:val="0"/>
          <w:numId w:val="28"/>
        </w:numPr>
        <w:tabs>
          <w:tab w:val="left" w:pos="1080"/>
        </w:tabs>
        <w:spacing w:after="0" w:line="264" w:lineRule="auto"/>
        <w:rPr>
          <w:rFonts w:ascii="Times New Roman" w:hAnsi="Times New Roman" w:cs="Times New Roman"/>
          <w:sz w:val="24"/>
          <w:szCs w:val="24"/>
        </w:rPr>
      </w:pPr>
      <w:r w:rsidRPr="00690FA7">
        <w:rPr>
          <w:rStyle w:val="Teksttreci"/>
          <w:rFonts w:ascii="Times New Roman" w:hAnsi="Times New Roman" w:cs="Times New Roman"/>
          <w:sz w:val="24"/>
          <w:szCs w:val="24"/>
        </w:rPr>
        <w:t>średnie natężenie oświetlenia dla boiska do piłki nożnej: nie mniej niż 79 lx,</w:t>
      </w:r>
    </w:p>
    <w:p w14:paraId="182048F6" w14:textId="77777777" w:rsidR="00690FA7" w:rsidRPr="00690FA7" w:rsidRDefault="00690FA7" w:rsidP="00690FA7">
      <w:pPr>
        <w:pStyle w:val="Teksttreci0"/>
        <w:numPr>
          <w:ilvl w:val="0"/>
          <w:numId w:val="28"/>
        </w:numPr>
        <w:tabs>
          <w:tab w:val="left" w:pos="1080"/>
        </w:tabs>
        <w:spacing w:after="240" w:line="264" w:lineRule="auto"/>
        <w:rPr>
          <w:rFonts w:ascii="Times New Roman" w:hAnsi="Times New Roman" w:cs="Times New Roman"/>
          <w:sz w:val="24"/>
          <w:szCs w:val="24"/>
        </w:rPr>
      </w:pPr>
      <w:r w:rsidRPr="00690FA7">
        <w:rPr>
          <w:rStyle w:val="Teksttreci"/>
          <w:rFonts w:ascii="Times New Roman" w:hAnsi="Times New Roman" w:cs="Times New Roman"/>
          <w:sz w:val="24"/>
          <w:szCs w:val="24"/>
        </w:rPr>
        <w:t>średnie natężenie oświetlenia dla boiska do koszykówki: nie mniej niż 115 lx,</w:t>
      </w:r>
    </w:p>
    <w:p w14:paraId="299BC9EE" w14:textId="77777777" w:rsidR="00690FA7" w:rsidRPr="00690FA7" w:rsidRDefault="00690FA7" w:rsidP="00690FA7">
      <w:pPr>
        <w:pStyle w:val="Teksttreci0"/>
        <w:spacing w:after="300" w:line="240" w:lineRule="auto"/>
        <w:rPr>
          <w:rFonts w:ascii="Times New Roman" w:hAnsi="Times New Roman" w:cs="Times New Roman"/>
          <w:sz w:val="24"/>
          <w:szCs w:val="24"/>
        </w:rPr>
      </w:pPr>
      <w:r w:rsidRPr="00690FA7">
        <w:rPr>
          <w:rStyle w:val="Teksttreci"/>
          <w:rFonts w:ascii="Times New Roman" w:hAnsi="Times New Roman" w:cs="Times New Roman"/>
          <w:sz w:val="24"/>
          <w:szCs w:val="24"/>
        </w:rPr>
        <w:t>Dodatkowo proponuje się przyjęcie następujących parametrów technicznych opraw oświetleniowych:</w:t>
      </w:r>
    </w:p>
    <w:p w14:paraId="589E6AA7" w14:textId="77777777" w:rsidR="00690FA7" w:rsidRPr="00690FA7" w:rsidRDefault="00690FA7" w:rsidP="00690FA7">
      <w:pPr>
        <w:pStyle w:val="Teksttreci0"/>
        <w:numPr>
          <w:ilvl w:val="0"/>
          <w:numId w:val="28"/>
        </w:numPr>
        <w:tabs>
          <w:tab w:val="left" w:pos="1073"/>
        </w:tabs>
        <w:spacing w:after="0" w:line="292" w:lineRule="auto"/>
        <w:rPr>
          <w:rFonts w:ascii="Times New Roman" w:hAnsi="Times New Roman" w:cs="Times New Roman"/>
          <w:sz w:val="24"/>
          <w:szCs w:val="24"/>
        </w:rPr>
      </w:pPr>
      <w:r w:rsidRPr="00690FA7">
        <w:rPr>
          <w:rStyle w:val="Teksttreci"/>
          <w:rFonts w:ascii="Times New Roman" w:hAnsi="Times New Roman" w:cs="Times New Roman"/>
          <w:sz w:val="24"/>
          <w:szCs w:val="24"/>
        </w:rPr>
        <w:t>temperatura pracy: -40°C ÷ +45°C,</w:t>
      </w:r>
    </w:p>
    <w:p w14:paraId="506E758A" w14:textId="77777777" w:rsidR="00690FA7" w:rsidRPr="00690FA7" w:rsidRDefault="00690FA7" w:rsidP="00690FA7">
      <w:pPr>
        <w:pStyle w:val="Teksttreci0"/>
        <w:numPr>
          <w:ilvl w:val="0"/>
          <w:numId w:val="28"/>
        </w:numPr>
        <w:tabs>
          <w:tab w:val="left" w:pos="1073"/>
        </w:tabs>
        <w:spacing w:after="0" w:line="292" w:lineRule="auto"/>
        <w:rPr>
          <w:rFonts w:ascii="Times New Roman" w:hAnsi="Times New Roman" w:cs="Times New Roman"/>
          <w:sz w:val="24"/>
          <w:szCs w:val="24"/>
        </w:rPr>
      </w:pPr>
      <w:r w:rsidRPr="00690FA7">
        <w:rPr>
          <w:rStyle w:val="Teksttreci"/>
          <w:rFonts w:ascii="Times New Roman" w:hAnsi="Times New Roman" w:cs="Times New Roman"/>
          <w:sz w:val="24"/>
          <w:szCs w:val="24"/>
        </w:rPr>
        <w:t>stopień ochrony oprawy/modułu LED: IP66/IP66,</w:t>
      </w:r>
    </w:p>
    <w:p w14:paraId="38A0060D" w14:textId="77777777" w:rsidR="00690FA7" w:rsidRPr="00690FA7" w:rsidRDefault="00690FA7" w:rsidP="00690FA7">
      <w:pPr>
        <w:pStyle w:val="Teksttreci0"/>
        <w:numPr>
          <w:ilvl w:val="0"/>
          <w:numId w:val="28"/>
        </w:numPr>
        <w:tabs>
          <w:tab w:val="left" w:pos="1073"/>
        </w:tabs>
        <w:spacing w:after="0" w:line="292" w:lineRule="auto"/>
        <w:rPr>
          <w:rFonts w:ascii="Times New Roman" w:hAnsi="Times New Roman" w:cs="Times New Roman"/>
          <w:sz w:val="24"/>
          <w:szCs w:val="24"/>
        </w:rPr>
      </w:pPr>
      <w:r w:rsidRPr="00690FA7">
        <w:rPr>
          <w:rStyle w:val="Teksttreci"/>
          <w:rFonts w:ascii="Times New Roman" w:hAnsi="Times New Roman" w:cs="Times New Roman"/>
          <w:sz w:val="24"/>
          <w:szCs w:val="24"/>
        </w:rPr>
        <w:t>odporność na uderzenia: IK08,</w:t>
      </w:r>
    </w:p>
    <w:p w14:paraId="6E14EF2C" w14:textId="77777777" w:rsidR="00690FA7" w:rsidRPr="00690FA7" w:rsidRDefault="00690FA7" w:rsidP="00690FA7">
      <w:pPr>
        <w:pStyle w:val="Teksttreci0"/>
        <w:numPr>
          <w:ilvl w:val="0"/>
          <w:numId w:val="28"/>
        </w:numPr>
        <w:tabs>
          <w:tab w:val="left" w:pos="1073"/>
        </w:tabs>
        <w:spacing w:after="0" w:line="292" w:lineRule="auto"/>
        <w:rPr>
          <w:rFonts w:ascii="Times New Roman" w:hAnsi="Times New Roman" w:cs="Times New Roman"/>
          <w:sz w:val="24"/>
          <w:szCs w:val="24"/>
        </w:rPr>
      </w:pPr>
      <w:r w:rsidRPr="00690FA7">
        <w:rPr>
          <w:rStyle w:val="Teksttreci"/>
          <w:rFonts w:ascii="Times New Roman" w:hAnsi="Times New Roman" w:cs="Times New Roman"/>
          <w:sz w:val="24"/>
          <w:szCs w:val="24"/>
        </w:rPr>
        <w:t>płaska szyba, wspornik montażowy regulowany,</w:t>
      </w:r>
    </w:p>
    <w:p w14:paraId="34284BA5" w14:textId="77777777" w:rsidR="00690FA7" w:rsidRPr="00690FA7" w:rsidRDefault="00690FA7" w:rsidP="00690FA7">
      <w:pPr>
        <w:pStyle w:val="Teksttreci0"/>
        <w:numPr>
          <w:ilvl w:val="0"/>
          <w:numId w:val="28"/>
        </w:numPr>
        <w:tabs>
          <w:tab w:val="left" w:pos="1073"/>
        </w:tabs>
        <w:spacing w:after="0" w:line="292" w:lineRule="auto"/>
        <w:rPr>
          <w:rFonts w:ascii="Times New Roman" w:hAnsi="Times New Roman" w:cs="Times New Roman"/>
          <w:sz w:val="24"/>
          <w:szCs w:val="24"/>
        </w:rPr>
      </w:pPr>
      <w:r w:rsidRPr="00690FA7">
        <w:rPr>
          <w:rStyle w:val="Teksttreci"/>
          <w:rFonts w:ascii="Times New Roman" w:hAnsi="Times New Roman" w:cs="Times New Roman"/>
          <w:sz w:val="24"/>
          <w:szCs w:val="24"/>
        </w:rPr>
        <w:t>certyfikat CE oraz potwierdzający parametry ENEC oprawy,</w:t>
      </w:r>
    </w:p>
    <w:p w14:paraId="08EAB8B6" w14:textId="77777777" w:rsidR="00690FA7" w:rsidRPr="00690FA7" w:rsidRDefault="00690FA7" w:rsidP="00690FA7">
      <w:pPr>
        <w:pStyle w:val="Teksttreci0"/>
        <w:numPr>
          <w:ilvl w:val="0"/>
          <w:numId w:val="28"/>
        </w:numPr>
        <w:tabs>
          <w:tab w:val="left" w:pos="1073"/>
        </w:tabs>
        <w:spacing w:after="0" w:line="292" w:lineRule="auto"/>
        <w:rPr>
          <w:rFonts w:ascii="Times New Roman" w:hAnsi="Times New Roman" w:cs="Times New Roman"/>
          <w:sz w:val="24"/>
          <w:szCs w:val="24"/>
        </w:rPr>
      </w:pPr>
      <w:r w:rsidRPr="00690FA7">
        <w:rPr>
          <w:rStyle w:val="Teksttreci"/>
          <w:rFonts w:ascii="Times New Roman" w:hAnsi="Times New Roman" w:cs="Times New Roman"/>
          <w:sz w:val="24"/>
          <w:szCs w:val="24"/>
        </w:rPr>
        <w:t>przewód 1,0 m z wtyczką 3-biegunową typu Wieland/</w:t>
      </w:r>
      <w:proofErr w:type="spellStart"/>
      <w:r w:rsidRPr="00690FA7">
        <w:rPr>
          <w:rStyle w:val="Teksttreci"/>
          <w:rFonts w:ascii="Times New Roman" w:hAnsi="Times New Roman" w:cs="Times New Roman"/>
          <w:sz w:val="24"/>
          <w:szCs w:val="24"/>
        </w:rPr>
        <w:t>Adels</w:t>
      </w:r>
      <w:proofErr w:type="spellEnd"/>
      <w:r w:rsidRPr="00690FA7">
        <w:rPr>
          <w:rStyle w:val="Teksttreci"/>
          <w:rFonts w:ascii="Times New Roman" w:hAnsi="Times New Roman" w:cs="Times New Roman"/>
          <w:sz w:val="24"/>
          <w:szCs w:val="24"/>
        </w:rPr>
        <w:t>,</w:t>
      </w:r>
    </w:p>
    <w:p w14:paraId="2FBCC156" w14:textId="77777777" w:rsidR="00690FA7" w:rsidRPr="00690FA7" w:rsidRDefault="00690FA7" w:rsidP="00690FA7">
      <w:pPr>
        <w:pStyle w:val="Teksttreci0"/>
        <w:numPr>
          <w:ilvl w:val="0"/>
          <w:numId w:val="28"/>
        </w:numPr>
        <w:tabs>
          <w:tab w:val="left" w:pos="1073"/>
        </w:tabs>
        <w:spacing w:after="0" w:line="292" w:lineRule="auto"/>
        <w:rPr>
          <w:rFonts w:ascii="Times New Roman" w:hAnsi="Times New Roman" w:cs="Times New Roman"/>
          <w:sz w:val="24"/>
          <w:szCs w:val="24"/>
        </w:rPr>
      </w:pPr>
      <w:r w:rsidRPr="00690FA7">
        <w:rPr>
          <w:rStyle w:val="Teksttreci"/>
          <w:rFonts w:ascii="Times New Roman" w:hAnsi="Times New Roman" w:cs="Times New Roman"/>
          <w:sz w:val="24"/>
          <w:szCs w:val="24"/>
        </w:rPr>
        <w:t>grupa ryzyka fotobiologicznego: RG1,</w:t>
      </w:r>
    </w:p>
    <w:p w14:paraId="7751C1F4" w14:textId="77777777" w:rsidR="00690FA7" w:rsidRPr="00690FA7" w:rsidRDefault="00690FA7" w:rsidP="00690FA7">
      <w:pPr>
        <w:pStyle w:val="Teksttreci0"/>
        <w:numPr>
          <w:ilvl w:val="0"/>
          <w:numId w:val="28"/>
        </w:numPr>
        <w:tabs>
          <w:tab w:val="left" w:pos="1080"/>
        </w:tabs>
        <w:spacing w:after="0" w:line="264" w:lineRule="auto"/>
        <w:rPr>
          <w:rFonts w:ascii="Times New Roman" w:hAnsi="Times New Roman" w:cs="Times New Roman"/>
          <w:sz w:val="24"/>
          <w:szCs w:val="24"/>
        </w:rPr>
      </w:pPr>
      <w:r w:rsidRPr="00690FA7">
        <w:rPr>
          <w:rStyle w:val="Teksttreci"/>
          <w:rFonts w:ascii="Times New Roman" w:hAnsi="Times New Roman" w:cs="Times New Roman"/>
          <w:sz w:val="24"/>
          <w:szCs w:val="24"/>
        </w:rPr>
        <w:t>parametry oprawy takie jak moc, strumień weryfikowalne poprzez tabliczkę znamionową na obudowie,</w:t>
      </w:r>
    </w:p>
    <w:p w14:paraId="168A92F2" w14:textId="77777777" w:rsidR="00690FA7" w:rsidRPr="00690FA7" w:rsidRDefault="00690FA7" w:rsidP="00690FA7">
      <w:pPr>
        <w:pStyle w:val="Teksttreci0"/>
        <w:numPr>
          <w:ilvl w:val="0"/>
          <w:numId w:val="28"/>
        </w:numPr>
        <w:tabs>
          <w:tab w:val="left" w:pos="1073"/>
        </w:tabs>
        <w:spacing w:after="0" w:line="292" w:lineRule="auto"/>
        <w:rPr>
          <w:rFonts w:ascii="Times New Roman" w:hAnsi="Times New Roman" w:cs="Times New Roman"/>
          <w:sz w:val="24"/>
          <w:szCs w:val="24"/>
        </w:rPr>
      </w:pPr>
      <w:r w:rsidRPr="00690FA7">
        <w:rPr>
          <w:rStyle w:val="Teksttreci"/>
          <w:rFonts w:ascii="Times New Roman" w:hAnsi="Times New Roman" w:cs="Times New Roman"/>
          <w:sz w:val="24"/>
          <w:szCs w:val="24"/>
        </w:rPr>
        <w:t>moc oprawy: max 210 W,</w:t>
      </w:r>
    </w:p>
    <w:p w14:paraId="5D341791" w14:textId="77777777" w:rsidR="00690FA7" w:rsidRPr="00690FA7" w:rsidRDefault="00690FA7" w:rsidP="00690FA7">
      <w:pPr>
        <w:pStyle w:val="Teksttreci0"/>
        <w:numPr>
          <w:ilvl w:val="0"/>
          <w:numId w:val="28"/>
        </w:numPr>
        <w:tabs>
          <w:tab w:val="left" w:pos="1073"/>
        </w:tabs>
        <w:spacing w:after="0" w:line="292" w:lineRule="auto"/>
        <w:rPr>
          <w:rFonts w:ascii="Times New Roman" w:hAnsi="Times New Roman" w:cs="Times New Roman"/>
          <w:sz w:val="24"/>
          <w:szCs w:val="24"/>
        </w:rPr>
      </w:pPr>
      <w:r w:rsidRPr="00690FA7">
        <w:rPr>
          <w:rStyle w:val="Teksttreci"/>
          <w:rFonts w:ascii="Times New Roman" w:hAnsi="Times New Roman" w:cs="Times New Roman"/>
          <w:sz w:val="24"/>
          <w:szCs w:val="24"/>
        </w:rPr>
        <w:t>strumień świetlny oprawy: min 27 900 lm,</w:t>
      </w:r>
    </w:p>
    <w:p w14:paraId="327904B8" w14:textId="77777777" w:rsidR="00690FA7" w:rsidRPr="00690FA7" w:rsidRDefault="00690FA7" w:rsidP="00690FA7">
      <w:pPr>
        <w:pStyle w:val="Teksttreci0"/>
        <w:numPr>
          <w:ilvl w:val="0"/>
          <w:numId w:val="28"/>
        </w:numPr>
        <w:tabs>
          <w:tab w:val="left" w:pos="1073"/>
        </w:tabs>
        <w:spacing w:after="0" w:line="292" w:lineRule="auto"/>
        <w:rPr>
          <w:rFonts w:ascii="Times New Roman" w:hAnsi="Times New Roman" w:cs="Times New Roman"/>
          <w:sz w:val="24"/>
          <w:szCs w:val="24"/>
        </w:rPr>
      </w:pPr>
      <w:r w:rsidRPr="00690FA7">
        <w:rPr>
          <w:rStyle w:val="Teksttreci"/>
          <w:rFonts w:ascii="Times New Roman" w:hAnsi="Times New Roman" w:cs="Times New Roman"/>
          <w:sz w:val="24"/>
          <w:szCs w:val="24"/>
        </w:rPr>
        <w:t>klasa ochronności: I,</w:t>
      </w:r>
    </w:p>
    <w:p w14:paraId="67B6E806" w14:textId="77777777" w:rsidR="00690FA7" w:rsidRPr="00690FA7" w:rsidRDefault="00690FA7" w:rsidP="00690FA7">
      <w:pPr>
        <w:pStyle w:val="Teksttreci0"/>
        <w:numPr>
          <w:ilvl w:val="0"/>
          <w:numId w:val="28"/>
        </w:numPr>
        <w:tabs>
          <w:tab w:val="left" w:pos="1073"/>
        </w:tabs>
        <w:spacing w:after="0" w:line="292" w:lineRule="auto"/>
        <w:rPr>
          <w:rFonts w:ascii="Times New Roman" w:hAnsi="Times New Roman" w:cs="Times New Roman"/>
          <w:sz w:val="24"/>
          <w:szCs w:val="24"/>
        </w:rPr>
      </w:pPr>
      <w:r w:rsidRPr="00690FA7">
        <w:rPr>
          <w:rStyle w:val="Teksttreci"/>
          <w:rFonts w:ascii="Times New Roman" w:hAnsi="Times New Roman" w:cs="Times New Roman"/>
          <w:sz w:val="24"/>
          <w:szCs w:val="24"/>
        </w:rPr>
        <w:t>trwałość: min 100 000 h (L90),</w:t>
      </w:r>
    </w:p>
    <w:p w14:paraId="6EF01E92" w14:textId="77777777" w:rsidR="00690FA7" w:rsidRPr="00690FA7" w:rsidRDefault="00690FA7" w:rsidP="00690FA7">
      <w:pPr>
        <w:pStyle w:val="Teksttreci0"/>
        <w:numPr>
          <w:ilvl w:val="0"/>
          <w:numId w:val="28"/>
        </w:numPr>
        <w:tabs>
          <w:tab w:val="left" w:pos="1073"/>
        </w:tabs>
        <w:spacing w:after="0" w:line="292" w:lineRule="auto"/>
        <w:rPr>
          <w:rFonts w:ascii="Times New Roman" w:hAnsi="Times New Roman" w:cs="Times New Roman"/>
          <w:sz w:val="24"/>
          <w:szCs w:val="24"/>
        </w:rPr>
      </w:pPr>
      <w:r w:rsidRPr="00690FA7">
        <w:rPr>
          <w:rStyle w:val="Teksttreci"/>
          <w:rFonts w:ascii="Times New Roman" w:hAnsi="Times New Roman" w:cs="Times New Roman"/>
          <w:sz w:val="24"/>
          <w:szCs w:val="24"/>
        </w:rPr>
        <w:t>temperatura barwowa: max 4000 K,</w:t>
      </w:r>
    </w:p>
    <w:p w14:paraId="0CD1B291" w14:textId="77777777" w:rsidR="00690FA7" w:rsidRPr="00690FA7" w:rsidRDefault="00690FA7" w:rsidP="00690FA7">
      <w:pPr>
        <w:pStyle w:val="Teksttreci0"/>
        <w:numPr>
          <w:ilvl w:val="0"/>
          <w:numId w:val="28"/>
        </w:numPr>
        <w:tabs>
          <w:tab w:val="left" w:pos="1073"/>
        </w:tabs>
        <w:spacing w:after="0" w:line="292" w:lineRule="auto"/>
        <w:rPr>
          <w:rFonts w:ascii="Times New Roman" w:hAnsi="Times New Roman" w:cs="Times New Roman"/>
          <w:sz w:val="24"/>
          <w:szCs w:val="24"/>
        </w:rPr>
      </w:pPr>
      <w:r w:rsidRPr="00690FA7">
        <w:rPr>
          <w:rStyle w:val="Teksttreci"/>
          <w:rFonts w:ascii="Times New Roman" w:hAnsi="Times New Roman" w:cs="Times New Roman"/>
          <w:sz w:val="24"/>
          <w:szCs w:val="24"/>
        </w:rPr>
        <w:t>współczynnik mocy: min 0,99,</w:t>
      </w:r>
    </w:p>
    <w:p w14:paraId="63BC0AF6" w14:textId="77777777" w:rsidR="00690FA7" w:rsidRPr="00690FA7" w:rsidRDefault="00690FA7" w:rsidP="00690FA7">
      <w:pPr>
        <w:pStyle w:val="Teksttreci0"/>
        <w:numPr>
          <w:ilvl w:val="0"/>
          <w:numId w:val="28"/>
        </w:numPr>
        <w:tabs>
          <w:tab w:val="left" w:pos="1073"/>
        </w:tabs>
        <w:spacing w:after="240" w:line="292" w:lineRule="auto"/>
        <w:rPr>
          <w:rFonts w:ascii="Times New Roman" w:hAnsi="Times New Roman" w:cs="Times New Roman"/>
          <w:sz w:val="24"/>
          <w:szCs w:val="24"/>
        </w:rPr>
      </w:pPr>
      <w:r w:rsidRPr="00690FA7">
        <w:rPr>
          <w:rStyle w:val="Teksttreci"/>
          <w:rFonts w:ascii="Times New Roman" w:hAnsi="Times New Roman" w:cs="Times New Roman"/>
          <w:sz w:val="24"/>
          <w:szCs w:val="24"/>
        </w:rPr>
        <w:t>wskaźnik oddawania barw: CRI ≥ 70.</w:t>
      </w:r>
    </w:p>
    <w:p w14:paraId="3FFD789A" w14:textId="77777777" w:rsidR="00690FA7" w:rsidRPr="00690FA7" w:rsidRDefault="00690FA7" w:rsidP="00690FA7">
      <w:pPr>
        <w:pStyle w:val="Teksttreci0"/>
        <w:spacing w:after="300" w:line="240" w:lineRule="auto"/>
        <w:rPr>
          <w:rFonts w:ascii="Times New Roman" w:hAnsi="Times New Roman" w:cs="Times New Roman"/>
          <w:sz w:val="24"/>
          <w:szCs w:val="24"/>
        </w:rPr>
      </w:pPr>
      <w:r w:rsidRPr="00690FA7">
        <w:rPr>
          <w:rStyle w:val="Teksttreci"/>
          <w:rFonts w:ascii="Times New Roman" w:hAnsi="Times New Roman" w:cs="Times New Roman"/>
          <w:sz w:val="24"/>
          <w:szCs w:val="24"/>
        </w:rPr>
        <w:t>Ponadto proponuje się przyjęcie wymagań oświetleniowych zgodnych z klasą III:</w:t>
      </w:r>
    </w:p>
    <w:p w14:paraId="7A0881BC" w14:textId="77777777" w:rsidR="00690FA7" w:rsidRPr="00690FA7" w:rsidRDefault="00690FA7" w:rsidP="00690FA7">
      <w:pPr>
        <w:pStyle w:val="Teksttreci0"/>
        <w:numPr>
          <w:ilvl w:val="0"/>
          <w:numId w:val="28"/>
        </w:numPr>
        <w:tabs>
          <w:tab w:val="left" w:pos="1073"/>
        </w:tabs>
        <w:spacing w:after="0" w:line="292" w:lineRule="auto"/>
        <w:rPr>
          <w:rFonts w:ascii="Times New Roman" w:hAnsi="Times New Roman" w:cs="Times New Roman"/>
          <w:sz w:val="24"/>
          <w:szCs w:val="24"/>
        </w:rPr>
      </w:pPr>
      <w:r w:rsidRPr="00690FA7">
        <w:rPr>
          <w:rStyle w:val="Teksttreci"/>
          <w:rFonts w:ascii="Times New Roman" w:hAnsi="Times New Roman" w:cs="Times New Roman"/>
          <w:sz w:val="24"/>
          <w:szCs w:val="24"/>
        </w:rPr>
        <w:t>średnie natężenie oświetlenia: Em ≥ 75 lx,</w:t>
      </w:r>
    </w:p>
    <w:p w14:paraId="336608AD" w14:textId="77777777" w:rsidR="00690FA7" w:rsidRPr="00690FA7" w:rsidRDefault="00690FA7" w:rsidP="00690FA7">
      <w:pPr>
        <w:pStyle w:val="Teksttreci0"/>
        <w:numPr>
          <w:ilvl w:val="0"/>
          <w:numId w:val="28"/>
        </w:numPr>
        <w:tabs>
          <w:tab w:val="left" w:pos="1073"/>
        </w:tabs>
        <w:spacing w:after="0" w:line="292" w:lineRule="auto"/>
        <w:rPr>
          <w:rFonts w:ascii="Times New Roman" w:hAnsi="Times New Roman" w:cs="Times New Roman"/>
          <w:sz w:val="24"/>
          <w:szCs w:val="24"/>
        </w:rPr>
      </w:pPr>
      <w:r w:rsidRPr="00690FA7">
        <w:rPr>
          <w:rStyle w:val="Teksttreci"/>
          <w:rFonts w:ascii="Times New Roman" w:hAnsi="Times New Roman" w:cs="Times New Roman"/>
          <w:sz w:val="24"/>
          <w:szCs w:val="24"/>
        </w:rPr>
        <w:t>równomierność oświetlenia: U₀ ≥ 0,50,</w:t>
      </w:r>
    </w:p>
    <w:p w14:paraId="6C67A698" w14:textId="77777777" w:rsidR="00690FA7" w:rsidRPr="00690FA7" w:rsidRDefault="00690FA7" w:rsidP="00690FA7">
      <w:pPr>
        <w:pStyle w:val="Teksttreci0"/>
        <w:numPr>
          <w:ilvl w:val="0"/>
          <w:numId w:val="28"/>
        </w:numPr>
        <w:tabs>
          <w:tab w:val="left" w:pos="1073"/>
        </w:tabs>
        <w:spacing w:after="0" w:line="292" w:lineRule="auto"/>
        <w:rPr>
          <w:rFonts w:ascii="Times New Roman" w:hAnsi="Times New Roman" w:cs="Times New Roman"/>
          <w:sz w:val="24"/>
          <w:szCs w:val="24"/>
        </w:rPr>
      </w:pPr>
      <w:r w:rsidRPr="00690FA7">
        <w:rPr>
          <w:rStyle w:val="Teksttreci"/>
          <w:rFonts w:ascii="Times New Roman" w:hAnsi="Times New Roman" w:cs="Times New Roman"/>
          <w:sz w:val="24"/>
          <w:szCs w:val="24"/>
        </w:rPr>
        <w:t>wskaźnik oddawania barw: Ra ≥ 20,</w:t>
      </w:r>
    </w:p>
    <w:p w14:paraId="5F6EF593" w14:textId="77777777" w:rsidR="00690FA7" w:rsidRPr="00690FA7" w:rsidRDefault="00690FA7" w:rsidP="00690FA7">
      <w:pPr>
        <w:pStyle w:val="Teksttreci0"/>
        <w:numPr>
          <w:ilvl w:val="0"/>
          <w:numId w:val="28"/>
        </w:numPr>
        <w:tabs>
          <w:tab w:val="left" w:pos="1073"/>
        </w:tabs>
        <w:spacing w:after="0" w:line="292" w:lineRule="auto"/>
        <w:rPr>
          <w:rFonts w:ascii="Times New Roman" w:hAnsi="Times New Roman" w:cs="Times New Roman"/>
          <w:sz w:val="24"/>
          <w:szCs w:val="24"/>
        </w:rPr>
      </w:pPr>
      <w:r w:rsidRPr="00690FA7">
        <w:rPr>
          <w:rStyle w:val="Teksttreci"/>
          <w:rFonts w:ascii="Times New Roman" w:hAnsi="Times New Roman" w:cs="Times New Roman"/>
          <w:sz w:val="24"/>
          <w:szCs w:val="24"/>
        </w:rPr>
        <w:t>ograniczenie olśnienia: GR ≤ 55,</w:t>
      </w:r>
    </w:p>
    <w:p w14:paraId="3ECFF905" w14:textId="77777777" w:rsidR="00690FA7" w:rsidRPr="00690FA7" w:rsidRDefault="00690FA7" w:rsidP="00690FA7">
      <w:pPr>
        <w:pStyle w:val="Teksttreci0"/>
        <w:numPr>
          <w:ilvl w:val="0"/>
          <w:numId w:val="28"/>
        </w:numPr>
        <w:tabs>
          <w:tab w:val="left" w:pos="1073"/>
        </w:tabs>
        <w:spacing w:after="240" w:line="292" w:lineRule="auto"/>
        <w:rPr>
          <w:rFonts w:ascii="Times New Roman" w:hAnsi="Times New Roman" w:cs="Times New Roman"/>
          <w:sz w:val="24"/>
          <w:szCs w:val="24"/>
        </w:rPr>
      </w:pPr>
      <w:r w:rsidRPr="00690FA7">
        <w:rPr>
          <w:rStyle w:val="Teksttreci"/>
          <w:rFonts w:ascii="Times New Roman" w:hAnsi="Times New Roman" w:cs="Times New Roman"/>
          <w:sz w:val="24"/>
          <w:szCs w:val="24"/>
        </w:rPr>
        <w:t>temperatura barwowa: 3000–4000 K.</w:t>
      </w:r>
    </w:p>
    <w:p w14:paraId="4B910EE1" w14:textId="77777777" w:rsidR="00690FA7" w:rsidRPr="00690FA7" w:rsidRDefault="00690FA7" w:rsidP="00690FA7">
      <w:pPr>
        <w:spacing w:line="276" w:lineRule="auto"/>
        <w:jc w:val="both"/>
        <w:rPr>
          <w:b/>
        </w:rPr>
      </w:pPr>
    </w:p>
    <w:p w14:paraId="16F4B451" w14:textId="77777777" w:rsidR="00690FA7" w:rsidRPr="00690FA7" w:rsidRDefault="00690FA7" w:rsidP="00690FA7">
      <w:pPr>
        <w:spacing w:line="276" w:lineRule="auto"/>
        <w:jc w:val="both"/>
        <w:rPr>
          <w:b/>
        </w:rPr>
      </w:pPr>
      <w:r w:rsidRPr="00690FA7">
        <w:rPr>
          <w:b/>
        </w:rPr>
        <w:t>Odpowiedź 8:</w:t>
      </w:r>
    </w:p>
    <w:p w14:paraId="44B65474" w14:textId="77777777" w:rsidR="00690FA7" w:rsidRPr="00690FA7" w:rsidRDefault="00690FA7" w:rsidP="00690FA7">
      <w:pPr>
        <w:spacing w:line="276" w:lineRule="auto"/>
        <w:jc w:val="both"/>
      </w:pPr>
      <w:bookmarkStart w:id="7" w:name="_Hlk196382385"/>
      <w:r w:rsidRPr="00690FA7">
        <w:t>Do wyceny oferty należy przyjąć rozwiązania wskazane w załączonym projekcie.</w:t>
      </w:r>
    </w:p>
    <w:p w14:paraId="21D2B57E" w14:textId="77777777" w:rsidR="00690FA7" w:rsidRPr="00690FA7" w:rsidRDefault="00690FA7" w:rsidP="00690FA7">
      <w:pPr>
        <w:spacing w:line="276" w:lineRule="auto"/>
        <w:ind w:left="720"/>
        <w:jc w:val="both"/>
      </w:pPr>
    </w:p>
    <w:p w14:paraId="2B8963F6" w14:textId="77777777" w:rsidR="00690FA7" w:rsidRPr="00690FA7" w:rsidRDefault="00690FA7" w:rsidP="00690FA7">
      <w:pPr>
        <w:spacing w:line="276" w:lineRule="auto"/>
        <w:jc w:val="both"/>
        <w:rPr>
          <w:b/>
        </w:rPr>
      </w:pPr>
      <w:bookmarkStart w:id="8" w:name="_Hlk166219405"/>
      <w:bookmarkEnd w:id="7"/>
      <w:r w:rsidRPr="00690FA7">
        <w:rPr>
          <w:b/>
        </w:rPr>
        <w:t>Pytanie 9:</w:t>
      </w:r>
    </w:p>
    <w:p w14:paraId="50CCAF41" w14:textId="77777777" w:rsidR="00690FA7" w:rsidRPr="00690FA7" w:rsidRDefault="00690FA7" w:rsidP="00690FA7">
      <w:pPr>
        <w:spacing w:line="276" w:lineRule="auto"/>
        <w:jc w:val="both"/>
        <w:rPr>
          <w:b/>
        </w:rPr>
      </w:pPr>
      <w:bookmarkStart w:id="9" w:name="_Hlk166219449"/>
      <w:bookmarkEnd w:id="8"/>
      <w:r w:rsidRPr="00690FA7">
        <w:rPr>
          <w:rStyle w:val="Teksttreci"/>
          <w:rFonts w:ascii="Times New Roman" w:hAnsi="Times New Roman" w:cs="Times New Roman"/>
          <w:sz w:val="24"/>
          <w:szCs w:val="24"/>
        </w:rPr>
        <w:t>W związku z faktem, że dokumentacja projektowa podaje jedno konkretne rozwiązanie dla nawierzchni z trawy syntetycznej co znacząco ogranicza dostęp do postępowania prosimy o dopuszczenie jako rozwiązanie równoważne system nawierzchni z trawy syntetycznej, który z powodzeniem w 2025r. został zainstalowany na orlikach przy SP 1 i SP 2 o parametrach i</w:t>
      </w:r>
      <w:r w:rsidRPr="00690FA7">
        <w:rPr>
          <w:rStyle w:val="Domylnaczcionkaakapitu1"/>
          <w:rFonts w:eastAsiaTheme="majorEastAsia"/>
        </w:rPr>
        <w:t xml:space="preserve"> </w:t>
      </w:r>
      <w:r w:rsidRPr="00690FA7">
        <w:rPr>
          <w:rStyle w:val="Teksttreci"/>
          <w:rFonts w:ascii="Times New Roman" w:hAnsi="Times New Roman" w:cs="Times New Roman"/>
          <w:sz w:val="24"/>
          <w:szCs w:val="24"/>
        </w:rPr>
        <w:t>dokumentach jak poniżej:</w:t>
      </w:r>
    </w:p>
    <w:p w14:paraId="576C371D" w14:textId="77777777" w:rsidR="00690FA7" w:rsidRPr="00690FA7" w:rsidRDefault="00690FA7" w:rsidP="00690FA7">
      <w:pPr>
        <w:pStyle w:val="Teksttreci0"/>
        <w:spacing w:line="276" w:lineRule="auto"/>
        <w:ind w:firstLine="740"/>
        <w:jc w:val="both"/>
        <w:rPr>
          <w:rFonts w:ascii="Times New Roman" w:hAnsi="Times New Roman" w:cs="Times New Roman"/>
          <w:sz w:val="24"/>
          <w:szCs w:val="24"/>
        </w:rPr>
      </w:pPr>
      <w:r w:rsidRPr="00690FA7">
        <w:rPr>
          <w:rStyle w:val="Teksttreci"/>
          <w:rFonts w:ascii="Times New Roman" w:hAnsi="Times New Roman" w:cs="Times New Roman"/>
          <w:sz w:val="24"/>
          <w:szCs w:val="24"/>
        </w:rPr>
        <w:t>System nawierzchni składa się z następujących elementów: - sztuczna trawa,</w:t>
      </w:r>
    </w:p>
    <w:p w14:paraId="6D8B3FF4" w14:textId="77777777" w:rsidR="00690FA7" w:rsidRPr="00690FA7" w:rsidRDefault="00690FA7" w:rsidP="00690FA7">
      <w:pPr>
        <w:pStyle w:val="Teksttreci0"/>
        <w:numPr>
          <w:ilvl w:val="0"/>
          <w:numId w:val="29"/>
        </w:numPr>
        <w:tabs>
          <w:tab w:val="left" w:pos="264"/>
        </w:tabs>
        <w:spacing w:after="0" w:line="276" w:lineRule="auto"/>
        <w:jc w:val="both"/>
        <w:rPr>
          <w:rFonts w:ascii="Times New Roman" w:hAnsi="Times New Roman" w:cs="Times New Roman"/>
          <w:sz w:val="24"/>
          <w:szCs w:val="24"/>
        </w:rPr>
      </w:pPr>
      <w:r w:rsidRPr="00690FA7">
        <w:rPr>
          <w:rStyle w:val="Teksttreci"/>
          <w:rFonts w:ascii="Times New Roman" w:hAnsi="Times New Roman" w:cs="Times New Roman"/>
          <w:sz w:val="24"/>
          <w:szCs w:val="24"/>
        </w:rPr>
        <w:lastRenderedPageBreak/>
        <w:t xml:space="preserve">mata elastyczna tzw. </w:t>
      </w:r>
      <w:proofErr w:type="spellStart"/>
      <w:r w:rsidRPr="00690FA7">
        <w:rPr>
          <w:rStyle w:val="Teksttreci"/>
          <w:rFonts w:ascii="Times New Roman" w:hAnsi="Times New Roman" w:cs="Times New Roman"/>
          <w:sz w:val="24"/>
          <w:szCs w:val="24"/>
        </w:rPr>
        <w:t>Shock</w:t>
      </w:r>
      <w:proofErr w:type="spellEnd"/>
      <w:r w:rsidRPr="00690FA7">
        <w:rPr>
          <w:rStyle w:val="Teksttreci"/>
          <w:rFonts w:ascii="Times New Roman" w:hAnsi="Times New Roman" w:cs="Times New Roman"/>
          <w:sz w:val="24"/>
          <w:szCs w:val="24"/>
        </w:rPr>
        <w:t xml:space="preserve"> Pad – o ile jest wymagany raportem z badań potwierdzającym zgodność jego parametrów z FIFA </w:t>
      </w:r>
      <w:proofErr w:type="spellStart"/>
      <w:r w:rsidRPr="00690FA7">
        <w:rPr>
          <w:rStyle w:val="Teksttreci"/>
          <w:rFonts w:ascii="Times New Roman" w:hAnsi="Times New Roman" w:cs="Times New Roman"/>
          <w:sz w:val="24"/>
          <w:szCs w:val="24"/>
        </w:rPr>
        <w:t>Quality</w:t>
      </w:r>
      <w:proofErr w:type="spellEnd"/>
      <w:r w:rsidRPr="00690FA7">
        <w:rPr>
          <w:rStyle w:val="Teksttreci"/>
          <w:rFonts w:ascii="Times New Roman" w:hAnsi="Times New Roman" w:cs="Times New Roman"/>
          <w:sz w:val="24"/>
          <w:szCs w:val="24"/>
        </w:rPr>
        <w:t xml:space="preserve"> </w:t>
      </w:r>
      <w:proofErr w:type="spellStart"/>
      <w:r w:rsidRPr="00690FA7">
        <w:rPr>
          <w:rStyle w:val="Teksttreci"/>
          <w:rFonts w:ascii="Times New Roman" w:hAnsi="Times New Roman" w:cs="Times New Roman"/>
          <w:sz w:val="24"/>
          <w:szCs w:val="24"/>
        </w:rPr>
        <w:t>Concept</w:t>
      </w:r>
      <w:proofErr w:type="spellEnd"/>
      <w:r w:rsidRPr="00690FA7">
        <w:rPr>
          <w:rStyle w:val="Teksttreci"/>
          <w:rFonts w:ascii="Times New Roman" w:hAnsi="Times New Roman" w:cs="Times New Roman"/>
          <w:sz w:val="24"/>
          <w:szCs w:val="24"/>
        </w:rPr>
        <w:t xml:space="preserve"> for Football Turf. Jeżeli jest wymagany rodzaj i grubość zgodna z raportem z badań dotyczący oferowanego systemu nawierzchni przeprowadzonego przez specjalistyczne laboratorium (np. </w:t>
      </w:r>
      <w:proofErr w:type="spellStart"/>
      <w:r w:rsidRPr="00690FA7">
        <w:rPr>
          <w:rStyle w:val="Teksttreci"/>
          <w:rFonts w:ascii="Times New Roman" w:hAnsi="Times New Roman" w:cs="Times New Roman"/>
          <w:sz w:val="24"/>
          <w:szCs w:val="24"/>
        </w:rPr>
        <w:t>Labosport</w:t>
      </w:r>
      <w:proofErr w:type="spellEnd"/>
      <w:r w:rsidRPr="00690FA7">
        <w:rPr>
          <w:rStyle w:val="Teksttreci"/>
          <w:rFonts w:ascii="Times New Roman" w:hAnsi="Times New Roman" w:cs="Times New Roman"/>
          <w:sz w:val="24"/>
          <w:szCs w:val="24"/>
        </w:rPr>
        <w:t xml:space="preserve"> lub ISA-Sport lub Sports </w:t>
      </w:r>
      <w:proofErr w:type="spellStart"/>
      <w:r w:rsidRPr="00690FA7">
        <w:rPr>
          <w:rStyle w:val="Teksttreci"/>
          <w:rFonts w:ascii="Times New Roman" w:hAnsi="Times New Roman" w:cs="Times New Roman"/>
          <w:sz w:val="24"/>
          <w:szCs w:val="24"/>
        </w:rPr>
        <w:t>Labs</w:t>
      </w:r>
      <w:proofErr w:type="spellEnd"/>
      <w:r w:rsidRPr="00690FA7">
        <w:rPr>
          <w:rStyle w:val="Teksttreci"/>
          <w:rFonts w:ascii="Times New Roman" w:hAnsi="Times New Roman" w:cs="Times New Roman"/>
          <w:sz w:val="24"/>
          <w:szCs w:val="24"/>
        </w:rPr>
        <w:t xml:space="preserve">. </w:t>
      </w:r>
      <w:proofErr w:type="spellStart"/>
      <w:r w:rsidRPr="00690FA7">
        <w:rPr>
          <w:rStyle w:val="Teksttreci"/>
          <w:rFonts w:ascii="Times New Roman" w:hAnsi="Times New Roman" w:cs="Times New Roman"/>
          <w:sz w:val="24"/>
          <w:szCs w:val="24"/>
        </w:rPr>
        <w:t>Ltd</w:t>
      </w:r>
      <w:proofErr w:type="spellEnd"/>
      <w:r w:rsidRPr="00690FA7">
        <w:rPr>
          <w:rStyle w:val="Teksttreci"/>
          <w:rFonts w:ascii="Times New Roman" w:hAnsi="Times New Roman" w:cs="Times New Roman"/>
          <w:sz w:val="24"/>
          <w:szCs w:val="24"/>
        </w:rPr>
        <w:t xml:space="preserve">), potwierdzający zgodność jego parametrów z FIFA </w:t>
      </w:r>
      <w:proofErr w:type="spellStart"/>
      <w:r w:rsidRPr="00690FA7">
        <w:rPr>
          <w:rStyle w:val="Teksttreci"/>
          <w:rFonts w:ascii="Times New Roman" w:hAnsi="Times New Roman" w:cs="Times New Roman"/>
          <w:sz w:val="24"/>
          <w:szCs w:val="24"/>
        </w:rPr>
        <w:t>Quality</w:t>
      </w:r>
      <w:proofErr w:type="spellEnd"/>
      <w:r w:rsidRPr="00690FA7">
        <w:rPr>
          <w:rStyle w:val="Teksttreci"/>
          <w:rFonts w:ascii="Times New Roman" w:hAnsi="Times New Roman" w:cs="Times New Roman"/>
          <w:sz w:val="24"/>
          <w:szCs w:val="24"/>
        </w:rPr>
        <w:t xml:space="preserve"> </w:t>
      </w:r>
      <w:proofErr w:type="spellStart"/>
      <w:r w:rsidRPr="00690FA7">
        <w:rPr>
          <w:rStyle w:val="Teksttreci"/>
          <w:rFonts w:ascii="Times New Roman" w:hAnsi="Times New Roman" w:cs="Times New Roman"/>
          <w:sz w:val="24"/>
          <w:szCs w:val="24"/>
        </w:rPr>
        <w:t>Programme</w:t>
      </w:r>
      <w:proofErr w:type="spellEnd"/>
      <w:r w:rsidRPr="00690FA7">
        <w:rPr>
          <w:rStyle w:val="Teksttreci"/>
          <w:rFonts w:ascii="Times New Roman" w:hAnsi="Times New Roman" w:cs="Times New Roman"/>
          <w:sz w:val="24"/>
          <w:szCs w:val="24"/>
        </w:rPr>
        <w:t xml:space="preserve"> for Football Turf (dostępny na</w:t>
      </w:r>
      <w:hyperlink r:id="rId8" w:history="1">
        <w:r w:rsidRPr="00690FA7">
          <w:rPr>
            <w:rStyle w:val="Teksttreci"/>
            <w:rFonts w:ascii="Times New Roman" w:hAnsi="Times New Roman" w:cs="Times New Roman"/>
            <w:sz w:val="24"/>
            <w:szCs w:val="24"/>
          </w:rPr>
          <w:t xml:space="preserve"> </w:t>
        </w:r>
        <w:r w:rsidRPr="00690FA7">
          <w:rPr>
            <w:rStyle w:val="Teksttreci"/>
            <w:rFonts w:ascii="Times New Roman" w:hAnsi="Times New Roman" w:cs="Times New Roman"/>
            <w:color w:val="000000" w:themeColor="text1"/>
            <w:sz w:val="24"/>
            <w:szCs w:val="24"/>
          </w:rPr>
          <w:t>www.FIFA.com)</w:t>
        </w:r>
      </w:hyperlink>
      <w:r w:rsidRPr="00690FA7">
        <w:rPr>
          <w:rStyle w:val="Teksttreci"/>
          <w:rFonts w:ascii="Times New Roman" w:hAnsi="Times New Roman" w:cs="Times New Roman"/>
          <w:sz w:val="24"/>
          <w:szCs w:val="24"/>
        </w:rPr>
        <w:t xml:space="preserve"> wersja z 2015 roku</w:t>
      </w:r>
    </w:p>
    <w:p w14:paraId="12216D7A" w14:textId="77777777" w:rsidR="00690FA7" w:rsidRPr="00690FA7" w:rsidRDefault="00690FA7" w:rsidP="00690FA7">
      <w:pPr>
        <w:pStyle w:val="Teksttreci0"/>
        <w:numPr>
          <w:ilvl w:val="0"/>
          <w:numId w:val="29"/>
        </w:numPr>
        <w:tabs>
          <w:tab w:val="left" w:pos="259"/>
        </w:tabs>
        <w:spacing w:after="0" w:line="276" w:lineRule="auto"/>
        <w:jc w:val="both"/>
        <w:rPr>
          <w:rFonts w:ascii="Times New Roman" w:hAnsi="Times New Roman" w:cs="Times New Roman"/>
          <w:sz w:val="24"/>
          <w:szCs w:val="24"/>
        </w:rPr>
      </w:pPr>
      <w:r w:rsidRPr="00690FA7">
        <w:rPr>
          <w:rStyle w:val="Teksttreci"/>
          <w:rFonts w:ascii="Times New Roman" w:hAnsi="Times New Roman" w:cs="Times New Roman"/>
          <w:sz w:val="24"/>
          <w:szCs w:val="24"/>
        </w:rPr>
        <w:t>wypełnienie</w:t>
      </w:r>
    </w:p>
    <w:p w14:paraId="2771A249" w14:textId="77777777" w:rsidR="00690FA7" w:rsidRPr="00690FA7" w:rsidRDefault="00690FA7" w:rsidP="00690FA7">
      <w:pPr>
        <w:pStyle w:val="Teksttreci0"/>
        <w:numPr>
          <w:ilvl w:val="0"/>
          <w:numId w:val="30"/>
        </w:numPr>
        <w:tabs>
          <w:tab w:val="left" w:pos="726"/>
        </w:tabs>
        <w:spacing w:after="0" w:line="276" w:lineRule="auto"/>
        <w:ind w:left="720" w:hanging="340"/>
        <w:jc w:val="both"/>
        <w:rPr>
          <w:rFonts w:ascii="Times New Roman" w:hAnsi="Times New Roman" w:cs="Times New Roman"/>
          <w:sz w:val="24"/>
          <w:szCs w:val="24"/>
        </w:rPr>
      </w:pPr>
      <w:r w:rsidRPr="00690FA7">
        <w:rPr>
          <w:rStyle w:val="Teksttreci"/>
          <w:rFonts w:ascii="Times New Roman" w:hAnsi="Times New Roman" w:cs="Times New Roman"/>
          <w:sz w:val="24"/>
          <w:szCs w:val="24"/>
        </w:rPr>
        <w:t>Oferowana nawierzchnia z trawy syntetycznej powinna spełniać następujące parametry:</w:t>
      </w:r>
    </w:p>
    <w:p w14:paraId="4D6B9081" w14:textId="77777777" w:rsidR="00690FA7" w:rsidRPr="00690FA7" w:rsidRDefault="00690FA7" w:rsidP="00690FA7">
      <w:pPr>
        <w:pStyle w:val="Teksttreci0"/>
        <w:numPr>
          <w:ilvl w:val="0"/>
          <w:numId w:val="31"/>
        </w:numPr>
        <w:tabs>
          <w:tab w:val="left" w:pos="1080"/>
        </w:tabs>
        <w:spacing w:after="0" w:line="268" w:lineRule="auto"/>
        <w:ind w:firstLine="720"/>
        <w:jc w:val="both"/>
        <w:rPr>
          <w:rFonts w:ascii="Times New Roman" w:hAnsi="Times New Roman" w:cs="Times New Roman"/>
          <w:sz w:val="24"/>
          <w:szCs w:val="24"/>
        </w:rPr>
      </w:pPr>
      <w:r w:rsidRPr="00690FA7">
        <w:rPr>
          <w:rStyle w:val="Teksttreci"/>
          <w:rFonts w:ascii="Times New Roman" w:hAnsi="Times New Roman" w:cs="Times New Roman"/>
          <w:sz w:val="24"/>
          <w:szCs w:val="24"/>
        </w:rPr>
        <w:t>skład włókna: polietylen (PE) 100%,</w:t>
      </w:r>
    </w:p>
    <w:p w14:paraId="3293715E" w14:textId="77777777" w:rsidR="00690FA7" w:rsidRPr="00690FA7" w:rsidRDefault="00690FA7" w:rsidP="00690FA7">
      <w:pPr>
        <w:pStyle w:val="Teksttreci0"/>
        <w:numPr>
          <w:ilvl w:val="0"/>
          <w:numId w:val="31"/>
        </w:numPr>
        <w:tabs>
          <w:tab w:val="left" w:pos="1100"/>
        </w:tabs>
        <w:spacing w:after="0" w:line="276" w:lineRule="auto"/>
        <w:ind w:left="1080" w:hanging="340"/>
        <w:jc w:val="both"/>
        <w:rPr>
          <w:rFonts w:ascii="Times New Roman" w:hAnsi="Times New Roman" w:cs="Times New Roman"/>
          <w:sz w:val="24"/>
          <w:szCs w:val="24"/>
        </w:rPr>
      </w:pPr>
      <w:r w:rsidRPr="00690FA7">
        <w:rPr>
          <w:rStyle w:val="Teksttreci"/>
          <w:rFonts w:ascii="Times New Roman" w:hAnsi="Times New Roman" w:cs="Times New Roman"/>
          <w:sz w:val="24"/>
          <w:szCs w:val="24"/>
        </w:rPr>
        <w:t xml:space="preserve">rodzaj i przekrój włókien: włókno </w:t>
      </w:r>
      <w:proofErr w:type="spellStart"/>
      <w:r w:rsidRPr="00690FA7">
        <w:rPr>
          <w:rStyle w:val="Teksttreci"/>
          <w:rFonts w:ascii="Times New Roman" w:hAnsi="Times New Roman" w:cs="Times New Roman"/>
          <w:sz w:val="24"/>
          <w:szCs w:val="24"/>
        </w:rPr>
        <w:t>monofilowe</w:t>
      </w:r>
      <w:proofErr w:type="spellEnd"/>
      <w:r w:rsidRPr="00690FA7">
        <w:rPr>
          <w:rStyle w:val="Teksttreci"/>
          <w:rFonts w:ascii="Times New Roman" w:hAnsi="Times New Roman" w:cs="Times New Roman"/>
          <w:sz w:val="24"/>
          <w:szCs w:val="24"/>
        </w:rPr>
        <w:t xml:space="preserve"> z wtopionym rdzeniem wzmacniającym zapewniającym sztywność włókna,</w:t>
      </w:r>
    </w:p>
    <w:p w14:paraId="5D70E815" w14:textId="77777777" w:rsidR="00690FA7" w:rsidRPr="00690FA7" w:rsidRDefault="00690FA7" w:rsidP="00690FA7">
      <w:pPr>
        <w:pStyle w:val="Teksttreci0"/>
        <w:numPr>
          <w:ilvl w:val="0"/>
          <w:numId w:val="31"/>
        </w:numPr>
        <w:tabs>
          <w:tab w:val="left" w:pos="1080"/>
        </w:tabs>
        <w:spacing w:after="0" w:line="268" w:lineRule="auto"/>
        <w:ind w:firstLine="720"/>
        <w:jc w:val="both"/>
        <w:rPr>
          <w:rFonts w:ascii="Times New Roman" w:hAnsi="Times New Roman" w:cs="Times New Roman"/>
          <w:sz w:val="24"/>
          <w:szCs w:val="24"/>
        </w:rPr>
      </w:pPr>
      <w:r w:rsidRPr="00690FA7">
        <w:rPr>
          <w:rStyle w:val="Teksttreci"/>
          <w:rFonts w:ascii="Times New Roman" w:hAnsi="Times New Roman" w:cs="Times New Roman"/>
          <w:sz w:val="24"/>
          <w:szCs w:val="24"/>
        </w:rPr>
        <w:t>wysokość włókien: min 40 mm, max 50 mm,</w:t>
      </w:r>
    </w:p>
    <w:p w14:paraId="4F844BAA" w14:textId="77777777" w:rsidR="00690FA7" w:rsidRPr="00690FA7" w:rsidRDefault="00690FA7" w:rsidP="00690FA7">
      <w:pPr>
        <w:pStyle w:val="Teksttreci0"/>
        <w:numPr>
          <w:ilvl w:val="0"/>
          <w:numId w:val="31"/>
        </w:numPr>
        <w:tabs>
          <w:tab w:val="left" w:pos="1080"/>
        </w:tabs>
        <w:spacing w:after="0" w:line="268" w:lineRule="auto"/>
        <w:ind w:firstLine="720"/>
        <w:jc w:val="both"/>
        <w:rPr>
          <w:rFonts w:ascii="Times New Roman" w:hAnsi="Times New Roman" w:cs="Times New Roman"/>
          <w:sz w:val="24"/>
          <w:szCs w:val="24"/>
        </w:rPr>
      </w:pPr>
      <w:r w:rsidRPr="00690FA7">
        <w:rPr>
          <w:rStyle w:val="Teksttreci"/>
          <w:rFonts w:ascii="Times New Roman" w:hAnsi="Times New Roman" w:cs="Times New Roman"/>
          <w:sz w:val="24"/>
          <w:szCs w:val="24"/>
        </w:rPr>
        <w:t xml:space="preserve">grubość włókna </w:t>
      </w:r>
      <w:proofErr w:type="spellStart"/>
      <w:r w:rsidRPr="00690FA7">
        <w:rPr>
          <w:rStyle w:val="Teksttreci"/>
          <w:rFonts w:ascii="Times New Roman" w:hAnsi="Times New Roman" w:cs="Times New Roman"/>
          <w:sz w:val="24"/>
          <w:szCs w:val="24"/>
        </w:rPr>
        <w:t>monofilowego</w:t>
      </w:r>
      <w:proofErr w:type="spellEnd"/>
      <w:r w:rsidRPr="00690FA7">
        <w:rPr>
          <w:rStyle w:val="Teksttreci"/>
          <w:rFonts w:ascii="Times New Roman" w:hAnsi="Times New Roman" w:cs="Times New Roman"/>
          <w:sz w:val="24"/>
          <w:szCs w:val="24"/>
        </w:rPr>
        <w:t xml:space="preserve">: min. 340 </w:t>
      </w:r>
      <w:proofErr w:type="spellStart"/>
      <w:r w:rsidRPr="00690FA7">
        <w:rPr>
          <w:rStyle w:val="Teksttreci"/>
          <w:rFonts w:ascii="Times New Roman" w:hAnsi="Times New Roman" w:cs="Times New Roman"/>
          <w:sz w:val="24"/>
          <w:szCs w:val="24"/>
        </w:rPr>
        <w:t>pm</w:t>
      </w:r>
      <w:proofErr w:type="spellEnd"/>
      <w:r w:rsidRPr="00690FA7">
        <w:rPr>
          <w:rStyle w:val="Teksttreci"/>
          <w:rFonts w:ascii="Times New Roman" w:hAnsi="Times New Roman" w:cs="Times New Roman"/>
          <w:sz w:val="24"/>
          <w:szCs w:val="24"/>
        </w:rPr>
        <w:t>,</w:t>
      </w:r>
    </w:p>
    <w:p w14:paraId="21579107" w14:textId="77777777" w:rsidR="00690FA7" w:rsidRPr="00690FA7" w:rsidRDefault="00690FA7" w:rsidP="00690FA7">
      <w:pPr>
        <w:pStyle w:val="Teksttreci0"/>
        <w:numPr>
          <w:ilvl w:val="0"/>
          <w:numId w:val="31"/>
        </w:numPr>
        <w:tabs>
          <w:tab w:val="left" w:pos="1080"/>
        </w:tabs>
        <w:spacing w:after="0" w:line="268" w:lineRule="auto"/>
        <w:ind w:firstLine="720"/>
        <w:jc w:val="both"/>
        <w:rPr>
          <w:rFonts w:ascii="Times New Roman" w:hAnsi="Times New Roman" w:cs="Times New Roman"/>
          <w:sz w:val="24"/>
          <w:szCs w:val="24"/>
        </w:rPr>
      </w:pPr>
      <w:proofErr w:type="spellStart"/>
      <w:r w:rsidRPr="00690FA7">
        <w:rPr>
          <w:rStyle w:val="Teksttreci"/>
          <w:rFonts w:ascii="Times New Roman" w:hAnsi="Times New Roman" w:cs="Times New Roman"/>
          <w:sz w:val="24"/>
          <w:szCs w:val="24"/>
        </w:rPr>
        <w:t>Dtex</w:t>
      </w:r>
      <w:proofErr w:type="spellEnd"/>
      <w:r w:rsidRPr="00690FA7">
        <w:rPr>
          <w:rStyle w:val="Teksttreci"/>
          <w:rFonts w:ascii="Times New Roman" w:hAnsi="Times New Roman" w:cs="Times New Roman"/>
          <w:sz w:val="24"/>
          <w:szCs w:val="24"/>
        </w:rPr>
        <w:t>: min. 16 000,</w:t>
      </w:r>
    </w:p>
    <w:p w14:paraId="37636BF8" w14:textId="77777777" w:rsidR="00690FA7" w:rsidRPr="00690FA7" w:rsidRDefault="00690FA7" w:rsidP="00690FA7">
      <w:pPr>
        <w:pStyle w:val="Teksttreci0"/>
        <w:numPr>
          <w:ilvl w:val="0"/>
          <w:numId w:val="31"/>
        </w:numPr>
        <w:tabs>
          <w:tab w:val="left" w:pos="1080"/>
        </w:tabs>
        <w:spacing w:after="0" w:line="268" w:lineRule="auto"/>
        <w:ind w:firstLine="720"/>
        <w:jc w:val="both"/>
        <w:rPr>
          <w:rFonts w:ascii="Times New Roman" w:hAnsi="Times New Roman" w:cs="Times New Roman"/>
          <w:sz w:val="24"/>
          <w:szCs w:val="24"/>
        </w:rPr>
      </w:pPr>
      <w:r w:rsidRPr="00690FA7">
        <w:rPr>
          <w:rStyle w:val="Teksttreci"/>
          <w:rFonts w:ascii="Times New Roman" w:hAnsi="Times New Roman" w:cs="Times New Roman"/>
          <w:sz w:val="24"/>
          <w:szCs w:val="24"/>
        </w:rPr>
        <w:t>ilość pęczków: min. 9 100/m2,</w:t>
      </w:r>
    </w:p>
    <w:p w14:paraId="7C31EC4C" w14:textId="77777777" w:rsidR="00690FA7" w:rsidRPr="00690FA7" w:rsidRDefault="00690FA7" w:rsidP="00690FA7">
      <w:pPr>
        <w:pStyle w:val="Teksttreci0"/>
        <w:numPr>
          <w:ilvl w:val="0"/>
          <w:numId w:val="31"/>
        </w:numPr>
        <w:tabs>
          <w:tab w:val="left" w:pos="1080"/>
        </w:tabs>
        <w:spacing w:after="0" w:line="268" w:lineRule="auto"/>
        <w:ind w:firstLine="720"/>
        <w:jc w:val="both"/>
        <w:rPr>
          <w:rFonts w:ascii="Times New Roman" w:hAnsi="Times New Roman" w:cs="Times New Roman"/>
          <w:sz w:val="24"/>
          <w:szCs w:val="24"/>
        </w:rPr>
      </w:pPr>
      <w:r w:rsidRPr="00690FA7">
        <w:rPr>
          <w:rStyle w:val="Teksttreci"/>
          <w:rFonts w:ascii="Times New Roman" w:hAnsi="Times New Roman" w:cs="Times New Roman"/>
          <w:sz w:val="24"/>
          <w:szCs w:val="24"/>
        </w:rPr>
        <w:t>ilość włókien: min. 145 000/m2,</w:t>
      </w:r>
    </w:p>
    <w:p w14:paraId="22430C55" w14:textId="77777777" w:rsidR="00690FA7" w:rsidRPr="00690FA7" w:rsidRDefault="00690FA7" w:rsidP="00690FA7">
      <w:pPr>
        <w:pStyle w:val="Teksttreci0"/>
        <w:numPr>
          <w:ilvl w:val="0"/>
          <w:numId w:val="31"/>
        </w:numPr>
        <w:tabs>
          <w:tab w:val="left" w:pos="1080"/>
        </w:tabs>
        <w:spacing w:after="0" w:line="268" w:lineRule="auto"/>
        <w:ind w:firstLine="720"/>
        <w:jc w:val="both"/>
        <w:rPr>
          <w:rFonts w:ascii="Times New Roman" w:hAnsi="Times New Roman" w:cs="Times New Roman"/>
          <w:sz w:val="24"/>
          <w:szCs w:val="24"/>
        </w:rPr>
      </w:pPr>
      <w:r w:rsidRPr="00690FA7">
        <w:rPr>
          <w:rStyle w:val="Teksttreci"/>
          <w:rFonts w:ascii="Times New Roman" w:hAnsi="Times New Roman" w:cs="Times New Roman"/>
          <w:sz w:val="24"/>
          <w:szCs w:val="24"/>
        </w:rPr>
        <w:t>wyrywanie pęczka po starzeniu: min. 100N,</w:t>
      </w:r>
    </w:p>
    <w:p w14:paraId="013CE1F0" w14:textId="77777777" w:rsidR="00690FA7" w:rsidRPr="00690FA7" w:rsidRDefault="00690FA7" w:rsidP="00690FA7">
      <w:pPr>
        <w:pStyle w:val="Teksttreci0"/>
        <w:numPr>
          <w:ilvl w:val="0"/>
          <w:numId w:val="31"/>
        </w:numPr>
        <w:tabs>
          <w:tab w:val="left" w:pos="1080"/>
        </w:tabs>
        <w:spacing w:after="0" w:line="268" w:lineRule="auto"/>
        <w:ind w:firstLine="720"/>
        <w:jc w:val="both"/>
        <w:rPr>
          <w:rFonts w:ascii="Times New Roman" w:hAnsi="Times New Roman" w:cs="Times New Roman"/>
          <w:sz w:val="24"/>
          <w:szCs w:val="24"/>
        </w:rPr>
      </w:pPr>
      <w:r w:rsidRPr="00690FA7">
        <w:rPr>
          <w:rStyle w:val="Teksttreci"/>
          <w:rFonts w:ascii="Times New Roman" w:hAnsi="Times New Roman" w:cs="Times New Roman"/>
          <w:sz w:val="24"/>
          <w:szCs w:val="24"/>
        </w:rPr>
        <w:t>łączenie klejone po starzeniu: min. 135/100mm,</w:t>
      </w:r>
    </w:p>
    <w:p w14:paraId="17B46B7D" w14:textId="77777777" w:rsidR="00690FA7" w:rsidRPr="00690FA7" w:rsidRDefault="00690FA7" w:rsidP="00690FA7">
      <w:pPr>
        <w:pStyle w:val="Teksttreci0"/>
        <w:numPr>
          <w:ilvl w:val="0"/>
          <w:numId w:val="31"/>
        </w:numPr>
        <w:tabs>
          <w:tab w:val="left" w:pos="1080"/>
        </w:tabs>
        <w:spacing w:after="0" w:line="268" w:lineRule="auto"/>
        <w:ind w:firstLine="720"/>
        <w:jc w:val="both"/>
        <w:rPr>
          <w:rFonts w:ascii="Times New Roman" w:hAnsi="Times New Roman" w:cs="Times New Roman"/>
          <w:sz w:val="24"/>
          <w:szCs w:val="24"/>
        </w:rPr>
      </w:pPr>
      <w:r w:rsidRPr="00690FA7">
        <w:rPr>
          <w:rStyle w:val="Teksttreci"/>
          <w:rFonts w:ascii="Times New Roman" w:hAnsi="Times New Roman" w:cs="Times New Roman"/>
          <w:sz w:val="24"/>
          <w:szCs w:val="24"/>
        </w:rPr>
        <w:t>waga włókna: min 1590 g/m2,</w:t>
      </w:r>
    </w:p>
    <w:p w14:paraId="7F8C4FD5" w14:textId="77777777" w:rsidR="00690FA7" w:rsidRPr="00690FA7" w:rsidRDefault="00690FA7" w:rsidP="00690FA7">
      <w:pPr>
        <w:pStyle w:val="Teksttreci0"/>
        <w:numPr>
          <w:ilvl w:val="0"/>
          <w:numId w:val="31"/>
        </w:numPr>
        <w:tabs>
          <w:tab w:val="left" w:pos="1080"/>
        </w:tabs>
        <w:spacing w:after="0" w:line="268" w:lineRule="auto"/>
        <w:ind w:firstLine="720"/>
        <w:jc w:val="both"/>
        <w:rPr>
          <w:rFonts w:ascii="Times New Roman" w:hAnsi="Times New Roman" w:cs="Times New Roman"/>
          <w:sz w:val="24"/>
          <w:szCs w:val="24"/>
        </w:rPr>
      </w:pPr>
      <w:r w:rsidRPr="00690FA7">
        <w:rPr>
          <w:rStyle w:val="Teksttreci"/>
          <w:rFonts w:ascii="Times New Roman" w:hAnsi="Times New Roman" w:cs="Times New Roman"/>
          <w:sz w:val="24"/>
          <w:szCs w:val="24"/>
        </w:rPr>
        <w:t>waga całkowita trawy: min. 3250 g/m2,</w:t>
      </w:r>
    </w:p>
    <w:p w14:paraId="44DF9747" w14:textId="77777777" w:rsidR="00690FA7" w:rsidRPr="00690FA7" w:rsidRDefault="00690FA7" w:rsidP="00690FA7">
      <w:pPr>
        <w:pStyle w:val="Teksttreci0"/>
        <w:numPr>
          <w:ilvl w:val="0"/>
          <w:numId w:val="31"/>
        </w:numPr>
        <w:tabs>
          <w:tab w:val="left" w:pos="1080"/>
        </w:tabs>
        <w:spacing w:after="0" w:line="268" w:lineRule="auto"/>
        <w:ind w:firstLine="720"/>
        <w:jc w:val="both"/>
        <w:rPr>
          <w:rFonts w:ascii="Times New Roman" w:hAnsi="Times New Roman" w:cs="Times New Roman"/>
          <w:sz w:val="24"/>
          <w:szCs w:val="24"/>
        </w:rPr>
      </w:pPr>
      <w:r w:rsidRPr="00690FA7">
        <w:rPr>
          <w:rStyle w:val="Teksttreci"/>
          <w:rFonts w:ascii="Times New Roman" w:hAnsi="Times New Roman" w:cs="Times New Roman"/>
          <w:sz w:val="24"/>
          <w:szCs w:val="24"/>
        </w:rPr>
        <w:t>podkład trawy: lateksowy,</w:t>
      </w:r>
    </w:p>
    <w:p w14:paraId="50BB4872" w14:textId="77777777" w:rsidR="00690FA7" w:rsidRPr="00690FA7" w:rsidRDefault="00690FA7" w:rsidP="00690FA7">
      <w:pPr>
        <w:pStyle w:val="Teksttreci0"/>
        <w:numPr>
          <w:ilvl w:val="0"/>
          <w:numId w:val="31"/>
        </w:numPr>
        <w:tabs>
          <w:tab w:val="left" w:pos="1100"/>
        </w:tabs>
        <w:spacing w:after="300" w:line="276" w:lineRule="auto"/>
        <w:ind w:left="1080" w:hanging="340"/>
        <w:jc w:val="both"/>
        <w:rPr>
          <w:rFonts w:ascii="Times New Roman" w:hAnsi="Times New Roman" w:cs="Times New Roman"/>
          <w:sz w:val="24"/>
          <w:szCs w:val="24"/>
        </w:rPr>
      </w:pPr>
      <w:r w:rsidRPr="00690FA7">
        <w:rPr>
          <w:rStyle w:val="Teksttreci"/>
          <w:rFonts w:ascii="Times New Roman" w:hAnsi="Times New Roman" w:cs="Times New Roman"/>
          <w:sz w:val="24"/>
          <w:szCs w:val="24"/>
        </w:rPr>
        <w:t>przepuszczalność wody dla całego systemu sztucznej trawa: min 2000 mm/h.</w:t>
      </w:r>
    </w:p>
    <w:p w14:paraId="3BD72C75" w14:textId="77777777" w:rsidR="00690FA7" w:rsidRPr="00690FA7" w:rsidRDefault="00690FA7" w:rsidP="00690FA7">
      <w:pPr>
        <w:pStyle w:val="Teksttreci0"/>
        <w:numPr>
          <w:ilvl w:val="0"/>
          <w:numId w:val="30"/>
        </w:numPr>
        <w:tabs>
          <w:tab w:val="left" w:pos="735"/>
        </w:tabs>
        <w:spacing w:after="300" w:line="276" w:lineRule="auto"/>
        <w:ind w:left="720" w:hanging="340"/>
        <w:jc w:val="both"/>
        <w:rPr>
          <w:rFonts w:ascii="Times New Roman" w:hAnsi="Times New Roman" w:cs="Times New Roman"/>
          <w:sz w:val="24"/>
          <w:szCs w:val="24"/>
        </w:rPr>
      </w:pPr>
      <w:r w:rsidRPr="00690FA7">
        <w:rPr>
          <w:rStyle w:val="Teksttreci"/>
          <w:rFonts w:ascii="Times New Roman" w:hAnsi="Times New Roman" w:cs="Times New Roman"/>
          <w:sz w:val="24"/>
          <w:szCs w:val="24"/>
        </w:rPr>
        <w:t xml:space="preserve">Wypełnienie sztucznej trawy: piasek kwarcowy oraz granulat gumowy EPDM, w ilościach zgodnych z raportem z badań potwierdzającym zgodność parametrów z FIFA </w:t>
      </w:r>
      <w:proofErr w:type="spellStart"/>
      <w:r w:rsidRPr="00690FA7">
        <w:rPr>
          <w:rStyle w:val="Teksttreci"/>
          <w:rFonts w:ascii="Times New Roman" w:hAnsi="Times New Roman" w:cs="Times New Roman"/>
          <w:sz w:val="24"/>
          <w:szCs w:val="24"/>
        </w:rPr>
        <w:t>Quality</w:t>
      </w:r>
      <w:proofErr w:type="spellEnd"/>
      <w:r w:rsidRPr="00690FA7">
        <w:rPr>
          <w:rStyle w:val="Teksttreci"/>
          <w:rFonts w:ascii="Times New Roman" w:hAnsi="Times New Roman" w:cs="Times New Roman"/>
          <w:sz w:val="24"/>
          <w:szCs w:val="24"/>
        </w:rPr>
        <w:t xml:space="preserve"> </w:t>
      </w:r>
      <w:proofErr w:type="spellStart"/>
      <w:r w:rsidRPr="00690FA7">
        <w:rPr>
          <w:rStyle w:val="Teksttreci"/>
          <w:rFonts w:ascii="Times New Roman" w:hAnsi="Times New Roman" w:cs="Times New Roman"/>
          <w:sz w:val="24"/>
          <w:szCs w:val="24"/>
        </w:rPr>
        <w:t>Programme</w:t>
      </w:r>
      <w:proofErr w:type="spellEnd"/>
      <w:r w:rsidRPr="00690FA7">
        <w:rPr>
          <w:rStyle w:val="Teksttreci"/>
          <w:rFonts w:ascii="Times New Roman" w:hAnsi="Times New Roman" w:cs="Times New Roman"/>
          <w:sz w:val="24"/>
          <w:szCs w:val="24"/>
        </w:rPr>
        <w:t xml:space="preserve"> for Football Turf, test </w:t>
      </w:r>
      <w:proofErr w:type="spellStart"/>
      <w:r w:rsidRPr="00690FA7">
        <w:rPr>
          <w:rStyle w:val="Teksttreci"/>
          <w:rFonts w:ascii="Times New Roman" w:hAnsi="Times New Roman" w:cs="Times New Roman"/>
          <w:sz w:val="24"/>
          <w:szCs w:val="24"/>
        </w:rPr>
        <w:t>method</w:t>
      </w:r>
      <w:proofErr w:type="spellEnd"/>
      <w:r w:rsidRPr="00690FA7">
        <w:rPr>
          <w:rStyle w:val="Teksttreci"/>
          <w:rFonts w:ascii="Times New Roman" w:hAnsi="Times New Roman" w:cs="Times New Roman"/>
          <w:sz w:val="24"/>
          <w:szCs w:val="24"/>
        </w:rPr>
        <w:t xml:space="preserve"> 2015 (dostępny na</w:t>
      </w:r>
      <w:hyperlink r:id="rId9" w:history="1">
        <w:r w:rsidRPr="00690FA7">
          <w:rPr>
            <w:rStyle w:val="Teksttreci"/>
            <w:rFonts w:ascii="Times New Roman" w:hAnsi="Times New Roman" w:cs="Times New Roman"/>
            <w:sz w:val="24"/>
            <w:szCs w:val="24"/>
          </w:rPr>
          <w:t xml:space="preserve"> </w:t>
        </w:r>
        <w:r w:rsidRPr="00690FA7">
          <w:rPr>
            <w:rStyle w:val="Teksttreci"/>
            <w:rFonts w:ascii="Times New Roman" w:hAnsi="Times New Roman" w:cs="Times New Roman"/>
            <w:color w:val="000000" w:themeColor="text1"/>
            <w:sz w:val="24"/>
            <w:szCs w:val="24"/>
          </w:rPr>
          <w:t>www.FIFA.com)</w:t>
        </w:r>
      </w:hyperlink>
    </w:p>
    <w:p w14:paraId="48D165B0" w14:textId="77777777" w:rsidR="00690FA7" w:rsidRPr="00690FA7" w:rsidRDefault="00690FA7" w:rsidP="00690FA7">
      <w:pPr>
        <w:pStyle w:val="Teksttreci0"/>
        <w:numPr>
          <w:ilvl w:val="0"/>
          <w:numId w:val="30"/>
        </w:numPr>
        <w:tabs>
          <w:tab w:val="left" w:pos="735"/>
          <w:tab w:val="left" w:pos="5516"/>
        </w:tabs>
        <w:spacing w:after="0" w:line="276" w:lineRule="auto"/>
        <w:ind w:left="720" w:hanging="340"/>
        <w:jc w:val="both"/>
        <w:rPr>
          <w:rFonts w:ascii="Times New Roman" w:hAnsi="Times New Roman" w:cs="Times New Roman"/>
          <w:sz w:val="24"/>
          <w:szCs w:val="24"/>
        </w:rPr>
      </w:pPr>
      <w:r w:rsidRPr="00690FA7">
        <w:rPr>
          <w:rStyle w:val="Teksttreci"/>
          <w:rFonts w:ascii="Times New Roman" w:hAnsi="Times New Roman" w:cs="Times New Roman"/>
          <w:sz w:val="24"/>
          <w:szCs w:val="24"/>
        </w:rPr>
        <w:t xml:space="preserve">Mata elastyczna tzw. </w:t>
      </w:r>
      <w:proofErr w:type="spellStart"/>
      <w:r w:rsidRPr="00690FA7">
        <w:rPr>
          <w:rStyle w:val="Teksttreci"/>
          <w:rFonts w:ascii="Times New Roman" w:hAnsi="Times New Roman" w:cs="Times New Roman"/>
          <w:sz w:val="24"/>
          <w:szCs w:val="24"/>
        </w:rPr>
        <w:t>Shock</w:t>
      </w:r>
      <w:proofErr w:type="spellEnd"/>
      <w:r w:rsidRPr="00690FA7">
        <w:rPr>
          <w:rStyle w:val="Teksttreci"/>
          <w:rFonts w:ascii="Times New Roman" w:hAnsi="Times New Roman" w:cs="Times New Roman"/>
          <w:sz w:val="24"/>
          <w:szCs w:val="24"/>
        </w:rPr>
        <w:t xml:space="preserve"> Pad – o ile jest wymagany raportem z badań potwierdzającym zgodność jego parametrów z FIFA </w:t>
      </w:r>
      <w:proofErr w:type="spellStart"/>
      <w:r w:rsidRPr="00690FA7">
        <w:rPr>
          <w:rStyle w:val="Teksttreci"/>
          <w:rFonts w:ascii="Times New Roman" w:hAnsi="Times New Roman" w:cs="Times New Roman"/>
          <w:sz w:val="24"/>
          <w:szCs w:val="24"/>
        </w:rPr>
        <w:t>Quality</w:t>
      </w:r>
      <w:proofErr w:type="spellEnd"/>
      <w:r w:rsidRPr="00690FA7">
        <w:rPr>
          <w:rStyle w:val="Teksttreci"/>
          <w:rFonts w:ascii="Times New Roman" w:hAnsi="Times New Roman" w:cs="Times New Roman"/>
          <w:sz w:val="24"/>
          <w:szCs w:val="24"/>
        </w:rPr>
        <w:t xml:space="preserve"> </w:t>
      </w:r>
      <w:proofErr w:type="spellStart"/>
      <w:r w:rsidRPr="00690FA7">
        <w:rPr>
          <w:rStyle w:val="Teksttreci"/>
          <w:rFonts w:ascii="Times New Roman" w:hAnsi="Times New Roman" w:cs="Times New Roman"/>
          <w:sz w:val="24"/>
          <w:szCs w:val="24"/>
        </w:rPr>
        <w:t>Concept</w:t>
      </w:r>
      <w:proofErr w:type="spellEnd"/>
      <w:r w:rsidRPr="00690FA7">
        <w:rPr>
          <w:rStyle w:val="Teksttreci"/>
          <w:rFonts w:ascii="Times New Roman" w:hAnsi="Times New Roman" w:cs="Times New Roman"/>
          <w:sz w:val="24"/>
          <w:szCs w:val="24"/>
        </w:rPr>
        <w:t xml:space="preserve"> for Football Turf. Jeżeli jest wymagany to rodzaj i grubość zgodna z raportem z badań dotyczący oferowanego systemu nawierzchni przeprowadzonego</w:t>
      </w:r>
    </w:p>
    <w:p w14:paraId="2436DAF8" w14:textId="77777777" w:rsidR="00690FA7" w:rsidRPr="00690FA7" w:rsidRDefault="00690FA7" w:rsidP="00690FA7">
      <w:pPr>
        <w:pStyle w:val="Teksttreci0"/>
        <w:spacing w:after="60" w:line="276" w:lineRule="auto"/>
        <w:ind w:left="720" w:firstLine="20"/>
        <w:jc w:val="both"/>
        <w:rPr>
          <w:rFonts w:ascii="Times New Roman" w:hAnsi="Times New Roman" w:cs="Times New Roman"/>
          <w:sz w:val="24"/>
          <w:szCs w:val="24"/>
        </w:rPr>
      </w:pPr>
      <w:r w:rsidRPr="00690FA7">
        <w:rPr>
          <w:rStyle w:val="Teksttreci"/>
          <w:rFonts w:ascii="Times New Roman" w:hAnsi="Times New Roman" w:cs="Times New Roman"/>
          <w:sz w:val="24"/>
          <w:szCs w:val="24"/>
        </w:rPr>
        <w:t xml:space="preserve">przez specjalistyczne laboratorium (np. </w:t>
      </w:r>
      <w:proofErr w:type="spellStart"/>
      <w:r w:rsidRPr="00690FA7">
        <w:rPr>
          <w:rStyle w:val="Teksttreci"/>
          <w:rFonts w:ascii="Times New Roman" w:hAnsi="Times New Roman" w:cs="Times New Roman"/>
          <w:sz w:val="24"/>
          <w:szCs w:val="24"/>
        </w:rPr>
        <w:t>Labosport</w:t>
      </w:r>
      <w:proofErr w:type="spellEnd"/>
      <w:r w:rsidRPr="00690FA7">
        <w:rPr>
          <w:rStyle w:val="Teksttreci"/>
          <w:rFonts w:ascii="Times New Roman" w:hAnsi="Times New Roman" w:cs="Times New Roman"/>
          <w:sz w:val="24"/>
          <w:szCs w:val="24"/>
        </w:rPr>
        <w:t xml:space="preserve"> lub ISA-Sport lub Sports </w:t>
      </w:r>
      <w:proofErr w:type="spellStart"/>
      <w:r w:rsidRPr="00690FA7">
        <w:rPr>
          <w:rStyle w:val="Teksttreci"/>
          <w:rFonts w:ascii="Times New Roman" w:hAnsi="Times New Roman" w:cs="Times New Roman"/>
          <w:sz w:val="24"/>
          <w:szCs w:val="24"/>
        </w:rPr>
        <w:t>Labs</w:t>
      </w:r>
      <w:proofErr w:type="spellEnd"/>
      <w:r w:rsidRPr="00690FA7">
        <w:rPr>
          <w:rStyle w:val="Teksttreci"/>
          <w:rFonts w:ascii="Times New Roman" w:hAnsi="Times New Roman" w:cs="Times New Roman"/>
          <w:sz w:val="24"/>
          <w:szCs w:val="24"/>
        </w:rPr>
        <w:t xml:space="preserve">. </w:t>
      </w:r>
      <w:proofErr w:type="spellStart"/>
      <w:r w:rsidRPr="00690FA7">
        <w:rPr>
          <w:rStyle w:val="Teksttreci"/>
          <w:rFonts w:ascii="Times New Roman" w:hAnsi="Times New Roman" w:cs="Times New Roman"/>
          <w:sz w:val="24"/>
          <w:szCs w:val="24"/>
        </w:rPr>
        <w:t>Ltd</w:t>
      </w:r>
      <w:proofErr w:type="spellEnd"/>
      <w:r w:rsidRPr="00690FA7">
        <w:rPr>
          <w:rStyle w:val="Teksttreci"/>
          <w:rFonts w:ascii="Times New Roman" w:hAnsi="Times New Roman" w:cs="Times New Roman"/>
          <w:sz w:val="24"/>
          <w:szCs w:val="24"/>
        </w:rPr>
        <w:t xml:space="preserve">), potwierdzający zgodność jego parametrów z FIFA </w:t>
      </w:r>
      <w:proofErr w:type="spellStart"/>
      <w:r w:rsidRPr="00690FA7">
        <w:rPr>
          <w:rStyle w:val="Teksttreci"/>
          <w:rFonts w:ascii="Times New Roman" w:hAnsi="Times New Roman" w:cs="Times New Roman"/>
          <w:sz w:val="24"/>
          <w:szCs w:val="24"/>
        </w:rPr>
        <w:t>Quality</w:t>
      </w:r>
      <w:proofErr w:type="spellEnd"/>
      <w:r w:rsidRPr="00690FA7">
        <w:rPr>
          <w:rStyle w:val="Teksttreci"/>
          <w:rFonts w:ascii="Times New Roman" w:hAnsi="Times New Roman" w:cs="Times New Roman"/>
          <w:sz w:val="24"/>
          <w:szCs w:val="24"/>
        </w:rPr>
        <w:t xml:space="preserve"> </w:t>
      </w:r>
      <w:proofErr w:type="spellStart"/>
      <w:r w:rsidRPr="00690FA7">
        <w:rPr>
          <w:rStyle w:val="Teksttreci"/>
          <w:rFonts w:ascii="Times New Roman" w:hAnsi="Times New Roman" w:cs="Times New Roman"/>
          <w:sz w:val="24"/>
          <w:szCs w:val="24"/>
        </w:rPr>
        <w:t>Programme</w:t>
      </w:r>
      <w:proofErr w:type="spellEnd"/>
      <w:r w:rsidRPr="00690FA7">
        <w:rPr>
          <w:rStyle w:val="Teksttreci"/>
          <w:rFonts w:ascii="Times New Roman" w:hAnsi="Times New Roman" w:cs="Times New Roman"/>
          <w:sz w:val="24"/>
          <w:szCs w:val="24"/>
        </w:rPr>
        <w:t xml:space="preserve"> for Football Turf (dostępny na</w:t>
      </w:r>
      <w:hyperlink r:id="rId10" w:history="1">
        <w:r w:rsidRPr="00690FA7">
          <w:rPr>
            <w:rStyle w:val="Teksttreci"/>
            <w:rFonts w:ascii="Times New Roman" w:hAnsi="Times New Roman" w:cs="Times New Roman"/>
            <w:sz w:val="24"/>
            <w:szCs w:val="24"/>
          </w:rPr>
          <w:t xml:space="preserve"> </w:t>
        </w:r>
        <w:r w:rsidRPr="00690FA7">
          <w:rPr>
            <w:rStyle w:val="Teksttreci"/>
            <w:rFonts w:ascii="Times New Roman" w:hAnsi="Times New Roman" w:cs="Times New Roman"/>
            <w:color w:val="000000" w:themeColor="text1"/>
            <w:sz w:val="24"/>
            <w:szCs w:val="24"/>
          </w:rPr>
          <w:t>www.FIFA.com)</w:t>
        </w:r>
      </w:hyperlink>
      <w:r w:rsidRPr="00690FA7">
        <w:rPr>
          <w:rStyle w:val="Teksttreci"/>
          <w:rFonts w:ascii="Times New Roman" w:hAnsi="Times New Roman" w:cs="Times New Roman"/>
          <w:sz w:val="24"/>
          <w:szCs w:val="24"/>
        </w:rPr>
        <w:t xml:space="preserve"> wersja z 2015 roku.</w:t>
      </w:r>
    </w:p>
    <w:p w14:paraId="677B2140" w14:textId="77777777" w:rsidR="00690FA7" w:rsidRPr="00690FA7" w:rsidRDefault="00690FA7" w:rsidP="00690FA7">
      <w:pPr>
        <w:pStyle w:val="Teksttreci0"/>
        <w:spacing w:after="300" w:line="276" w:lineRule="auto"/>
        <w:rPr>
          <w:rFonts w:ascii="Times New Roman" w:hAnsi="Times New Roman" w:cs="Times New Roman"/>
          <w:sz w:val="24"/>
          <w:szCs w:val="24"/>
        </w:rPr>
      </w:pPr>
      <w:r w:rsidRPr="00690FA7">
        <w:rPr>
          <w:rStyle w:val="Teksttreci"/>
          <w:rFonts w:ascii="Times New Roman" w:hAnsi="Times New Roman" w:cs="Times New Roman"/>
          <w:sz w:val="24"/>
          <w:szCs w:val="24"/>
        </w:rPr>
        <w:t>Wykaz dokumentów i oświadczeń, które wykonawca składa wraz z ofertą przetargową w celu potwierdzenia, że oferowane dostawy, usługi, roboty budowlane spełniają wymagania określone przez Zamawiającego.</w:t>
      </w:r>
    </w:p>
    <w:p w14:paraId="79B78730" w14:textId="77777777" w:rsidR="00690FA7" w:rsidRPr="00690FA7" w:rsidRDefault="00690FA7" w:rsidP="00690FA7">
      <w:pPr>
        <w:pStyle w:val="Teksttreci0"/>
        <w:numPr>
          <w:ilvl w:val="0"/>
          <w:numId w:val="32"/>
        </w:numPr>
        <w:tabs>
          <w:tab w:val="left" w:pos="795"/>
          <w:tab w:val="left" w:pos="5067"/>
          <w:tab w:val="left" w:pos="8490"/>
        </w:tabs>
        <w:spacing w:after="0" w:line="360" w:lineRule="auto"/>
        <w:ind w:left="800" w:hanging="360"/>
        <w:jc w:val="both"/>
        <w:rPr>
          <w:rFonts w:ascii="Times New Roman" w:hAnsi="Times New Roman" w:cs="Times New Roman"/>
          <w:sz w:val="24"/>
          <w:szCs w:val="24"/>
        </w:rPr>
      </w:pPr>
      <w:r w:rsidRPr="00690FA7">
        <w:rPr>
          <w:rStyle w:val="Teksttreci"/>
          <w:rFonts w:ascii="Times New Roman" w:hAnsi="Times New Roman" w:cs="Times New Roman"/>
          <w:sz w:val="24"/>
          <w:szCs w:val="24"/>
        </w:rPr>
        <w:t xml:space="preserve">Raport z badań laboratoryjnych potwierdzających spełnienie wymogów FIFA </w:t>
      </w:r>
      <w:proofErr w:type="spellStart"/>
      <w:r w:rsidRPr="00690FA7">
        <w:rPr>
          <w:rStyle w:val="Teksttreci"/>
          <w:rFonts w:ascii="Times New Roman" w:hAnsi="Times New Roman" w:cs="Times New Roman"/>
          <w:sz w:val="24"/>
          <w:szCs w:val="24"/>
        </w:rPr>
        <w:t>Quality</w:t>
      </w:r>
      <w:proofErr w:type="spellEnd"/>
      <w:r w:rsidRPr="00690FA7">
        <w:rPr>
          <w:rStyle w:val="Teksttreci"/>
          <w:rFonts w:ascii="Times New Roman" w:hAnsi="Times New Roman" w:cs="Times New Roman"/>
          <w:sz w:val="24"/>
          <w:szCs w:val="24"/>
        </w:rPr>
        <w:t xml:space="preserve"> </w:t>
      </w:r>
      <w:proofErr w:type="spellStart"/>
      <w:r w:rsidRPr="00690FA7">
        <w:rPr>
          <w:rStyle w:val="Teksttreci"/>
          <w:rFonts w:ascii="Times New Roman" w:hAnsi="Times New Roman" w:cs="Times New Roman"/>
          <w:sz w:val="24"/>
          <w:szCs w:val="24"/>
        </w:rPr>
        <w:t>Programme</w:t>
      </w:r>
      <w:proofErr w:type="spellEnd"/>
      <w:r w:rsidRPr="00690FA7">
        <w:rPr>
          <w:rStyle w:val="Teksttreci"/>
          <w:rFonts w:ascii="Times New Roman" w:hAnsi="Times New Roman" w:cs="Times New Roman"/>
          <w:sz w:val="24"/>
          <w:szCs w:val="24"/>
        </w:rPr>
        <w:t xml:space="preserve"> for Football Turf dotyczący oferowanego systemu nawierzchni syntetycznej (sztuczna trawa + wypełnienie granulat EPDM z recyklingu/techniczny) wykonanych przez akredytowane przez FIFA</w:t>
      </w:r>
    </w:p>
    <w:p w14:paraId="10CA2EB5" w14:textId="77777777" w:rsidR="00690FA7" w:rsidRPr="00690FA7" w:rsidRDefault="00690FA7" w:rsidP="00690FA7">
      <w:pPr>
        <w:pStyle w:val="Teksttreci0"/>
        <w:tabs>
          <w:tab w:val="left" w:pos="7554"/>
          <w:tab w:val="left" w:pos="8490"/>
        </w:tabs>
        <w:spacing w:line="360" w:lineRule="auto"/>
        <w:ind w:left="800"/>
        <w:jc w:val="both"/>
        <w:rPr>
          <w:rFonts w:ascii="Times New Roman" w:hAnsi="Times New Roman" w:cs="Times New Roman"/>
          <w:sz w:val="24"/>
          <w:szCs w:val="24"/>
        </w:rPr>
      </w:pPr>
      <w:r w:rsidRPr="00690FA7">
        <w:rPr>
          <w:rStyle w:val="Teksttreci"/>
          <w:rFonts w:ascii="Times New Roman" w:hAnsi="Times New Roman" w:cs="Times New Roman"/>
          <w:sz w:val="24"/>
          <w:szCs w:val="24"/>
        </w:rPr>
        <w:t xml:space="preserve">laboratorium (np. </w:t>
      </w:r>
      <w:proofErr w:type="spellStart"/>
      <w:r w:rsidRPr="00690FA7">
        <w:rPr>
          <w:rStyle w:val="Teksttreci"/>
          <w:rFonts w:ascii="Times New Roman" w:hAnsi="Times New Roman" w:cs="Times New Roman"/>
          <w:sz w:val="24"/>
          <w:szCs w:val="24"/>
        </w:rPr>
        <w:t>Labosport</w:t>
      </w:r>
      <w:proofErr w:type="spellEnd"/>
      <w:r w:rsidRPr="00690FA7">
        <w:rPr>
          <w:rStyle w:val="Teksttreci"/>
          <w:rFonts w:ascii="Times New Roman" w:hAnsi="Times New Roman" w:cs="Times New Roman"/>
          <w:sz w:val="24"/>
          <w:szCs w:val="24"/>
        </w:rPr>
        <w:t xml:space="preserve">, ISA Sport, </w:t>
      </w:r>
      <w:proofErr w:type="spellStart"/>
      <w:r w:rsidRPr="00690FA7">
        <w:rPr>
          <w:rStyle w:val="Teksttreci"/>
          <w:rFonts w:ascii="Times New Roman" w:hAnsi="Times New Roman" w:cs="Times New Roman"/>
          <w:sz w:val="24"/>
          <w:szCs w:val="24"/>
        </w:rPr>
        <w:t>Sportlabs</w:t>
      </w:r>
      <w:proofErr w:type="spellEnd"/>
      <w:r w:rsidRPr="00690FA7">
        <w:rPr>
          <w:rStyle w:val="Teksttreci"/>
          <w:rFonts w:ascii="Times New Roman" w:hAnsi="Times New Roman" w:cs="Times New Roman"/>
          <w:sz w:val="24"/>
          <w:szCs w:val="24"/>
        </w:rPr>
        <w:t xml:space="preserve">) potwierdzające jakość produktu na </w:t>
      </w:r>
      <w:r w:rsidRPr="00690FA7">
        <w:rPr>
          <w:rStyle w:val="Teksttreci"/>
          <w:rFonts w:ascii="Times New Roman" w:hAnsi="Times New Roman" w:cs="Times New Roman"/>
          <w:sz w:val="24"/>
          <w:szCs w:val="24"/>
        </w:rPr>
        <w:lastRenderedPageBreak/>
        <w:t xml:space="preserve">najwyższym poziomie FIFA </w:t>
      </w:r>
      <w:proofErr w:type="spellStart"/>
      <w:r w:rsidRPr="00690FA7">
        <w:rPr>
          <w:rStyle w:val="Teksttreci"/>
          <w:rFonts w:ascii="Times New Roman" w:hAnsi="Times New Roman" w:cs="Times New Roman"/>
          <w:sz w:val="24"/>
          <w:szCs w:val="24"/>
        </w:rPr>
        <w:t>Quality</w:t>
      </w:r>
      <w:proofErr w:type="spellEnd"/>
      <w:r w:rsidRPr="00690FA7">
        <w:rPr>
          <w:rStyle w:val="Teksttreci"/>
          <w:rFonts w:ascii="Times New Roman" w:hAnsi="Times New Roman" w:cs="Times New Roman"/>
          <w:sz w:val="24"/>
          <w:szCs w:val="24"/>
        </w:rPr>
        <w:t xml:space="preserve"> Pro –edycja 2015</w:t>
      </w:r>
      <w:r w:rsidRPr="00690FA7">
        <w:rPr>
          <w:rFonts w:ascii="Times New Roman" w:hAnsi="Times New Roman" w:cs="Times New Roman"/>
          <w:sz w:val="24"/>
          <w:szCs w:val="24"/>
        </w:rPr>
        <w:t xml:space="preserve"> </w:t>
      </w:r>
      <w:r w:rsidRPr="00690FA7">
        <w:rPr>
          <w:rStyle w:val="Teksttreci"/>
          <w:rFonts w:ascii="Times New Roman" w:hAnsi="Times New Roman" w:cs="Times New Roman"/>
          <w:sz w:val="24"/>
          <w:szCs w:val="24"/>
        </w:rPr>
        <w:t>(dostępny na</w:t>
      </w:r>
      <w:hyperlink r:id="rId11" w:history="1">
        <w:r w:rsidRPr="00690FA7">
          <w:rPr>
            <w:rStyle w:val="Teksttreci"/>
            <w:rFonts w:ascii="Times New Roman" w:hAnsi="Times New Roman" w:cs="Times New Roman"/>
            <w:color w:val="000000" w:themeColor="text1"/>
            <w:sz w:val="24"/>
            <w:szCs w:val="24"/>
          </w:rPr>
          <w:t xml:space="preserve"> www.FIFA.com)</w:t>
        </w:r>
      </w:hyperlink>
      <w:r w:rsidRPr="00690FA7">
        <w:rPr>
          <w:rStyle w:val="Teksttreci"/>
          <w:rFonts w:ascii="Times New Roman" w:hAnsi="Times New Roman" w:cs="Times New Roman"/>
          <w:color w:val="000000" w:themeColor="text1"/>
          <w:sz w:val="24"/>
          <w:szCs w:val="24"/>
        </w:rPr>
        <w:t xml:space="preserve"> </w:t>
      </w:r>
      <w:r w:rsidRPr="00690FA7">
        <w:rPr>
          <w:rStyle w:val="Teksttreci"/>
          <w:rFonts w:ascii="Times New Roman" w:hAnsi="Times New Roman" w:cs="Times New Roman"/>
          <w:sz w:val="24"/>
          <w:szCs w:val="24"/>
        </w:rPr>
        <w:t>wraz z potwierdzeniem wszystkich wymaganych parametrów technicznych.</w:t>
      </w:r>
    </w:p>
    <w:p w14:paraId="376E8961" w14:textId="77777777" w:rsidR="00690FA7" w:rsidRPr="00690FA7" w:rsidRDefault="00690FA7" w:rsidP="00690FA7">
      <w:pPr>
        <w:pStyle w:val="Teksttreci0"/>
        <w:numPr>
          <w:ilvl w:val="0"/>
          <w:numId w:val="32"/>
        </w:numPr>
        <w:tabs>
          <w:tab w:val="left" w:pos="795"/>
        </w:tabs>
        <w:spacing w:after="0" w:line="360" w:lineRule="auto"/>
        <w:ind w:left="800" w:hanging="360"/>
        <w:jc w:val="both"/>
        <w:rPr>
          <w:rFonts w:ascii="Times New Roman" w:hAnsi="Times New Roman" w:cs="Times New Roman"/>
          <w:sz w:val="24"/>
          <w:szCs w:val="24"/>
        </w:rPr>
      </w:pPr>
      <w:r w:rsidRPr="00690FA7">
        <w:rPr>
          <w:rStyle w:val="Teksttreci"/>
          <w:rFonts w:ascii="Times New Roman" w:hAnsi="Times New Roman" w:cs="Times New Roman"/>
          <w:sz w:val="24"/>
          <w:szCs w:val="24"/>
        </w:rPr>
        <w:t>Badanie laboratoryjne oferowanego systemu sztucznej trawy (sztuczna trawa + wypełnienie granulat EPDM z recyklingu/techniczny) na zgodność z normą PN-EN 15330-1:2013 wykonane przez specjalistyczne laboratorium posiadające odpowiednią akredytację.</w:t>
      </w:r>
    </w:p>
    <w:p w14:paraId="26992DD9" w14:textId="77777777" w:rsidR="00690FA7" w:rsidRPr="00690FA7" w:rsidRDefault="00690FA7" w:rsidP="00690FA7">
      <w:pPr>
        <w:spacing w:line="276" w:lineRule="auto"/>
        <w:jc w:val="both"/>
        <w:rPr>
          <w:b/>
        </w:rPr>
      </w:pPr>
      <w:r w:rsidRPr="00690FA7">
        <w:rPr>
          <w:rStyle w:val="Teksttreci"/>
          <w:rFonts w:ascii="Times New Roman" w:hAnsi="Times New Roman" w:cs="Times New Roman"/>
          <w:sz w:val="24"/>
          <w:szCs w:val="24"/>
        </w:rPr>
        <w:t xml:space="preserve">Raport z badań testu </w:t>
      </w:r>
      <w:proofErr w:type="spellStart"/>
      <w:r w:rsidRPr="00690FA7">
        <w:rPr>
          <w:rStyle w:val="Teksttreci"/>
          <w:rFonts w:ascii="Times New Roman" w:hAnsi="Times New Roman" w:cs="Times New Roman"/>
          <w:sz w:val="24"/>
          <w:szCs w:val="24"/>
        </w:rPr>
        <w:t>Lisport</w:t>
      </w:r>
      <w:proofErr w:type="spellEnd"/>
      <w:r w:rsidRPr="00690FA7">
        <w:rPr>
          <w:rStyle w:val="Teksttreci"/>
          <w:rFonts w:ascii="Times New Roman" w:hAnsi="Times New Roman" w:cs="Times New Roman"/>
          <w:sz w:val="24"/>
          <w:szCs w:val="24"/>
        </w:rPr>
        <w:t xml:space="preserve"> na min. 150 000 cykli dla włókna oferowanej trawy syntetycznej przeprowadzony przez niezależne i akredytowane przez FIFA laboratorium zgodnie z normą EN 15306 „Nawierzchnie do otwartych terenów sportowych – narażenie trawy na oddziaływania” potwierdzający, że włókno oferowanej trawy syntetycznej po min. 150000 cykli nie</w:t>
      </w:r>
    </w:p>
    <w:p w14:paraId="5D80AEFA" w14:textId="77777777" w:rsidR="00690FA7" w:rsidRPr="00690FA7" w:rsidRDefault="00690FA7" w:rsidP="00690FA7">
      <w:pPr>
        <w:pStyle w:val="Teksttreci0"/>
        <w:numPr>
          <w:ilvl w:val="0"/>
          <w:numId w:val="32"/>
        </w:numPr>
        <w:tabs>
          <w:tab w:val="left" w:pos="795"/>
          <w:tab w:val="left" w:pos="7554"/>
        </w:tabs>
        <w:spacing w:after="0" w:line="360" w:lineRule="auto"/>
        <w:ind w:left="800" w:hanging="360"/>
        <w:jc w:val="both"/>
        <w:rPr>
          <w:rFonts w:ascii="Times New Roman" w:hAnsi="Times New Roman" w:cs="Times New Roman"/>
          <w:sz w:val="24"/>
          <w:szCs w:val="24"/>
        </w:rPr>
      </w:pPr>
      <w:r w:rsidRPr="00690FA7">
        <w:rPr>
          <w:rStyle w:val="Teksttreci"/>
          <w:rFonts w:ascii="Times New Roman" w:hAnsi="Times New Roman" w:cs="Times New Roman"/>
          <w:sz w:val="24"/>
          <w:szCs w:val="24"/>
        </w:rPr>
        <w:t>wykazuje poważnych uszkodzeń.</w:t>
      </w:r>
    </w:p>
    <w:p w14:paraId="2CC5A229" w14:textId="77777777" w:rsidR="00690FA7" w:rsidRPr="00690FA7" w:rsidRDefault="00690FA7" w:rsidP="00690FA7">
      <w:pPr>
        <w:pStyle w:val="Teksttreci0"/>
        <w:numPr>
          <w:ilvl w:val="0"/>
          <w:numId w:val="32"/>
        </w:numPr>
        <w:tabs>
          <w:tab w:val="left" w:pos="795"/>
        </w:tabs>
        <w:spacing w:after="0" w:line="360" w:lineRule="auto"/>
        <w:ind w:left="800" w:hanging="360"/>
        <w:jc w:val="both"/>
        <w:rPr>
          <w:rFonts w:ascii="Times New Roman" w:hAnsi="Times New Roman" w:cs="Times New Roman"/>
          <w:sz w:val="24"/>
          <w:szCs w:val="24"/>
        </w:rPr>
      </w:pPr>
      <w:r w:rsidRPr="00690FA7">
        <w:rPr>
          <w:rStyle w:val="Teksttreci"/>
          <w:rFonts w:ascii="Times New Roman" w:hAnsi="Times New Roman" w:cs="Times New Roman"/>
          <w:sz w:val="24"/>
          <w:szCs w:val="24"/>
        </w:rPr>
        <w:t>Dokument potwierdzający posiadanie przez producenta aktualnego statusu FIFA PREFERRED PRODUCER (FPP).</w:t>
      </w:r>
    </w:p>
    <w:p w14:paraId="34EAC39B" w14:textId="77777777" w:rsidR="00690FA7" w:rsidRPr="00690FA7" w:rsidRDefault="00690FA7" w:rsidP="00690FA7">
      <w:pPr>
        <w:pStyle w:val="Teksttreci0"/>
        <w:numPr>
          <w:ilvl w:val="0"/>
          <w:numId w:val="32"/>
        </w:numPr>
        <w:tabs>
          <w:tab w:val="left" w:pos="795"/>
        </w:tabs>
        <w:spacing w:after="0" w:line="360" w:lineRule="auto"/>
        <w:ind w:left="800" w:hanging="360"/>
        <w:jc w:val="both"/>
        <w:rPr>
          <w:rFonts w:ascii="Times New Roman" w:hAnsi="Times New Roman" w:cs="Times New Roman"/>
          <w:sz w:val="24"/>
          <w:szCs w:val="24"/>
        </w:rPr>
      </w:pPr>
      <w:r w:rsidRPr="00690FA7">
        <w:rPr>
          <w:rStyle w:val="Teksttreci"/>
          <w:rFonts w:ascii="Times New Roman" w:hAnsi="Times New Roman" w:cs="Times New Roman"/>
          <w:sz w:val="24"/>
          <w:szCs w:val="24"/>
        </w:rPr>
        <w:t>Świadectwo higieny (atesty PZH) dla sztucznej trawy oraz granulatu gumowego EPDM z recyklingu/techniczny.</w:t>
      </w:r>
    </w:p>
    <w:p w14:paraId="2D5EDA71" w14:textId="77777777" w:rsidR="00690FA7" w:rsidRPr="00690FA7" w:rsidRDefault="00690FA7" w:rsidP="00690FA7">
      <w:pPr>
        <w:pStyle w:val="Teksttreci0"/>
        <w:numPr>
          <w:ilvl w:val="0"/>
          <w:numId w:val="32"/>
        </w:numPr>
        <w:tabs>
          <w:tab w:val="left" w:pos="795"/>
        </w:tabs>
        <w:spacing w:after="0" w:line="360" w:lineRule="auto"/>
        <w:ind w:left="800" w:hanging="360"/>
        <w:jc w:val="both"/>
        <w:rPr>
          <w:rFonts w:ascii="Times New Roman" w:hAnsi="Times New Roman" w:cs="Times New Roman"/>
          <w:sz w:val="24"/>
          <w:szCs w:val="24"/>
        </w:rPr>
      </w:pPr>
      <w:r w:rsidRPr="00690FA7">
        <w:rPr>
          <w:rStyle w:val="Teksttreci"/>
          <w:rFonts w:ascii="Times New Roman" w:hAnsi="Times New Roman" w:cs="Times New Roman"/>
          <w:sz w:val="24"/>
          <w:szCs w:val="24"/>
        </w:rPr>
        <w:t>Autoryzacja producenta trawy syntetycznej, wystawiona dla wykonawcy na realizowaną inwestycję wraz z potwierdzeniem gwarancji udzielonej przez producenta na tę nawierzchnię.</w:t>
      </w:r>
    </w:p>
    <w:p w14:paraId="2AEEDF51" w14:textId="77777777" w:rsidR="00690FA7" w:rsidRPr="00690FA7" w:rsidRDefault="00690FA7" w:rsidP="00690FA7">
      <w:pPr>
        <w:spacing w:line="276" w:lineRule="auto"/>
        <w:jc w:val="both"/>
        <w:rPr>
          <w:rStyle w:val="Teksttreci"/>
          <w:rFonts w:ascii="Times New Roman" w:hAnsi="Times New Roman" w:cs="Times New Roman"/>
          <w:sz w:val="24"/>
          <w:szCs w:val="24"/>
        </w:rPr>
      </w:pPr>
      <w:r w:rsidRPr="00690FA7">
        <w:rPr>
          <w:rStyle w:val="Teksttreci"/>
          <w:rFonts w:ascii="Times New Roman" w:hAnsi="Times New Roman" w:cs="Times New Roman"/>
          <w:sz w:val="24"/>
          <w:szCs w:val="24"/>
        </w:rPr>
        <w:t>Dokument potwierdzający, że trawa syntetyczna nadaje się w 100% do recyklingu. Dokument musi być́ wydany przez niezależne, akredytowane laboratorium zgodnie z ISO/IEC 17025:201).</w:t>
      </w:r>
    </w:p>
    <w:p w14:paraId="28F9FE18" w14:textId="77777777" w:rsidR="00690FA7" w:rsidRPr="00690FA7" w:rsidRDefault="00690FA7" w:rsidP="00690FA7">
      <w:pPr>
        <w:spacing w:line="276" w:lineRule="auto"/>
        <w:jc w:val="both"/>
        <w:rPr>
          <w:b/>
        </w:rPr>
      </w:pPr>
    </w:p>
    <w:p w14:paraId="1995A621" w14:textId="77777777" w:rsidR="00690FA7" w:rsidRPr="00690FA7" w:rsidRDefault="00690FA7" w:rsidP="00690FA7">
      <w:pPr>
        <w:spacing w:line="276" w:lineRule="auto"/>
        <w:jc w:val="both"/>
      </w:pPr>
      <w:r w:rsidRPr="00690FA7">
        <w:rPr>
          <w:b/>
        </w:rPr>
        <w:t>Odpowiedź 9:</w:t>
      </w:r>
      <w:bookmarkEnd w:id="9"/>
    </w:p>
    <w:p w14:paraId="1D12F770" w14:textId="77777777" w:rsidR="00690FA7" w:rsidRPr="00690FA7" w:rsidRDefault="00690FA7" w:rsidP="00690FA7">
      <w:pPr>
        <w:spacing w:line="276" w:lineRule="auto"/>
        <w:jc w:val="both"/>
      </w:pPr>
      <w:r w:rsidRPr="00690FA7">
        <w:t>Do wyceny oferty należy przyjąć rozwiązanie wskazane w załączonym projekcie.</w:t>
      </w:r>
    </w:p>
    <w:p w14:paraId="7BAB470B" w14:textId="77777777" w:rsidR="00690FA7" w:rsidRPr="00690FA7" w:rsidRDefault="00690FA7" w:rsidP="00690FA7">
      <w:pPr>
        <w:spacing w:line="276" w:lineRule="auto"/>
        <w:jc w:val="both"/>
        <w:rPr>
          <w:b/>
        </w:rPr>
      </w:pPr>
    </w:p>
    <w:p w14:paraId="74D17C82" w14:textId="77777777" w:rsidR="00690FA7" w:rsidRPr="00690FA7" w:rsidRDefault="00690FA7" w:rsidP="00690FA7">
      <w:pPr>
        <w:spacing w:line="276" w:lineRule="auto"/>
        <w:jc w:val="both"/>
        <w:rPr>
          <w:b/>
        </w:rPr>
      </w:pPr>
      <w:r w:rsidRPr="00690FA7">
        <w:rPr>
          <w:b/>
        </w:rPr>
        <w:t>Pytanie 10:</w:t>
      </w:r>
    </w:p>
    <w:p w14:paraId="23A28FD3" w14:textId="77777777" w:rsidR="00690FA7" w:rsidRPr="00690FA7" w:rsidRDefault="00690FA7" w:rsidP="00690FA7">
      <w:pPr>
        <w:pStyle w:val="Teksttreci0"/>
        <w:spacing w:after="260" w:line="240" w:lineRule="auto"/>
        <w:rPr>
          <w:rFonts w:ascii="Times New Roman" w:hAnsi="Times New Roman" w:cs="Times New Roman"/>
          <w:sz w:val="24"/>
          <w:szCs w:val="24"/>
        </w:rPr>
      </w:pPr>
      <w:bookmarkStart w:id="10" w:name="_Hlk166219524"/>
      <w:r w:rsidRPr="00690FA7">
        <w:rPr>
          <w:rStyle w:val="Teksttreci"/>
          <w:rFonts w:ascii="Times New Roman" w:hAnsi="Times New Roman" w:cs="Times New Roman"/>
          <w:sz w:val="24"/>
          <w:szCs w:val="24"/>
        </w:rPr>
        <w:t>Dokumentacja projektowa w zakresie wymagań stawianych dla nawierzchni projektowych zawiera szereg błędów m.in. nawierzchnie typu Sandwich przeznaczone są na obiekty lekkoatletyczne a nie boiska wielofunkcyjne. Ponadto zawiera parametry niezgodne z obowiązującą normą takie jak np. wydłużenie względne przy zerwaniu (%) 0,7-0,8 gdzie norma wymaga min: 40%</w:t>
      </w:r>
    </w:p>
    <w:p w14:paraId="2E744A39" w14:textId="77777777" w:rsidR="00690FA7" w:rsidRPr="00690FA7" w:rsidRDefault="00690FA7" w:rsidP="00690FA7">
      <w:pPr>
        <w:pStyle w:val="Teksttreci0"/>
        <w:spacing w:after="260" w:line="240" w:lineRule="auto"/>
        <w:rPr>
          <w:rFonts w:ascii="Times New Roman" w:hAnsi="Times New Roman" w:cs="Times New Roman"/>
          <w:sz w:val="24"/>
          <w:szCs w:val="24"/>
        </w:rPr>
      </w:pPr>
      <w:r w:rsidRPr="00690FA7">
        <w:rPr>
          <w:rStyle w:val="Teksttreci"/>
          <w:rFonts w:ascii="Times New Roman" w:hAnsi="Times New Roman" w:cs="Times New Roman"/>
          <w:sz w:val="24"/>
          <w:szCs w:val="24"/>
        </w:rPr>
        <w:t>W związku z powyższym proszę o modyfikację wymogów i doprowadzenie do poprawnych zapisów poprzez zmianę technologii wykonania nawierzchni na nawierzchnię typu NATRYSK oraz określenie parametrów na poziomie zgodnym z obowiązującą normą tj.:</w:t>
      </w:r>
    </w:p>
    <w:tbl>
      <w:tblPr>
        <w:tblOverlap w:val="never"/>
        <w:tblW w:w="0" w:type="auto"/>
        <w:jc w:val="center"/>
        <w:tblLayout w:type="fixed"/>
        <w:tblCellMar>
          <w:left w:w="10" w:type="dxa"/>
          <w:right w:w="10" w:type="dxa"/>
        </w:tblCellMar>
        <w:tblLook w:val="04A0" w:firstRow="1" w:lastRow="0" w:firstColumn="1" w:lastColumn="0" w:noHBand="0" w:noVBand="1"/>
      </w:tblPr>
      <w:tblGrid>
        <w:gridCol w:w="5477"/>
        <w:gridCol w:w="2712"/>
      </w:tblGrid>
      <w:tr w:rsidR="00690FA7" w:rsidRPr="00690FA7" w14:paraId="7AECAB08" w14:textId="77777777" w:rsidTr="00707322">
        <w:trPr>
          <w:trHeight w:hRule="exact" w:val="480"/>
          <w:jc w:val="center"/>
        </w:trPr>
        <w:tc>
          <w:tcPr>
            <w:tcW w:w="5477" w:type="dxa"/>
            <w:tcBorders>
              <w:top w:val="single" w:sz="4" w:space="0" w:color="auto"/>
              <w:left w:val="single" w:sz="4" w:space="0" w:color="auto"/>
              <w:bottom w:val="nil"/>
              <w:right w:val="nil"/>
            </w:tcBorders>
            <w:hideMark/>
          </w:tcPr>
          <w:p w14:paraId="3E504BDE" w14:textId="77777777" w:rsidR="00690FA7" w:rsidRPr="00690FA7" w:rsidRDefault="00690FA7" w:rsidP="00707322">
            <w:pPr>
              <w:pStyle w:val="Inne0"/>
              <w:spacing w:line="240" w:lineRule="auto"/>
              <w:rPr>
                <w:rFonts w:ascii="Times New Roman" w:hAnsi="Times New Roman" w:cs="Times New Roman"/>
                <w:sz w:val="24"/>
                <w:szCs w:val="24"/>
              </w:rPr>
            </w:pPr>
            <w:r w:rsidRPr="00690FA7">
              <w:rPr>
                <w:rStyle w:val="Inne"/>
                <w:rFonts w:ascii="Times New Roman" w:hAnsi="Times New Roman" w:cs="Times New Roman"/>
                <w:sz w:val="24"/>
                <w:szCs w:val="24"/>
              </w:rPr>
              <w:t>Grubość nawierzchni</w:t>
            </w:r>
          </w:p>
        </w:tc>
        <w:tc>
          <w:tcPr>
            <w:tcW w:w="2712" w:type="dxa"/>
            <w:tcBorders>
              <w:top w:val="single" w:sz="4" w:space="0" w:color="auto"/>
              <w:left w:val="single" w:sz="4" w:space="0" w:color="auto"/>
              <w:bottom w:val="nil"/>
              <w:right w:val="single" w:sz="4" w:space="0" w:color="auto"/>
            </w:tcBorders>
            <w:hideMark/>
          </w:tcPr>
          <w:p w14:paraId="297B515A" w14:textId="77777777" w:rsidR="00690FA7" w:rsidRPr="00690FA7" w:rsidRDefault="00690FA7" w:rsidP="00707322">
            <w:pPr>
              <w:pStyle w:val="Inne0"/>
              <w:spacing w:line="240" w:lineRule="auto"/>
              <w:rPr>
                <w:rFonts w:ascii="Times New Roman" w:hAnsi="Times New Roman" w:cs="Times New Roman"/>
                <w:sz w:val="24"/>
                <w:szCs w:val="24"/>
              </w:rPr>
            </w:pPr>
            <w:r w:rsidRPr="00690FA7">
              <w:rPr>
                <w:rStyle w:val="Inne"/>
                <w:rFonts w:ascii="Times New Roman" w:hAnsi="Times New Roman" w:cs="Times New Roman"/>
                <w:sz w:val="24"/>
                <w:szCs w:val="24"/>
              </w:rPr>
              <w:t>Min. 13mm</w:t>
            </w:r>
          </w:p>
        </w:tc>
      </w:tr>
      <w:tr w:rsidR="00690FA7" w:rsidRPr="00690FA7" w14:paraId="150382D8" w14:textId="77777777" w:rsidTr="00707322">
        <w:trPr>
          <w:trHeight w:hRule="exact" w:val="427"/>
          <w:jc w:val="center"/>
        </w:trPr>
        <w:tc>
          <w:tcPr>
            <w:tcW w:w="5477" w:type="dxa"/>
            <w:tcBorders>
              <w:top w:val="single" w:sz="4" w:space="0" w:color="auto"/>
              <w:left w:val="single" w:sz="4" w:space="0" w:color="auto"/>
              <w:bottom w:val="nil"/>
              <w:right w:val="nil"/>
            </w:tcBorders>
            <w:vAlign w:val="center"/>
            <w:hideMark/>
          </w:tcPr>
          <w:p w14:paraId="646A3ABB" w14:textId="77777777" w:rsidR="00690FA7" w:rsidRPr="00690FA7" w:rsidRDefault="00690FA7" w:rsidP="00707322">
            <w:pPr>
              <w:pStyle w:val="Inne0"/>
              <w:spacing w:line="240" w:lineRule="auto"/>
              <w:rPr>
                <w:rFonts w:ascii="Times New Roman" w:hAnsi="Times New Roman" w:cs="Times New Roman"/>
                <w:sz w:val="24"/>
                <w:szCs w:val="24"/>
              </w:rPr>
            </w:pPr>
            <w:r w:rsidRPr="00690FA7">
              <w:rPr>
                <w:rStyle w:val="Inne"/>
                <w:rFonts w:ascii="Times New Roman" w:hAnsi="Times New Roman" w:cs="Times New Roman"/>
                <w:sz w:val="24"/>
                <w:szCs w:val="24"/>
              </w:rPr>
              <w:t>Wydłużenie przy zerwaniu</w:t>
            </w:r>
          </w:p>
        </w:tc>
        <w:tc>
          <w:tcPr>
            <w:tcW w:w="2712" w:type="dxa"/>
            <w:tcBorders>
              <w:top w:val="single" w:sz="4" w:space="0" w:color="auto"/>
              <w:left w:val="single" w:sz="4" w:space="0" w:color="auto"/>
              <w:bottom w:val="nil"/>
              <w:right w:val="single" w:sz="4" w:space="0" w:color="auto"/>
            </w:tcBorders>
            <w:vAlign w:val="center"/>
            <w:hideMark/>
          </w:tcPr>
          <w:p w14:paraId="5A5BF644" w14:textId="77777777" w:rsidR="00690FA7" w:rsidRPr="00690FA7" w:rsidRDefault="00690FA7" w:rsidP="00707322">
            <w:pPr>
              <w:pStyle w:val="Inne0"/>
              <w:spacing w:line="240" w:lineRule="auto"/>
              <w:rPr>
                <w:rFonts w:ascii="Times New Roman" w:hAnsi="Times New Roman" w:cs="Times New Roman"/>
                <w:sz w:val="24"/>
                <w:szCs w:val="24"/>
              </w:rPr>
            </w:pPr>
            <w:r w:rsidRPr="00690FA7">
              <w:rPr>
                <w:rStyle w:val="Inne"/>
                <w:rFonts w:ascii="Times New Roman" w:hAnsi="Times New Roman" w:cs="Times New Roman"/>
                <w:sz w:val="24"/>
                <w:szCs w:val="24"/>
              </w:rPr>
              <w:t>48% - 50%</w:t>
            </w:r>
          </w:p>
        </w:tc>
      </w:tr>
      <w:tr w:rsidR="00690FA7" w:rsidRPr="00690FA7" w14:paraId="1D1DD57D" w14:textId="77777777" w:rsidTr="00707322">
        <w:trPr>
          <w:trHeight w:hRule="exact" w:val="408"/>
          <w:jc w:val="center"/>
        </w:trPr>
        <w:tc>
          <w:tcPr>
            <w:tcW w:w="5477" w:type="dxa"/>
            <w:tcBorders>
              <w:top w:val="single" w:sz="4" w:space="0" w:color="auto"/>
              <w:left w:val="single" w:sz="4" w:space="0" w:color="auto"/>
              <w:bottom w:val="nil"/>
              <w:right w:val="nil"/>
            </w:tcBorders>
            <w:vAlign w:val="center"/>
            <w:hideMark/>
          </w:tcPr>
          <w:p w14:paraId="42BF60C6" w14:textId="77777777" w:rsidR="00690FA7" w:rsidRPr="00690FA7" w:rsidRDefault="00690FA7" w:rsidP="00707322">
            <w:pPr>
              <w:pStyle w:val="Inne0"/>
              <w:spacing w:line="240" w:lineRule="auto"/>
              <w:rPr>
                <w:rFonts w:ascii="Times New Roman" w:hAnsi="Times New Roman" w:cs="Times New Roman"/>
                <w:sz w:val="24"/>
                <w:szCs w:val="24"/>
              </w:rPr>
            </w:pPr>
            <w:r w:rsidRPr="00690FA7">
              <w:rPr>
                <w:rStyle w:val="Inne"/>
                <w:rFonts w:ascii="Times New Roman" w:hAnsi="Times New Roman" w:cs="Times New Roman"/>
                <w:sz w:val="24"/>
                <w:szCs w:val="24"/>
              </w:rPr>
              <w:lastRenderedPageBreak/>
              <w:t>Wytrzymałość na rozciąganie</w:t>
            </w:r>
          </w:p>
        </w:tc>
        <w:tc>
          <w:tcPr>
            <w:tcW w:w="2712" w:type="dxa"/>
            <w:tcBorders>
              <w:top w:val="single" w:sz="4" w:space="0" w:color="auto"/>
              <w:left w:val="single" w:sz="4" w:space="0" w:color="auto"/>
              <w:bottom w:val="nil"/>
              <w:right w:val="single" w:sz="4" w:space="0" w:color="auto"/>
            </w:tcBorders>
            <w:vAlign w:val="center"/>
            <w:hideMark/>
          </w:tcPr>
          <w:p w14:paraId="42F070A2" w14:textId="77777777" w:rsidR="00690FA7" w:rsidRPr="00690FA7" w:rsidRDefault="00690FA7" w:rsidP="00707322">
            <w:pPr>
              <w:pStyle w:val="Inne0"/>
              <w:spacing w:line="240" w:lineRule="auto"/>
              <w:rPr>
                <w:rFonts w:ascii="Times New Roman" w:hAnsi="Times New Roman" w:cs="Times New Roman"/>
                <w:sz w:val="24"/>
                <w:szCs w:val="24"/>
              </w:rPr>
            </w:pPr>
            <w:r w:rsidRPr="00690FA7">
              <w:rPr>
                <w:rStyle w:val="Inne"/>
                <w:rFonts w:ascii="Times New Roman" w:hAnsi="Times New Roman" w:cs="Times New Roman"/>
                <w:sz w:val="24"/>
                <w:szCs w:val="24"/>
              </w:rPr>
              <w:t>0.50MPa – 0.54MPa</w:t>
            </w:r>
          </w:p>
        </w:tc>
      </w:tr>
      <w:tr w:rsidR="00690FA7" w:rsidRPr="00690FA7" w14:paraId="53C3A409" w14:textId="77777777" w:rsidTr="00707322">
        <w:trPr>
          <w:trHeight w:hRule="exact" w:val="418"/>
          <w:jc w:val="center"/>
        </w:trPr>
        <w:tc>
          <w:tcPr>
            <w:tcW w:w="5477" w:type="dxa"/>
            <w:tcBorders>
              <w:top w:val="single" w:sz="4" w:space="0" w:color="auto"/>
              <w:left w:val="single" w:sz="4" w:space="0" w:color="auto"/>
              <w:bottom w:val="nil"/>
              <w:right w:val="nil"/>
            </w:tcBorders>
            <w:vAlign w:val="center"/>
            <w:hideMark/>
          </w:tcPr>
          <w:p w14:paraId="1C93DFB3" w14:textId="77777777" w:rsidR="00690FA7" w:rsidRPr="00690FA7" w:rsidRDefault="00690FA7" w:rsidP="00707322">
            <w:pPr>
              <w:pStyle w:val="Inne0"/>
              <w:spacing w:line="240" w:lineRule="auto"/>
              <w:rPr>
                <w:rFonts w:ascii="Times New Roman" w:hAnsi="Times New Roman" w:cs="Times New Roman"/>
                <w:sz w:val="24"/>
                <w:szCs w:val="24"/>
              </w:rPr>
            </w:pPr>
            <w:r w:rsidRPr="00690FA7">
              <w:rPr>
                <w:rStyle w:val="Inne"/>
                <w:rFonts w:ascii="Times New Roman" w:hAnsi="Times New Roman" w:cs="Times New Roman"/>
                <w:sz w:val="24"/>
                <w:szCs w:val="24"/>
              </w:rPr>
              <w:t>Amortyzacja – redukcja siły w temp. 23ºC</w:t>
            </w:r>
          </w:p>
        </w:tc>
        <w:tc>
          <w:tcPr>
            <w:tcW w:w="2712" w:type="dxa"/>
            <w:tcBorders>
              <w:top w:val="single" w:sz="4" w:space="0" w:color="auto"/>
              <w:left w:val="single" w:sz="4" w:space="0" w:color="auto"/>
              <w:bottom w:val="nil"/>
              <w:right w:val="single" w:sz="4" w:space="0" w:color="auto"/>
            </w:tcBorders>
            <w:vAlign w:val="center"/>
            <w:hideMark/>
          </w:tcPr>
          <w:p w14:paraId="6FF98DD9" w14:textId="77777777" w:rsidR="00690FA7" w:rsidRPr="00690FA7" w:rsidRDefault="00690FA7" w:rsidP="00707322">
            <w:pPr>
              <w:pStyle w:val="Inne0"/>
              <w:spacing w:line="240" w:lineRule="auto"/>
              <w:rPr>
                <w:rFonts w:ascii="Times New Roman" w:hAnsi="Times New Roman" w:cs="Times New Roman"/>
                <w:sz w:val="24"/>
                <w:szCs w:val="24"/>
              </w:rPr>
            </w:pPr>
            <w:r w:rsidRPr="00690FA7">
              <w:rPr>
                <w:rStyle w:val="Inne"/>
                <w:rFonts w:ascii="Times New Roman" w:hAnsi="Times New Roman" w:cs="Times New Roman"/>
                <w:sz w:val="24"/>
                <w:szCs w:val="24"/>
              </w:rPr>
              <w:t>37% – 41%</w:t>
            </w:r>
          </w:p>
        </w:tc>
      </w:tr>
      <w:tr w:rsidR="00690FA7" w:rsidRPr="00690FA7" w14:paraId="7A71436A" w14:textId="77777777" w:rsidTr="00707322">
        <w:trPr>
          <w:trHeight w:hRule="exact" w:val="413"/>
          <w:jc w:val="center"/>
        </w:trPr>
        <w:tc>
          <w:tcPr>
            <w:tcW w:w="5477" w:type="dxa"/>
            <w:tcBorders>
              <w:top w:val="single" w:sz="4" w:space="0" w:color="auto"/>
              <w:left w:val="single" w:sz="4" w:space="0" w:color="auto"/>
              <w:bottom w:val="nil"/>
              <w:right w:val="nil"/>
            </w:tcBorders>
            <w:vAlign w:val="center"/>
            <w:hideMark/>
          </w:tcPr>
          <w:p w14:paraId="1378BDD2" w14:textId="77777777" w:rsidR="00690FA7" w:rsidRPr="00690FA7" w:rsidRDefault="00690FA7" w:rsidP="00707322">
            <w:pPr>
              <w:pStyle w:val="Inne0"/>
              <w:spacing w:line="240" w:lineRule="auto"/>
              <w:rPr>
                <w:rFonts w:ascii="Times New Roman" w:hAnsi="Times New Roman" w:cs="Times New Roman"/>
                <w:sz w:val="24"/>
                <w:szCs w:val="24"/>
              </w:rPr>
            </w:pPr>
            <w:r w:rsidRPr="00690FA7">
              <w:rPr>
                <w:rStyle w:val="Inne"/>
                <w:rFonts w:ascii="Times New Roman" w:hAnsi="Times New Roman" w:cs="Times New Roman"/>
                <w:sz w:val="24"/>
                <w:szCs w:val="24"/>
              </w:rPr>
              <w:t>Współczynnik tarcia kinetycznego</w:t>
            </w:r>
          </w:p>
        </w:tc>
        <w:tc>
          <w:tcPr>
            <w:tcW w:w="2712" w:type="dxa"/>
            <w:tcBorders>
              <w:top w:val="single" w:sz="4" w:space="0" w:color="auto"/>
              <w:left w:val="single" w:sz="4" w:space="0" w:color="auto"/>
              <w:bottom w:val="nil"/>
              <w:right w:val="single" w:sz="4" w:space="0" w:color="auto"/>
            </w:tcBorders>
            <w:vAlign w:val="center"/>
            <w:hideMark/>
          </w:tcPr>
          <w:p w14:paraId="1A16DEE2" w14:textId="77777777" w:rsidR="00690FA7" w:rsidRPr="00690FA7" w:rsidRDefault="00690FA7" w:rsidP="00707322">
            <w:pPr>
              <w:pStyle w:val="Inne0"/>
              <w:spacing w:line="240" w:lineRule="auto"/>
              <w:rPr>
                <w:rFonts w:ascii="Times New Roman" w:hAnsi="Times New Roman" w:cs="Times New Roman"/>
                <w:sz w:val="24"/>
                <w:szCs w:val="24"/>
              </w:rPr>
            </w:pPr>
            <w:r w:rsidRPr="00690FA7">
              <w:rPr>
                <w:rStyle w:val="Inne"/>
                <w:rFonts w:ascii="Times New Roman" w:hAnsi="Times New Roman" w:cs="Times New Roman"/>
                <w:sz w:val="24"/>
                <w:szCs w:val="24"/>
              </w:rPr>
              <w:t>0.59 – 0.61</w:t>
            </w:r>
          </w:p>
        </w:tc>
      </w:tr>
      <w:tr w:rsidR="00690FA7" w:rsidRPr="00690FA7" w14:paraId="75E47186" w14:textId="77777777" w:rsidTr="00707322">
        <w:trPr>
          <w:trHeight w:hRule="exact" w:val="418"/>
          <w:jc w:val="center"/>
        </w:trPr>
        <w:tc>
          <w:tcPr>
            <w:tcW w:w="5477" w:type="dxa"/>
            <w:tcBorders>
              <w:top w:val="single" w:sz="4" w:space="0" w:color="auto"/>
              <w:left w:val="single" w:sz="4" w:space="0" w:color="auto"/>
              <w:bottom w:val="single" w:sz="4" w:space="0" w:color="auto"/>
              <w:right w:val="nil"/>
            </w:tcBorders>
            <w:vAlign w:val="center"/>
            <w:hideMark/>
          </w:tcPr>
          <w:p w14:paraId="66342601" w14:textId="77777777" w:rsidR="00690FA7" w:rsidRPr="00690FA7" w:rsidRDefault="00690FA7" w:rsidP="00707322">
            <w:pPr>
              <w:pStyle w:val="Inne0"/>
              <w:spacing w:line="240" w:lineRule="auto"/>
              <w:rPr>
                <w:rFonts w:ascii="Times New Roman" w:hAnsi="Times New Roman" w:cs="Times New Roman"/>
                <w:sz w:val="24"/>
                <w:szCs w:val="24"/>
              </w:rPr>
            </w:pPr>
            <w:r w:rsidRPr="00690FA7">
              <w:rPr>
                <w:rStyle w:val="Inne"/>
                <w:rFonts w:ascii="Times New Roman" w:hAnsi="Times New Roman" w:cs="Times New Roman"/>
                <w:sz w:val="24"/>
                <w:szCs w:val="24"/>
              </w:rPr>
              <w:t>Odkształcenie pionowe</w:t>
            </w:r>
          </w:p>
        </w:tc>
        <w:tc>
          <w:tcPr>
            <w:tcW w:w="2712" w:type="dxa"/>
            <w:tcBorders>
              <w:top w:val="single" w:sz="4" w:space="0" w:color="auto"/>
              <w:left w:val="single" w:sz="4" w:space="0" w:color="auto"/>
              <w:bottom w:val="single" w:sz="4" w:space="0" w:color="auto"/>
              <w:right w:val="single" w:sz="4" w:space="0" w:color="auto"/>
            </w:tcBorders>
            <w:vAlign w:val="center"/>
            <w:hideMark/>
          </w:tcPr>
          <w:p w14:paraId="79A2CECC" w14:textId="77777777" w:rsidR="00690FA7" w:rsidRPr="00690FA7" w:rsidRDefault="00690FA7" w:rsidP="00707322">
            <w:pPr>
              <w:pStyle w:val="Inne0"/>
              <w:spacing w:line="240" w:lineRule="auto"/>
              <w:rPr>
                <w:rFonts w:ascii="Times New Roman" w:hAnsi="Times New Roman" w:cs="Times New Roman"/>
                <w:sz w:val="24"/>
                <w:szCs w:val="24"/>
              </w:rPr>
            </w:pPr>
            <w:r w:rsidRPr="00690FA7">
              <w:rPr>
                <w:rStyle w:val="Inne"/>
                <w:rFonts w:ascii="Times New Roman" w:hAnsi="Times New Roman" w:cs="Times New Roman"/>
                <w:sz w:val="24"/>
                <w:szCs w:val="24"/>
              </w:rPr>
              <w:t>1.9mm – 2.1mm</w:t>
            </w:r>
          </w:p>
        </w:tc>
      </w:tr>
    </w:tbl>
    <w:p w14:paraId="57E426FA" w14:textId="77777777" w:rsidR="00690FA7" w:rsidRPr="00690FA7" w:rsidRDefault="00690FA7" w:rsidP="00690FA7">
      <w:pPr>
        <w:pStyle w:val="Teksttreci0"/>
        <w:spacing w:line="360" w:lineRule="auto"/>
        <w:rPr>
          <w:rFonts w:ascii="Times New Roman" w:hAnsi="Times New Roman" w:cs="Times New Roman"/>
          <w:sz w:val="24"/>
          <w:szCs w:val="24"/>
        </w:rPr>
      </w:pPr>
      <w:r w:rsidRPr="00690FA7">
        <w:rPr>
          <w:rStyle w:val="Teksttreci"/>
          <w:rFonts w:ascii="Times New Roman" w:hAnsi="Times New Roman" w:cs="Times New Roman"/>
          <w:sz w:val="24"/>
          <w:szCs w:val="24"/>
        </w:rPr>
        <w:t>Wymagane dokumenty dotyczące nawierzchni:</w:t>
      </w:r>
    </w:p>
    <w:p w14:paraId="66B8240D" w14:textId="77777777" w:rsidR="00690FA7" w:rsidRPr="00690FA7" w:rsidRDefault="00690FA7" w:rsidP="00690FA7">
      <w:pPr>
        <w:pStyle w:val="Teksttreci0"/>
        <w:numPr>
          <w:ilvl w:val="0"/>
          <w:numId w:val="33"/>
        </w:numPr>
        <w:tabs>
          <w:tab w:val="left" w:pos="345"/>
        </w:tabs>
        <w:spacing w:after="0" w:line="360" w:lineRule="auto"/>
        <w:ind w:left="360" w:hanging="360"/>
        <w:rPr>
          <w:rFonts w:ascii="Times New Roman" w:hAnsi="Times New Roman" w:cs="Times New Roman"/>
          <w:sz w:val="24"/>
          <w:szCs w:val="24"/>
        </w:rPr>
      </w:pPr>
      <w:r w:rsidRPr="00690FA7">
        <w:rPr>
          <w:rStyle w:val="Teksttreci"/>
          <w:rFonts w:ascii="Times New Roman" w:hAnsi="Times New Roman" w:cs="Times New Roman"/>
          <w:sz w:val="24"/>
          <w:szCs w:val="24"/>
        </w:rPr>
        <w:t>Aktualny certyfikat produktu WA dla oferowanej nawierzchni o wymaganej grubości na bieżnię</w:t>
      </w:r>
    </w:p>
    <w:p w14:paraId="414C01C1" w14:textId="77777777" w:rsidR="00690FA7" w:rsidRPr="00690FA7" w:rsidRDefault="00690FA7" w:rsidP="00690FA7">
      <w:pPr>
        <w:pStyle w:val="Teksttreci0"/>
        <w:numPr>
          <w:ilvl w:val="0"/>
          <w:numId w:val="33"/>
        </w:numPr>
        <w:tabs>
          <w:tab w:val="left" w:pos="354"/>
          <w:tab w:val="left" w:pos="4751"/>
        </w:tabs>
        <w:spacing w:after="0" w:line="360" w:lineRule="auto"/>
        <w:ind w:left="360" w:hanging="360"/>
        <w:rPr>
          <w:rFonts w:ascii="Times New Roman" w:hAnsi="Times New Roman" w:cs="Times New Roman"/>
          <w:sz w:val="24"/>
          <w:szCs w:val="24"/>
        </w:rPr>
      </w:pPr>
      <w:r w:rsidRPr="00690FA7">
        <w:rPr>
          <w:rStyle w:val="Teksttreci"/>
          <w:rFonts w:ascii="Times New Roman" w:hAnsi="Times New Roman" w:cs="Times New Roman"/>
          <w:sz w:val="24"/>
          <w:szCs w:val="24"/>
        </w:rPr>
        <w:t>Certyfikat Class 1 WA dla obiektu</w:t>
      </w:r>
      <w:r w:rsidRPr="00690FA7">
        <w:rPr>
          <w:rStyle w:val="Teksttreci"/>
          <w:rFonts w:ascii="Times New Roman" w:hAnsi="Times New Roman" w:cs="Times New Roman"/>
          <w:sz w:val="24"/>
          <w:szCs w:val="24"/>
        </w:rPr>
        <w:tab/>
        <w:t>wykonanego z oferowanego systemu</w:t>
      </w:r>
    </w:p>
    <w:p w14:paraId="1BEC2CB2" w14:textId="77777777" w:rsidR="00690FA7" w:rsidRPr="00690FA7" w:rsidRDefault="00690FA7" w:rsidP="00690FA7">
      <w:pPr>
        <w:pStyle w:val="Teksttreci0"/>
        <w:spacing w:line="360" w:lineRule="auto"/>
        <w:ind w:firstLine="360"/>
        <w:rPr>
          <w:rFonts w:ascii="Times New Roman" w:hAnsi="Times New Roman" w:cs="Times New Roman"/>
          <w:sz w:val="24"/>
          <w:szCs w:val="24"/>
        </w:rPr>
      </w:pPr>
      <w:r w:rsidRPr="00690FA7">
        <w:rPr>
          <w:rStyle w:val="Teksttreci"/>
          <w:rFonts w:ascii="Times New Roman" w:hAnsi="Times New Roman" w:cs="Times New Roman"/>
          <w:sz w:val="24"/>
          <w:szCs w:val="24"/>
        </w:rPr>
        <w:t>nawierzchniowego</w:t>
      </w:r>
    </w:p>
    <w:p w14:paraId="4E7B6B80" w14:textId="77777777" w:rsidR="00690FA7" w:rsidRPr="00690FA7" w:rsidRDefault="00690FA7" w:rsidP="00690FA7">
      <w:pPr>
        <w:pStyle w:val="Teksttreci0"/>
        <w:numPr>
          <w:ilvl w:val="0"/>
          <w:numId w:val="33"/>
        </w:numPr>
        <w:tabs>
          <w:tab w:val="left" w:pos="354"/>
        </w:tabs>
        <w:spacing w:after="0" w:line="360" w:lineRule="auto"/>
        <w:ind w:left="360" w:hanging="360"/>
        <w:rPr>
          <w:rFonts w:ascii="Times New Roman" w:hAnsi="Times New Roman" w:cs="Times New Roman"/>
          <w:sz w:val="24"/>
          <w:szCs w:val="24"/>
        </w:rPr>
      </w:pPr>
      <w:r w:rsidRPr="00690FA7">
        <w:rPr>
          <w:rStyle w:val="Teksttreci"/>
          <w:rFonts w:ascii="Times New Roman" w:hAnsi="Times New Roman" w:cs="Times New Roman"/>
          <w:sz w:val="24"/>
          <w:szCs w:val="24"/>
        </w:rPr>
        <w:t>Kompletny raport z badań laboratorium posiadającego akredytację WA potwierdzające parametry oferowanej nawierzchni</w:t>
      </w:r>
    </w:p>
    <w:p w14:paraId="6FD7E83C" w14:textId="77777777" w:rsidR="00690FA7" w:rsidRPr="00690FA7" w:rsidRDefault="00690FA7" w:rsidP="00690FA7">
      <w:pPr>
        <w:pStyle w:val="Teksttreci0"/>
        <w:numPr>
          <w:ilvl w:val="0"/>
          <w:numId w:val="33"/>
        </w:numPr>
        <w:tabs>
          <w:tab w:val="left" w:pos="364"/>
        </w:tabs>
        <w:spacing w:after="0" w:line="360" w:lineRule="auto"/>
        <w:rPr>
          <w:rFonts w:ascii="Times New Roman" w:hAnsi="Times New Roman" w:cs="Times New Roman"/>
          <w:sz w:val="24"/>
          <w:szCs w:val="24"/>
        </w:rPr>
      </w:pPr>
      <w:r w:rsidRPr="00690FA7">
        <w:rPr>
          <w:rStyle w:val="Teksttreci"/>
          <w:rFonts w:ascii="Times New Roman" w:hAnsi="Times New Roman" w:cs="Times New Roman"/>
          <w:sz w:val="24"/>
          <w:szCs w:val="24"/>
        </w:rPr>
        <w:t>Aktualny atest Higieniczny PZH</w:t>
      </w:r>
    </w:p>
    <w:p w14:paraId="48F544BA" w14:textId="77777777" w:rsidR="00690FA7" w:rsidRPr="00690FA7" w:rsidRDefault="00690FA7" w:rsidP="00690FA7">
      <w:pPr>
        <w:pStyle w:val="Teksttreci0"/>
        <w:numPr>
          <w:ilvl w:val="0"/>
          <w:numId w:val="33"/>
        </w:numPr>
        <w:tabs>
          <w:tab w:val="left" w:pos="354"/>
        </w:tabs>
        <w:spacing w:after="0" w:line="360" w:lineRule="auto"/>
        <w:rPr>
          <w:rFonts w:ascii="Times New Roman" w:hAnsi="Times New Roman" w:cs="Times New Roman"/>
          <w:sz w:val="24"/>
          <w:szCs w:val="24"/>
        </w:rPr>
      </w:pPr>
      <w:r w:rsidRPr="00690FA7">
        <w:rPr>
          <w:rStyle w:val="Teksttreci"/>
          <w:rFonts w:ascii="Times New Roman" w:hAnsi="Times New Roman" w:cs="Times New Roman"/>
          <w:sz w:val="24"/>
          <w:szCs w:val="24"/>
        </w:rPr>
        <w:t>Aktualne badania na zgodność z PN-EN 14877:2014 dla nawierzchni</w:t>
      </w:r>
    </w:p>
    <w:p w14:paraId="045A6206" w14:textId="77777777" w:rsidR="00690FA7" w:rsidRPr="00690FA7" w:rsidRDefault="00690FA7" w:rsidP="00690FA7">
      <w:pPr>
        <w:pStyle w:val="Teksttreci0"/>
        <w:numPr>
          <w:ilvl w:val="0"/>
          <w:numId w:val="33"/>
        </w:numPr>
        <w:tabs>
          <w:tab w:val="left" w:pos="359"/>
        </w:tabs>
        <w:spacing w:after="0" w:line="360" w:lineRule="auto"/>
        <w:ind w:left="360" w:hanging="360"/>
        <w:rPr>
          <w:rFonts w:ascii="Times New Roman" w:hAnsi="Times New Roman" w:cs="Times New Roman"/>
          <w:sz w:val="24"/>
          <w:szCs w:val="24"/>
        </w:rPr>
      </w:pPr>
      <w:r w:rsidRPr="00690FA7">
        <w:rPr>
          <w:rStyle w:val="Teksttreci"/>
          <w:rFonts w:ascii="Times New Roman" w:hAnsi="Times New Roman" w:cs="Times New Roman"/>
          <w:sz w:val="24"/>
          <w:szCs w:val="24"/>
        </w:rPr>
        <w:t>Autoryzację producenta oferowanej nawierzchni sportowej wystawiona dla wykonawcy dotycząca przedmiotowego zadania wraz z potwierdzeniem gwarancji</w:t>
      </w:r>
    </w:p>
    <w:p w14:paraId="1A6F3A7A" w14:textId="77777777" w:rsidR="00690FA7" w:rsidRPr="00690FA7" w:rsidRDefault="00690FA7" w:rsidP="00690FA7">
      <w:pPr>
        <w:pStyle w:val="Teksttreci0"/>
        <w:numPr>
          <w:ilvl w:val="0"/>
          <w:numId w:val="33"/>
        </w:numPr>
        <w:tabs>
          <w:tab w:val="left" w:pos="354"/>
        </w:tabs>
        <w:spacing w:after="0" w:line="360" w:lineRule="auto"/>
        <w:ind w:left="360" w:hanging="360"/>
        <w:rPr>
          <w:rFonts w:ascii="Times New Roman" w:hAnsi="Times New Roman" w:cs="Times New Roman"/>
          <w:sz w:val="24"/>
          <w:szCs w:val="24"/>
        </w:rPr>
      </w:pPr>
      <w:r w:rsidRPr="00690FA7">
        <w:rPr>
          <w:rStyle w:val="Teksttreci"/>
          <w:rFonts w:ascii="Times New Roman" w:hAnsi="Times New Roman" w:cs="Times New Roman"/>
          <w:sz w:val="24"/>
          <w:szCs w:val="24"/>
        </w:rPr>
        <w:t>Karta techniczna systemu potwierdzona przez producenta potwierdzająca technologię jej wykonania</w:t>
      </w:r>
    </w:p>
    <w:p w14:paraId="382319EF" w14:textId="77777777" w:rsidR="00690FA7" w:rsidRPr="00690FA7" w:rsidRDefault="00690FA7" w:rsidP="00690FA7">
      <w:pPr>
        <w:pStyle w:val="Teksttreci0"/>
        <w:numPr>
          <w:ilvl w:val="0"/>
          <w:numId w:val="33"/>
        </w:numPr>
        <w:tabs>
          <w:tab w:val="left" w:pos="359"/>
        </w:tabs>
        <w:spacing w:after="140" w:line="360" w:lineRule="auto"/>
        <w:rPr>
          <w:rFonts w:ascii="Times New Roman" w:hAnsi="Times New Roman" w:cs="Times New Roman"/>
          <w:sz w:val="24"/>
          <w:szCs w:val="24"/>
        </w:rPr>
      </w:pPr>
      <w:r w:rsidRPr="00690FA7">
        <w:rPr>
          <w:rStyle w:val="Teksttreci"/>
          <w:rFonts w:ascii="Times New Roman" w:hAnsi="Times New Roman" w:cs="Times New Roman"/>
          <w:sz w:val="24"/>
          <w:szCs w:val="24"/>
        </w:rPr>
        <w:t>Badania na bezpieczeństwo ekologicznie nawierzchni DIN 18035-6:2021-08</w:t>
      </w:r>
    </w:p>
    <w:p w14:paraId="5A4D0055" w14:textId="1E6B817D" w:rsidR="00690FA7" w:rsidRPr="00690FA7" w:rsidRDefault="00690FA7" w:rsidP="00690FA7">
      <w:pPr>
        <w:spacing w:line="360" w:lineRule="auto"/>
        <w:rPr>
          <w:color w:val="000000"/>
          <w:lang w:eastAsia="pl-PL"/>
        </w:rPr>
      </w:pPr>
      <w:r w:rsidRPr="00690FA7">
        <w:rPr>
          <w:rFonts w:eastAsia="Verdana"/>
        </w:rPr>
        <w:t>9.   Badania na obecność WWA</w:t>
      </w:r>
      <w:r>
        <w:rPr>
          <w:rFonts w:eastAsia="Verdana"/>
        </w:rPr>
        <w:t>.</w:t>
      </w:r>
    </w:p>
    <w:p w14:paraId="5712A16E" w14:textId="77777777" w:rsidR="00690FA7" w:rsidRPr="00690FA7" w:rsidRDefault="00690FA7" w:rsidP="00690FA7">
      <w:pPr>
        <w:spacing w:line="276" w:lineRule="auto"/>
        <w:jc w:val="both"/>
        <w:rPr>
          <w:b/>
        </w:rPr>
      </w:pPr>
      <w:r w:rsidRPr="00690FA7">
        <w:rPr>
          <w:b/>
        </w:rPr>
        <w:t>Odpowiedź 10:</w:t>
      </w:r>
      <w:bookmarkEnd w:id="10"/>
    </w:p>
    <w:p w14:paraId="00C7F007" w14:textId="77777777" w:rsidR="00690FA7" w:rsidRPr="00690FA7" w:rsidRDefault="00690FA7" w:rsidP="00690FA7">
      <w:pPr>
        <w:spacing w:line="276" w:lineRule="auto"/>
        <w:jc w:val="both"/>
      </w:pPr>
      <w:bookmarkStart w:id="11" w:name="_Hlk226105930"/>
      <w:r w:rsidRPr="00690FA7">
        <w:t>Do wyceny oferty należy przyjąć rozwiązania konstrukcyjne wskazane w załączonym projekcie.</w:t>
      </w:r>
    </w:p>
    <w:p w14:paraId="114FE1B6" w14:textId="18AE141B" w:rsidR="00690FA7" w:rsidRPr="00690FA7" w:rsidRDefault="00690FA7" w:rsidP="00690FA7">
      <w:r w:rsidRPr="00690FA7">
        <w:t>Zmienia się parametry dla nawierzchni typu sandwich na poniższe</w:t>
      </w:r>
      <w:r w:rsidR="00465DCE">
        <w:t>:</w:t>
      </w:r>
    </w:p>
    <w:p w14:paraId="4092BA31" w14:textId="77777777" w:rsidR="00690FA7" w:rsidRPr="00690FA7" w:rsidRDefault="00690FA7" w:rsidP="00690FA7">
      <w:pPr>
        <w:jc w:val="both"/>
      </w:pPr>
    </w:p>
    <w:p w14:paraId="57FDBC2F" w14:textId="77777777" w:rsidR="00690FA7" w:rsidRPr="00690FA7" w:rsidRDefault="00690FA7" w:rsidP="00690FA7">
      <w:pPr>
        <w:jc w:val="both"/>
      </w:pP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93"/>
        <w:gridCol w:w="4794"/>
        <w:gridCol w:w="4153"/>
      </w:tblGrid>
      <w:tr w:rsidR="00690FA7" w:rsidRPr="00690FA7" w14:paraId="618E2645" w14:textId="77777777" w:rsidTr="00707322">
        <w:trPr>
          <w:trHeight w:val="549"/>
        </w:trPr>
        <w:tc>
          <w:tcPr>
            <w:tcW w:w="593" w:type="dxa"/>
            <w:vAlign w:val="center"/>
          </w:tcPr>
          <w:p w14:paraId="3C293915" w14:textId="77777777" w:rsidR="00690FA7" w:rsidRPr="00690FA7" w:rsidRDefault="00690FA7" w:rsidP="00707322">
            <w:pPr>
              <w:jc w:val="center"/>
              <w:rPr>
                <w:b/>
                <w:bCs/>
                <w:lang w:eastAsia="pl-PL"/>
              </w:rPr>
            </w:pPr>
            <w:r w:rsidRPr="00690FA7">
              <w:rPr>
                <w:b/>
                <w:bCs/>
                <w:lang w:eastAsia="pl-PL"/>
              </w:rPr>
              <w:t>Poz.</w:t>
            </w:r>
          </w:p>
        </w:tc>
        <w:tc>
          <w:tcPr>
            <w:tcW w:w="4794" w:type="dxa"/>
            <w:vAlign w:val="center"/>
          </w:tcPr>
          <w:p w14:paraId="147FA496" w14:textId="77777777" w:rsidR="00690FA7" w:rsidRPr="00465DCE" w:rsidRDefault="00690FA7" w:rsidP="00707322">
            <w:pPr>
              <w:jc w:val="both"/>
              <w:rPr>
                <w:b/>
                <w:bCs/>
                <w:lang w:eastAsia="pl-PL"/>
              </w:rPr>
            </w:pPr>
            <w:r w:rsidRPr="00465DCE">
              <w:rPr>
                <w:b/>
                <w:bCs/>
                <w:lang w:eastAsia="pl-PL"/>
              </w:rPr>
              <w:t>Określenie parametru, jednostka</w:t>
            </w:r>
          </w:p>
        </w:tc>
        <w:tc>
          <w:tcPr>
            <w:tcW w:w="4153" w:type="dxa"/>
            <w:vAlign w:val="center"/>
          </w:tcPr>
          <w:p w14:paraId="7FD9CCAE" w14:textId="77777777" w:rsidR="00690FA7" w:rsidRPr="00690FA7" w:rsidRDefault="00690FA7" w:rsidP="00707322">
            <w:pPr>
              <w:jc w:val="center"/>
              <w:rPr>
                <w:b/>
                <w:bCs/>
                <w:lang w:eastAsia="pl-PL"/>
              </w:rPr>
            </w:pPr>
            <w:r w:rsidRPr="00690FA7">
              <w:rPr>
                <w:b/>
                <w:bCs/>
                <w:lang w:eastAsia="pl-PL"/>
              </w:rPr>
              <w:t>Wartość wymagana</w:t>
            </w:r>
          </w:p>
        </w:tc>
      </w:tr>
      <w:tr w:rsidR="00690FA7" w:rsidRPr="00690FA7" w14:paraId="6762576C" w14:textId="77777777" w:rsidTr="00707322">
        <w:tc>
          <w:tcPr>
            <w:tcW w:w="593" w:type="dxa"/>
          </w:tcPr>
          <w:p w14:paraId="255F1709" w14:textId="77777777" w:rsidR="00690FA7" w:rsidRPr="00690FA7" w:rsidRDefault="00690FA7" w:rsidP="00707322">
            <w:pPr>
              <w:jc w:val="both"/>
              <w:rPr>
                <w:lang w:eastAsia="pl-PL"/>
              </w:rPr>
            </w:pPr>
            <w:r w:rsidRPr="00690FA7">
              <w:rPr>
                <w:lang w:eastAsia="pl-PL"/>
              </w:rPr>
              <w:t>1.</w:t>
            </w:r>
          </w:p>
        </w:tc>
        <w:tc>
          <w:tcPr>
            <w:tcW w:w="4794" w:type="dxa"/>
          </w:tcPr>
          <w:p w14:paraId="4C03724F" w14:textId="77777777" w:rsidR="00690FA7" w:rsidRPr="00690FA7" w:rsidRDefault="00690FA7" w:rsidP="00707322">
            <w:pPr>
              <w:jc w:val="both"/>
              <w:rPr>
                <w:lang w:eastAsia="pl-PL"/>
              </w:rPr>
            </w:pPr>
            <w:r w:rsidRPr="00690FA7">
              <w:rPr>
                <w:lang w:eastAsia="pl-PL"/>
              </w:rPr>
              <w:t>Wygląd zewnętrzny</w:t>
            </w:r>
          </w:p>
        </w:tc>
        <w:tc>
          <w:tcPr>
            <w:tcW w:w="4153" w:type="dxa"/>
          </w:tcPr>
          <w:p w14:paraId="3B4529D3" w14:textId="77777777" w:rsidR="00690FA7" w:rsidRPr="00690FA7" w:rsidRDefault="00690FA7" w:rsidP="00707322">
            <w:pPr>
              <w:jc w:val="both"/>
              <w:rPr>
                <w:lang w:eastAsia="pl-PL"/>
              </w:rPr>
            </w:pPr>
            <w:r w:rsidRPr="00690FA7">
              <w:rPr>
                <w:lang w:eastAsia="pl-PL"/>
              </w:rPr>
              <w:t>Powierzchnia równa, o jednolitej, matowej barwie, zgodnej z katalogiem Producenta</w:t>
            </w:r>
          </w:p>
        </w:tc>
      </w:tr>
      <w:tr w:rsidR="00690FA7" w:rsidRPr="00690FA7" w14:paraId="411C2FC0" w14:textId="77777777" w:rsidTr="00707322">
        <w:tc>
          <w:tcPr>
            <w:tcW w:w="593" w:type="dxa"/>
          </w:tcPr>
          <w:p w14:paraId="42C0A6EC" w14:textId="77777777" w:rsidR="00690FA7" w:rsidRPr="00690FA7" w:rsidRDefault="00690FA7" w:rsidP="00707322">
            <w:pPr>
              <w:jc w:val="both"/>
              <w:rPr>
                <w:lang w:eastAsia="pl-PL"/>
              </w:rPr>
            </w:pPr>
            <w:r w:rsidRPr="00690FA7">
              <w:rPr>
                <w:lang w:eastAsia="pl-PL"/>
              </w:rPr>
              <w:t>2.</w:t>
            </w:r>
          </w:p>
        </w:tc>
        <w:tc>
          <w:tcPr>
            <w:tcW w:w="4794" w:type="dxa"/>
          </w:tcPr>
          <w:p w14:paraId="73D079A8" w14:textId="77777777" w:rsidR="00690FA7" w:rsidRPr="00690FA7" w:rsidRDefault="00690FA7" w:rsidP="00707322">
            <w:pPr>
              <w:jc w:val="both"/>
              <w:rPr>
                <w:lang w:eastAsia="pl-PL"/>
              </w:rPr>
            </w:pPr>
            <w:r w:rsidRPr="00690FA7">
              <w:rPr>
                <w:lang w:eastAsia="pl-PL"/>
              </w:rPr>
              <w:t>Wytrzymałość na rozciąganie,  ( N/mm</w:t>
            </w:r>
            <w:r w:rsidRPr="00690FA7">
              <w:rPr>
                <w:vertAlign w:val="superscript"/>
                <w:lang w:eastAsia="pl-PL"/>
              </w:rPr>
              <w:t>2</w:t>
            </w:r>
            <w:r w:rsidRPr="00690FA7">
              <w:rPr>
                <w:lang w:eastAsia="pl-PL"/>
              </w:rPr>
              <w:t xml:space="preserve"> )</w:t>
            </w:r>
          </w:p>
        </w:tc>
        <w:tc>
          <w:tcPr>
            <w:tcW w:w="4153" w:type="dxa"/>
          </w:tcPr>
          <w:p w14:paraId="1FD81EA4" w14:textId="77777777" w:rsidR="00690FA7" w:rsidRPr="00690FA7" w:rsidRDefault="00690FA7" w:rsidP="00707322">
            <w:pPr>
              <w:jc w:val="center"/>
              <w:rPr>
                <w:lang w:eastAsia="pl-PL"/>
              </w:rPr>
            </w:pPr>
            <w:r w:rsidRPr="00690FA7">
              <w:rPr>
                <w:lang w:eastAsia="pl-PL"/>
              </w:rPr>
              <w:t xml:space="preserve"> 0,55 - 0,81</w:t>
            </w:r>
          </w:p>
        </w:tc>
      </w:tr>
      <w:tr w:rsidR="00690FA7" w:rsidRPr="00690FA7" w14:paraId="05D6E249" w14:textId="77777777" w:rsidTr="00707322">
        <w:tc>
          <w:tcPr>
            <w:tcW w:w="593" w:type="dxa"/>
          </w:tcPr>
          <w:p w14:paraId="7160BF19" w14:textId="77777777" w:rsidR="00690FA7" w:rsidRPr="00690FA7" w:rsidRDefault="00690FA7" w:rsidP="00707322">
            <w:pPr>
              <w:jc w:val="both"/>
              <w:rPr>
                <w:lang w:eastAsia="pl-PL"/>
              </w:rPr>
            </w:pPr>
            <w:r w:rsidRPr="00690FA7">
              <w:rPr>
                <w:lang w:eastAsia="pl-PL"/>
              </w:rPr>
              <w:t>3.</w:t>
            </w:r>
          </w:p>
        </w:tc>
        <w:tc>
          <w:tcPr>
            <w:tcW w:w="4794" w:type="dxa"/>
          </w:tcPr>
          <w:p w14:paraId="279026EF" w14:textId="77777777" w:rsidR="00690FA7" w:rsidRPr="00690FA7" w:rsidRDefault="00690FA7" w:rsidP="00707322">
            <w:pPr>
              <w:jc w:val="both"/>
              <w:rPr>
                <w:lang w:eastAsia="pl-PL"/>
              </w:rPr>
            </w:pPr>
            <w:r w:rsidRPr="00690FA7">
              <w:rPr>
                <w:lang w:eastAsia="pl-PL"/>
              </w:rPr>
              <w:t xml:space="preserve">Wydłużenie względne przy zerwaniu,  (%) </w:t>
            </w:r>
          </w:p>
        </w:tc>
        <w:tc>
          <w:tcPr>
            <w:tcW w:w="4153" w:type="dxa"/>
          </w:tcPr>
          <w:p w14:paraId="6032543F" w14:textId="77777777" w:rsidR="00690FA7" w:rsidRPr="00690FA7" w:rsidRDefault="00690FA7" w:rsidP="00707322">
            <w:pPr>
              <w:jc w:val="center"/>
              <w:rPr>
                <w:lang w:eastAsia="pl-PL"/>
              </w:rPr>
            </w:pPr>
            <w:r w:rsidRPr="00690FA7">
              <w:rPr>
                <w:lang w:eastAsia="pl-PL"/>
              </w:rPr>
              <w:t>44 – 80</w:t>
            </w:r>
          </w:p>
        </w:tc>
      </w:tr>
      <w:tr w:rsidR="00690FA7" w:rsidRPr="00690FA7" w14:paraId="381B7DDC" w14:textId="77777777" w:rsidTr="00707322">
        <w:tc>
          <w:tcPr>
            <w:tcW w:w="593" w:type="dxa"/>
          </w:tcPr>
          <w:p w14:paraId="1FB3C57E" w14:textId="77777777" w:rsidR="00690FA7" w:rsidRPr="00690FA7" w:rsidRDefault="00690FA7" w:rsidP="00707322">
            <w:pPr>
              <w:jc w:val="both"/>
              <w:rPr>
                <w:lang w:eastAsia="pl-PL"/>
              </w:rPr>
            </w:pPr>
            <w:r w:rsidRPr="00690FA7">
              <w:rPr>
                <w:lang w:eastAsia="pl-PL"/>
              </w:rPr>
              <w:t>4.</w:t>
            </w:r>
          </w:p>
        </w:tc>
        <w:tc>
          <w:tcPr>
            <w:tcW w:w="4794" w:type="dxa"/>
          </w:tcPr>
          <w:p w14:paraId="4EAC2460" w14:textId="77777777" w:rsidR="00690FA7" w:rsidRPr="00690FA7" w:rsidRDefault="00690FA7" w:rsidP="00707322">
            <w:pPr>
              <w:jc w:val="both"/>
              <w:rPr>
                <w:lang w:eastAsia="pl-PL"/>
              </w:rPr>
            </w:pPr>
            <w:r w:rsidRPr="00690FA7">
              <w:rPr>
                <w:lang w:eastAsia="pl-PL"/>
              </w:rPr>
              <w:t xml:space="preserve">Odkształcenie pionowe w temp. 23 </w:t>
            </w:r>
            <w:r w:rsidRPr="00690FA7">
              <w:rPr>
                <w:lang w:eastAsia="pl-PL"/>
              </w:rPr>
              <w:sym w:font="Symbol" w:char="F0B0"/>
            </w:r>
            <w:r w:rsidRPr="00690FA7">
              <w:rPr>
                <w:lang w:eastAsia="pl-PL"/>
              </w:rPr>
              <w:t>C</w:t>
            </w:r>
          </w:p>
        </w:tc>
        <w:tc>
          <w:tcPr>
            <w:tcW w:w="4153" w:type="dxa"/>
          </w:tcPr>
          <w:p w14:paraId="3CFC5A28" w14:textId="77777777" w:rsidR="00690FA7" w:rsidRPr="00690FA7" w:rsidRDefault="00690FA7" w:rsidP="00707322">
            <w:pPr>
              <w:jc w:val="center"/>
              <w:rPr>
                <w:lang w:eastAsia="pl-PL"/>
              </w:rPr>
            </w:pPr>
            <w:r w:rsidRPr="00690FA7">
              <w:rPr>
                <w:lang w:eastAsia="pl-PL"/>
              </w:rPr>
              <w:t>max. 1,8 mm</w:t>
            </w:r>
          </w:p>
        </w:tc>
      </w:tr>
      <w:tr w:rsidR="00690FA7" w:rsidRPr="00690FA7" w14:paraId="13F000A3" w14:textId="77777777" w:rsidTr="00707322">
        <w:tc>
          <w:tcPr>
            <w:tcW w:w="593" w:type="dxa"/>
          </w:tcPr>
          <w:p w14:paraId="11B825C9" w14:textId="77777777" w:rsidR="00690FA7" w:rsidRPr="00690FA7" w:rsidRDefault="00690FA7" w:rsidP="00707322">
            <w:pPr>
              <w:jc w:val="both"/>
              <w:rPr>
                <w:lang w:eastAsia="pl-PL"/>
              </w:rPr>
            </w:pPr>
            <w:r w:rsidRPr="00690FA7">
              <w:rPr>
                <w:lang w:eastAsia="pl-PL"/>
              </w:rPr>
              <w:t>5.</w:t>
            </w:r>
          </w:p>
        </w:tc>
        <w:tc>
          <w:tcPr>
            <w:tcW w:w="4794" w:type="dxa"/>
          </w:tcPr>
          <w:p w14:paraId="608E40B9" w14:textId="77777777" w:rsidR="00690FA7" w:rsidRPr="00690FA7" w:rsidRDefault="00690FA7" w:rsidP="00707322">
            <w:pPr>
              <w:jc w:val="both"/>
              <w:rPr>
                <w:lang w:eastAsia="pl-PL"/>
              </w:rPr>
            </w:pPr>
            <w:r w:rsidRPr="00690FA7">
              <w:rPr>
                <w:lang w:eastAsia="pl-PL"/>
              </w:rPr>
              <w:t xml:space="preserve">Tarcie TRRL </w:t>
            </w:r>
          </w:p>
        </w:tc>
        <w:tc>
          <w:tcPr>
            <w:tcW w:w="4153" w:type="dxa"/>
          </w:tcPr>
          <w:p w14:paraId="4C55D598" w14:textId="77777777" w:rsidR="00690FA7" w:rsidRPr="00690FA7" w:rsidRDefault="00690FA7" w:rsidP="00707322">
            <w:pPr>
              <w:jc w:val="center"/>
              <w:rPr>
                <w:lang w:eastAsia="pl-PL"/>
              </w:rPr>
            </w:pPr>
            <w:r w:rsidRPr="00690FA7">
              <w:rPr>
                <w:lang w:eastAsia="pl-PL"/>
              </w:rPr>
              <w:t>0,50-0,56</w:t>
            </w:r>
          </w:p>
        </w:tc>
      </w:tr>
      <w:tr w:rsidR="00690FA7" w:rsidRPr="00690FA7" w14:paraId="2B8FC9AD" w14:textId="77777777" w:rsidTr="00707322">
        <w:tc>
          <w:tcPr>
            <w:tcW w:w="593" w:type="dxa"/>
          </w:tcPr>
          <w:p w14:paraId="79552D93" w14:textId="77777777" w:rsidR="00690FA7" w:rsidRPr="00690FA7" w:rsidRDefault="00690FA7" w:rsidP="00707322">
            <w:pPr>
              <w:jc w:val="both"/>
              <w:rPr>
                <w:lang w:eastAsia="pl-PL"/>
              </w:rPr>
            </w:pPr>
            <w:r w:rsidRPr="00690FA7">
              <w:rPr>
                <w:lang w:eastAsia="pl-PL"/>
              </w:rPr>
              <w:t>6.</w:t>
            </w:r>
          </w:p>
        </w:tc>
        <w:tc>
          <w:tcPr>
            <w:tcW w:w="4794" w:type="dxa"/>
          </w:tcPr>
          <w:p w14:paraId="53C261BA" w14:textId="77777777" w:rsidR="00690FA7" w:rsidRPr="00690FA7" w:rsidRDefault="00690FA7" w:rsidP="00707322">
            <w:pPr>
              <w:jc w:val="both"/>
              <w:rPr>
                <w:lang w:eastAsia="pl-PL"/>
              </w:rPr>
            </w:pPr>
            <w:r w:rsidRPr="00690FA7">
              <w:rPr>
                <w:lang w:eastAsia="pl-PL"/>
              </w:rPr>
              <w:t xml:space="preserve">Amortyzacja w temp. 23 </w:t>
            </w:r>
            <w:r w:rsidRPr="00690FA7">
              <w:rPr>
                <w:lang w:eastAsia="pl-PL"/>
              </w:rPr>
              <w:sym w:font="Symbol" w:char="F0B0"/>
            </w:r>
            <w:r w:rsidRPr="00690FA7">
              <w:rPr>
                <w:lang w:eastAsia="pl-PL"/>
              </w:rPr>
              <w:t>C</w:t>
            </w:r>
          </w:p>
        </w:tc>
        <w:tc>
          <w:tcPr>
            <w:tcW w:w="4153" w:type="dxa"/>
          </w:tcPr>
          <w:p w14:paraId="632C0A30" w14:textId="77777777" w:rsidR="00690FA7" w:rsidRPr="00690FA7" w:rsidRDefault="00690FA7" w:rsidP="00707322">
            <w:pPr>
              <w:jc w:val="center"/>
              <w:rPr>
                <w:lang w:eastAsia="pl-PL"/>
              </w:rPr>
            </w:pPr>
            <w:r w:rsidRPr="00690FA7">
              <w:rPr>
                <w:lang w:eastAsia="pl-PL"/>
              </w:rPr>
              <w:t>36-38</w:t>
            </w:r>
          </w:p>
        </w:tc>
      </w:tr>
      <w:tr w:rsidR="00690FA7" w:rsidRPr="00690FA7" w14:paraId="69D04DBC" w14:textId="77777777" w:rsidTr="00707322">
        <w:tc>
          <w:tcPr>
            <w:tcW w:w="593" w:type="dxa"/>
          </w:tcPr>
          <w:p w14:paraId="4638BD73" w14:textId="77777777" w:rsidR="00690FA7" w:rsidRPr="00690FA7" w:rsidRDefault="00690FA7" w:rsidP="00707322">
            <w:pPr>
              <w:jc w:val="both"/>
              <w:rPr>
                <w:lang w:eastAsia="pl-PL"/>
              </w:rPr>
            </w:pPr>
            <w:r w:rsidRPr="00690FA7">
              <w:rPr>
                <w:lang w:eastAsia="pl-PL"/>
              </w:rPr>
              <w:t>7.</w:t>
            </w:r>
          </w:p>
        </w:tc>
        <w:tc>
          <w:tcPr>
            <w:tcW w:w="4794" w:type="dxa"/>
            <w:vAlign w:val="center"/>
          </w:tcPr>
          <w:p w14:paraId="09C8C92F" w14:textId="77777777" w:rsidR="00690FA7" w:rsidRPr="00690FA7" w:rsidRDefault="00690FA7" w:rsidP="00707322">
            <w:pPr>
              <w:jc w:val="both"/>
              <w:rPr>
                <w:lang w:eastAsia="pl-PL"/>
              </w:rPr>
            </w:pPr>
            <w:r w:rsidRPr="00690FA7">
              <w:rPr>
                <w:lang w:eastAsia="pl-PL"/>
              </w:rPr>
              <w:t>Zawartość metali ciężkich (mg/l):</w:t>
            </w:r>
          </w:p>
          <w:p w14:paraId="76DAD2D5" w14:textId="77777777" w:rsidR="00690FA7" w:rsidRPr="00690FA7" w:rsidRDefault="00690FA7" w:rsidP="00690FA7">
            <w:pPr>
              <w:numPr>
                <w:ilvl w:val="0"/>
                <w:numId w:val="36"/>
              </w:numPr>
              <w:suppressAutoHyphens w:val="0"/>
              <w:jc w:val="both"/>
              <w:rPr>
                <w:lang w:eastAsia="pl-PL"/>
              </w:rPr>
            </w:pPr>
            <w:r w:rsidRPr="00690FA7">
              <w:rPr>
                <w:lang w:eastAsia="pl-PL"/>
              </w:rPr>
              <w:t>ołów (Pb)</w:t>
            </w:r>
          </w:p>
          <w:p w14:paraId="43D72F83" w14:textId="77777777" w:rsidR="00690FA7" w:rsidRPr="00690FA7" w:rsidRDefault="00690FA7" w:rsidP="00690FA7">
            <w:pPr>
              <w:numPr>
                <w:ilvl w:val="0"/>
                <w:numId w:val="36"/>
              </w:numPr>
              <w:suppressAutoHyphens w:val="0"/>
              <w:jc w:val="both"/>
              <w:rPr>
                <w:lang w:eastAsia="pl-PL"/>
              </w:rPr>
            </w:pPr>
            <w:r w:rsidRPr="00690FA7">
              <w:rPr>
                <w:lang w:eastAsia="pl-PL"/>
              </w:rPr>
              <w:t>kadm (Cd)</w:t>
            </w:r>
          </w:p>
          <w:p w14:paraId="3146916D" w14:textId="77777777" w:rsidR="00690FA7" w:rsidRPr="00690FA7" w:rsidRDefault="00690FA7" w:rsidP="00690FA7">
            <w:pPr>
              <w:numPr>
                <w:ilvl w:val="0"/>
                <w:numId w:val="36"/>
              </w:numPr>
              <w:suppressAutoHyphens w:val="0"/>
              <w:jc w:val="both"/>
              <w:rPr>
                <w:lang w:eastAsia="pl-PL"/>
              </w:rPr>
            </w:pPr>
            <w:r w:rsidRPr="00690FA7">
              <w:rPr>
                <w:lang w:eastAsia="pl-PL"/>
              </w:rPr>
              <w:t>chrom (Cr)</w:t>
            </w:r>
          </w:p>
          <w:p w14:paraId="7B45DE75" w14:textId="77777777" w:rsidR="00690FA7" w:rsidRPr="00690FA7" w:rsidRDefault="00690FA7" w:rsidP="00690FA7">
            <w:pPr>
              <w:numPr>
                <w:ilvl w:val="0"/>
                <w:numId w:val="36"/>
              </w:numPr>
              <w:suppressAutoHyphens w:val="0"/>
              <w:jc w:val="both"/>
              <w:rPr>
                <w:lang w:eastAsia="pl-PL"/>
              </w:rPr>
            </w:pPr>
            <w:r w:rsidRPr="00690FA7">
              <w:rPr>
                <w:lang w:eastAsia="pl-PL"/>
              </w:rPr>
              <w:lastRenderedPageBreak/>
              <w:t>rtęć (Hg)</w:t>
            </w:r>
          </w:p>
          <w:p w14:paraId="427422DE" w14:textId="77777777" w:rsidR="00690FA7" w:rsidRPr="00690FA7" w:rsidRDefault="00690FA7" w:rsidP="00690FA7">
            <w:pPr>
              <w:numPr>
                <w:ilvl w:val="0"/>
                <w:numId w:val="36"/>
              </w:numPr>
              <w:suppressAutoHyphens w:val="0"/>
              <w:jc w:val="both"/>
              <w:rPr>
                <w:lang w:eastAsia="pl-PL"/>
              </w:rPr>
            </w:pPr>
            <w:r w:rsidRPr="00690FA7">
              <w:rPr>
                <w:lang w:eastAsia="pl-PL"/>
              </w:rPr>
              <w:t>cynk (Zn)</w:t>
            </w:r>
          </w:p>
          <w:p w14:paraId="7C6A7BEE" w14:textId="77777777" w:rsidR="00690FA7" w:rsidRPr="00690FA7" w:rsidRDefault="00690FA7" w:rsidP="00690FA7">
            <w:pPr>
              <w:numPr>
                <w:ilvl w:val="0"/>
                <w:numId w:val="36"/>
              </w:numPr>
              <w:suppressAutoHyphens w:val="0"/>
              <w:jc w:val="both"/>
              <w:rPr>
                <w:lang w:eastAsia="pl-PL"/>
              </w:rPr>
            </w:pPr>
            <w:r w:rsidRPr="00690FA7">
              <w:rPr>
                <w:lang w:eastAsia="pl-PL"/>
              </w:rPr>
              <w:t>cyna (Sn)</w:t>
            </w:r>
          </w:p>
        </w:tc>
        <w:tc>
          <w:tcPr>
            <w:tcW w:w="4153" w:type="dxa"/>
            <w:vAlign w:val="center"/>
          </w:tcPr>
          <w:p w14:paraId="1C215F23" w14:textId="77777777" w:rsidR="00690FA7" w:rsidRPr="00690FA7" w:rsidRDefault="00690FA7" w:rsidP="00707322">
            <w:pPr>
              <w:jc w:val="center"/>
              <w:rPr>
                <w:lang w:eastAsia="pl-PL"/>
              </w:rPr>
            </w:pPr>
          </w:p>
          <w:p w14:paraId="474B76FD" w14:textId="77777777" w:rsidR="00690FA7" w:rsidRPr="00690FA7" w:rsidRDefault="00690FA7" w:rsidP="00707322">
            <w:pPr>
              <w:jc w:val="center"/>
              <w:rPr>
                <w:lang w:eastAsia="pl-PL"/>
              </w:rPr>
            </w:pPr>
            <w:r w:rsidRPr="00690FA7">
              <w:rPr>
                <w:lang w:eastAsia="pl-PL"/>
              </w:rPr>
              <w:t xml:space="preserve">&lt; 0,005 </w:t>
            </w:r>
          </w:p>
          <w:p w14:paraId="3520A75F" w14:textId="77777777" w:rsidR="00690FA7" w:rsidRPr="00690FA7" w:rsidRDefault="00690FA7" w:rsidP="00707322">
            <w:pPr>
              <w:jc w:val="center"/>
              <w:rPr>
                <w:lang w:eastAsia="pl-PL"/>
              </w:rPr>
            </w:pPr>
            <w:r w:rsidRPr="00690FA7">
              <w:rPr>
                <w:lang w:eastAsia="pl-PL"/>
              </w:rPr>
              <w:t xml:space="preserve">&lt; 0,0005 </w:t>
            </w:r>
          </w:p>
          <w:p w14:paraId="40C1AAB9" w14:textId="77777777" w:rsidR="00690FA7" w:rsidRPr="00690FA7" w:rsidRDefault="00690FA7" w:rsidP="00707322">
            <w:pPr>
              <w:jc w:val="center"/>
              <w:rPr>
                <w:lang w:eastAsia="pl-PL"/>
              </w:rPr>
            </w:pPr>
            <w:r w:rsidRPr="00690FA7">
              <w:rPr>
                <w:lang w:eastAsia="pl-PL"/>
              </w:rPr>
              <w:t>&lt; 0,005</w:t>
            </w:r>
          </w:p>
          <w:p w14:paraId="60BF526C" w14:textId="77777777" w:rsidR="00690FA7" w:rsidRPr="00690FA7" w:rsidRDefault="00690FA7" w:rsidP="00707322">
            <w:pPr>
              <w:jc w:val="center"/>
              <w:rPr>
                <w:lang w:eastAsia="pl-PL"/>
              </w:rPr>
            </w:pPr>
            <w:r w:rsidRPr="00690FA7">
              <w:rPr>
                <w:lang w:eastAsia="pl-PL"/>
              </w:rPr>
              <w:lastRenderedPageBreak/>
              <w:t xml:space="preserve">&lt; 0,0002 </w:t>
            </w:r>
          </w:p>
          <w:p w14:paraId="26C9E38F" w14:textId="77777777" w:rsidR="00690FA7" w:rsidRPr="00690FA7" w:rsidRDefault="00690FA7" w:rsidP="00707322">
            <w:pPr>
              <w:jc w:val="center"/>
              <w:rPr>
                <w:lang w:eastAsia="pl-PL"/>
              </w:rPr>
            </w:pPr>
            <w:r w:rsidRPr="00690FA7">
              <w:rPr>
                <w:lang w:eastAsia="pl-PL"/>
              </w:rPr>
              <w:t xml:space="preserve"> &lt; 1,1</w:t>
            </w:r>
          </w:p>
          <w:p w14:paraId="2A2BB520" w14:textId="77777777" w:rsidR="00690FA7" w:rsidRPr="00690FA7" w:rsidRDefault="00690FA7" w:rsidP="00707322">
            <w:pPr>
              <w:jc w:val="center"/>
              <w:rPr>
                <w:lang w:eastAsia="pl-PL"/>
              </w:rPr>
            </w:pPr>
            <w:r w:rsidRPr="00690FA7">
              <w:rPr>
                <w:lang w:eastAsia="pl-PL"/>
              </w:rPr>
              <w:t xml:space="preserve">&lt; 0,005 </w:t>
            </w:r>
          </w:p>
        </w:tc>
      </w:tr>
    </w:tbl>
    <w:p w14:paraId="77431F94" w14:textId="77777777" w:rsidR="00690FA7" w:rsidRPr="00690FA7" w:rsidRDefault="00690FA7" w:rsidP="00690FA7">
      <w:pPr>
        <w:jc w:val="both"/>
      </w:pPr>
    </w:p>
    <w:p w14:paraId="651F5B63" w14:textId="77777777" w:rsidR="00690FA7" w:rsidRPr="00690FA7" w:rsidRDefault="00690FA7" w:rsidP="00690FA7">
      <w:pPr>
        <w:jc w:val="both"/>
      </w:pPr>
    </w:p>
    <w:p w14:paraId="54E06016" w14:textId="77777777" w:rsidR="00690FA7" w:rsidRPr="00690FA7" w:rsidRDefault="00690FA7" w:rsidP="00690FA7">
      <w:pPr>
        <w:spacing w:line="276" w:lineRule="auto"/>
        <w:jc w:val="both"/>
        <w:rPr>
          <w:b/>
        </w:rPr>
      </w:pPr>
      <w:r w:rsidRPr="00690FA7">
        <w:rPr>
          <w:b/>
        </w:rPr>
        <w:t>Pytanie 11:</w:t>
      </w:r>
    </w:p>
    <w:p w14:paraId="3ED316D7" w14:textId="77777777" w:rsidR="00690FA7" w:rsidRPr="00690FA7" w:rsidRDefault="00690FA7" w:rsidP="00690FA7">
      <w:pPr>
        <w:pStyle w:val="Teksttreci0"/>
        <w:spacing w:line="268" w:lineRule="auto"/>
        <w:rPr>
          <w:rFonts w:ascii="Times New Roman" w:hAnsi="Times New Roman" w:cs="Times New Roman"/>
          <w:sz w:val="24"/>
          <w:szCs w:val="24"/>
        </w:rPr>
      </w:pPr>
      <w:r w:rsidRPr="00690FA7">
        <w:rPr>
          <w:rStyle w:val="Teksttreci"/>
          <w:rFonts w:ascii="Times New Roman" w:hAnsi="Times New Roman" w:cs="Times New Roman"/>
          <w:sz w:val="24"/>
          <w:szCs w:val="24"/>
        </w:rPr>
        <w:t>Prosimy o dopuszczenie traw z podkładem poliuretanowym pod warunkiem przedstawienia raportu z badań, że produkt (włókno + podkład) nadaje się w 100% do recyklingu.</w:t>
      </w:r>
    </w:p>
    <w:p w14:paraId="432010B2" w14:textId="77777777" w:rsidR="00690FA7" w:rsidRPr="00690FA7" w:rsidRDefault="00690FA7" w:rsidP="00690FA7">
      <w:pPr>
        <w:spacing w:line="276" w:lineRule="auto"/>
        <w:jc w:val="both"/>
        <w:rPr>
          <w:color w:val="000000"/>
          <w:lang w:eastAsia="pl-PL"/>
        </w:rPr>
      </w:pPr>
    </w:p>
    <w:p w14:paraId="402D474B" w14:textId="77777777" w:rsidR="00690FA7" w:rsidRPr="00690FA7" w:rsidRDefault="00690FA7" w:rsidP="00690FA7">
      <w:pPr>
        <w:spacing w:line="276" w:lineRule="auto"/>
        <w:jc w:val="both"/>
        <w:rPr>
          <w:b/>
        </w:rPr>
      </w:pPr>
      <w:r w:rsidRPr="00690FA7">
        <w:rPr>
          <w:b/>
        </w:rPr>
        <w:t>Odpowiedź 11:</w:t>
      </w:r>
    </w:p>
    <w:bookmarkEnd w:id="11"/>
    <w:p w14:paraId="2414DECA" w14:textId="04D6FBDA" w:rsidR="00690FA7" w:rsidRPr="00690FA7" w:rsidRDefault="00690FA7" w:rsidP="00690FA7">
      <w:pPr>
        <w:spacing w:line="276" w:lineRule="auto"/>
        <w:jc w:val="both"/>
        <w:rPr>
          <w:b/>
        </w:rPr>
      </w:pPr>
      <w:r w:rsidRPr="00690FA7">
        <w:t>Zamawiający dopuszcza zastosowanie podkładu poliuretanowego w sztucznej trawie pod warunkiem przedstawienia raportu z badań niezależnego instytutu, potwierdzającego skład chemiczny oferowanej trawy, wykonany zgodnie z normą ASTM E1252-98 (2021) oraz ASTM E168-16, potwierdzając</w:t>
      </w:r>
      <w:r w:rsidR="00A26CB0">
        <w:t>ego</w:t>
      </w:r>
      <w:r w:rsidRPr="00690FA7">
        <w:t xml:space="preserve"> wymagania Zamawiającego, że trawa, tj. podkład oraz runo są wykonane w 100 % z polietylenu (PE) i polipropylenu (PP), czyli w całości nadaje się do ponownego przetworzenia (recyclingu).</w:t>
      </w:r>
    </w:p>
    <w:p w14:paraId="4FB3BD5B" w14:textId="0BF9CD30" w:rsidR="00690FA7" w:rsidRPr="00690FA7" w:rsidRDefault="00690FA7" w:rsidP="00690FA7">
      <w:pPr>
        <w:jc w:val="both"/>
        <w:rPr>
          <w:shd w:val="clear" w:color="auto" w:fill="FFFFFF"/>
        </w:rPr>
      </w:pPr>
      <w:r w:rsidRPr="00690FA7">
        <w:t>Ponadto zamawiający zmienia wymóg przedstawiony w pkt. 2.7.3.4. opisu projektu budowlano</w:t>
      </w:r>
      <w:r w:rsidR="00A26CB0">
        <w:t>-</w:t>
      </w:r>
      <w:r w:rsidRPr="00690FA7">
        <w:t>wykonawczego zamiennego dotyczącego wymaganych dokumentów. Rezygnuje się z konieczności dostarczenia wraz z ofertą a</w:t>
      </w:r>
      <w:r w:rsidRPr="00690FA7">
        <w:rPr>
          <w:shd w:val="clear" w:color="auto" w:fill="FFFFFF"/>
        </w:rPr>
        <w:t xml:space="preserve">utoryzacji producenta nawierzchni wystawionej na wykonawcę z określeniem nazwy inwestycji i gwarancji producenta na oferowaną nawierzchnię. Powyższy dokument należy dostarczyć po podpisaniu umowy na roboty budowlane i przed wbudowaniem jej w obiekt. </w:t>
      </w:r>
    </w:p>
    <w:p w14:paraId="3D741AF5" w14:textId="77777777" w:rsidR="00690FA7" w:rsidRPr="00690FA7" w:rsidRDefault="00690FA7" w:rsidP="00690FA7">
      <w:pPr>
        <w:spacing w:line="276" w:lineRule="auto"/>
        <w:jc w:val="both"/>
        <w:rPr>
          <w:b/>
        </w:rPr>
      </w:pPr>
    </w:p>
    <w:p w14:paraId="2A3B0D1C" w14:textId="77777777" w:rsidR="00690FA7" w:rsidRPr="00690FA7" w:rsidRDefault="00690FA7" w:rsidP="00690FA7">
      <w:pPr>
        <w:spacing w:line="276" w:lineRule="auto"/>
        <w:jc w:val="both"/>
        <w:rPr>
          <w:b/>
        </w:rPr>
      </w:pPr>
      <w:r w:rsidRPr="00690FA7">
        <w:rPr>
          <w:b/>
        </w:rPr>
        <w:t>Pytanie 12:</w:t>
      </w:r>
    </w:p>
    <w:p w14:paraId="3672B86D" w14:textId="77777777" w:rsidR="00690FA7" w:rsidRPr="00690FA7" w:rsidRDefault="00690FA7" w:rsidP="00690FA7">
      <w:pPr>
        <w:pStyle w:val="Teksttreci0"/>
        <w:jc w:val="both"/>
        <w:rPr>
          <w:rFonts w:ascii="Times New Roman" w:hAnsi="Times New Roman" w:cs="Times New Roman"/>
          <w:sz w:val="24"/>
          <w:szCs w:val="24"/>
        </w:rPr>
      </w:pPr>
      <w:r w:rsidRPr="00690FA7">
        <w:rPr>
          <w:rStyle w:val="Teksttreci"/>
          <w:rFonts w:ascii="Times New Roman" w:hAnsi="Times New Roman" w:cs="Times New Roman"/>
          <w:sz w:val="24"/>
          <w:szCs w:val="24"/>
        </w:rPr>
        <w:t>Wnosimy o zmianę wymaganej przepuszczalności wody dla wykładziny z trawy syntetycznej z poziomu min. 6000 mm/h na min. 2000 mm/h oraz o wprowadzenie odrębnego wymagania dotyczącego przepuszczalności wody dla całego systemu nawierzchni (trawa + wypełnienie + podkład amortyzujący) na poziomie min. 2000 mm/h.</w:t>
      </w:r>
    </w:p>
    <w:p w14:paraId="6A19EB7C" w14:textId="77777777" w:rsidR="00690FA7" w:rsidRPr="00690FA7" w:rsidRDefault="00690FA7" w:rsidP="00690FA7">
      <w:pPr>
        <w:pStyle w:val="Teksttreci0"/>
        <w:jc w:val="both"/>
        <w:rPr>
          <w:rFonts w:ascii="Times New Roman" w:hAnsi="Times New Roman" w:cs="Times New Roman"/>
          <w:sz w:val="24"/>
          <w:szCs w:val="24"/>
        </w:rPr>
      </w:pPr>
      <w:r w:rsidRPr="00690FA7">
        <w:rPr>
          <w:rStyle w:val="Teksttreci"/>
          <w:rFonts w:ascii="Times New Roman" w:hAnsi="Times New Roman" w:cs="Times New Roman"/>
          <w:sz w:val="24"/>
          <w:szCs w:val="24"/>
        </w:rPr>
        <w:t>Należy jednoznacznie rozróżnić dwa parametry:</w:t>
      </w:r>
    </w:p>
    <w:p w14:paraId="7F6BF598" w14:textId="77777777" w:rsidR="00690FA7" w:rsidRPr="00690FA7" w:rsidRDefault="00690FA7" w:rsidP="00690FA7">
      <w:pPr>
        <w:pStyle w:val="Teksttreci0"/>
        <w:numPr>
          <w:ilvl w:val="0"/>
          <w:numId w:val="34"/>
        </w:numPr>
        <w:tabs>
          <w:tab w:val="left" w:pos="750"/>
        </w:tabs>
        <w:spacing w:after="140" w:line="276" w:lineRule="auto"/>
        <w:ind w:firstLine="380"/>
        <w:jc w:val="both"/>
        <w:rPr>
          <w:rFonts w:ascii="Times New Roman" w:hAnsi="Times New Roman" w:cs="Times New Roman"/>
          <w:sz w:val="24"/>
          <w:szCs w:val="24"/>
        </w:rPr>
      </w:pPr>
      <w:r w:rsidRPr="00690FA7">
        <w:rPr>
          <w:rStyle w:val="Teksttreci"/>
          <w:rFonts w:ascii="Times New Roman" w:hAnsi="Times New Roman" w:cs="Times New Roman"/>
          <w:sz w:val="24"/>
          <w:szCs w:val="24"/>
        </w:rPr>
        <w:t>przepuszczalność wody przez samą wykładzinę,</w:t>
      </w:r>
    </w:p>
    <w:p w14:paraId="6BB9CA97" w14:textId="77777777" w:rsidR="00690FA7" w:rsidRPr="00690FA7" w:rsidRDefault="00690FA7" w:rsidP="00690FA7">
      <w:pPr>
        <w:pStyle w:val="Teksttreci0"/>
        <w:numPr>
          <w:ilvl w:val="0"/>
          <w:numId w:val="34"/>
        </w:numPr>
        <w:tabs>
          <w:tab w:val="left" w:pos="750"/>
        </w:tabs>
        <w:spacing w:after="140" w:line="276" w:lineRule="auto"/>
        <w:ind w:firstLine="380"/>
        <w:jc w:val="both"/>
        <w:rPr>
          <w:rFonts w:ascii="Times New Roman" w:hAnsi="Times New Roman" w:cs="Times New Roman"/>
          <w:sz w:val="24"/>
          <w:szCs w:val="24"/>
        </w:rPr>
      </w:pPr>
      <w:r w:rsidRPr="00690FA7">
        <w:rPr>
          <w:rStyle w:val="Teksttreci"/>
          <w:rFonts w:ascii="Times New Roman" w:hAnsi="Times New Roman" w:cs="Times New Roman"/>
          <w:sz w:val="24"/>
          <w:szCs w:val="24"/>
        </w:rPr>
        <w:t>przepuszczalność wody przez cały system nawierzchni.</w:t>
      </w:r>
    </w:p>
    <w:p w14:paraId="519E0528" w14:textId="77777777" w:rsidR="00690FA7" w:rsidRPr="00690FA7" w:rsidRDefault="00690FA7" w:rsidP="00690FA7">
      <w:pPr>
        <w:pStyle w:val="Teksttreci0"/>
        <w:spacing w:line="268" w:lineRule="auto"/>
        <w:jc w:val="both"/>
        <w:rPr>
          <w:rFonts w:ascii="Times New Roman" w:hAnsi="Times New Roman" w:cs="Times New Roman"/>
          <w:sz w:val="24"/>
          <w:szCs w:val="24"/>
        </w:rPr>
      </w:pPr>
      <w:r w:rsidRPr="00690FA7">
        <w:rPr>
          <w:rStyle w:val="Teksttreci"/>
          <w:rFonts w:ascii="Times New Roman" w:hAnsi="Times New Roman" w:cs="Times New Roman"/>
          <w:sz w:val="24"/>
          <w:szCs w:val="24"/>
        </w:rPr>
        <w:t>Pierwszy z nich ma charakter materiałowy i nie odzwierciedla rzeczywistych warunków użytkowych boiska. Drugi parametr określa faktyczną zdolność nawierzchni do odprowadzania wody po jej wykonaniu i powinien stanowić podstawowe kryterium oceny.</w:t>
      </w:r>
    </w:p>
    <w:p w14:paraId="3638A493" w14:textId="77777777" w:rsidR="00690FA7" w:rsidRPr="00690FA7" w:rsidRDefault="00690FA7" w:rsidP="00690FA7">
      <w:pPr>
        <w:pStyle w:val="Teksttreci0"/>
        <w:jc w:val="both"/>
        <w:rPr>
          <w:rFonts w:ascii="Times New Roman" w:hAnsi="Times New Roman" w:cs="Times New Roman"/>
          <w:sz w:val="24"/>
          <w:szCs w:val="24"/>
        </w:rPr>
      </w:pPr>
      <w:r w:rsidRPr="00690FA7">
        <w:rPr>
          <w:rStyle w:val="Teksttreci"/>
          <w:rFonts w:ascii="Times New Roman" w:hAnsi="Times New Roman" w:cs="Times New Roman"/>
          <w:sz w:val="24"/>
          <w:szCs w:val="24"/>
        </w:rPr>
        <w:t>Obecnie określony parametr dla samej wykładziny na poziomie 6000 mm/h jest nieproporcjonalny i prowadzi do istotnego ograniczenia konkurencji, de facto zawężając możliwy zakres ofert do traw tkanych. Wysoka przepuszczalność tych produktów wynika z ich konstrukcji (brak jednorodnej warstwy podkładu stabilizującego włókna), jednak parametr ten nie ma decydującego znaczenia dla funkcjonowania całego systemu nawierzchni.</w:t>
      </w:r>
    </w:p>
    <w:p w14:paraId="360E7B76" w14:textId="77777777" w:rsidR="00690FA7" w:rsidRPr="00690FA7" w:rsidRDefault="00690FA7" w:rsidP="00690FA7">
      <w:pPr>
        <w:pStyle w:val="Teksttreci0"/>
        <w:jc w:val="both"/>
        <w:rPr>
          <w:rFonts w:ascii="Times New Roman" w:hAnsi="Times New Roman" w:cs="Times New Roman"/>
          <w:sz w:val="24"/>
          <w:szCs w:val="24"/>
        </w:rPr>
      </w:pPr>
      <w:r w:rsidRPr="00690FA7">
        <w:rPr>
          <w:rStyle w:val="Teksttreci"/>
          <w:rFonts w:ascii="Times New Roman" w:hAnsi="Times New Roman" w:cs="Times New Roman"/>
          <w:sz w:val="24"/>
          <w:szCs w:val="24"/>
        </w:rPr>
        <w:t>Standardem rynkowym dla wykładzin z trawy syntetycznej jest przepuszczalność wody na poziomie ok. 2000 mm/h. Zwiększanie tej wartości nie przekłada się na poprawę parametrów użytkowych boiska, ponieważ o efektywności odprowadzania wody decyduje przepuszczalność całego systemu, a w szczególności podbudowy.</w:t>
      </w:r>
    </w:p>
    <w:p w14:paraId="64A33276" w14:textId="77777777" w:rsidR="00690FA7" w:rsidRPr="00690FA7" w:rsidRDefault="00690FA7" w:rsidP="00690FA7">
      <w:pPr>
        <w:pStyle w:val="Teksttreci0"/>
        <w:jc w:val="both"/>
        <w:rPr>
          <w:rFonts w:ascii="Times New Roman" w:hAnsi="Times New Roman" w:cs="Times New Roman"/>
          <w:sz w:val="24"/>
          <w:szCs w:val="24"/>
        </w:rPr>
      </w:pPr>
      <w:r w:rsidRPr="00690FA7">
        <w:rPr>
          <w:rStyle w:val="Teksttreci"/>
          <w:rFonts w:ascii="Times New Roman" w:hAnsi="Times New Roman" w:cs="Times New Roman"/>
          <w:sz w:val="24"/>
          <w:szCs w:val="24"/>
        </w:rPr>
        <w:lastRenderedPageBreak/>
        <w:t>Zwracamy uwagę, że dokumentacja nie zawiera wymagań dotyczących przepuszczalności wody dla całego systemu nawierzchni, co stanowi istotne pominięcie. Może to prowadzić do sytuacji, w której oferowana wykładzina spełnia wymagania formalne, natomiast gotowa nawierzchnia nie zapewnia właściwego odprowadzania wody.</w:t>
      </w:r>
    </w:p>
    <w:p w14:paraId="63D3B57A" w14:textId="77777777" w:rsidR="00690FA7" w:rsidRPr="00690FA7" w:rsidRDefault="00690FA7" w:rsidP="00690FA7">
      <w:pPr>
        <w:pStyle w:val="Teksttreci0"/>
        <w:jc w:val="both"/>
        <w:rPr>
          <w:rFonts w:ascii="Times New Roman" w:hAnsi="Times New Roman" w:cs="Times New Roman"/>
          <w:sz w:val="24"/>
          <w:szCs w:val="24"/>
        </w:rPr>
      </w:pPr>
      <w:r w:rsidRPr="00690FA7">
        <w:rPr>
          <w:rStyle w:val="Teksttreci"/>
          <w:rFonts w:ascii="Times New Roman" w:hAnsi="Times New Roman" w:cs="Times New Roman"/>
          <w:sz w:val="24"/>
          <w:szCs w:val="24"/>
        </w:rPr>
        <w:t xml:space="preserve">Dodatkowo należy wskazać, że zgodnie z wymaganiami programu FIFA </w:t>
      </w:r>
      <w:proofErr w:type="spellStart"/>
      <w:r w:rsidRPr="00690FA7">
        <w:rPr>
          <w:rStyle w:val="Teksttreci"/>
          <w:rFonts w:ascii="Times New Roman" w:hAnsi="Times New Roman" w:cs="Times New Roman"/>
          <w:sz w:val="24"/>
          <w:szCs w:val="24"/>
        </w:rPr>
        <w:t>Quality</w:t>
      </w:r>
      <w:proofErr w:type="spellEnd"/>
      <w:r w:rsidRPr="00690FA7">
        <w:rPr>
          <w:rStyle w:val="Teksttreci"/>
          <w:rFonts w:ascii="Times New Roman" w:hAnsi="Times New Roman" w:cs="Times New Roman"/>
          <w:sz w:val="24"/>
          <w:szCs w:val="24"/>
        </w:rPr>
        <w:t>, minimalna przepuszczalność wody dla systemu nawierzchni wynosi min. 180 mm/h, a dla normy EN15330-1 min 500mm/h.</w:t>
      </w:r>
    </w:p>
    <w:p w14:paraId="4BE5F6A4" w14:textId="77777777" w:rsidR="00690FA7" w:rsidRPr="00690FA7" w:rsidRDefault="00690FA7" w:rsidP="00690FA7">
      <w:pPr>
        <w:pStyle w:val="Teksttreci0"/>
        <w:jc w:val="both"/>
        <w:rPr>
          <w:rFonts w:ascii="Times New Roman" w:hAnsi="Times New Roman" w:cs="Times New Roman"/>
          <w:sz w:val="24"/>
          <w:szCs w:val="24"/>
        </w:rPr>
      </w:pPr>
      <w:r w:rsidRPr="00690FA7">
        <w:rPr>
          <w:rStyle w:val="Teksttreci"/>
          <w:rFonts w:ascii="Times New Roman" w:hAnsi="Times New Roman" w:cs="Times New Roman"/>
          <w:sz w:val="24"/>
          <w:szCs w:val="24"/>
        </w:rPr>
        <w:t>Wnioskowany poziom 2000 mm/h stanowi zatem wielokrotne przekroczenie wymaganego minimum i zapewnia bezpieczne użytkowanie nawierzchni nawet w warunkach intensywnych opadów.</w:t>
      </w:r>
    </w:p>
    <w:p w14:paraId="5033CBF1" w14:textId="77777777" w:rsidR="00690FA7" w:rsidRPr="00690FA7" w:rsidRDefault="00690FA7" w:rsidP="00690FA7">
      <w:pPr>
        <w:pStyle w:val="Teksttreci0"/>
        <w:jc w:val="both"/>
        <w:rPr>
          <w:rFonts w:ascii="Times New Roman" w:hAnsi="Times New Roman" w:cs="Times New Roman"/>
          <w:sz w:val="24"/>
          <w:szCs w:val="24"/>
        </w:rPr>
      </w:pPr>
      <w:r w:rsidRPr="00690FA7">
        <w:rPr>
          <w:rStyle w:val="Teksttreci"/>
          <w:rFonts w:ascii="Times New Roman" w:hAnsi="Times New Roman" w:cs="Times New Roman"/>
          <w:sz w:val="24"/>
          <w:szCs w:val="24"/>
        </w:rPr>
        <w:t>Podkreślenia wymaga również fakt, iż przepuszczalność całego układu w największym stopniu uzależniona jest od parametrów podbudowy mineralnej, której przepuszczalność wynosi zazwyczaj kilkaset mm/h. W związku z tym zawyżanie wymagań dla samej wykładziny nie znajduje uzasadnienia technicznego ani funkcjonalnego.</w:t>
      </w:r>
    </w:p>
    <w:p w14:paraId="6E23B8A3" w14:textId="77777777" w:rsidR="00690FA7" w:rsidRPr="00690FA7" w:rsidRDefault="00690FA7" w:rsidP="00690FA7">
      <w:pPr>
        <w:pStyle w:val="Teksttreci0"/>
        <w:spacing w:line="268" w:lineRule="auto"/>
        <w:jc w:val="both"/>
        <w:rPr>
          <w:rFonts w:ascii="Times New Roman" w:hAnsi="Times New Roman" w:cs="Times New Roman"/>
          <w:sz w:val="24"/>
          <w:szCs w:val="24"/>
        </w:rPr>
      </w:pPr>
      <w:r w:rsidRPr="00690FA7">
        <w:rPr>
          <w:rStyle w:val="Teksttreci"/>
          <w:rFonts w:ascii="Times New Roman" w:hAnsi="Times New Roman" w:cs="Times New Roman"/>
          <w:sz w:val="24"/>
          <w:szCs w:val="24"/>
        </w:rPr>
        <w:t>Jednocześnie zachęcamy do zapoznania się z charakterystyką projektowanego produktu              i zweryfikowanie przepuszczalności dla całego systemu.</w:t>
      </w:r>
    </w:p>
    <w:p w14:paraId="6B6F281E" w14:textId="77777777" w:rsidR="00690FA7" w:rsidRPr="00690FA7" w:rsidRDefault="00690FA7" w:rsidP="00690FA7">
      <w:pPr>
        <w:pStyle w:val="Teksttreci0"/>
        <w:rPr>
          <w:rFonts w:ascii="Times New Roman" w:hAnsi="Times New Roman" w:cs="Times New Roman"/>
          <w:sz w:val="24"/>
          <w:szCs w:val="24"/>
        </w:rPr>
      </w:pPr>
      <w:r w:rsidRPr="00690FA7">
        <w:rPr>
          <w:rStyle w:val="Teksttreci"/>
          <w:rFonts w:ascii="Times New Roman" w:hAnsi="Times New Roman" w:cs="Times New Roman"/>
          <w:sz w:val="24"/>
          <w:szCs w:val="24"/>
        </w:rPr>
        <w:t>Czy wobec powyższego zamawiający dopuści do udziału w postępowaniu produkty spełniające:</w:t>
      </w:r>
    </w:p>
    <w:p w14:paraId="2262FE1D" w14:textId="77777777" w:rsidR="00690FA7" w:rsidRPr="00690FA7" w:rsidRDefault="00690FA7" w:rsidP="00690FA7">
      <w:pPr>
        <w:pStyle w:val="Teksttreci0"/>
        <w:numPr>
          <w:ilvl w:val="0"/>
          <w:numId w:val="34"/>
        </w:numPr>
        <w:tabs>
          <w:tab w:val="left" w:pos="750"/>
        </w:tabs>
        <w:spacing w:after="0" w:line="276" w:lineRule="auto"/>
        <w:ind w:firstLine="380"/>
        <w:rPr>
          <w:rFonts w:ascii="Times New Roman" w:hAnsi="Times New Roman" w:cs="Times New Roman"/>
          <w:sz w:val="24"/>
          <w:szCs w:val="24"/>
        </w:rPr>
      </w:pPr>
      <w:r w:rsidRPr="00690FA7">
        <w:rPr>
          <w:rStyle w:val="Teksttreci"/>
          <w:rFonts w:ascii="Times New Roman" w:hAnsi="Times New Roman" w:cs="Times New Roman"/>
          <w:sz w:val="24"/>
          <w:szCs w:val="24"/>
        </w:rPr>
        <w:t>przepuszczalność wody przez wykładzinę – min. 2000mm/h</w:t>
      </w:r>
    </w:p>
    <w:p w14:paraId="4ABB51B6" w14:textId="77777777" w:rsidR="00690FA7" w:rsidRPr="00690FA7" w:rsidRDefault="00690FA7" w:rsidP="00690FA7">
      <w:pPr>
        <w:pStyle w:val="Teksttreci0"/>
        <w:numPr>
          <w:ilvl w:val="0"/>
          <w:numId w:val="34"/>
        </w:numPr>
        <w:tabs>
          <w:tab w:val="left" w:pos="750"/>
        </w:tabs>
        <w:spacing w:after="140" w:line="276" w:lineRule="auto"/>
        <w:ind w:firstLine="380"/>
        <w:rPr>
          <w:rFonts w:ascii="Times New Roman" w:hAnsi="Times New Roman" w:cs="Times New Roman"/>
          <w:sz w:val="24"/>
          <w:szCs w:val="24"/>
        </w:rPr>
      </w:pPr>
      <w:r w:rsidRPr="00690FA7">
        <w:rPr>
          <w:rStyle w:val="Teksttreci"/>
          <w:rFonts w:ascii="Times New Roman" w:hAnsi="Times New Roman" w:cs="Times New Roman"/>
          <w:sz w:val="24"/>
          <w:szCs w:val="24"/>
        </w:rPr>
        <w:t>przepuszczalność wody przez system nawierzchni – min. 2000mm/h</w:t>
      </w:r>
    </w:p>
    <w:p w14:paraId="0F3A8F48" w14:textId="77777777" w:rsidR="00690FA7" w:rsidRPr="00690FA7" w:rsidRDefault="00690FA7" w:rsidP="00690FA7">
      <w:pPr>
        <w:spacing w:line="276" w:lineRule="auto"/>
        <w:jc w:val="both"/>
        <w:rPr>
          <w:color w:val="000000"/>
          <w:lang w:eastAsia="pl-PL"/>
        </w:rPr>
      </w:pPr>
    </w:p>
    <w:p w14:paraId="549780AA" w14:textId="77777777" w:rsidR="00690FA7" w:rsidRPr="00690FA7" w:rsidRDefault="00690FA7" w:rsidP="00690FA7">
      <w:pPr>
        <w:spacing w:line="276" w:lineRule="auto"/>
        <w:jc w:val="both"/>
        <w:rPr>
          <w:b/>
        </w:rPr>
      </w:pPr>
      <w:r w:rsidRPr="00690FA7">
        <w:rPr>
          <w:b/>
        </w:rPr>
        <w:t>Odpowiedź 12:</w:t>
      </w:r>
    </w:p>
    <w:p w14:paraId="532FECD9" w14:textId="77777777" w:rsidR="00690FA7" w:rsidRPr="00690FA7" w:rsidRDefault="00690FA7" w:rsidP="00690FA7">
      <w:pPr>
        <w:spacing w:line="276" w:lineRule="auto"/>
        <w:jc w:val="both"/>
      </w:pPr>
      <w:r w:rsidRPr="00690FA7">
        <w:t>Zamawiający zgadza się na zmianę parametrów przepuszczalności wody dla wykładziny z trawy syntetycznej na min. 2000 mm/h oraz dla całego systemu min. 2000 mm/h.</w:t>
      </w:r>
    </w:p>
    <w:p w14:paraId="709E1AAB" w14:textId="77777777" w:rsidR="00690FA7" w:rsidRPr="00690FA7" w:rsidRDefault="00690FA7" w:rsidP="00690FA7">
      <w:pPr>
        <w:spacing w:line="276" w:lineRule="auto"/>
        <w:jc w:val="both"/>
        <w:rPr>
          <w:b/>
        </w:rPr>
      </w:pPr>
    </w:p>
    <w:p w14:paraId="7C720A27" w14:textId="77777777" w:rsidR="00690FA7" w:rsidRPr="00690FA7" w:rsidRDefault="00690FA7" w:rsidP="00690FA7">
      <w:pPr>
        <w:spacing w:line="276" w:lineRule="auto"/>
        <w:jc w:val="both"/>
        <w:rPr>
          <w:b/>
        </w:rPr>
      </w:pPr>
      <w:r w:rsidRPr="00690FA7">
        <w:rPr>
          <w:b/>
        </w:rPr>
        <w:t>Pytanie 13:</w:t>
      </w:r>
    </w:p>
    <w:p w14:paraId="3DFC7A12" w14:textId="77777777" w:rsidR="00690FA7" w:rsidRPr="00690FA7" w:rsidRDefault="00690FA7" w:rsidP="00690FA7">
      <w:pPr>
        <w:pStyle w:val="Teksttreci0"/>
        <w:spacing w:line="268" w:lineRule="auto"/>
        <w:jc w:val="both"/>
        <w:rPr>
          <w:rFonts w:ascii="Times New Roman" w:hAnsi="Times New Roman" w:cs="Times New Roman"/>
          <w:sz w:val="24"/>
          <w:szCs w:val="24"/>
        </w:rPr>
      </w:pPr>
      <w:r w:rsidRPr="00690FA7">
        <w:rPr>
          <w:rStyle w:val="Teksttreci"/>
          <w:rFonts w:ascii="Times New Roman" w:hAnsi="Times New Roman" w:cs="Times New Roman"/>
          <w:sz w:val="24"/>
          <w:szCs w:val="24"/>
        </w:rPr>
        <w:t>Wnosimy o wykreślenie wymogu zastosowania minimum trzech rodzajów przekrojów poprzecznych włókna w jednym pęczku.</w:t>
      </w:r>
    </w:p>
    <w:p w14:paraId="19E3E0C7" w14:textId="77777777" w:rsidR="00690FA7" w:rsidRPr="00690FA7" w:rsidRDefault="00690FA7" w:rsidP="00690FA7">
      <w:pPr>
        <w:pStyle w:val="Teksttreci0"/>
        <w:jc w:val="both"/>
        <w:rPr>
          <w:rFonts w:ascii="Times New Roman" w:hAnsi="Times New Roman" w:cs="Times New Roman"/>
          <w:sz w:val="24"/>
          <w:szCs w:val="24"/>
        </w:rPr>
      </w:pPr>
      <w:r w:rsidRPr="00690FA7">
        <w:rPr>
          <w:rStyle w:val="Teksttreci"/>
          <w:rFonts w:ascii="Times New Roman" w:hAnsi="Times New Roman" w:cs="Times New Roman"/>
          <w:sz w:val="24"/>
          <w:szCs w:val="24"/>
        </w:rPr>
        <w:t xml:space="preserve">Włókna mogą występować w różnych kształtach (np. diament, S, C, V). W zdecydowanej większości przypadków, w odniesieniu do prostych włókien </w:t>
      </w:r>
      <w:proofErr w:type="spellStart"/>
      <w:r w:rsidRPr="00690FA7">
        <w:rPr>
          <w:rStyle w:val="Teksttreci"/>
          <w:rFonts w:ascii="Times New Roman" w:hAnsi="Times New Roman" w:cs="Times New Roman"/>
          <w:sz w:val="24"/>
          <w:szCs w:val="24"/>
        </w:rPr>
        <w:t>monofilowych</w:t>
      </w:r>
      <w:proofErr w:type="spellEnd"/>
      <w:r w:rsidRPr="00690FA7">
        <w:rPr>
          <w:rStyle w:val="Teksttreci"/>
          <w:rFonts w:ascii="Times New Roman" w:hAnsi="Times New Roman" w:cs="Times New Roman"/>
          <w:sz w:val="24"/>
          <w:szCs w:val="24"/>
        </w:rPr>
        <w:t>, producenci stosują przekrój diamentowy (romb), ze względu na brak spłaszczeń podatnych na szybkie zużycie, charakterystycznych dla przekrojów typu S czy C.</w:t>
      </w:r>
    </w:p>
    <w:p w14:paraId="5632FCC5" w14:textId="77777777" w:rsidR="00690FA7" w:rsidRPr="00690FA7" w:rsidRDefault="00690FA7" w:rsidP="00690FA7">
      <w:pPr>
        <w:pStyle w:val="Teksttreci0"/>
        <w:jc w:val="both"/>
        <w:rPr>
          <w:rFonts w:ascii="Times New Roman" w:hAnsi="Times New Roman" w:cs="Times New Roman"/>
          <w:sz w:val="24"/>
          <w:szCs w:val="24"/>
        </w:rPr>
      </w:pPr>
      <w:r w:rsidRPr="00690FA7">
        <w:rPr>
          <w:rStyle w:val="Teksttreci"/>
          <w:rFonts w:ascii="Times New Roman" w:hAnsi="Times New Roman" w:cs="Times New Roman"/>
          <w:sz w:val="24"/>
          <w:szCs w:val="24"/>
        </w:rPr>
        <w:t>Dopuszczenie traw składających się z dwóch rodzajów włókna w kształcie diamentu rozszerzy konkurencyjność ofert, jednocześnie wpływając pozytywnie na jakość produktu, który nie będzie podatny na tak szybkie zużycie jak zaprojektowany pierwotnie.</w:t>
      </w:r>
    </w:p>
    <w:p w14:paraId="7D180088" w14:textId="77777777" w:rsidR="00690FA7" w:rsidRPr="00690FA7" w:rsidRDefault="00690FA7" w:rsidP="00690FA7">
      <w:pPr>
        <w:spacing w:line="276" w:lineRule="auto"/>
        <w:jc w:val="both"/>
        <w:rPr>
          <w:color w:val="000000"/>
          <w:lang w:eastAsia="pl-PL"/>
        </w:rPr>
      </w:pPr>
    </w:p>
    <w:p w14:paraId="1CD961FC" w14:textId="1D5352C8" w:rsidR="00690FA7" w:rsidRPr="00690FA7" w:rsidRDefault="00690FA7" w:rsidP="00690FA7">
      <w:pPr>
        <w:spacing w:line="276" w:lineRule="auto"/>
        <w:jc w:val="both"/>
        <w:rPr>
          <w:b/>
        </w:rPr>
      </w:pPr>
      <w:r w:rsidRPr="00690FA7">
        <w:rPr>
          <w:b/>
        </w:rPr>
        <w:t>Odpowiedź 13:</w:t>
      </w:r>
    </w:p>
    <w:p w14:paraId="5A90CEB2" w14:textId="15D3AAFF" w:rsidR="00690FA7" w:rsidRPr="00690FA7" w:rsidRDefault="00690FA7" w:rsidP="00690FA7">
      <w:pPr>
        <w:spacing w:line="276" w:lineRule="auto"/>
        <w:jc w:val="both"/>
      </w:pPr>
      <w:r w:rsidRPr="00690FA7">
        <w:t>Zamawiający nie wyraża zgody na wykreślenie wskazanego wymogu. Określone</w:t>
      </w:r>
      <w:r>
        <w:t xml:space="preserve"> </w:t>
      </w:r>
      <w:r w:rsidRPr="00690FA7">
        <w:t xml:space="preserve">w dokumentacji parametry dotyczące zróżnicowania przekrojów włókien oraz liczby odcieni koloru nawierzchni wynikają z przyjętych założeń jakościowych i użytkowych, mających na </w:t>
      </w:r>
      <w:r w:rsidRPr="00690FA7">
        <w:lastRenderedPageBreak/>
        <w:t>celu uzyskanie możliwie najwyższych walorów eksploatacyjnych oraz estetycznych projektowanej nawierzchni.</w:t>
      </w:r>
    </w:p>
    <w:p w14:paraId="00566DD1" w14:textId="77777777" w:rsidR="00690FA7" w:rsidRPr="00690FA7" w:rsidRDefault="00690FA7" w:rsidP="00690FA7">
      <w:pPr>
        <w:spacing w:line="276" w:lineRule="auto"/>
        <w:jc w:val="both"/>
        <w:rPr>
          <w:b/>
        </w:rPr>
      </w:pPr>
    </w:p>
    <w:p w14:paraId="0EBF94AA" w14:textId="77777777" w:rsidR="00690FA7" w:rsidRPr="00690FA7" w:rsidRDefault="00690FA7" w:rsidP="00690FA7">
      <w:pPr>
        <w:spacing w:line="276" w:lineRule="auto"/>
        <w:jc w:val="both"/>
        <w:rPr>
          <w:b/>
        </w:rPr>
      </w:pPr>
      <w:r w:rsidRPr="00690FA7">
        <w:rPr>
          <w:b/>
        </w:rPr>
        <w:t>Pytanie 14:</w:t>
      </w:r>
    </w:p>
    <w:p w14:paraId="66B6F7E7" w14:textId="77777777" w:rsidR="00690FA7" w:rsidRPr="00690FA7" w:rsidRDefault="00690FA7" w:rsidP="00690FA7">
      <w:pPr>
        <w:pStyle w:val="Akapitzlist"/>
        <w:ind w:left="0"/>
        <w:rPr>
          <w:rFonts w:ascii="Times New Roman" w:hAnsi="Times New Roman" w:cs="Times New Roman"/>
          <w:sz w:val="24"/>
          <w:szCs w:val="24"/>
        </w:rPr>
      </w:pPr>
      <w:r w:rsidRPr="00690FA7">
        <w:rPr>
          <w:rFonts w:ascii="Times New Roman" w:hAnsi="Times New Roman" w:cs="Times New Roman"/>
          <w:sz w:val="24"/>
          <w:szCs w:val="24"/>
        </w:rPr>
        <w:t>Czy Zamawiający dopuści sztuczną trawę zawierająca w jednym pęczku minimum dwa różne przekroje poprzeczne włókien?</w:t>
      </w:r>
    </w:p>
    <w:p w14:paraId="14513F54" w14:textId="77777777" w:rsidR="00690FA7" w:rsidRPr="00690FA7" w:rsidRDefault="00690FA7" w:rsidP="00690FA7">
      <w:pPr>
        <w:spacing w:line="276" w:lineRule="auto"/>
        <w:jc w:val="both"/>
        <w:rPr>
          <w:color w:val="000000"/>
          <w:lang w:eastAsia="pl-PL"/>
        </w:rPr>
      </w:pPr>
    </w:p>
    <w:p w14:paraId="0BF7407A" w14:textId="77777777" w:rsidR="00690FA7" w:rsidRPr="00690FA7" w:rsidRDefault="00690FA7" w:rsidP="00690FA7">
      <w:pPr>
        <w:spacing w:line="276" w:lineRule="auto"/>
        <w:jc w:val="both"/>
        <w:rPr>
          <w:b/>
        </w:rPr>
      </w:pPr>
      <w:r w:rsidRPr="00690FA7">
        <w:rPr>
          <w:b/>
        </w:rPr>
        <w:t>Odpowiedź 14:</w:t>
      </w:r>
    </w:p>
    <w:p w14:paraId="27713C53" w14:textId="77777777" w:rsidR="00690FA7" w:rsidRPr="00690FA7" w:rsidRDefault="00690FA7" w:rsidP="00690FA7">
      <w:pPr>
        <w:spacing w:line="276" w:lineRule="auto"/>
        <w:jc w:val="both"/>
      </w:pPr>
      <w:r w:rsidRPr="00690FA7">
        <w:t>Do wyceny oferty należy przyjąć rozwiązania wskazane w załączonym projekcie.</w:t>
      </w:r>
    </w:p>
    <w:p w14:paraId="3E23F1E0" w14:textId="77777777" w:rsidR="00690FA7" w:rsidRPr="00690FA7" w:rsidRDefault="00690FA7" w:rsidP="00690FA7">
      <w:pPr>
        <w:spacing w:line="276" w:lineRule="auto"/>
        <w:jc w:val="both"/>
      </w:pPr>
      <w:r w:rsidRPr="00690FA7">
        <w:t>Określone w dokumentacji parametry dotyczące zróżnicowania przekrojów włókien oraz liczby odcieni koloru nawierzchni wynikają z przyjętych założeń jakościowych i użytkowych, mających na celu uzyskanie możliwie najwyższych walorów eksploatacyjnych oraz estetycznych projektowanej nawierzchni.</w:t>
      </w:r>
    </w:p>
    <w:p w14:paraId="04030149" w14:textId="77777777" w:rsidR="00690FA7" w:rsidRPr="00690FA7" w:rsidRDefault="00690FA7" w:rsidP="00690FA7">
      <w:pPr>
        <w:spacing w:line="276" w:lineRule="auto"/>
        <w:jc w:val="both"/>
      </w:pPr>
    </w:p>
    <w:p w14:paraId="0254F802" w14:textId="77777777" w:rsidR="00690FA7" w:rsidRPr="00690FA7" w:rsidRDefault="00690FA7" w:rsidP="00690FA7">
      <w:pPr>
        <w:spacing w:line="276" w:lineRule="auto"/>
        <w:jc w:val="both"/>
      </w:pPr>
      <w:r w:rsidRPr="00690FA7">
        <w:rPr>
          <w:b/>
        </w:rPr>
        <w:t>Pytanie 15:</w:t>
      </w:r>
    </w:p>
    <w:p w14:paraId="10BB17D5" w14:textId="77777777" w:rsidR="00690FA7" w:rsidRPr="00690FA7" w:rsidRDefault="00690FA7" w:rsidP="00690FA7">
      <w:pPr>
        <w:pStyle w:val="Akapitzlist"/>
        <w:ind w:left="0"/>
        <w:jc w:val="both"/>
        <w:rPr>
          <w:rFonts w:ascii="Times New Roman" w:hAnsi="Times New Roman" w:cs="Times New Roman"/>
          <w:sz w:val="24"/>
          <w:szCs w:val="24"/>
        </w:rPr>
      </w:pPr>
      <w:r w:rsidRPr="00690FA7">
        <w:rPr>
          <w:rFonts w:ascii="Times New Roman" w:hAnsi="Times New Roman" w:cs="Times New Roman"/>
          <w:sz w:val="24"/>
          <w:szCs w:val="24"/>
        </w:rPr>
        <w:t>Ponadto zwracamy się z uprzejmą prośbą o potwierdzenie, czy Zamawiający dopuści zastosowanie trawy syntetycznej wykonanej z włókien polimerowych typu PET, spełniających wymagania jakościowe i użytkowe określone w dokumentacji przetargowej.</w:t>
      </w:r>
    </w:p>
    <w:p w14:paraId="748DF535" w14:textId="77777777" w:rsidR="00690FA7" w:rsidRPr="00690FA7" w:rsidRDefault="00690FA7" w:rsidP="00690FA7">
      <w:pPr>
        <w:spacing w:line="276" w:lineRule="auto"/>
        <w:jc w:val="both"/>
        <w:rPr>
          <w:color w:val="000000"/>
          <w:lang w:eastAsia="pl-PL"/>
        </w:rPr>
      </w:pPr>
    </w:p>
    <w:p w14:paraId="0504F741" w14:textId="77777777" w:rsidR="00690FA7" w:rsidRPr="00690FA7" w:rsidRDefault="00690FA7" w:rsidP="00690FA7">
      <w:pPr>
        <w:spacing w:line="276" w:lineRule="auto"/>
        <w:jc w:val="both"/>
        <w:rPr>
          <w:b/>
        </w:rPr>
      </w:pPr>
      <w:r w:rsidRPr="00690FA7">
        <w:rPr>
          <w:b/>
        </w:rPr>
        <w:t>Odpowiedź 15:</w:t>
      </w:r>
    </w:p>
    <w:p w14:paraId="2A8E3BFA" w14:textId="785DC0E3" w:rsidR="00690FA7" w:rsidRPr="00690FA7" w:rsidRDefault="00690FA7" w:rsidP="00690FA7">
      <w:pPr>
        <w:spacing w:line="276" w:lineRule="auto"/>
        <w:jc w:val="both"/>
      </w:pPr>
      <w:r w:rsidRPr="00690FA7">
        <w:t xml:space="preserve">Trawa syntetyczna ma być wykonana z materiału nadającego się do ponownego przetworzenia (recyclingu) </w:t>
      </w:r>
      <w:r w:rsidR="00BF2309">
        <w:t>n</w:t>
      </w:r>
      <w:r w:rsidRPr="00690FA7">
        <w:t>a co należy przedstawić raport z badań niezależnego instytutu.</w:t>
      </w:r>
    </w:p>
    <w:p w14:paraId="2D9FA49D" w14:textId="77777777" w:rsidR="00690FA7" w:rsidRPr="00690FA7" w:rsidRDefault="00690FA7" w:rsidP="00690FA7">
      <w:pPr>
        <w:spacing w:line="276" w:lineRule="auto"/>
        <w:jc w:val="both"/>
        <w:rPr>
          <w:b/>
        </w:rPr>
      </w:pPr>
    </w:p>
    <w:p w14:paraId="607AD6C0" w14:textId="77777777" w:rsidR="00690FA7" w:rsidRPr="00690FA7" w:rsidRDefault="00690FA7" w:rsidP="00690FA7">
      <w:pPr>
        <w:spacing w:line="276" w:lineRule="auto"/>
        <w:jc w:val="both"/>
        <w:rPr>
          <w:b/>
        </w:rPr>
      </w:pPr>
      <w:r w:rsidRPr="00690FA7">
        <w:rPr>
          <w:b/>
        </w:rPr>
        <w:t>Pytanie 16:</w:t>
      </w:r>
    </w:p>
    <w:p w14:paraId="638D7B09" w14:textId="77777777" w:rsidR="00690FA7" w:rsidRPr="00690FA7" w:rsidRDefault="00690FA7" w:rsidP="00690FA7">
      <w:pPr>
        <w:jc w:val="both"/>
        <w:rPr>
          <w:lang w:eastAsia="en-US"/>
        </w:rPr>
      </w:pPr>
      <w:r w:rsidRPr="00690FA7">
        <w:t>Czy Zamawiający będzie wymagał załączenia do oferty dokumentów dotyczących oferowanej nawierzchni z trawy syntetycznej jako przedmiotowych środków dowodowych, potwierdzających spełnianie wymagań określonych w dokumentacji postępowania?</w:t>
      </w:r>
    </w:p>
    <w:p w14:paraId="45B5E8B4" w14:textId="77777777" w:rsidR="00690FA7" w:rsidRPr="00690FA7" w:rsidRDefault="00690FA7" w:rsidP="00690FA7">
      <w:pPr>
        <w:jc w:val="both"/>
        <w:rPr>
          <w:lang w:eastAsia="en-US"/>
        </w:rPr>
      </w:pPr>
      <w:r w:rsidRPr="00690FA7">
        <w:t>Zwracamy uwagę, iż określenie takiego wymogu na etapie składania ofert ma istotne znaczenie dla prawidłowej oceny ofert, ponieważ umożliwia weryfikację, czy oferowany system nawierzchni rzeczywiście spełnia wymagania techniczne, jakościowe oraz użytkowe określone przez Zamawiającego. Brak obowiązku przedłożenia stosownych dokumentów może skutkować złożeniem ofert opartych na rozwiązaniach niespełniających wymagań, co utrudni ich rzetelną ocenę oraz może prowadzić do problemów na etapie realizacji inwestycji.</w:t>
      </w:r>
    </w:p>
    <w:p w14:paraId="6EAD1276" w14:textId="77777777" w:rsidR="00690FA7" w:rsidRPr="00690FA7" w:rsidRDefault="00690FA7" w:rsidP="00690FA7">
      <w:pPr>
        <w:spacing w:line="276" w:lineRule="auto"/>
        <w:jc w:val="both"/>
        <w:rPr>
          <w:color w:val="000000"/>
          <w:lang w:eastAsia="pl-PL"/>
        </w:rPr>
      </w:pPr>
    </w:p>
    <w:p w14:paraId="15404E17" w14:textId="77777777" w:rsidR="00690FA7" w:rsidRPr="00690FA7" w:rsidRDefault="00690FA7" w:rsidP="00690FA7">
      <w:pPr>
        <w:spacing w:line="276" w:lineRule="auto"/>
        <w:jc w:val="both"/>
        <w:rPr>
          <w:b/>
        </w:rPr>
      </w:pPr>
      <w:r w:rsidRPr="00690FA7">
        <w:rPr>
          <w:b/>
        </w:rPr>
        <w:t>Odpowiedź 16:</w:t>
      </w:r>
    </w:p>
    <w:p w14:paraId="5F007709" w14:textId="77777777" w:rsidR="00690FA7" w:rsidRPr="00690FA7" w:rsidRDefault="00690FA7" w:rsidP="00BF2309">
      <w:pPr>
        <w:jc w:val="both"/>
        <w:rPr>
          <w:lang w:eastAsia="en-US"/>
        </w:rPr>
      </w:pPr>
      <w:r w:rsidRPr="00690FA7">
        <w:t xml:space="preserve">Wykonawca w trakcie realizacji zadania będzie zobowiązany przed zastosowaniem odpowiedniego materiału uzyskać zgodę Inwestora (w tym inspektora nadzoru inwestorskiego) o dopuszczeniu go do wbudowania (przedstawiając wszelkie środki dowodowe, np. atesty, aprobaty, badania, itp.). </w:t>
      </w:r>
    </w:p>
    <w:p w14:paraId="2FE37454" w14:textId="77777777" w:rsidR="00690FA7" w:rsidRPr="00690FA7" w:rsidRDefault="00690FA7" w:rsidP="00690FA7">
      <w:pPr>
        <w:spacing w:line="276" w:lineRule="auto"/>
        <w:jc w:val="both"/>
        <w:rPr>
          <w:b/>
        </w:rPr>
      </w:pPr>
    </w:p>
    <w:p w14:paraId="43F28F1C" w14:textId="77777777" w:rsidR="00690FA7" w:rsidRPr="00690FA7" w:rsidRDefault="00690FA7" w:rsidP="00690FA7">
      <w:pPr>
        <w:spacing w:line="276" w:lineRule="auto"/>
        <w:jc w:val="both"/>
        <w:rPr>
          <w:b/>
        </w:rPr>
      </w:pPr>
      <w:r w:rsidRPr="00690FA7">
        <w:rPr>
          <w:b/>
        </w:rPr>
        <w:t>Pytanie 17:</w:t>
      </w:r>
    </w:p>
    <w:p w14:paraId="4B6901C8" w14:textId="77777777" w:rsidR="00690FA7" w:rsidRPr="00690FA7" w:rsidRDefault="00690FA7" w:rsidP="00690FA7">
      <w:pPr>
        <w:pStyle w:val="Teksttreci0"/>
        <w:jc w:val="both"/>
        <w:rPr>
          <w:rFonts w:ascii="Times New Roman" w:hAnsi="Times New Roman" w:cs="Times New Roman"/>
          <w:b/>
          <w:bCs/>
          <w:sz w:val="24"/>
          <w:szCs w:val="24"/>
        </w:rPr>
      </w:pPr>
      <w:r w:rsidRPr="00690FA7">
        <w:rPr>
          <w:rStyle w:val="Teksttreci"/>
          <w:rFonts w:ascii="Times New Roman" w:hAnsi="Times New Roman" w:cs="Times New Roman"/>
          <w:sz w:val="24"/>
          <w:szCs w:val="24"/>
        </w:rPr>
        <w:t xml:space="preserve">W nawiązaniu do ww. postępowania wnosimy o wykreślenie wymogu dotyczącego posiadania w jednym pęczku trawy minimum trzech różnych rodzajów przekrojów poprzecznych włókien, a także koloru nawierzchni zielony w trzech różnych odcieniach i </w:t>
      </w:r>
      <w:r w:rsidRPr="00690FA7">
        <w:rPr>
          <w:rStyle w:val="Teksttreci"/>
          <w:rFonts w:ascii="Times New Roman" w:hAnsi="Times New Roman" w:cs="Times New Roman"/>
          <w:sz w:val="24"/>
          <w:szCs w:val="24"/>
          <w:u w:val="single"/>
        </w:rPr>
        <w:t xml:space="preserve">zaakceptowania nawierzchni </w:t>
      </w:r>
      <w:r w:rsidRPr="00690FA7">
        <w:rPr>
          <w:rStyle w:val="Teksttreci"/>
          <w:rFonts w:ascii="Times New Roman" w:hAnsi="Times New Roman" w:cs="Times New Roman"/>
          <w:sz w:val="24"/>
          <w:szCs w:val="24"/>
          <w:u w:val="single"/>
        </w:rPr>
        <w:lastRenderedPageBreak/>
        <w:t>z jednym przekrojem włókna oraz min. dwoma kolorami.</w:t>
      </w:r>
    </w:p>
    <w:p w14:paraId="167642FB" w14:textId="77777777" w:rsidR="00690FA7" w:rsidRPr="00690FA7" w:rsidRDefault="00690FA7" w:rsidP="00690FA7">
      <w:pPr>
        <w:pStyle w:val="Teksttreci0"/>
        <w:jc w:val="both"/>
        <w:rPr>
          <w:rFonts w:ascii="Times New Roman" w:hAnsi="Times New Roman" w:cs="Times New Roman"/>
          <w:sz w:val="24"/>
          <w:szCs w:val="24"/>
        </w:rPr>
      </w:pPr>
      <w:r w:rsidRPr="00690FA7">
        <w:rPr>
          <w:rStyle w:val="Teksttreci"/>
          <w:rFonts w:ascii="Times New Roman" w:hAnsi="Times New Roman" w:cs="Times New Roman"/>
          <w:sz w:val="24"/>
          <w:szCs w:val="24"/>
        </w:rPr>
        <w:t>Informujemy, że nie istnieje jakikolwiek punkt odniesienia, z którego wynikałoby, aby kształt włókna, ilość przekrojów czy liczba odcieni koloru miały znaczenie lub wpływ na walory użytkowe czy funkcjonalne przedmiotu zamówienia. Zarówno obowiązujące przepisy prawa, norma europejska PN–EN 15330-1, jak i wymogi FIFA nie wprowadzają żadnych standardów odnośnie przekroju włókna ani liczby odcieni koloru, ani nie wyróżniają tych cech jako mających wpływ na właściwości użytkowe czy funkcjonalne nawierzchni syntetycznych. Kształt włókna pozostaje również bez znaczenia dla walorów wizualnych czy estetycznych obiektu, ponieważ poszczególne włókna nie są w ogóle zauważalne gołym okiem.</w:t>
      </w:r>
    </w:p>
    <w:p w14:paraId="51F44B2F" w14:textId="77777777" w:rsidR="00690FA7" w:rsidRPr="00690FA7" w:rsidRDefault="00690FA7" w:rsidP="00690FA7">
      <w:pPr>
        <w:pStyle w:val="Teksttreci0"/>
        <w:jc w:val="both"/>
        <w:rPr>
          <w:rFonts w:ascii="Times New Roman" w:hAnsi="Times New Roman" w:cs="Times New Roman"/>
          <w:sz w:val="24"/>
          <w:szCs w:val="24"/>
        </w:rPr>
      </w:pPr>
      <w:r w:rsidRPr="00690FA7">
        <w:rPr>
          <w:rStyle w:val="Teksttreci"/>
          <w:rFonts w:ascii="Times New Roman" w:hAnsi="Times New Roman" w:cs="Times New Roman"/>
          <w:sz w:val="24"/>
          <w:szCs w:val="24"/>
        </w:rPr>
        <w:t>Pozytywnie rozpatrując naszą prośbę, Zamawiający jedynie poszerza grono wykonawców i oferentów, a co za tym idzie, jest w stanie uzyskać bardziej konkurencyjne oferty, sama jakość wykonanej nawierzchni pozostaje bez zmian.</w:t>
      </w:r>
    </w:p>
    <w:p w14:paraId="23F5262A" w14:textId="77777777" w:rsidR="00690FA7" w:rsidRPr="00690FA7" w:rsidRDefault="00690FA7" w:rsidP="00690FA7">
      <w:pPr>
        <w:spacing w:line="276" w:lineRule="auto"/>
        <w:jc w:val="both"/>
        <w:rPr>
          <w:b/>
        </w:rPr>
      </w:pPr>
    </w:p>
    <w:p w14:paraId="0EC5D5CE" w14:textId="77777777" w:rsidR="00690FA7" w:rsidRPr="00690FA7" w:rsidRDefault="00690FA7" w:rsidP="00690FA7">
      <w:pPr>
        <w:spacing w:line="276" w:lineRule="auto"/>
        <w:jc w:val="both"/>
        <w:rPr>
          <w:b/>
        </w:rPr>
      </w:pPr>
      <w:r w:rsidRPr="00690FA7">
        <w:rPr>
          <w:b/>
        </w:rPr>
        <w:t>Odpowiedź 17:</w:t>
      </w:r>
    </w:p>
    <w:p w14:paraId="56A7EA52" w14:textId="77777777" w:rsidR="00690FA7" w:rsidRPr="00690FA7" w:rsidRDefault="00690FA7" w:rsidP="00BF2309">
      <w:pPr>
        <w:spacing w:line="276" w:lineRule="auto"/>
        <w:jc w:val="both"/>
      </w:pPr>
      <w:r w:rsidRPr="00690FA7">
        <w:t>Do wyceny oferty należy przyjąć rozwiązania wskazane w załączonym projekcie.</w:t>
      </w:r>
    </w:p>
    <w:p w14:paraId="02D52542" w14:textId="77777777" w:rsidR="00690FA7" w:rsidRPr="00690FA7" w:rsidRDefault="00690FA7" w:rsidP="00BF2309">
      <w:pPr>
        <w:pStyle w:val="Akapitzlist"/>
        <w:ind w:left="0"/>
        <w:jc w:val="both"/>
        <w:rPr>
          <w:rFonts w:ascii="Times New Roman" w:hAnsi="Times New Roman" w:cs="Times New Roman"/>
          <w:sz w:val="24"/>
          <w:szCs w:val="24"/>
        </w:rPr>
      </w:pPr>
      <w:r w:rsidRPr="00690FA7">
        <w:rPr>
          <w:rFonts w:ascii="Times New Roman" w:hAnsi="Times New Roman" w:cs="Times New Roman"/>
          <w:sz w:val="24"/>
          <w:szCs w:val="24"/>
        </w:rPr>
        <w:t>Określone w dokumentacji parametry dotyczące zróżnicowania przekrojów włókien oraz liczby odcieni koloru nawierzchni wynikają z przyjętych założeń jakościowych i użytkowych, mających na celu uzyskanie możliwie najwyższych walorów eksploatacyjnych oraz estetycznych projektowanej nawierzchni.</w:t>
      </w:r>
    </w:p>
    <w:p w14:paraId="460303CF" w14:textId="77777777" w:rsidR="00690FA7" w:rsidRPr="00690FA7" w:rsidRDefault="00690FA7" w:rsidP="00690FA7">
      <w:pPr>
        <w:spacing w:line="276" w:lineRule="auto"/>
        <w:jc w:val="both"/>
        <w:rPr>
          <w:b/>
        </w:rPr>
      </w:pPr>
    </w:p>
    <w:p w14:paraId="7CB5E3D4" w14:textId="77777777" w:rsidR="00690FA7" w:rsidRPr="00690FA7" w:rsidRDefault="00690FA7" w:rsidP="00690FA7">
      <w:pPr>
        <w:spacing w:line="276" w:lineRule="auto"/>
        <w:jc w:val="both"/>
        <w:rPr>
          <w:b/>
        </w:rPr>
      </w:pPr>
      <w:r w:rsidRPr="00690FA7">
        <w:rPr>
          <w:b/>
        </w:rPr>
        <w:t>Pytanie 18:</w:t>
      </w:r>
    </w:p>
    <w:p w14:paraId="68F245BB" w14:textId="77777777" w:rsidR="00690FA7" w:rsidRPr="00690FA7" w:rsidRDefault="00690FA7" w:rsidP="00690FA7">
      <w:pPr>
        <w:pStyle w:val="Default"/>
        <w:jc w:val="both"/>
        <w:rPr>
          <w:rFonts w:ascii="Times New Roman" w:hAnsi="Times New Roman" w:cs="Times New Roman"/>
        </w:rPr>
      </w:pPr>
      <w:r w:rsidRPr="00690FA7">
        <w:rPr>
          <w:rFonts w:ascii="Times New Roman" w:hAnsi="Times New Roman" w:cs="Times New Roman"/>
        </w:rPr>
        <w:t xml:space="preserve">Wnosimy o dopuszczenie do przetargu trawy produkowanej metodą </w:t>
      </w:r>
      <w:proofErr w:type="spellStart"/>
      <w:r w:rsidRPr="00690FA7">
        <w:rPr>
          <w:rFonts w:ascii="Times New Roman" w:hAnsi="Times New Roman" w:cs="Times New Roman"/>
        </w:rPr>
        <w:t>tuftowania</w:t>
      </w:r>
      <w:proofErr w:type="spellEnd"/>
      <w:r w:rsidRPr="00690FA7">
        <w:rPr>
          <w:rFonts w:ascii="Times New Roman" w:hAnsi="Times New Roman" w:cs="Times New Roman"/>
        </w:rPr>
        <w:t xml:space="preserve"> o niżej wskazanych parametrach i dokumentach. Nadmieniamy, iż posiadanie przez trawę min. trzech różnych przekrojów włókien, zielony w min. trzech odcieniach czy przepuszczalność wody na określonym przez Zamawiającego poziomie spełnia tylko trawa produkowana metodą tkania, gdyż to są parametry typowe i charakterystyczne dla tych traw. Zawracamy uwagę na to, że trawy tkane są produktem trudnodostępnym. Na rynku polskim jest tylko jeden producent traw tkanych, który będzie spełniał wymagania określone w postępowaniu dla sztucznej trawy. </w:t>
      </w:r>
    </w:p>
    <w:p w14:paraId="316A11BE" w14:textId="77777777" w:rsidR="00690FA7" w:rsidRPr="00690FA7" w:rsidRDefault="00690FA7" w:rsidP="00690FA7">
      <w:pPr>
        <w:pStyle w:val="Default"/>
        <w:jc w:val="both"/>
        <w:rPr>
          <w:rFonts w:ascii="Times New Roman" w:hAnsi="Times New Roman" w:cs="Times New Roman"/>
        </w:rPr>
      </w:pPr>
      <w:r w:rsidRPr="00690FA7">
        <w:rPr>
          <w:rFonts w:ascii="Times New Roman" w:hAnsi="Times New Roman" w:cs="Times New Roman"/>
        </w:rPr>
        <w:t xml:space="preserve">Podkreślamy, że trawy tkane są produkowane na maszynach przystosowanych do produkcji dywanów, a tylko  nieliczny ułamek firm produkujących dywany decyduje się na przystosowanie swoich maszyn do produkcji sztucznych traw, przez co dostępność do takiego produktu jest bardzo utrudniona. Większość producentów produkuje trawy metodą </w:t>
      </w:r>
      <w:proofErr w:type="spellStart"/>
      <w:r w:rsidRPr="00690FA7">
        <w:rPr>
          <w:rFonts w:ascii="Times New Roman" w:hAnsi="Times New Roman" w:cs="Times New Roman"/>
        </w:rPr>
        <w:t>tuftowania</w:t>
      </w:r>
      <w:proofErr w:type="spellEnd"/>
      <w:r w:rsidRPr="00690FA7">
        <w:rPr>
          <w:rFonts w:ascii="Times New Roman" w:hAnsi="Times New Roman" w:cs="Times New Roman"/>
        </w:rPr>
        <w:t xml:space="preserve">, która to jest standardową i powszechną metodą produkcji sztucznych traw na maszynach, które są do tego przystosowane. Zwracamy także uwagę, że trawy </w:t>
      </w:r>
      <w:proofErr w:type="spellStart"/>
      <w:r w:rsidRPr="00690FA7">
        <w:rPr>
          <w:rFonts w:ascii="Times New Roman" w:hAnsi="Times New Roman" w:cs="Times New Roman"/>
        </w:rPr>
        <w:t>tuftowane</w:t>
      </w:r>
      <w:proofErr w:type="spellEnd"/>
      <w:r w:rsidRPr="00690FA7">
        <w:rPr>
          <w:rFonts w:ascii="Times New Roman" w:hAnsi="Times New Roman" w:cs="Times New Roman"/>
        </w:rPr>
        <w:t xml:space="preserve"> są produkowane głównie na podkładzie lateksowym. Rodzaj zastosowanego podkładu nie ma wpływu na jakość nawierzchni, podkład </w:t>
      </w:r>
      <w:proofErr w:type="spellStart"/>
      <w:r w:rsidRPr="00690FA7">
        <w:rPr>
          <w:rFonts w:ascii="Times New Roman" w:hAnsi="Times New Roman" w:cs="Times New Roman"/>
        </w:rPr>
        <w:t>poliolefinowy</w:t>
      </w:r>
      <w:proofErr w:type="spellEnd"/>
      <w:r w:rsidRPr="00690FA7">
        <w:rPr>
          <w:rFonts w:ascii="Times New Roman" w:hAnsi="Times New Roman" w:cs="Times New Roman"/>
        </w:rPr>
        <w:t>,  poliuretanowy i lateksowy są rozwiązaniami równoważnymi. Podkład trawy ma tylko za zadanie zabezpieczyć włókna runa przed przemieszczeniem się. Nadmieniamy, że podkłady lateksowe uzyskują Atesty PZH a tym samym są dopuszczone do użytku i potwierdzają, że są produktem bezpiecznym. Dodatkowo podkład przeszedł liczne badania i uzyskał liczne raporty na zgodność z FIFA oraz z normą EN 15330-1, co również potwierdza, że trawy na podkładzie lateksowym można stosować na boiskach. Trawy z podkładem lateksowym uzyskują dokumenty wydane przez laboratoria, które potwierdzają, że nadają się do recyklingu.</w:t>
      </w:r>
    </w:p>
    <w:p w14:paraId="4D3774B3" w14:textId="77777777" w:rsidR="00690FA7" w:rsidRPr="00690FA7" w:rsidRDefault="00690FA7" w:rsidP="00690FA7">
      <w:pPr>
        <w:pStyle w:val="Default"/>
        <w:jc w:val="both"/>
        <w:rPr>
          <w:rFonts w:ascii="Times New Roman" w:hAnsi="Times New Roman" w:cs="Times New Roman"/>
        </w:rPr>
      </w:pPr>
      <w:r w:rsidRPr="00690FA7">
        <w:rPr>
          <w:rFonts w:ascii="Times New Roman" w:hAnsi="Times New Roman" w:cs="Times New Roman"/>
        </w:rPr>
        <w:t xml:space="preserve">W związku z powyższym w celu poszerzenia konkurencyjności proponujemy nawierzchnie z trawy syntetycznej </w:t>
      </w:r>
      <w:proofErr w:type="spellStart"/>
      <w:r w:rsidRPr="00690FA7">
        <w:rPr>
          <w:rFonts w:ascii="Times New Roman" w:hAnsi="Times New Roman" w:cs="Times New Roman"/>
        </w:rPr>
        <w:t>tuftowanej</w:t>
      </w:r>
      <w:proofErr w:type="spellEnd"/>
      <w:r w:rsidRPr="00690FA7">
        <w:rPr>
          <w:rFonts w:ascii="Times New Roman" w:hAnsi="Times New Roman" w:cs="Times New Roman"/>
        </w:rPr>
        <w:t xml:space="preserve"> europejskiego producenta traw o bardzo wysokich parametrach </w:t>
      </w:r>
      <w:r w:rsidRPr="00690FA7">
        <w:rPr>
          <w:rFonts w:ascii="Times New Roman" w:hAnsi="Times New Roman" w:cs="Times New Roman"/>
        </w:rPr>
        <w:lastRenderedPageBreak/>
        <w:t xml:space="preserve">technicznych i jakościowych, która będzie zapewniała odpowiednie warunki do gry.  Zaznaczamy, że proponowana nawierzchnia w parametrach kluczowych tj. </w:t>
      </w:r>
      <w:proofErr w:type="spellStart"/>
      <w:r w:rsidRPr="00690FA7">
        <w:rPr>
          <w:rFonts w:ascii="Times New Roman" w:hAnsi="Times New Roman" w:cs="Times New Roman"/>
        </w:rPr>
        <w:t>dtex</w:t>
      </w:r>
      <w:proofErr w:type="spellEnd"/>
      <w:r w:rsidRPr="00690FA7">
        <w:rPr>
          <w:rFonts w:ascii="Times New Roman" w:hAnsi="Times New Roman" w:cs="Times New Roman"/>
        </w:rPr>
        <w:t xml:space="preserve">, grubość włókna, ilość pęczków i włókien, ma lepsze/ wyższe od wymaganych. Poniżej w tabeli zostały ujęte parametry proponowanej przez nas nawierzchni, które potwierdzają, że zaoferowany produkt ma wyższe parametry od wymaganej, a tym samym jest produktem lepszym. </w:t>
      </w:r>
    </w:p>
    <w:p w14:paraId="6384C63A" w14:textId="77777777" w:rsidR="00690FA7" w:rsidRPr="00690FA7" w:rsidRDefault="00690FA7" w:rsidP="00690FA7">
      <w:pPr>
        <w:pStyle w:val="Default"/>
        <w:ind w:firstLine="708"/>
        <w:jc w:val="both"/>
        <w:rPr>
          <w:rFonts w:ascii="Times New Roman" w:hAnsi="Times New Roman" w:cs="Times New Roman"/>
        </w:rPr>
      </w:pPr>
      <w:r w:rsidRPr="00690FA7">
        <w:rPr>
          <w:rFonts w:ascii="Times New Roman" w:hAnsi="Times New Roman" w:cs="Times New Roman"/>
        </w:rPr>
        <w:t xml:space="preserve">Zaproponowany system nawierzchni jest produktem ekologicznym, zapewniającym bezpieczeństwo dla jego użytkowników. Ponadto proponowana nawierzchnia posiada wymagane w postępowaniu dokumenty, które świadczą o wysokiej jakości nawierzchni. </w:t>
      </w:r>
    </w:p>
    <w:p w14:paraId="77B578AE" w14:textId="77777777" w:rsidR="00690FA7" w:rsidRPr="00690FA7" w:rsidRDefault="00690FA7" w:rsidP="00690FA7">
      <w:pPr>
        <w:pStyle w:val="Bezodstpw"/>
        <w:jc w:val="both"/>
        <w:rPr>
          <w:rFonts w:ascii="Times New Roman" w:hAnsi="Times New Roman"/>
          <w:sz w:val="24"/>
          <w:szCs w:val="24"/>
        </w:rPr>
      </w:pPr>
      <w:r w:rsidRPr="00690FA7">
        <w:rPr>
          <w:rFonts w:ascii="Times New Roman" w:hAnsi="Times New Roman"/>
          <w:sz w:val="24"/>
          <w:szCs w:val="24"/>
        </w:rPr>
        <w:t xml:space="preserve">Proponowane parametry oferowanej nawierzchni: </w:t>
      </w:r>
    </w:p>
    <w:tbl>
      <w:tblPr>
        <w:tblW w:w="0" w:type="auto"/>
        <w:tblCellMar>
          <w:left w:w="70" w:type="dxa"/>
          <w:right w:w="70" w:type="dxa"/>
        </w:tblCellMar>
        <w:tblLook w:val="04A0" w:firstRow="1" w:lastRow="0" w:firstColumn="1" w:lastColumn="0" w:noHBand="0" w:noVBand="1"/>
      </w:tblPr>
      <w:tblGrid>
        <w:gridCol w:w="1919"/>
        <w:gridCol w:w="2310"/>
        <w:gridCol w:w="2273"/>
        <w:gridCol w:w="2560"/>
      </w:tblGrid>
      <w:tr w:rsidR="00690FA7" w:rsidRPr="00690FA7" w14:paraId="769F8844" w14:textId="77777777" w:rsidTr="00707322">
        <w:trPr>
          <w:trHeight w:val="600"/>
        </w:trPr>
        <w:tc>
          <w:tcPr>
            <w:tcW w:w="0" w:type="auto"/>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07E3B4B5" w14:textId="77777777" w:rsidR="00690FA7" w:rsidRPr="00690FA7" w:rsidRDefault="00690FA7" w:rsidP="00707322">
            <w:pPr>
              <w:rPr>
                <w:lang w:eastAsia="pl-PL"/>
              </w:rPr>
            </w:pPr>
            <w:r w:rsidRPr="00690FA7">
              <w:rPr>
                <w:lang w:eastAsia="pl-PL"/>
              </w:rPr>
              <w:t>parametr</w:t>
            </w:r>
          </w:p>
        </w:tc>
        <w:tc>
          <w:tcPr>
            <w:tcW w:w="0" w:type="auto"/>
            <w:tcBorders>
              <w:top w:val="single" w:sz="4" w:space="0" w:color="auto"/>
              <w:left w:val="nil"/>
              <w:bottom w:val="single" w:sz="4" w:space="0" w:color="auto"/>
              <w:right w:val="single" w:sz="4" w:space="0" w:color="auto"/>
            </w:tcBorders>
            <w:shd w:val="clear" w:color="auto" w:fill="FFFFFF"/>
            <w:vAlign w:val="bottom"/>
            <w:hideMark/>
          </w:tcPr>
          <w:p w14:paraId="45984338" w14:textId="77777777" w:rsidR="00690FA7" w:rsidRPr="00690FA7" w:rsidRDefault="00690FA7" w:rsidP="00707322">
            <w:pPr>
              <w:rPr>
                <w:b/>
                <w:bCs/>
                <w:lang w:eastAsia="pl-PL"/>
              </w:rPr>
            </w:pPr>
            <w:r w:rsidRPr="00690FA7">
              <w:rPr>
                <w:b/>
                <w:bCs/>
                <w:lang w:eastAsia="pl-PL"/>
              </w:rPr>
              <w:t>wymagania przetargowe</w:t>
            </w:r>
          </w:p>
        </w:tc>
        <w:tc>
          <w:tcPr>
            <w:tcW w:w="0" w:type="auto"/>
            <w:tcBorders>
              <w:top w:val="single" w:sz="4" w:space="0" w:color="auto"/>
              <w:left w:val="nil"/>
              <w:bottom w:val="single" w:sz="4" w:space="0" w:color="auto"/>
              <w:right w:val="single" w:sz="4" w:space="0" w:color="auto"/>
            </w:tcBorders>
            <w:shd w:val="clear" w:color="auto" w:fill="FFFFFF"/>
            <w:vAlign w:val="bottom"/>
            <w:hideMark/>
          </w:tcPr>
          <w:p w14:paraId="7D578F69" w14:textId="77777777" w:rsidR="00690FA7" w:rsidRPr="00690FA7" w:rsidRDefault="00690FA7" w:rsidP="00707322">
            <w:pPr>
              <w:rPr>
                <w:b/>
                <w:bCs/>
                <w:lang w:eastAsia="pl-PL"/>
              </w:rPr>
            </w:pPr>
            <w:r w:rsidRPr="00690FA7">
              <w:rPr>
                <w:b/>
                <w:bCs/>
                <w:lang w:eastAsia="pl-PL"/>
              </w:rPr>
              <w:t>proponowane parametry oferowanej trawy</w:t>
            </w:r>
          </w:p>
        </w:tc>
        <w:tc>
          <w:tcPr>
            <w:tcW w:w="0" w:type="auto"/>
            <w:tcBorders>
              <w:top w:val="single" w:sz="4" w:space="0" w:color="auto"/>
              <w:left w:val="nil"/>
              <w:bottom w:val="single" w:sz="4" w:space="0" w:color="auto"/>
              <w:right w:val="single" w:sz="4" w:space="0" w:color="auto"/>
            </w:tcBorders>
            <w:noWrap/>
            <w:vAlign w:val="bottom"/>
            <w:hideMark/>
          </w:tcPr>
          <w:p w14:paraId="2325A7B5" w14:textId="77777777" w:rsidR="00690FA7" w:rsidRPr="00690FA7" w:rsidRDefault="00690FA7" w:rsidP="00707322">
            <w:pPr>
              <w:rPr>
                <w:color w:val="000000"/>
                <w:lang w:eastAsia="pl-PL"/>
              </w:rPr>
            </w:pPr>
            <w:r w:rsidRPr="00690FA7">
              <w:rPr>
                <w:color w:val="000000"/>
                <w:lang w:eastAsia="pl-PL"/>
              </w:rPr>
              <w:t> </w:t>
            </w:r>
          </w:p>
        </w:tc>
      </w:tr>
      <w:tr w:rsidR="00690FA7" w:rsidRPr="00690FA7" w14:paraId="7C582B16" w14:textId="77777777" w:rsidTr="00707322">
        <w:trPr>
          <w:trHeight w:val="600"/>
        </w:trPr>
        <w:tc>
          <w:tcPr>
            <w:tcW w:w="0" w:type="auto"/>
            <w:tcBorders>
              <w:top w:val="nil"/>
              <w:left w:val="single" w:sz="4" w:space="0" w:color="auto"/>
              <w:bottom w:val="single" w:sz="4" w:space="0" w:color="auto"/>
              <w:right w:val="single" w:sz="4" w:space="0" w:color="auto"/>
            </w:tcBorders>
            <w:shd w:val="clear" w:color="auto" w:fill="FFFFFF"/>
            <w:vAlign w:val="bottom"/>
            <w:hideMark/>
          </w:tcPr>
          <w:p w14:paraId="613B9DC6" w14:textId="77777777" w:rsidR="00690FA7" w:rsidRPr="00690FA7" w:rsidRDefault="00690FA7" w:rsidP="00707322">
            <w:pPr>
              <w:rPr>
                <w:lang w:eastAsia="pl-PL"/>
              </w:rPr>
            </w:pPr>
            <w:r w:rsidRPr="00690FA7">
              <w:rPr>
                <w:lang w:eastAsia="pl-PL"/>
              </w:rPr>
              <w:t xml:space="preserve">metoda produkcji </w:t>
            </w:r>
          </w:p>
        </w:tc>
        <w:tc>
          <w:tcPr>
            <w:tcW w:w="0" w:type="auto"/>
            <w:tcBorders>
              <w:top w:val="nil"/>
              <w:left w:val="nil"/>
              <w:bottom w:val="single" w:sz="4" w:space="0" w:color="auto"/>
              <w:right w:val="single" w:sz="4" w:space="0" w:color="auto"/>
            </w:tcBorders>
            <w:shd w:val="clear" w:color="auto" w:fill="FFFFFF"/>
            <w:noWrap/>
            <w:vAlign w:val="bottom"/>
            <w:hideMark/>
          </w:tcPr>
          <w:p w14:paraId="4720A58C" w14:textId="77777777" w:rsidR="00690FA7" w:rsidRPr="00690FA7" w:rsidRDefault="00690FA7" w:rsidP="00707322">
            <w:pPr>
              <w:rPr>
                <w:lang w:eastAsia="pl-PL"/>
              </w:rPr>
            </w:pPr>
            <w:r w:rsidRPr="00690FA7">
              <w:rPr>
                <w:lang w:eastAsia="pl-PL"/>
              </w:rPr>
              <w:t xml:space="preserve">tkana </w:t>
            </w:r>
          </w:p>
        </w:tc>
        <w:tc>
          <w:tcPr>
            <w:tcW w:w="0" w:type="auto"/>
            <w:tcBorders>
              <w:top w:val="nil"/>
              <w:left w:val="nil"/>
              <w:bottom w:val="single" w:sz="4" w:space="0" w:color="auto"/>
              <w:right w:val="single" w:sz="4" w:space="0" w:color="auto"/>
            </w:tcBorders>
            <w:shd w:val="clear" w:color="auto" w:fill="FFFFFF"/>
            <w:vAlign w:val="bottom"/>
            <w:hideMark/>
          </w:tcPr>
          <w:p w14:paraId="4A7BC5EC" w14:textId="77777777" w:rsidR="00690FA7" w:rsidRPr="00690FA7" w:rsidRDefault="00690FA7" w:rsidP="00707322">
            <w:pPr>
              <w:rPr>
                <w:lang w:eastAsia="pl-PL"/>
              </w:rPr>
            </w:pPr>
            <w:proofErr w:type="spellStart"/>
            <w:r w:rsidRPr="00690FA7">
              <w:rPr>
                <w:lang w:eastAsia="pl-PL"/>
              </w:rPr>
              <w:t>tuftowanie</w:t>
            </w:r>
            <w:proofErr w:type="spellEnd"/>
          </w:p>
        </w:tc>
        <w:tc>
          <w:tcPr>
            <w:tcW w:w="0" w:type="auto"/>
            <w:tcBorders>
              <w:top w:val="nil"/>
              <w:left w:val="nil"/>
              <w:bottom w:val="single" w:sz="4" w:space="0" w:color="auto"/>
              <w:right w:val="single" w:sz="4" w:space="0" w:color="auto"/>
            </w:tcBorders>
            <w:shd w:val="clear" w:color="auto" w:fill="FFFFFF"/>
            <w:vAlign w:val="center"/>
            <w:hideMark/>
          </w:tcPr>
          <w:p w14:paraId="0964D551" w14:textId="77777777" w:rsidR="00690FA7" w:rsidRPr="00690FA7" w:rsidRDefault="00690FA7" w:rsidP="00707322">
            <w:pPr>
              <w:rPr>
                <w:color w:val="000000"/>
                <w:lang w:eastAsia="pl-PL"/>
              </w:rPr>
            </w:pPr>
            <w:r w:rsidRPr="00690FA7">
              <w:rPr>
                <w:color w:val="000000"/>
                <w:lang w:eastAsia="pl-PL"/>
              </w:rPr>
              <w:t>Standardowa metoda produkcji sztucznych traw</w:t>
            </w:r>
          </w:p>
        </w:tc>
      </w:tr>
      <w:tr w:rsidR="00690FA7" w:rsidRPr="00690FA7" w14:paraId="1114F911" w14:textId="77777777" w:rsidTr="00707322">
        <w:trPr>
          <w:trHeight w:val="300"/>
        </w:trPr>
        <w:tc>
          <w:tcPr>
            <w:tcW w:w="0" w:type="auto"/>
            <w:tcBorders>
              <w:top w:val="nil"/>
              <w:left w:val="single" w:sz="4" w:space="0" w:color="auto"/>
              <w:bottom w:val="single" w:sz="4" w:space="0" w:color="auto"/>
              <w:right w:val="single" w:sz="4" w:space="0" w:color="auto"/>
            </w:tcBorders>
            <w:shd w:val="clear" w:color="auto" w:fill="FFFFFF"/>
            <w:vAlign w:val="bottom"/>
            <w:hideMark/>
          </w:tcPr>
          <w:p w14:paraId="5D79E0B4" w14:textId="77777777" w:rsidR="00690FA7" w:rsidRPr="00690FA7" w:rsidRDefault="00690FA7" w:rsidP="00707322">
            <w:pPr>
              <w:rPr>
                <w:lang w:eastAsia="pl-PL"/>
              </w:rPr>
            </w:pPr>
            <w:r w:rsidRPr="00690FA7">
              <w:rPr>
                <w:lang w:eastAsia="pl-PL"/>
              </w:rPr>
              <w:t>wysokość</w:t>
            </w:r>
          </w:p>
        </w:tc>
        <w:tc>
          <w:tcPr>
            <w:tcW w:w="0" w:type="auto"/>
            <w:tcBorders>
              <w:top w:val="nil"/>
              <w:left w:val="nil"/>
              <w:bottom w:val="single" w:sz="4" w:space="0" w:color="auto"/>
              <w:right w:val="single" w:sz="4" w:space="0" w:color="auto"/>
            </w:tcBorders>
            <w:shd w:val="clear" w:color="auto" w:fill="FFFFFF"/>
            <w:vAlign w:val="bottom"/>
            <w:hideMark/>
          </w:tcPr>
          <w:p w14:paraId="27AE4105" w14:textId="77777777" w:rsidR="00690FA7" w:rsidRPr="00690FA7" w:rsidRDefault="00690FA7" w:rsidP="00707322">
            <w:pPr>
              <w:rPr>
                <w:lang w:eastAsia="pl-PL"/>
              </w:rPr>
            </w:pPr>
            <w:r w:rsidRPr="00690FA7">
              <w:rPr>
                <w:lang w:eastAsia="pl-PL"/>
              </w:rPr>
              <w:t xml:space="preserve">od 45mm do 50mm </w:t>
            </w:r>
          </w:p>
        </w:tc>
        <w:tc>
          <w:tcPr>
            <w:tcW w:w="0" w:type="auto"/>
            <w:tcBorders>
              <w:top w:val="nil"/>
              <w:left w:val="nil"/>
              <w:bottom w:val="single" w:sz="4" w:space="0" w:color="auto"/>
              <w:right w:val="single" w:sz="4" w:space="0" w:color="auto"/>
            </w:tcBorders>
            <w:shd w:val="clear" w:color="auto" w:fill="FFFFFF"/>
            <w:vAlign w:val="bottom"/>
            <w:hideMark/>
          </w:tcPr>
          <w:p w14:paraId="6301184F" w14:textId="77777777" w:rsidR="00690FA7" w:rsidRPr="00690FA7" w:rsidRDefault="00690FA7" w:rsidP="00707322">
            <w:pPr>
              <w:rPr>
                <w:b/>
                <w:bCs/>
                <w:lang w:eastAsia="pl-PL"/>
              </w:rPr>
            </w:pPr>
            <w:r w:rsidRPr="00690FA7">
              <w:rPr>
                <w:b/>
                <w:bCs/>
                <w:lang w:eastAsia="pl-PL"/>
              </w:rPr>
              <w:t>min. 45mm</w:t>
            </w:r>
          </w:p>
        </w:tc>
        <w:tc>
          <w:tcPr>
            <w:tcW w:w="0" w:type="auto"/>
            <w:tcBorders>
              <w:top w:val="nil"/>
              <w:left w:val="nil"/>
              <w:bottom w:val="single" w:sz="4" w:space="0" w:color="auto"/>
              <w:right w:val="single" w:sz="4" w:space="0" w:color="auto"/>
            </w:tcBorders>
            <w:shd w:val="clear" w:color="auto" w:fill="FFFFFF"/>
            <w:vAlign w:val="center"/>
            <w:hideMark/>
          </w:tcPr>
          <w:p w14:paraId="3C0E7115" w14:textId="77777777" w:rsidR="00690FA7" w:rsidRPr="00690FA7" w:rsidRDefault="00690FA7" w:rsidP="00707322">
            <w:pPr>
              <w:rPr>
                <w:b/>
                <w:bCs/>
                <w:color w:val="000000"/>
                <w:lang w:eastAsia="pl-PL"/>
              </w:rPr>
            </w:pPr>
            <w:r w:rsidRPr="00690FA7">
              <w:rPr>
                <w:b/>
                <w:bCs/>
                <w:color w:val="000000"/>
                <w:lang w:eastAsia="pl-PL"/>
              </w:rPr>
              <w:t>spełnia wymagania</w:t>
            </w:r>
          </w:p>
        </w:tc>
      </w:tr>
      <w:tr w:rsidR="00690FA7" w:rsidRPr="00690FA7" w14:paraId="31A7C31D" w14:textId="77777777" w:rsidTr="00707322">
        <w:trPr>
          <w:trHeight w:val="1200"/>
        </w:trPr>
        <w:tc>
          <w:tcPr>
            <w:tcW w:w="0" w:type="auto"/>
            <w:tcBorders>
              <w:top w:val="nil"/>
              <w:left w:val="single" w:sz="4" w:space="0" w:color="auto"/>
              <w:bottom w:val="single" w:sz="4" w:space="0" w:color="auto"/>
              <w:right w:val="single" w:sz="4" w:space="0" w:color="auto"/>
            </w:tcBorders>
            <w:shd w:val="clear" w:color="auto" w:fill="FFFFFF"/>
            <w:vAlign w:val="bottom"/>
            <w:hideMark/>
          </w:tcPr>
          <w:p w14:paraId="6CA3AAC2" w14:textId="77777777" w:rsidR="00690FA7" w:rsidRPr="00690FA7" w:rsidRDefault="00690FA7" w:rsidP="00707322">
            <w:pPr>
              <w:rPr>
                <w:lang w:eastAsia="pl-PL"/>
              </w:rPr>
            </w:pPr>
            <w:r w:rsidRPr="00690FA7">
              <w:rPr>
                <w:lang w:eastAsia="pl-PL"/>
              </w:rPr>
              <w:t>Rodzaj podkładu elastycznego pod trawą</w:t>
            </w:r>
          </w:p>
        </w:tc>
        <w:tc>
          <w:tcPr>
            <w:tcW w:w="0" w:type="auto"/>
            <w:tcBorders>
              <w:top w:val="nil"/>
              <w:left w:val="nil"/>
              <w:bottom w:val="single" w:sz="4" w:space="0" w:color="auto"/>
              <w:right w:val="single" w:sz="4" w:space="0" w:color="auto"/>
            </w:tcBorders>
            <w:shd w:val="clear" w:color="auto" w:fill="FFFFFF"/>
            <w:vAlign w:val="bottom"/>
            <w:hideMark/>
          </w:tcPr>
          <w:p w14:paraId="5DDACD69" w14:textId="77777777" w:rsidR="00690FA7" w:rsidRPr="00690FA7" w:rsidRDefault="00690FA7" w:rsidP="00707322">
            <w:pPr>
              <w:rPr>
                <w:lang w:eastAsia="pl-PL"/>
              </w:rPr>
            </w:pPr>
            <w:r w:rsidRPr="00690FA7">
              <w:rPr>
                <w:lang w:eastAsia="pl-PL"/>
              </w:rPr>
              <w:t>Mata prefabrykowana, zgodna z raportem z badań niezależnego laboratorium dołączonym do oferty.</w:t>
            </w:r>
          </w:p>
        </w:tc>
        <w:tc>
          <w:tcPr>
            <w:tcW w:w="0" w:type="auto"/>
            <w:tcBorders>
              <w:top w:val="nil"/>
              <w:left w:val="nil"/>
              <w:bottom w:val="single" w:sz="4" w:space="0" w:color="auto"/>
              <w:right w:val="single" w:sz="4" w:space="0" w:color="auto"/>
            </w:tcBorders>
            <w:shd w:val="clear" w:color="auto" w:fill="FFFFFF"/>
            <w:vAlign w:val="bottom"/>
            <w:hideMark/>
          </w:tcPr>
          <w:p w14:paraId="2E071594" w14:textId="77777777" w:rsidR="00690FA7" w:rsidRPr="00690FA7" w:rsidRDefault="00690FA7" w:rsidP="00707322">
            <w:pPr>
              <w:rPr>
                <w:b/>
                <w:bCs/>
                <w:lang w:eastAsia="pl-PL"/>
              </w:rPr>
            </w:pPr>
            <w:r w:rsidRPr="00690FA7">
              <w:rPr>
                <w:b/>
                <w:bCs/>
                <w:lang w:eastAsia="pl-PL"/>
              </w:rPr>
              <w:t>Mata prefabrykowana, zgodna z raportem z badań niezależnego laboratorium dołączonym do oferty.</w:t>
            </w:r>
          </w:p>
        </w:tc>
        <w:tc>
          <w:tcPr>
            <w:tcW w:w="0" w:type="auto"/>
            <w:tcBorders>
              <w:top w:val="nil"/>
              <w:left w:val="nil"/>
              <w:bottom w:val="single" w:sz="4" w:space="0" w:color="auto"/>
              <w:right w:val="single" w:sz="4" w:space="0" w:color="auto"/>
            </w:tcBorders>
            <w:shd w:val="clear" w:color="auto" w:fill="FFFFFF"/>
            <w:vAlign w:val="center"/>
            <w:hideMark/>
          </w:tcPr>
          <w:p w14:paraId="60D39FD6" w14:textId="77777777" w:rsidR="00690FA7" w:rsidRPr="00690FA7" w:rsidRDefault="00690FA7" w:rsidP="00707322">
            <w:pPr>
              <w:rPr>
                <w:b/>
                <w:bCs/>
                <w:color w:val="000000"/>
                <w:lang w:eastAsia="pl-PL"/>
              </w:rPr>
            </w:pPr>
            <w:r w:rsidRPr="00690FA7">
              <w:rPr>
                <w:b/>
                <w:bCs/>
                <w:color w:val="000000"/>
                <w:lang w:eastAsia="pl-PL"/>
              </w:rPr>
              <w:t>spełnia wymagania</w:t>
            </w:r>
          </w:p>
        </w:tc>
      </w:tr>
      <w:tr w:rsidR="00690FA7" w:rsidRPr="00690FA7" w14:paraId="75879D4F" w14:textId="77777777" w:rsidTr="00707322">
        <w:trPr>
          <w:trHeight w:val="300"/>
        </w:trPr>
        <w:tc>
          <w:tcPr>
            <w:tcW w:w="0" w:type="auto"/>
            <w:tcBorders>
              <w:top w:val="nil"/>
              <w:left w:val="single" w:sz="4" w:space="0" w:color="auto"/>
              <w:bottom w:val="single" w:sz="4" w:space="0" w:color="auto"/>
              <w:right w:val="single" w:sz="4" w:space="0" w:color="auto"/>
            </w:tcBorders>
            <w:shd w:val="clear" w:color="auto" w:fill="FFFFFF"/>
            <w:vAlign w:val="bottom"/>
            <w:hideMark/>
          </w:tcPr>
          <w:p w14:paraId="0BF4F85E" w14:textId="77777777" w:rsidR="00690FA7" w:rsidRPr="00690FA7" w:rsidRDefault="00690FA7" w:rsidP="00707322">
            <w:pPr>
              <w:rPr>
                <w:lang w:eastAsia="pl-PL"/>
              </w:rPr>
            </w:pPr>
            <w:r w:rsidRPr="00690FA7">
              <w:rPr>
                <w:lang w:eastAsia="pl-PL"/>
              </w:rPr>
              <w:t>Grubość podkładu elastycznego:</w:t>
            </w:r>
          </w:p>
        </w:tc>
        <w:tc>
          <w:tcPr>
            <w:tcW w:w="0" w:type="auto"/>
            <w:tcBorders>
              <w:top w:val="nil"/>
              <w:left w:val="nil"/>
              <w:bottom w:val="single" w:sz="4" w:space="0" w:color="auto"/>
              <w:right w:val="single" w:sz="4" w:space="0" w:color="auto"/>
            </w:tcBorders>
            <w:shd w:val="clear" w:color="auto" w:fill="FFFFFF"/>
            <w:vAlign w:val="bottom"/>
            <w:hideMark/>
          </w:tcPr>
          <w:p w14:paraId="4FE8F6E7" w14:textId="77777777" w:rsidR="00690FA7" w:rsidRPr="00690FA7" w:rsidRDefault="00690FA7" w:rsidP="00707322">
            <w:pPr>
              <w:rPr>
                <w:lang w:eastAsia="pl-PL"/>
              </w:rPr>
            </w:pPr>
            <w:r w:rsidRPr="00690FA7">
              <w:rPr>
                <w:lang w:eastAsia="pl-PL"/>
              </w:rPr>
              <w:t>10 mm</w:t>
            </w:r>
          </w:p>
        </w:tc>
        <w:tc>
          <w:tcPr>
            <w:tcW w:w="0" w:type="auto"/>
            <w:tcBorders>
              <w:top w:val="nil"/>
              <w:left w:val="nil"/>
              <w:bottom w:val="single" w:sz="4" w:space="0" w:color="auto"/>
              <w:right w:val="single" w:sz="4" w:space="0" w:color="auto"/>
            </w:tcBorders>
            <w:shd w:val="clear" w:color="auto" w:fill="FFFFFF"/>
            <w:vAlign w:val="bottom"/>
            <w:hideMark/>
          </w:tcPr>
          <w:p w14:paraId="3754E412" w14:textId="77777777" w:rsidR="00690FA7" w:rsidRPr="00690FA7" w:rsidRDefault="00690FA7" w:rsidP="00707322">
            <w:pPr>
              <w:rPr>
                <w:b/>
                <w:bCs/>
                <w:lang w:eastAsia="pl-PL"/>
              </w:rPr>
            </w:pPr>
            <w:r w:rsidRPr="00690FA7">
              <w:rPr>
                <w:b/>
                <w:bCs/>
                <w:lang w:eastAsia="pl-PL"/>
              </w:rPr>
              <w:t>min. 12mm</w:t>
            </w:r>
          </w:p>
        </w:tc>
        <w:tc>
          <w:tcPr>
            <w:tcW w:w="0" w:type="auto"/>
            <w:tcBorders>
              <w:top w:val="nil"/>
              <w:left w:val="nil"/>
              <w:bottom w:val="single" w:sz="4" w:space="0" w:color="auto"/>
              <w:right w:val="single" w:sz="4" w:space="0" w:color="auto"/>
            </w:tcBorders>
            <w:shd w:val="clear" w:color="auto" w:fill="FFFFFF"/>
            <w:vAlign w:val="center"/>
            <w:hideMark/>
          </w:tcPr>
          <w:p w14:paraId="4EBE4C72" w14:textId="77777777" w:rsidR="00690FA7" w:rsidRPr="00690FA7" w:rsidRDefault="00690FA7" w:rsidP="00707322">
            <w:pPr>
              <w:rPr>
                <w:b/>
                <w:bCs/>
                <w:color w:val="000000"/>
                <w:lang w:eastAsia="pl-PL"/>
              </w:rPr>
            </w:pPr>
            <w:r w:rsidRPr="00690FA7">
              <w:rPr>
                <w:b/>
                <w:bCs/>
                <w:color w:val="000000"/>
                <w:lang w:eastAsia="pl-PL"/>
              </w:rPr>
              <w:t>spełnia wymagania</w:t>
            </w:r>
          </w:p>
        </w:tc>
      </w:tr>
      <w:tr w:rsidR="00690FA7" w:rsidRPr="00690FA7" w14:paraId="772152DF" w14:textId="77777777" w:rsidTr="00707322">
        <w:trPr>
          <w:trHeight w:val="600"/>
        </w:trPr>
        <w:tc>
          <w:tcPr>
            <w:tcW w:w="0" w:type="auto"/>
            <w:tcBorders>
              <w:top w:val="nil"/>
              <w:left w:val="single" w:sz="4" w:space="0" w:color="auto"/>
              <w:bottom w:val="single" w:sz="4" w:space="0" w:color="auto"/>
              <w:right w:val="single" w:sz="4" w:space="0" w:color="auto"/>
            </w:tcBorders>
            <w:shd w:val="clear" w:color="auto" w:fill="FFFFFF"/>
            <w:vAlign w:val="bottom"/>
            <w:hideMark/>
          </w:tcPr>
          <w:p w14:paraId="6EAACF1D" w14:textId="77777777" w:rsidR="00690FA7" w:rsidRPr="00690FA7" w:rsidRDefault="00690FA7" w:rsidP="00707322">
            <w:pPr>
              <w:rPr>
                <w:lang w:eastAsia="pl-PL"/>
              </w:rPr>
            </w:pPr>
            <w:r w:rsidRPr="00690FA7">
              <w:rPr>
                <w:lang w:eastAsia="pl-PL"/>
              </w:rPr>
              <w:t>Wypełnienie trawy</w:t>
            </w:r>
          </w:p>
        </w:tc>
        <w:tc>
          <w:tcPr>
            <w:tcW w:w="0" w:type="auto"/>
            <w:tcBorders>
              <w:top w:val="nil"/>
              <w:left w:val="nil"/>
              <w:bottom w:val="single" w:sz="4" w:space="0" w:color="auto"/>
              <w:right w:val="single" w:sz="4" w:space="0" w:color="auto"/>
            </w:tcBorders>
            <w:shd w:val="clear" w:color="auto" w:fill="FFFFFF"/>
            <w:vAlign w:val="bottom"/>
            <w:hideMark/>
          </w:tcPr>
          <w:p w14:paraId="29D88FA3" w14:textId="77777777" w:rsidR="00690FA7" w:rsidRPr="00690FA7" w:rsidRDefault="00690FA7" w:rsidP="00707322">
            <w:pPr>
              <w:rPr>
                <w:lang w:eastAsia="pl-PL"/>
              </w:rPr>
            </w:pPr>
            <w:r w:rsidRPr="00690FA7">
              <w:rPr>
                <w:lang w:eastAsia="pl-PL"/>
              </w:rPr>
              <w:t>piasek kwarcowy oraz EPDM z recyclingu.</w:t>
            </w:r>
          </w:p>
        </w:tc>
        <w:tc>
          <w:tcPr>
            <w:tcW w:w="0" w:type="auto"/>
            <w:tcBorders>
              <w:top w:val="nil"/>
              <w:left w:val="nil"/>
              <w:bottom w:val="single" w:sz="4" w:space="0" w:color="auto"/>
              <w:right w:val="single" w:sz="4" w:space="0" w:color="auto"/>
            </w:tcBorders>
            <w:shd w:val="clear" w:color="auto" w:fill="FFFFFF"/>
            <w:vAlign w:val="bottom"/>
            <w:hideMark/>
          </w:tcPr>
          <w:p w14:paraId="740B1CAE" w14:textId="77777777" w:rsidR="00690FA7" w:rsidRPr="00690FA7" w:rsidRDefault="00690FA7" w:rsidP="00707322">
            <w:pPr>
              <w:rPr>
                <w:b/>
                <w:bCs/>
                <w:lang w:eastAsia="pl-PL"/>
              </w:rPr>
            </w:pPr>
            <w:r w:rsidRPr="00690FA7">
              <w:rPr>
                <w:b/>
                <w:bCs/>
                <w:lang w:eastAsia="pl-PL"/>
              </w:rPr>
              <w:t>piasek kwarcowy oraz EPDM z recyclingu</w:t>
            </w:r>
          </w:p>
        </w:tc>
        <w:tc>
          <w:tcPr>
            <w:tcW w:w="0" w:type="auto"/>
            <w:tcBorders>
              <w:top w:val="nil"/>
              <w:left w:val="nil"/>
              <w:bottom w:val="single" w:sz="4" w:space="0" w:color="auto"/>
              <w:right w:val="single" w:sz="4" w:space="0" w:color="auto"/>
            </w:tcBorders>
            <w:shd w:val="clear" w:color="auto" w:fill="FFFFFF"/>
            <w:vAlign w:val="center"/>
            <w:hideMark/>
          </w:tcPr>
          <w:p w14:paraId="69582F74" w14:textId="77777777" w:rsidR="00690FA7" w:rsidRPr="00690FA7" w:rsidRDefault="00690FA7" w:rsidP="00707322">
            <w:pPr>
              <w:rPr>
                <w:b/>
                <w:bCs/>
                <w:color w:val="000000"/>
                <w:lang w:eastAsia="pl-PL"/>
              </w:rPr>
            </w:pPr>
            <w:r w:rsidRPr="00690FA7">
              <w:rPr>
                <w:b/>
                <w:bCs/>
                <w:color w:val="000000"/>
                <w:lang w:eastAsia="pl-PL"/>
              </w:rPr>
              <w:t>spełnia wymagania</w:t>
            </w:r>
          </w:p>
        </w:tc>
      </w:tr>
      <w:tr w:rsidR="00690FA7" w:rsidRPr="00690FA7" w14:paraId="422A9EEB" w14:textId="77777777" w:rsidTr="00707322">
        <w:trPr>
          <w:trHeight w:val="1200"/>
        </w:trPr>
        <w:tc>
          <w:tcPr>
            <w:tcW w:w="0" w:type="auto"/>
            <w:tcBorders>
              <w:top w:val="nil"/>
              <w:left w:val="single" w:sz="4" w:space="0" w:color="auto"/>
              <w:bottom w:val="single" w:sz="4" w:space="0" w:color="auto"/>
              <w:right w:val="single" w:sz="4" w:space="0" w:color="auto"/>
            </w:tcBorders>
            <w:shd w:val="clear" w:color="auto" w:fill="FFFFFF"/>
            <w:vAlign w:val="bottom"/>
            <w:hideMark/>
          </w:tcPr>
          <w:p w14:paraId="54753E21" w14:textId="77777777" w:rsidR="00690FA7" w:rsidRPr="00690FA7" w:rsidRDefault="00690FA7" w:rsidP="00707322">
            <w:pPr>
              <w:rPr>
                <w:lang w:eastAsia="pl-PL"/>
              </w:rPr>
            </w:pPr>
            <w:proofErr w:type="spellStart"/>
            <w:r w:rsidRPr="00690FA7">
              <w:rPr>
                <w:lang w:eastAsia="pl-PL"/>
              </w:rPr>
              <w:t>Dtex</w:t>
            </w:r>
            <w:proofErr w:type="spellEnd"/>
            <w:r w:rsidRPr="00690FA7">
              <w:rPr>
                <w:lang w:eastAsia="pl-PL"/>
              </w:rPr>
              <w:t xml:space="preserve"> pęczka</w:t>
            </w:r>
          </w:p>
        </w:tc>
        <w:tc>
          <w:tcPr>
            <w:tcW w:w="0" w:type="auto"/>
            <w:tcBorders>
              <w:top w:val="nil"/>
              <w:left w:val="nil"/>
              <w:bottom w:val="single" w:sz="4" w:space="0" w:color="auto"/>
              <w:right w:val="single" w:sz="4" w:space="0" w:color="auto"/>
            </w:tcBorders>
            <w:shd w:val="clear" w:color="auto" w:fill="FFFFFF"/>
            <w:vAlign w:val="bottom"/>
            <w:hideMark/>
          </w:tcPr>
          <w:p w14:paraId="30DD616A" w14:textId="77777777" w:rsidR="00690FA7" w:rsidRPr="00690FA7" w:rsidRDefault="00690FA7" w:rsidP="00707322">
            <w:pPr>
              <w:rPr>
                <w:lang w:eastAsia="pl-PL"/>
              </w:rPr>
            </w:pPr>
            <w:r w:rsidRPr="00690FA7">
              <w:rPr>
                <w:lang w:eastAsia="pl-PL"/>
              </w:rPr>
              <w:t>min. 12.000</w:t>
            </w:r>
          </w:p>
        </w:tc>
        <w:tc>
          <w:tcPr>
            <w:tcW w:w="0" w:type="auto"/>
            <w:tcBorders>
              <w:top w:val="nil"/>
              <w:left w:val="nil"/>
              <w:bottom w:val="single" w:sz="4" w:space="0" w:color="auto"/>
              <w:right w:val="single" w:sz="4" w:space="0" w:color="auto"/>
            </w:tcBorders>
            <w:shd w:val="clear" w:color="auto" w:fill="FFFFFF"/>
            <w:vAlign w:val="bottom"/>
            <w:hideMark/>
          </w:tcPr>
          <w:p w14:paraId="37EEE8CA" w14:textId="77777777" w:rsidR="00690FA7" w:rsidRPr="00690FA7" w:rsidRDefault="00690FA7" w:rsidP="00707322">
            <w:pPr>
              <w:rPr>
                <w:b/>
                <w:bCs/>
                <w:lang w:eastAsia="pl-PL"/>
              </w:rPr>
            </w:pPr>
            <w:r w:rsidRPr="00690FA7">
              <w:rPr>
                <w:b/>
                <w:bCs/>
                <w:lang w:eastAsia="pl-PL"/>
              </w:rPr>
              <w:t>min.16.000</w:t>
            </w:r>
          </w:p>
        </w:tc>
        <w:tc>
          <w:tcPr>
            <w:tcW w:w="0" w:type="auto"/>
            <w:tcBorders>
              <w:top w:val="nil"/>
              <w:left w:val="nil"/>
              <w:bottom w:val="single" w:sz="4" w:space="0" w:color="auto"/>
              <w:right w:val="single" w:sz="4" w:space="0" w:color="auto"/>
            </w:tcBorders>
            <w:vAlign w:val="center"/>
            <w:hideMark/>
          </w:tcPr>
          <w:p w14:paraId="63655995" w14:textId="77777777" w:rsidR="00690FA7" w:rsidRPr="00690FA7" w:rsidRDefault="00690FA7" w:rsidP="00707322">
            <w:pPr>
              <w:rPr>
                <w:b/>
                <w:bCs/>
                <w:color w:val="000000"/>
                <w:lang w:eastAsia="pl-PL"/>
              </w:rPr>
            </w:pPr>
            <w:r w:rsidRPr="00690FA7">
              <w:rPr>
                <w:b/>
                <w:bCs/>
                <w:color w:val="000000"/>
                <w:lang w:eastAsia="pl-PL"/>
              </w:rPr>
              <w:t xml:space="preserve">parametr wyższy o blisko 30% od wymaganego, co świadczy o lepszej trwałości </w:t>
            </w:r>
          </w:p>
        </w:tc>
      </w:tr>
      <w:tr w:rsidR="00690FA7" w:rsidRPr="00690FA7" w14:paraId="2D01A47C" w14:textId="77777777" w:rsidTr="00707322">
        <w:trPr>
          <w:trHeight w:val="1200"/>
        </w:trPr>
        <w:tc>
          <w:tcPr>
            <w:tcW w:w="0" w:type="auto"/>
            <w:tcBorders>
              <w:top w:val="nil"/>
              <w:left w:val="single" w:sz="4" w:space="0" w:color="auto"/>
              <w:bottom w:val="single" w:sz="4" w:space="0" w:color="auto"/>
              <w:right w:val="single" w:sz="4" w:space="0" w:color="auto"/>
            </w:tcBorders>
            <w:shd w:val="clear" w:color="auto" w:fill="FFFFFF"/>
            <w:vAlign w:val="bottom"/>
            <w:hideMark/>
          </w:tcPr>
          <w:p w14:paraId="781F6586" w14:textId="77777777" w:rsidR="00690FA7" w:rsidRPr="00690FA7" w:rsidRDefault="00690FA7" w:rsidP="00707322">
            <w:pPr>
              <w:rPr>
                <w:lang w:eastAsia="pl-PL"/>
              </w:rPr>
            </w:pPr>
            <w:r w:rsidRPr="00690FA7">
              <w:rPr>
                <w:lang w:eastAsia="pl-PL"/>
              </w:rPr>
              <w:t>Grubość włókna</w:t>
            </w:r>
          </w:p>
        </w:tc>
        <w:tc>
          <w:tcPr>
            <w:tcW w:w="0" w:type="auto"/>
            <w:tcBorders>
              <w:top w:val="nil"/>
              <w:left w:val="nil"/>
              <w:bottom w:val="single" w:sz="4" w:space="0" w:color="auto"/>
              <w:right w:val="single" w:sz="4" w:space="0" w:color="auto"/>
            </w:tcBorders>
            <w:shd w:val="clear" w:color="auto" w:fill="FFFFFF"/>
            <w:noWrap/>
            <w:vAlign w:val="bottom"/>
            <w:hideMark/>
          </w:tcPr>
          <w:p w14:paraId="6786C2CF" w14:textId="77777777" w:rsidR="00690FA7" w:rsidRPr="00690FA7" w:rsidRDefault="00690FA7" w:rsidP="00707322">
            <w:pPr>
              <w:rPr>
                <w:lang w:eastAsia="pl-PL"/>
              </w:rPr>
            </w:pPr>
            <w:r w:rsidRPr="00690FA7">
              <w:rPr>
                <w:lang w:eastAsia="pl-PL"/>
              </w:rPr>
              <w:t xml:space="preserve">min. 300 </w:t>
            </w:r>
            <w:proofErr w:type="spellStart"/>
            <w:r w:rsidRPr="00690FA7">
              <w:rPr>
                <w:lang w:eastAsia="pl-PL"/>
              </w:rPr>
              <w:t>μm</w:t>
            </w:r>
            <w:proofErr w:type="spellEnd"/>
            <w:r w:rsidRPr="00690FA7">
              <w:rPr>
                <w:lang w:eastAsia="pl-PL"/>
              </w:rPr>
              <w:t>,</w:t>
            </w:r>
          </w:p>
        </w:tc>
        <w:tc>
          <w:tcPr>
            <w:tcW w:w="0" w:type="auto"/>
            <w:tcBorders>
              <w:top w:val="nil"/>
              <w:left w:val="nil"/>
              <w:bottom w:val="single" w:sz="4" w:space="0" w:color="auto"/>
              <w:right w:val="single" w:sz="4" w:space="0" w:color="auto"/>
            </w:tcBorders>
            <w:shd w:val="clear" w:color="auto" w:fill="FFFFFF"/>
            <w:vAlign w:val="bottom"/>
            <w:hideMark/>
          </w:tcPr>
          <w:p w14:paraId="37EC663A" w14:textId="77777777" w:rsidR="00690FA7" w:rsidRPr="00690FA7" w:rsidRDefault="00690FA7" w:rsidP="00707322">
            <w:pPr>
              <w:rPr>
                <w:b/>
                <w:bCs/>
                <w:lang w:eastAsia="pl-PL"/>
              </w:rPr>
            </w:pPr>
            <w:r w:rsidRPr="00690FA7">
              <w:rPr>
                <w:b/>
                <w:bCs/>
                <w:lang w:eastAsia="pl-PL"/>
              </w:rPr>
              <w:t xml:space="preserve">min. 400um </w:t>
            </w:r>
          </w:p>
        </w:tc>
        <w:tc>
          <w:tcPr>
            <w:tcW w:w="0" w:type="auto"/>
            <w:tcBorders>
              <w:top w:val="nil"/>
              <w:left w:val="nil"/>
              <w:bottom w:val="single" w:sz="4" w:space="0" w:color="auto"/>
              <w:right w:val="single" w:sz="4" w:space="0" w:color="auto"/>
            </w:tcBorders>
            <w:vAlign w:val="bottom"/>
            <w:hideMark/>
          </w:tcPr>
          <w:p w14:paraId="031A8F8C" w14:textId="77777777" w:rsidR="00690FA7" w:rsidRPr="00690FA7" w:rsidRDefault="00690FA7" w:rsidP="00707322">
            <w:pPr>
              <w:rPr>
                <w:color w:val="000000"/>
                <w:lang w:eastAsia="pl-PL"/>
              </w:rPr>
            </w:pPr>
            <w:r w:rsidRPr="00690FA7">
              <w:rPr>
                <w:color w:val="000000"/>
                <w:lang w:eastAsia="pl-PL"/>
              </w:rPr>
              <w:t xml:space="preserve">parametr wyższy o ponad 30% od wymaganego, co świadczy o lepszej trwałości </w:t>
            </w:r>
          </w:p>
        </w:tc>
      </w:tr>
      <w:tr w:rsidR="00690FA7" w:rsidRPr="00690FA7" w14:paraId="0E18A1F2" w14:textId="77777777" w:rsidTr="00707322">
        <w:trPr>
          <w:trHeight w:val="1200"/>
        </w:trPr>
        <w:tc>
          <w:tcPr>
            <w:tcW w:w="0" w:type="auto"/>
            <w:tcBorders>
              <w:top w:val="nil"/>
              <w:left w:val="single" w:sz="4" w:space="0" w:color="auto"/>
              <w:bottom w:val="single" w:sz="4" w:space="0" w:color="auto"/>
              <w:right w:val="single" w:sz="4" w:space="0" w:color="auto"/>
            </w:tcBorders>
            <w:shd w:val="clear" w:color="auto" w:fill="FFFFFF"/>
            <w:vAlign w:val="bottom"/>
            <w:hideMark/>
          </w:tcPr>
          <w:p w14:paraId="330FEC7C" w14:textId="77777777" w:rsidR="00690FA7" w:rsidRPr="00690FA7" w:rsidRDefault="00690FA7" w:rsidP="00707322">
            <w:pPr>
              <w:rPr>
                <w:lang w:eastAsia="pl-PL"/>
              </w:rPr>
            </w:pPr>
            <w:r w:rsidRPr="00690FA7">
              <w:rPr>
                <w:lang w:eastAsia="pl-PL"/>
              </w:rPr>
              <w:t>Ilość pęczków –</w:t>
            </w:r>
          </w:p>
        </w:tc>
        <w:tc>
          <w:tcPr>
            <w:tcW w:w="0" w:type="auto"/>
            <w:tcBorders>
              <w:top w:val="nil"/>
              <w:left w:val="nil"/>
              <w:bottom w:val="single" w:sz="4" w:space="0" w:color="auto"/>
              <w:right w:val="single" w:sz="4" w:space="0" w:color="auto"/>
            </w:tcBorders>
            <w:shd w:val="clear" w:color="auto" w:fill="FFFFFF"/>
            <w:noWrap/>
            <w:vAlign w:val="bottom"/>
            <w:hideMark/>
          </w:tcPr>
          <w:p w14:paraId="04F02DD0" w14:textId="77777777" w:rsidR="00690FA7" w:rsidRPr="00690FA7" w:rsidRDefault="00690FA7" w:rsidP="00707322">
            <w:pPr>
              <w:rPr>
                <w:lang w:eastAsia="pl-PL"/>
              </w:rPr>
            </w:pPr>
            <w:r w:rsidRPr="00690FA7">
              <w:rPr>
                <w:lang w:eastAsia="pl-PL"/>
              </w:rPr>
              <w:t>min. 10.000/m2,</w:t>
            </w:r>
          </w:p>
        </w:tc>
        <w:tc>
          <w:tcPr>
            <w:tcW w:w="0" w:type="auto"/>
            <w:tcBorders>
              <w:top w:val="nil"/>
              <w:left w:val="nil"/>
              <w:bottom w:val="single" w:sz="4" w:space="0" w:color="auto"/>
              <w:right w:val="single" w:sz="4" w:space="0" w:color="auto"/>
            </w:tcBorders>
            <w:shd w:val="clear" w:color="auto" w:fill="FFFFFF"/>
            <w:vAlign w:val="bottom"/>
            <w:hideMark/>
          </w:tcPr>
          <w:p w14:paraId="0D1A3319" w14:textId="77777777" w:rsidR="00690FA7" w:rsidRPr="00690FA7" w:rsidRDefault="00690FA7" w:rsidP="00707322">
            <w:pPr>
              <w:rPr>
                <w:b/>
                <w:bCs/>
                <w:lang w:eastAsia="pl-PL"/>
              </w:rPr>
            </w:pPr>
            <w:r w:rsidRPr="00690FA7">
              <w:rPr>
                <w:b/>
                <w:bCs/>
                <w:lang w:eastAsia="pl-PL"/>
              </w:rPr>
              <w:t>min. 11.960/m2</w:t>
            </w:r>
          </w:p>
        </w:tc>
        <w:tc>
          <w:tcPr>
            <w:tcW w:w="0" w:type="auto"/>
            <w:tcBorders>
              <w:top w:val="nil"/>
              <w:left w:val="nil"/>
              <w:bottom w:val="single" w:sz="4" w:space="0" w:color="auto"/>
              <w:right w:val="single" w:sz="4" w:space="0" w:color="auto"/>
            </w:tcBorders>
            <w:vAlign w:val="bottom"/>
            <w:hideMark/>
          </w:tcPr>
          <w:p w14:paraId="4126F1D7" w14:textId="77777777" w:rsidR="00690FA7" w:rsidRPr="00690FA7" w:rsidRDefault="00690FA7" w:rsidP="00707322">
            <w:pPr>
              <w:rPr>
                <w:color w:val="000000"/>
                <w:lang w:eastAsia="pl-PL"/>
              </w:rPr>
            </w:pPr>
            <w:r w:rsidRPr="00690FA7">
              <w:rPr>
                <w:color w:val="000000"/>
                <w:lang w:eastAsia="pl-PL"/>
              </w:rPr>
              <w:t xml:space="preserve">parametr wyższy o ponad 10% od wymaganego, co świadczy o większej gęstości nawierzchni </w:t>
            </w:r>
          </w:p>
        </w:tc>
      </w:tr>
      <w:tr w:rsidR="00690FA7" w:rsidRPr="00690FA7" w14:paraId="4957474D" w14:textId="77777777" w:rsidTr="00707322">
        <w:trPr>
          <w:trHeight w:val="600"/>
        </w:trPr>
        <w:tc>
          <w:tcPr>
            <w:tcW w:w="0" w:type="auto"/>
            <w:tcBorders>
              <w:top w:val="nil"/>
              <w:left w:val="single" w:sz="4" w:space="0" w:color="auto"/>
              <w:bottom w:val="single" w:sz="4" w:space="0" w:color="auto"/>
              <w:right w:val="single" w:sz="4" w:space="0" w:color="auto"/>
            </w:tcBorders>
            <w:shd w:val="clear" w:color="auto" w:fill="FFFFFF"/>
            <w:vAlign w:val="bottom"/>
            <w:hideMark/>
          </w:tcPr>
          <w:p w14:paraId="62097669" w14:textId="77777777" w:rsidR="00690FA7" w:rsidRPr="00690FA7" w:rsidRDefault="00690FA7" w:rsidP="00707322">
            <w:pPr>
              <w:rPr>
                <w:lang w:eastAsia="pl-PL"/>
              </w:rPr>
            </w:pPr>
            <w:r w:rsidRPr="00690FA7">
              <w:rPr>
                <w:lang w:eastAsia="pl-PL"/>
              </w:rPr>
              <w:t>Masa runa</w:t>
            </w:r>
          </w:p>
        </w:tc>
        <w:tc>
          <w:tcPr>
            <w:tcW w:w="0" w:type="auto"/>
            <w:tcBorders>
              <w:top w:val="nil"/>
              <w:left w:val="nil"/>
              <w:bottom w:val="single" w:sz="4" w:space="0" w:color="auto"/>
              <w:right w:val="single" w:sz="4" w:space="0" w:color="auto"/>
            </w:tcBorders>
            <w:shd w:val="clear" w:color="auto" w:fill="FFFFFF"/>
            <w:vAlign w:val="bottom"/>
            <w:hideMark/>
          </w:tcPr>
          <w:p w14:paraId="20108E83" w14:textId="77777777" w:rsidR="00690FA7" w:rsidRPr="00690FA7" w:rsidRDefault="00690FA7" w:rsidP="00707322">
            <w:pPr>
              <w:rPr>
                <w:lang w:eastAsia="pl-PL"/>
              </w:rPr>
            </w:pPr>
            <w:r w:rsidRPr="00690FA7">
              <w:rPr>
                <w:lang w:eastAsia="pl-PL"/>
              </w:rPr>
              <w:t>min. 1 600 g/m2,</w:t>
            </w:r>
          </w:p>
        </w:tc>
        <w:tc>
          <w:tcPr>
            <w:tcW w:w="0" w:type="auto"/>
            <w:tcBorders>
              <w:top w:val="nil"/>
              <w:left w:val="nil"/>
              <w:bottom w:val="single" w:sz="4" w:space="0" w:color="auto"/>
              <w:right w:val="single" w:sz="4" w:space="0" w:color="auto"/>
            </w:tcBorders>
            <w:shd w:val="clear" w:color="auto" w:fill="FFFFFF"/>
            <w:vAlign w:val="bottom"/>
            <w:hideMark/>
          </w:tcPr>
          <w:p w14:paraId="3637EE70" w14:textId="77777777" w:rsidR="00690FA7" w:rsidRPr="00690FA7" w:rsidRDefault="00690FA7" w:rsidP="00707322">
            <w:pPr>
              <w:rPr>
                <w:b/>
                <w:bCs/>
                <w:lang w:eastAsia="pl-PL"/>
              </w:rPr>
            </w:pPr>
            <w:r w:rsidRPr="00690FA7">
              <w:rPr>
                <w:b/>
                <w:bCs/>
                <w:lang w:eastAsia="pl-PL"/>
              </w:rPr>
              <w:t>min. 1900g/m2</w:t>
            </w:r>
          </w:p>
        </w:tc>
        <w:tc>
          <w:tcPr>
            <w:tcW w:w="0" w:type="auto"/>
            <w:tcBorders>
              <w:top w:val="nil"/>
              <w:left w:val="nil"/>
              <w:bottom w:val="single" w:sz="4" w:space="0" w:color="auto"/>
              <w:right w:val="single" w:sz="4" w:space="0" w:color="auto"/>
            </w:tcBorders>
            <w:vAlign w:val="bottom"/>
            <w:hideMark/>
          </w:tcPr>
          <w:p w14:paraId="1AC31708" w14:textId="77777777" w:rsidR="00690FA7" w:rsidRPr="00690FA7" w:rsidRDefault="00690FA7" w:rsidP="00707322">
            <w:pPr>
              <w:rPr>
                <w:color w:val="000000"/>
                <w:lang w:eastAsia="pl-PL"/>
              </w:rPr>
            </w:pPr>
            <w:r w:rsidRPr="00690FA7">
              <w:rPr>
                <w:color w:val="000000"/>
                <w:lang w:eastAsia="pl-PL"/>
              </w:rPr>
              <w:t xml:space="preserve">parametr wyższy o blisko 20% od wymaganego, </w:t>
            </w:r>
          </w:p>
        </w:tc>
      </w:tr>
      <w:tr w:rsidR="00690FA7" w:rsidRPr="00690FA7" w14:paraId="01521A7E" w14:textId="77777777" w:rsidTr="00707322">
        <w:trPr>
          <w:trHeight w:val="300"/>
        </w:trPr>
        <w:tc>
          <w:tcPr>
            <w:tcW w:w="0" w:type="auto"/>
            <w:tcBorders>
              <w:top w:val="nil"/>
              <w:left w:val="single" w:sz="4" w:space="0" w:color="auto"/>
              <w:bottom w:val="single" w:sz="4" w:space="0" w:color="auto"/>
              <w:right w:val="single" w:sz="4" w:space="0" w:color="auto"/>
            </w:tcBorders>
            <w:shd w:val="clear" w:color="auto" w:fill="FFFFFF"/>
            <w:vAlign w:val="bottom"/>
            <w:hideMark/>
          </w:tcPr>
          <w:p w14:paraId="3457340F" w14:textId="77777777" w:rsidR="00690FA7" w:rsidRPr="00690FA7" w:rsidRDefault="00690FA7" w:rsidP="00707322">
            <w:pPr>
              <w:rPr>
                <w:lang w:eastAsia="pl-PL"/>
              </w:rPr>
            </w:pPr>
            <w:r w:rsidRPr="00690FA7">
              <w:rPr>
                <w:lang w:eastAsia="pl-PL"/>
              </w:rPr>
              <w:t>Siła wyrywania pęczka</w:t>
            </w:r>
          </w:p>
        </w:tc>
        <w:tc>
          <w:tcPr>
            <w:tcW w:w="0" w:type="auto"/>
            <w:tcBorders>
              <w:top w:val="nil"/>
              <w:left w:val="nil"/>
              <w:bottom w:val="single" w:sz="4" w:space="0" w:color="auto"/>
              <w:right w:val="single" w:sz="4" w:space="0" w:color="auto"/>
            </w:tcBorders>
            <w:shd w:val="clear" w:color="auto" w:fill="FFFFFF"/>
            <w:vAlign w:val="bottom"/>
            <w:hideMark/>
          </w:tcPr>
          <w:p w14:paraId="1074EA2F" w14:textId="77777777" w:rsidR="00690FA7" w:rsidRPr="00690FA7" w:rsidRDefault="00690FA7" w:rsidP="00707322">
            <w:pPr>
              <w:rPr>
                <w:lang w:eastAsia="pl-PL"/>
              </w:rPr>
            </w:pPr>
            <w:r w:rsidRPr="00690FA7">
              <w:rPr>
                <w:lang w:eastAsia="pl-PL"/>
              </w:rPr>
              <w:t>min. 70 N</w:t>
            </w:r>
          </w:p>
        </w:tc>
        <w:tc>
          <w:tcPr>
            <w:tcW w:w="0" w:type="auto"/>
            <w:tcBorders>
              <w:top w:val="nil"/>
              <w:left w:val="nil"/>
              <w:bottom w:val="single" w:sz="4" w:space="0" w:color="auto"/>
              <w:right w:val="single" w:sz="4" w:space="0" w:color="auto"/>
            </w:tcBorders>
            <w:shd w:val="clear" w:color="auto" w:fill="FFFFFF"/>
            <w:vAlign w:val="bottom"/>
            <w:hideMark/>
          </w:tcPr>
          <w:p w14:paraId="7048D288" w14:textId="77777777" w:rsidR="00690FA7" w:rsidRPr="00690FA7" w:rsidRDefault="00690FA7" w:rsidP="00707322">
            <w:pPr>
              <w:rPr>
                <w:b/>
                <w:bCs/>
                <w:lang w:eastAsia="pl-PL"/>
              </w:rPr>
            </w:pPr>
            <w:r w:rsidRPr="00690FA7">
              <w:rPr>
                <w:b/>
                <w:bCs/>
                <w:lang w:eastAsia="pl-PL"/>
              </w:rPr>
              <w:t>min. 70N</w:t>
            </w:r>
          </w:p>
        </w:tc>
        <w:tc>
          <w:tcPr>
            <w:tcW w:w="0" w:type="auto"/>
            <w:tcBorders>
              <w:top w:val="nil"/>
              <w:left w:val="nil"/>
              <w:bottom w:val="single" w:sz="4" w:space="0" w:color="auto"/>
              <w:right w:val="single" w:sz="4" w:space="0" w:color="auto"/>
            </w:tcBorders>
            <w:vAlign w:val="bottom"/>
            <w:hideMark/>
          </w:tcPr>
          <w:p w14:paraId="34C193DB" w14:textId="77777777" w:rsidR="00690FA7" w:rsidRPr="00690FA7" w:rsidRDefault="00690FA7" w:rsidP="00707322">
            <w:pPr>
              <w:rPr>
                <w:color w:val="000000"/>
                <w:lang w:eastAsia="pl-PL"/>
              </w:rPr>
            </w:pPr>
            <w:r w:rsidRPr="00690FA7">
              <w:rPr>
                <w:color w:val="000000"/>
                <w:lang w:eastAsia="pl-PL"/>
              </w:rPr>
              <w:t xml:space="preserve">spełnia wymagania </w:t>
            </w:r>
          </w:p>
        </w:tc>
      </w:tr>
      <w:tr w:rsidR="00690FA7" w:rsidRPr="00690FA7" w14:paraId="3667689A" w14:textId="77777777" w:rsidTr="00707322">
        <w:trPr>
          <w:trHeight w:val="600"/>
        </w:trPr>
        <w:tc>
          <w:tcPr>
            <w:tcW w:w="0" w:type="auto"/>
            <w:tcBorders>
              <w:top w:val="nil"/>
              <w:left w:val="single" w:sz="4" w:space="0" w:color="auto"/>
              <w:bottom w:val="single" w:sz="4" w:space="0" w:color="auto"/>
              <w:right w:val="single" w:sz="4" w:space="0" w:color="auto"/>
            </w:tcBorders>
            <w:shd w:val="clear" w:color="auto" w:fill="FFFFFF"/>
            <w:vAlign w:val="bottom"/>
            <w:hideMark/>
          </w:tcPr>
          <w:p w14:paraId="45CF16C2" w14:textId="77777777" w:rsidR="00690FA7" w:rsidRPr="00690FA7" w:rsidRDefault="00690FA7" w:rsidP="00707322">
            <w:pPr>
              <w:rPr>
                <w:lang w:eastAsia="pl-PL"/>
              </w:rPr>
            </w:pPr>
            <w:r w:rsidRPr="00690FA7">
              <w:rPr>
                <w:lang w:eastAsia="pl-PL"/>
              </w:rPr>
              <w:lastRenderedPageBreak/>
              <w:t>Przepuszczalność wody w trawie</w:t>
            </w:r>
          </w:p>
        </w:tc>
        <w:tc>
          <w:tcPr>
            <w:tcW w:w="0" w:type="auto"/>
            <w:tcBorders>
              <w:top w:val="nil"/>
              <w:left w:val="nil"/>
              <w:bottom w:val="single" w:sz="4" w:space="0" w:color="auto"/>
              <w:right w:val="single" w:sz="4" w:space="0" w:color="auto"/>
            </w:tcBorders>
            <w:shd w:val="clear" w:color="auto" w:fill="FFFFFF"/>
            <w:vAlign w:val="bottom"/>
            <w:hideMark/>
          </w:tcPr>
          <w:p w14:paraId="34A8F927" w14:textId="77777777" w:rsidR="00690FA7" w:rsidRPr="00690FA7" w:rsidRDefault="00690FA7" w:rsidP="00707322">
            <w:pPr>
              <w:rPr>
                <w:lang w:eastAsia="pl-PL"/>
              </w:rPr>
            </w:pPr>
            <w:r w:rsidRPr="00690FA7">
              <w:rPr>
                <w:lang w:eastAsia="pl-PL"/>
              </w:rPr>
              <w:t>minimum 6000 mm/h</w:t>
            </w:r>
          </w:p>
        </w:tc>
        <w:tc>
          <w:tcPr>
            <w:tcW w:w="0" w:type="auto"/>
            <w:tcBorders>
              <w:top w:val="nil"/>
              <w:left w:val="nil"/>
              <w:bottom w:val="single" w:sz="4" w:space="0" w:color="auto"/>
              <w:right w:val="single" w:sz="4" w:space="0" w:color="auto"/>
            </w:tcBorders>
            <w:shd w:val="clear" w:color="auto" w:fill="FFFFFF"/>
            <w:vAlign w:val="bottom"/>
            <w:hideMark/>
          </w:tcPr>
          <w:p w14:paraId="516B28F4" w14:textId="77777777" w:rsidR="00690FA7" w:rsidRPr="00690FA7" w:rsidRDefault="00690FA7" w:rsidP="00707322">
            <w:pPr>
              <w:rPr>
                <w:b/>
                <w:bCs/>
                <w:lang w:eastAsia="pl-PL"/>
              </w:rPr>
            </w:pPr>
            <w:r w:rsidRPr="00690FA7">
              <w:rPr>
                <w:b/>
                <w:bCs/>
                <w:lang w:eastAsia="pl-PL"/>
              </w:rPr>
              <w:t>min. 7500mm/h</w:t>
            </w:r>
          </w:p>
        </w:tc>
        <w:tc>
          <w:tcPr>
            <w:tcW w:w="0" w:type="auto"/>
            <w:tcBorders>
              <w:top w:val="nil"/>
              <w:left w:val="nil"/>
              <w:bottom w:val="single" w:sz="4" w:space="0" w:color="auto"/>
              <w:right w:val="single" w:sz="4" w:space="0" w:color="auto"/>
            </w:tcBorders>
            <w:vAlign w:val="bottom"/>
            <w:hideMark/>
          </w:tcPr>
          <w:p w14:paraId="170F060A" w14:textId="77777777" w:rsidR="00690FA7" w:rsidRPr="00690FA7" w:rsidRDefault="00690FA7" w:rsidP="00707322">
            <w:pPr>
              <w:rPr>
                <w:color w:val="000000"/>
                <w:lang w:eastAsia="pl-PL"/>
              </w:rPr>
            </w:pPr>
            <w:r w:rsidRPr="00690FA7">
              <w:rPr>
                <w:color w:val="000000"/>
                <w:lang w:eastAsia="pl-PL"/>
              </w:rPr>
              <w:t xml:space="preserve">parametr wyższy o blisko 20% od wymaganego, </w:t>
            </w:r>
          </w:p>
        </w:tc>
      </w:tr>
      <w:tr w:rsidR="00690FA7" w:rsidRPr="00690FA7" w14:paraId="0B5B8E93" w14:textId="77777777" w:rsidTr="00707322">
        <w:trPr>
          <w:trHeight w:val="2400"/>
        </w:trPr>
        <w:tc>
          <w:tcPr>
            <w:tcW w:w="0" w:type="auto"/>
            <w:tcBorders>
              <w:top w:val="nil"/>
              <w:left w:val="single" w:sz="4" w:space="0" w:color="auto"/>
              <w:bottom w:val="single" w:sz="4" w:space="0" w:color="auto"/>
              <w:right w:val="single" w:sz="4" w:space="0" w:color="auto"/>
            </w:tcBorders>
            <w:shd w:val="clear" w:color="auto" w:fill="FFFFFF"/>
            <w:vAlign w:val="bottom"/>
            <w:hideMark/>
          </w:tcPr>
          <w:p w14:paraId="3824B3E9" w14:textId="77777777" w:rsidR="00690FA7" w:rsidRPr="00690FA7" w:rsidRDefault="00690FA7" w:rsidP="00707322">
            <w:pPr>
              <w:rPr>
                <w:lang w:eastAsia="pl-PL"/>
              </w:rPr>
            </w:pPr>
            <w:r w:rsidRPr="00690FA7">
              <w:rPr>
                <w:lang w:eastAsia="pl-PL"/>
              </w:rPr>
              <w:t>Rodzaj włókna</w:t>
            </w:r>
          </w:p>
        </w:tc>
        <w:tc>
          <w:tcPr>
            <w:tcW w:w="0" w:type="auto"/>
            <w:tcBorders>
              <w:top w:val="nil"/>
              <w:left w:val="nil"/>
              <w:bottom w:val="single" w:sz="4" w:space="0" w:color="auto"/>
              <w:right w:val="single" w:sz="4" w:space="0" w:color="auto"/>
            </w:tcBorders>
            <w:shd w:val="clear" w:color="auto" w:fill="FFFFFF"/>
            <w:vAlign w:val="bottom"/>
            <w:hideMark/>
          </w:tcPr>
          <w:p w14:paraId="7316D4EC" w14:textId="77777777" w:rsidR="00690FA7" w:rsidRPr="00690FA7" w:rsidRDefault="00690FA7" w:rsidP="00707322">
            <w:pPr>
              <w:rPr>
                <w:lang w:eastAsia="pl-PL"/>
              </w:rPr>
            </w:pPr>
            <w:r w:rsidRPr="00690FA7">
              <w:rPr>
                <w:lang w:eastAsia="pl-PL"/>
              </w:rPr>
              <w:t xml:space="preserve">Polietylenowe, </w:t>
            </w:r>
            <w:proofErr w:type="spellStart"/>
            <w:r w:rsidRPr="00690FA7">
              <w:rPr>
                <w:lang w:eastAsia="pl-PL"/>
              </w:rPr>
              <w:t>monofilamentowe</w:t>
            </w:r>
            <w:proofErr w:type="spellEnd"/>
            <w:r w:rsidRPr="00690FA7">
              <w:rPr>
                <w:lang w:eastAsia="pl-PL"/>
              </w:rPr>
              <w:t>. W jednym pęczku minimum trzy różne rodzaje przekrojów poprzecznych włókien.</w:t>
            </w:r>
          </w:p>
        </w:tc>
        <w:tc>
          <w:tcPr>
            <w:tcW w:w="0" w:type="auto"/>
            <w:tcBorders>
              <w:top w:val="nil"/>
              <w:left w:val="nil"/>
              <w:bottom w:val="single" w:sz="4" w:space="0" w:color="auto"/>
              <w:right w:val="single" w:sz="4" w:space="0" w:color="auto"/>
            </w:tcBorders>
            <w:shd w:val="clear" w:color="auto" w:fill="FFFFFF"/>
            <w:vAlign w:val="bottom"/>
            <w:hideMark/>
          </w:tcPr>
          <w:p w14:paraId="4DF3556C" w14:textId="77777777" w:rsidR="00690FA7" w:rsidRPr="00690FA7" w:rsidRDefault="00690FA7" w:rsidP="00707322">
            <w:pPr>
              <w:rPr>
                <w:lang w:eastAsia="pl-PL"/>
              </w:rPr>
            </w:pPr>
            <w:r w:rsidRPr="00690FA7">
              <w:rPr>
                <w:lang w:eastAsia="pl-PL"/>
              </w:rPr>
              <w:t xml:space="preserve">Polietylenowe, </w:t>
            </w:r>
            <w:proofErr w:type="spellStart"/>
            <w:r w:rsidRPr="00690FA7">
              <w:rPr>
                <w:lang w:eastAsia="pl-PL"/>
              </w:rPr>
              <w:t>monofilamentowe</w:t>
            </w:r>
            <w:proofErr w:type="spellEnd"/>
            <w:r w:rsidRPr="00690FA7">
              <w:rPr>
                <w:lang w:eastAsia="pl-PL"/>
              </w:rPr>
              <w:t>.</w:t>
            </w:r>
          </w:p>
        </w:tc>
        <w:tc>
          <w:tcPr>
            <w:tcW w:w="0" w:type="auto"/>
            <w:tcBorders>
              <w:top w:val="nil"/>
              <w:left w:val="nil"/>
              <w:bottom w:val="single" w:sz="4" w:space="0" w:color="auto"/>
              <w:right w:val="single" w:sz="4" w:space="0" w:color="auto"/>
            </w:tcBorders>
            <w:shd w:val="clear" w:color="auto" w:fill="FFFFFF"/>
            <w:vAlign w:val="bottom"/>
            <w:hideMark/>
          </w:tcPr>
          <w:p w14:paraId="0B20FB76" w14:textId="77777777" w:rsidR="00690FA7" w:rsidRPr="00690FA7" w:rsidRDefault="00690FA7" w:rsidP="00707322">
            <w:pPr>
              <w:rPr>
                <w:color w:val="000000"/>
                <w:lang w:eastAsia="pl-PL"/>
              </w:rPr>
            </w:pPr>
            <w:r w:rsidRPr="00690FA7">
              <w:rPr>
                <w:color w:val="000000"/>
                <w:lang w:eastAsia="pl-PL"/>
              </w:rPr>
              <w:t>przekrój włókna jest parametrem nie mierzalnym. Norma EN 15330-1:2013, a także wymogi FIFA nie wprowadzają żadnych standardów odnośnie przekroju/kształtu włókna</w:t>
            </w:r>
          </w:p>
        </w:tc>
      </w:tr>
      <w:tr w:rsidR="00690FA7" w:rsidRPr="00690FA7" w14:paraId="4AE677EF" w14:textId="77777777" w:rsidTr="00707322">
        <w:trPr>
          <w:trHeight w:val="3000"/>
        </w:trPr>
        <w:tc>
          <w:tcPr>
            <w:tcW w:w="0" w:type="auto"/>
            <w:tcBorders>
              <w:top w:val="nil"/>
              <w:left w:val="single" w:sz="4" w:space="0" w:color="auto"/>
              <w:bottom w:val="single" w:sz="4" w:space="0" w:color="auto"/>
              <w:right w:val="single" w:sz="4" w:space="0" w:color="auto"/>
            </w:tcBorders>
            <w:shd w:val="clear" w:color="auto" w:fill="FFFFFF"/>
            <w:vAlign w:val="bottom"/>
            <w:hideMark/>
          </w:tcPr>
          <w:p w14:paraId="5279536D" w14:textId="77777777" w:rsidR="00690FA7" w:rsidRPr="00690FA7" w:rsidRDefault="00690FA7" w:rsidP="00707322">
            <w:pPr>
              <w:rPr>
                <w:lang w:eastAsia="pl-PL"/>
              </w:rPr>
            </w:pPr>
            <w:r w:rsidRPr="00690FA7">
              <w:rPr>
                <w:lang w:eastAsia="pl-PL"/>
              </w:rPr>
              <w:t>Podkład trawy:</w:t>
            </w:r>
          </w:p>
        </w:tc>
        <w:tc>
          <w:tcPr>
            <w:tcW w:w="0" w:type="auto"/>
            <w:tcBorders>
              <w:top w:val="nil"/>
              <w:left w:val="nil"/>
              <w:bottom w:val="single" w:sz="4" w:space="0" w:color="auto"/>
              <w:right w:val="single" w:sz="4" w:space="0" w:color="auto"/>
            </w:tcBorders>
            <w:shd w:val="clear" w:color="auto" w:fill="FFFFFF"/>
            <w:vAlign w:val="bottom"/>
            <w:hideMark/>
          </w:tcPr>
          <w:p w14:paraId="13825504" w14:textId="77777777" w:rsidR="00690FA7" w:rsidRPr="00690FA7" w:rsidRDefault="00690FA7" w:rsidP="00707322">
            <w:pPr>
              <w:rPr>
                <w:lang w:eastAsia="pl-PL"/>
              </w:rPr>
            </w:pPr>
            <w:r w:rsidRPr="00690FA7">
              <w:rPr>
                <w:lang w:eastAsia="pl-PL"/>
              </w:rPr>
              <w:t xml:space="preserve">100 % </w:t>
            </w:r>
            <w:proofErr w:type="spellStart"/>
            <w:r w:rsidRPr="00690FA7">
              <w:rPr>
                <w:lang w:eastAsia="pl-PL"/>
              </w:rPr>
              <w:t>poliolefinowy</w:t>
            </w:r>
            <w:proofErr w:type="spellEnd"/>
          </w:p>
        </w:tc>
        <w:tc>
          <w:tcPr>
            <w:tcW w:w="0" w:type="auto"/>
            <w:tcBorders>
              <w:top w:val="nil"/>
              <w:left w:val="nil"/>
              <w:bottom w:val="single" w:sz="4" w:space="0" w:color="auto"/>
              <w:right w:val="single" w:sz="4" w:space="0" w:color="auto"/>
            </w:tcBorders>
            <w:shd w:val="clear" w:color="auto" w:fill="FFFFFF"/>
            <w:vAlign w:val="bottom"/>
            <w:hideMark/>
          </w:tcPr>
          <w:p w14:paraId="0A043AD2" w14:textId="77777777" w:rsidR="00690FA7" w:rsidRPr="00690FA7" w:rsidRDefault="00690FA7" w:rsidP="00707322">
            <w:pPr>
              <w:rPr>
                <w:lang w:eastAsia="pl-PL"/>
              </w:rPr>
            </w:pPr>
            <w:r w:rsidRPr="00690FA7">
              <w:rPr>
                <w:lang w:eastAsia="pl-PL"/>
              </w:rPr>
              <w:t xml:space="preserve">lateksowy </w:t>
            </w:r>
          </w:p>
        </w:tc>
        <w:tc>
          <w:tcPr>
            <w:tcW w:w="0" w:type="auto"/>
            <w:tcBorders>
              <w:top w:val="nil"/>
              <w:left w:val="nil"/>
              <w:bottom w:val="single" w:sz="4" w:space="0" w:color="auto"/>
              <w:right w:val="single" w:sz="4" w:space="0" w:color="auto"/>
            </w:tcBorders>
            <w:shd w:val="clear" w:color="auto" w:fill="FFFFFF"/>
            <w:vAlign w:val="bottom"/>
            <w:hideMark/>
          </w:tcPr>
          <w:p w14:paraId="5F513EE3" w14:textId="77777777" w:rsidR="00690FA7" w:rsidRPr="00690FA7" w:rsidRDefault="00690FA7" w:rsidP="00707322">
            <w:pPr>
              <w:rPr>
                <w:color w:val="000000"/>
                <w:lang w:eastAsia="pl-PL"/>
              </w:rPr>
            </w:pPr>
            <w:r w:rsidRPr="00690FA7">
              <w:rPr>
                <w:color w:val="000000"/>
                <w:lang w:eastAsia="pl-PL"/>
              </w:rPr>
              <w:t xml:space="preserve">Rodzaj zastosowanego podkładu nie ma wpływu na jakość nawierzchni; podkład poliuretanowy i </w:t>
            </w:r>
            <w:proofErr w:type="spellStart"/>
            <w:r w:rsidRPr="00690FA7">
              <w:rPr>
                <w:color w:val="000000"/>
                <w:lang w:eastAsia="pl-PL"/>
              </w:rPr>
              <w:t>poliolefinowy</w:t>
            </w:r>
            <w:proofErr w:type="spellEnd"/>
            <w:r w:rsidRPr="00690FA7">
              <w:rPr>
                <w:color w:val="000000"/>
                <w:lang w:eastAsia="pl-PL"/>
              </w:rPr>
              <w:t xml:space="preserve"> są rozwiązaniami równoważnymi. Podkład lateksowy jest standardowy dla traw </w:t>
            </w:r>
            <w:proofErr w:type="spellStart"/>
            <w:r w:rsidRPr="00690FA7">
              <w:rPr>
                <w:color w:val="000000"/>
                <w:lang w:eastAsia="pl-PL"/>
              </w:rPr>
              <w:t>tuftowanych</w:t>
            </w:r>
            <w:proofErr w:type="spellEnd"/>
            <w:r w:rsidRPr="00690FA7">
              <w:rPr>
                <w:color w:val="000000"/>
                <w:lang w:eastAsia="pl-PL"/>
              </w:rPr>
              <w:t xml:space="preserve"> </w:t>
            </w:r>
          </w:p>
        </w:tc>
      </w:tr>
      <w:tr w:rsidR="00690FA7" w:rsidRPr="00690FA7" w14:paraId="7A025284" w14:textId="77777777" w:rsidTr="00707322">
        <w:trPr>
          <w:trHeight w:val="1530"/>
        </w:trPr>
        <w:tc>
          <w:tcPr>
            <w:tcW w:w="0" w:type="auto"/>
            <w:tcBorders>
              <w:top w:val="nil"/>
              <w:left w:val="single" w:sz="4" w:space="0" w:color="auto"/>
              <w:bottom w:val="single" w:sz="4" w:space="0" w:color="auto"/>
              <w:right w:val="single" w:sz="4" w:space="0" w:color="auto"/>
            </w:tcBorders>
            <w:shd w:val="clear" w:color="auto" w:fill="FFFFFF"/>
            <w:vAlign w:val="bottom"/>
            <w:hideMark/>
          </w:tcPr>
          <w:p w14:paraId="0693F421" w14:textId="77777777" w:rsidR="00690FA7" w:rsidRPr="00690FA7" w:rsidRDefault="00690FA7" w:rsidP="00707322">
            <w:pPr>
              <w:rPr>
                <w:lang w:eastAsia="pl-PL"/>
              </w:rPr>
            </w:pPr>
            <w:r w:rsidRPr="00690FA7">
              <w:rPr>
                <w:lang w:eastAsia="pl-PL"/>
              </w:rPr>
              <w:t>Kolor nawierzchni</w:t>
            </w:r>
          </w:p>
        </w:tc>
        <w:tc>
          <w:tcPr>
            <w:tcW w:w="0" w:type="auto"/>
            <w:tcBorders>
              <w:top w:val="nil"/>
              <w:left w:val="nil"/>
              <w:bottom w:val="single" w:sz="4" w:space="0" w:color="auto"/>
              <w:right w:val="single" w:sz="4" w:space="0" w:color="auto"/>
            </w:tcBorders>
            <w:shd w:val="clear" w:color="auto" w:fill="FFFFFF"/>
            <w:vAlign w:val="bottom"/>
            <w:hideMark/>
          </w:tcPr>
          <w:p w14:paraId="75094378" w14:textId="77777777" w:rsidR="00690FA7" w:rsidRPr="00690FA7" w:rsidRDefault="00690FA7" w:rsidP="00707322">
            <w:pPr>
              <w:rPr>
                <w:lang w:eastAsia="pl-PL"/>
              </w:rPr>
            </w:pPr>
            <w:r w:rsidRPr="00690FA7">
              <w:rPr>
                <w:lang w:eastAsia="pl-PL"/>
              </w:rPr>
              <w:t>zielony w trzech różnych odcieniach</w:t>
            </w:r>
          </w:p>
        </w:tc>
        <w:tc>
          <w:tcPr>
            <w:tcW w:w="0" w:type="auto"/>
            <w:tcBorders>
              <w:top w:val="nil"/>
              <w:left w:val="nil"/>
              <w:bottom w:val="single" w:sz="4" w:space="0" w:color="auto"/>
              <w:right w:val="single" w:sz="4" w:space="0" w:color="auto"/>
            </w:tcBorders>
            <w:shd w:val="clear" w:color="auto" w:fill="FFFFFF"/>
            <w:vAlign w:val="bottom"/>
            <w:hideMark/>
          </w:tcPr>
          <w:p w14:paraId="7F6E363F" w14:textId="77777777" w:rsidR="00690FA7" w:rsidRPr="00690FA7" w:rsidRDefault="00690FA7" w:rsidP="00707322">
            <w:pPr>
              <w:rPr>
                <w:lang w:eastAsia="pl-PL"/>
              </w:rPr>
            </w:pPr>
            <w:r w:rsidRPr="00690FA7">
              <w:rPr>
                <w:lang w:eastAsia="pl-PL"/>
              </w:rPr>
              <w:t xml:space="preserve">zielony w dwóch odcieniach </w:t>
            </w:r>
          </w:p>
        </w:tc>
        <w:tc>
          <w:tcPr>
            <w:tcW w:w="0" w:type="auto"/>
            <w:tcBorders>
              <w:top w:val="nil"/>
              <w:left w:val="nil"/>
              <w:bottom w:val="single" w:sz="4" w:space="0" w:color="auto"/>
              <w:right w:val="single" w:sz="4" w:space="0" w:color="auto"/>
            </w:tcBorders>
            <w:shd w:val="clear" w:color="auto" w:fill="FFFFFF"/>
            <w:vAlign w:val="bottom"/>
            <w:hideMark/>
          </w:tcPr>
          <w:p w14:paraId="4223FF34" w14:textId="77777777" w:rsidR="00690FA7" w:rsidRPr="00690FA7" w:rsidRDefault="00690FA7" w:rsidP="00707322">
            <w:pPr>
              <w:rPr>
                <w:color w:val="000000"/>
                <w:lang w:eastAsia="pl-PL"/>
              </w:rPr>
            </w:pPr>
            <w:r w:rsidRPr="00690FA7">
              <w:rPr>
                <w:color w:val="000000"/>
                <w:lang w:eastAsia="pl-PL"/>
              </w:rPr>
              <w:t>Sztuczne trawy piłkarskie występują w dwóch odcieniach koloru zielonego- imituje to efekt naturalnej trawy</w:t>
            </w:r>
          </w:p>
        </w:tc>
      </w:tr>
    </w:tbl>
    <w:p w14:paraId="46248FFC" w14:textId="77777777" w:rsidR="00690FA7" w:rsidRPr="00690FA7" w:rsidRDefault="00690FA7" w:rsidP="00690FA7">
      <w:pPr>
        <w:pStyle w:val="Bezodstpw"/>
        <w:rPr>
          <w:rFonts w:ascii="Times New Roman" w:hAnsi="Times New Roman"/>
          <w:sz w:val="24"/>
          <w:szCs w:val="24"/>
        </w:rPr>
      </w:pPr>
      <w:r w:rsidRPr="00690FA7">
        <w:rPr>
          <w:rFonts w:ascii="Times New Roman" w:hAnsi="Times New Roman"/>
          <w:sz w:val="24"/>
          <w:szCs w:val="24"/>
        </w:rPr>
        <w:t>Trawa posiada poniższe parametry, które będą potwierdzały minimalne parametry oferowanej nawierzchni:</w:t>
      </w:r>
    </w:p>
    <w:p w14:paraId="03B47E1B" w14:textId="77777777" w:rsidR="00690FA7" w:rsidRPr="00690FA7" w:rsidRDefault="00690FA7" w:rsidP="00690FA7">
      <w:pPr>
        <w:pStyle w:val="Styl7"/>
        <w:numPr>
          <w:ilvl w:val="0"/>
          <w:numId w:val="35"/>
        </w:numPr>
        <w:rPr>
          <w:rFonts w:ascii="Times New Roman" w:eastAsia="Calibri" w:hAnsi="Times New Roman" w:cs="Times New Roman"/>
          <w:sz w:val="24"/>
          <w:szCs w:val="24"/>
          <w:u w:val="none"/>
          <w:lang w:eastAsia="en-US"/>
        </w:rPr>
      </w:pPr>
      <w:r w:rsidRPr="00690FA7">
        <w:rPr>
          <w:rFonts w:ascii="Times New Roman" w:eastAsia="Calibri" w:hAnsi="Times New Roman" w:cs="Times New Roman"/>
          <w:sz w:val="24"/>
          <w:szCs w:val="24"/>
          <w:u w:val="none"/>
          <w:lang w:eastAsia="en-US"/>
        </w:rPr>
        <w:t xml:space="preserve">Raport z badań dotyczący oferowanego systemu nawierzchni (tj. mata + trawa+ wypełnienie EPDM) przeprowadzonego przez specjalistyczne, akredytowane  laboratorium potwierdzający zgodność parametrów z FIFA </w:t>
      </w:r>
      <w:proofErr w:type="spellStart"/>
      <w:r w:rsidRPr="00690FA7">
        <w:rPr>
          <w:rFonts w:ascii="Times New Roman" w:eastAsia="Calibri" w:hAnsi="Times New Roman" w:cs="Times New Roman"/>
          <w:sz w:val="24"/>
          <w:szCs w:val="24"/>
          <w:u w:val="none"/>
          <w:lang w:eastAsia="en-US"/>
        </w:rPr>
        <w:t>QualityConcept</w:t>
      </w:r>
      <w:proofErr w:type="spellEnd"/>
      <w:r w:rsidRPr="00690FA7">
        <w:rPr>
          <w:rFonts w:ascii="Times New Roman" w:eastAsia="Calibri" w:hAnsi="Times New Roman" w:cs="Times New Roman"/>
          <w:sz w:val="24"/>
          <w:szCs w:val="24"/>
          <w:u w:val="none"/>
          <w:lang w:eastAsia="en-US"/>
        </w:rPr>
        <w:t xml:space="preserve"> for Football Turf (edycja 2015) dla poziomu FIFA </w:t>
      </w:r>
      <w:proofErr w:type="spellStart"/>
      <w:r w:rsidRPr="00690FA7">
        <w:rPr>
          <w:rFonts w:ascii="Times New Roman" w:eastAsia="Calibri" w:hAnsi="Times New Roman" w:cs="Times New Roman"/>
          <w:sz w:val="24"/>
          <w:szCs w:val="24"/>
          <w:u w:val="none"/>
          <w:lang w:eastAsia="en-US"/>
        </w:rPr>
        <w:t>Quality</w:t>
      </w:r>
      <w:proofErr w:type="spellEnd"/>
      <w:r w:rsidRPr="00690FA7">
        <w:rPr>
          <w:rFonts w:ascii="Times New Roman" w:eastAsia="Calibri" w:hAnsi="Times New Roman" w:cs="Times New Roman"/>
          <w:sz w:val="24"/>
          <w:szCs w:val="24"/>
          <w:u w:val="none"/>
          <w:lang w:eastAsia="en-US"/>
        </w:rPr>
        <w:t xml:space="preserve"> i </w:t>
      </w:r>
      <w:proofErr w:type="spellStart"/>
      <w:r w:rsidRPr="00690FA7">
        <w:rPr>
          <w:rFonts w:ascii="Times New Roman" w:eastAsia="Calibri" w:hAnsi="Times New Roman" w:cs="Times New Roman"/>
          <w:sz w:val="24"/>
          <w:szCs w:val="24"/>
          <w:u w:val="none"/>
          <w:lang w:eastAsia="en-US"/>
        </w:rPr>
        <w:t>Quality</w:t>
      </w:r>
      <w:proofErr w:type="spellEnd"/>
      <w:r w:rsidRPr="00690FA7">
        <w:rPr>
          <w:rFonts w:ascii="Times New Roman" w:eastAsia="Calibri" w:hAnsi="Times New Roman" w:cs="Times New Roman"/>
          <w:sz w:val="24"/>
          <w:szCs w:val="24"/>
          <w:u w:val="none"/>
          <w:lang w:eastAsia="en-US"/>
        </w:rPr>
        <w:t xml:space="preserve"> Pro potwierdzający spełnienie parametrów oferowanej nawierzchni; </w:t>
      </w:r>
    </w:p>
    <w:p w14:paraId="3E569731" w14:textId="77777777" w:rsidR="00690FA7" w:rsidRPr="00690FA7" w:rsidRDefault="00690FA7" w:rsidP="00690FA7">
      <w:pPr>
        <w:pStyle w:val="Styl7"/>
        <w:numPr>
          <w:ilvl w:val="0"/>
          <w:numId w:val="35"/>
        </w:numPr>
        <w:rPr>
          <w:rFonts w:ascii="Times New Roman" w:eastAsia="Calibri" w:hAnsi="Times New Roman" w:cs="Times New Roman"/>
          <w:sz w:val="24"/>
          <w:szCs w:val="24"/>
          <w:u w:val="none"/>
          <w:lang w:eastAsia="en-US"/>
        </w:rPr>
      </w:pPr>
      <w:r w:rsidRPr="00690FA7">
        <w:rPr>
          <w:rFonts w:ascii="Times New Roman" w:eastAsia="Calibri" w:hAnsi="Times New Roman" w:cs="Times New Roman"/>
          <w:sz w:val="24"/>
          <w:szCs w:val="24"/>
          <w:u w:val="none"/>
          <w:lang w:eastAsia="en-US"/>
        </w:rPr>
        <w:t>Raport z badań laboratoryjnych przeprowadzony przez specjalistyczne, akredytowane laboratorium dla systemu sztucznej trawy (mata  + sztuczna trawa + wypełnienie granulat EPDM) potwierdzający zgodność z normą EN 15330-1:2013</w:t>
      </w:r>
    </w:p>
    <w:p w14:paraId="1AF31449" w14:textId="77777777" w:rsidR="00690FA7" w:rsidRPr="00690FA7" w:rsidRDefault="00690FA7" w:rsidP="00690FA7">
      <w:pPr>
        <w:pStyle w:val="Styl7"/>
        <w:numPr>
          <w:ilvl w:val="0"/>
          <w:numId w:val="35"/>
        </w:numPr>
        <w:rPr>
          <w:rFonts w:ascii="Times New Roman" w:eastAsia="Calibri" w:hAnsi="Times New Roman" w:cs="Times New Roman"/>
          <w:sz w:val="24"/>
          <w:szCs w:val="24"/>
          <w:u w:val="none"/>
          <w:lang w:eastAsia="en-US"/>
        </w:rPr>
      </w:pPr>
      <w:r w:rsidRPr="00690FA7">
        <w:rPr>
          <w:rFonts w:ascii="Times New Roman" w:eastAsia="Calibri" w:hAnsi="Times New Roman" w:cs="Times New Roman"/>
          <w:sz w:val="24"/>
          <w:szCs w:val="24"/>
          <w:u w:val="none"/>
          <w:lang w:eastAsia="en-US"/>
        </w:rPr>
        <w:t xml:space="preserve">Raport z badań testu </w:t>
      </w:r>
      <w:proofErr w:type="spellStart"/>
      <w:r w:rsidRPr="00690FA7">
        <w:rPr>
          <w:rFonts w:ascii="Times New Roman" w:eastAsia="Calibri" w:hAnsi="Times New Roman" w:cs="Times New Roman"/>
          <w:sz w:val="24"/>
          <w:szCs w:val="24"/>
          <w:u w:val="none"/>
          <w:lang w:eastAsia="en-US"/>
        </w:rPr>
        <w:t>Lisport</w:t>
      </w:r>
      <w:proofErr w:type="spellEnd"/>
      <w:r w:rsidRPr="00690FA7">
        <w:rPr>
          <w:rFonts w:ascii="Times New Roman" w:eastAsia="Calibri" w:hAnsi="Times New Roman" w:cs="Times New Roman"/>
          <w:sz w:val="24"/>
          <w:szCs w:val="24"/>
          <w:u w:val="none"/>
          <w:lang w:eastAsia="en-US"/>
        </w:rPr>
        <w:t xml:space="preserve"> na min. 600.000 cykli dla włókna oferowanej trawy syntetycznej przeprowadzony przez niezależne i akredytowane laboratorium zgodnie z normą EN 15306 „Nawierzchnie do otwartych terenów sportowych – narażenie trawy na oddziaływania” potwierdzający brak widocznych uszkodzeń włókien po 600 000 cykli w teście zużycia </w:t>
      </w:r>
      <w:proofErr w:type="spellStart"/>
      <w:r w:rsidRPr="00690FA7">
        <w:rPr>
          <w:rFonts w:ascii="Times New Roman" w:eastAsia="Calibri" w:hAnsi="Times New Roman" w:cs="Times New Roman"/>
          <w:sz w:val="24"/>
          <w:szCs w:val="24"/>
          <w:u w:val="none"/>
          <w:lang w:eastAsia="en-US"/>
        </w:rPr>
        <w:t>Lisport</w:t>
      </w:r>
      <w:proofErr w:type="spellEnd"/>
      <w:r w:rsidRPr="00690FA7">
        <w:rPr>
          <w:rFonts w:ascii="Times New Roman" w:eastAsia="Calibri" w:hAnsi="Times New Roman" w:cs="Times New Roman"/>
          <w:sz w:val="24"/>
          <w:szCs w:val="24"/>
          <w:u w:val="none"/>
          <w:lang w:eastAsia="en-US"/>
        </w:rPr>
        <w:t xml:space="preserve"> oraz niezmienność położenia włókien.</w:t>
      </w:r>
    </w:p>
    <w:p w14:paraId="7A5DF40E" w14:textId="77777777" w:rsidR="00690FA7" w:rsidRPr="00690FA7" w:rsidRDefault="00690FA7" w:rsidP="00690FA7">
      <w:pPr>
        <w:pStyle w:val="Styl7"/>
        <w:numPr>
          <w:ilvl w:val="0"/>
          <w:numId w:val="35"/>
        </w:numPr>
        <w:rPr>
          <w:rFonts w:ascii="Times New Roman" w:eastAsia="Calibri" w:hAnsi="Times New Roman" w:cs="Times New Roman"/>
          <w:sz w:val="24"/>
          <w:szCs w:val="24"/>
          <w:u w:val="none"/>
          <w:lang w:eastAsia="en-US"/>
        </w:rPr>
      </w:pPr>
      <w:r w:rsidRPr="00690FA7">
        <w:rPr>
          <w:rFonts w:ascii="Times New Roman" w:eastAsia="Calibri" w:hAnsi="Times New Roman" w:cs="Times New Roman"/>
          <w:sz w:val="24"/>
          <w:szCs w:val="24"/>
          <w:u w:val="none"/>
          <w:lang w:eastAsia="en-US"/>
        </w:rPr>
        <w:t>Karta techniczna trawy potwierdzona przez jej producenta</w:t>
      </w:r>
    </w:p>
    <w:p w14:paraId="0168BE7E" w14:textId="77777777" w:rsidR="00690FA7" w:rsidRPr="00690FA7" w:rsidRDefault="00690FA7" w:rsidP="00690FA7">
      <w:pPr>
        <w:pStyle w:val="Styl7"/>
        <w:numPr>
          <w:ilvl w:val="0"/>
          <w:numId w:val="35"/>
        </w:numPr>
        <w:rPr>
          <w:rFonts w:ascii="Times New Roman" w:eastAsia="Calibri" w:hAnsi="Times New Roman" w:cs="Times New Roman"/>
          <w:sz w:val="24"/>
          <w:szCs w:val="24"/>
          <w:u w:val="none"/>
          <w:lang w:eastAsia="en-US"/>
        </w:rPr>
      </w:pPr>
      <w:r w:rsidRPr="00690FA7">
        <w:rPr>
          <w:rFonts w:ascii="Times New Roman" w:eastAsia="Calibri" w:hAnsi="Times New Roman" w:cs="Times New Roman"/>
          <w:sz w:val="24"/>
          <w:szCs w:val="24"/>
          <w:u w:val="none"/>
          <w:lang w:eastAsia="en-US"/>
        </w:rPr>
        <w:t>Atest PZH lub równoważny dla oferowanej maty, trawy i wypełnienia EPDM</w:t>
      </w:r>
    </w:p>
    <w:p w14:paraId="2A608F90" w14:textId="77777777" w:rsidR="00690FA7" w:rsidRPr="00690FA7" w:rsidRDefault="00690FA7" w:rsidP="00690FA7">
      <w:pPr>
        <w:pStyle w:val="Styl7"/>
        <w:numPr>
          <w:ilvl w:val="0"/>
          <w:numId w:val="35"/>
        </w:numPr>
        <w:rPr>
          <w:rFonts w:ascii="Times New Roman" w:eastAsia="Calibri" w:hAnsi="Times New Roman" w:cs="Times New Roman"/>
          <w:sz w:val="24"/>
          <w:szCs w:val="24"/>
          <w:u w:val="none"/>
          <w:lang w:eastAsia="en-US"/>
        </w:rPr>
      </w:pPr>
      <w:r w:rsidRPr="00690FA7">
        <w:rPr>
          <w:rFonts w:ascii="Times New Roman" w:eastAsia="Calibri" w:hAnsi="Times New Roman" w:cs="Times New Roman"/>
          <w:sz w:val="24"/>
          <w:szCs w:val="24"/>
          <w:u w:val="none"/>
          <w:lang w:eastAsia="en-US"/>
        </w:rPr>
        <w:t>Autoryzacja producenta trawy syntetycznej wystawiona dla wykonawcy na realizowaną inwestycję wraz z potwierdzeniem gwarancji udzielonej na to zadanie;</w:t>
      </w:r>
    </w:p>
    <w:p w14:paraId="55704C19" w14:textId="77777777" w:rsidR="00690FA7" w:rsidRPr="00690FA7" w:rsidRDefault="00690FA7" w:rsidP="00690FA7">
      <w:pPr>
        <w:pStyle w:val="Styl7"/>
        <w:numPr>
          <w:ilvl w:val="0"/>
          <w:numId w:val="35"/>
        </w:numPr>
        <w:rPr>
          <w:rFonts w:ascii="Times New Roman" w:eastAsia="Calibri" w:hAnsi="Times New Roman" w:cs="Times New Roman"/>
          <w:sz w:val="24"/>
          <w:szCs w:val="24"/>
          <w:u w:val="none"/>
          <w:lang w:eastAsia="en-US"/>
        </w:rPr>
      </w:pPr>
      <w:r w:rsidRPr="00690FA7">
        <w:rPr>
          <w:rFonts w:ascii="Times New Roman" w:eastAsia="Calibri" w:hAnsi="Times New Roman" w:cs="Times New Roman"/>
          <w:sz w:val="24"/>
          <w:szCs w:val="24"/>
          <w:u w:val="none"/>
          <w:lang w:eastAsia="en-US"/>
        </w:rPr>
        <w:lastRenderedPageBreak/>
        <w:t>raport z badań przeprowadzony przez niezależne, akredytowane laboratorium potwierdzający, ze włókno oferowanej trawy spełnia wymagania normy EN 71-3, Bezpieczeństwo zabawek - Cześć 3: Migracja określonych pierwiastków</w:t>
      </w:r>
    </w:p>
    <w:p w14:paraId="502436AE" w14:textId="77777777" w:rsidR="00690FA7" w:rsidRPr="00690FA7" w:rsidRDefault="00690FA7" w:rsidP="00690FA7">
      <w:pPr>
        <w:pStyle w:val="Styl7"/>
        <w:numPr>
          <w:ilvl w:val="0"/>
          <w:numId w:val="35"/>
        </w:numPr>
        <w:rPr>
          <w:rFonts w:ascii="Times New Roman" w:eastAsia="Calibri" w:hAnsi="Times New Roman" w:cs="Times New Roman"/>
          <w:sz w:val="24"/>
          <w:szCs w:val="24"/>
          <w:u w:val="none"/>
          <w:lang w:eastAsia="en-US"/>
        </w:rPr>
      </w:pPr>
      <w:r w:rsidRPr="00690FA7">
        <w:rPr>
          <w:rFonts w:ascii="Times New Roman" w:eastAsia="Calibri" w:hAnsi="Times New Roman" w:cs="Times New Roman"/>
          <w:sz w:val="24"/>
          <w:szCs w:val="24"/>
          <w:u w:val="none"/>
          <w:lang w:eastAsia="en-US"/>
        </w:rPr>
        <w:t>Dokument wydany przez niezależne, akredytowane laboratorium potwierdzający, iż oferowana sztuczna trawa nadaje się do ponownego przetworzenia (recyklingu);</w:t>
      </w:r>
    </w:p>
    <w:p w14:paraId="1852A068" w14:textId="77777777" w:rsidR="00690FA7" w:rsidRPr="00690FA7" w:rsidRDefault="00690FA7" w:rsidP="00690FA7">
      <w:pPr>
        <w:pStyle w:val="Styl7"/>
        <w:numPr>
          <w:ilvl w:val="0"/>
          <w:numId w:val="35"/>
        </w:numPr>
        <w:rPr>
          <w:rFonts w:ascii="Times New Roman" w:eastAsia="Calibri" w:hAnsi="Times New Roman" w:cs="Times New Roman"/>
          <w:sz w:val="24"/>
          <w:szCs w:val="24"/>
          <w:u w:val="none"/>
          <w:lang w:eastAsia="en-US"/>
        </w:rPr>
      </w:pPr>
      <w:r w:rsidRPr="00690FA7">
        <w:rPr>
          <w:rFonts w:ascii="Times New Roman" w:eastAsia="Calibri" w:hAnsi="Times New Roman" w:cs="Times New Roman"/>
          <w:sz w:val="24"/>
          <w:szCs w:val="24"/>
          <w:u w:val="none"/>
          <w:lang w:eastAsia="en-US"/>
        </w:rPr>
        <w:t>Raport z badań włókna oferowanej trawy syntetycznej przeprowadzony przez niezależne i akredytowane laboratorium na zawartość wielopierścieniowych węglowodorów aromatycznych (WWA) potwierdzający zgodność z Rozporządzeniem (WE) REACH z 2006 roku lub dalsze.</w:t>
      </w:r>
    </w:p>
    <w:p w14:paraId="34E07E8A" w14:textId="77777777" w:rsidR="00690FA7" w:rsidRPr="00690FA7" w:rsidRDefault="00690FA7" w:rsidP="00690FA7">
      <w:pPr>
        <w:pStyle w:val="Styl7"/>
        <w:numPr>
          <w:ilvl w:val="0"/>
          <w:numId w:val="35"/>
        </w:numPr>
        <w:rPr>
          <w:rFonts w:ascii="Times New Roman" w:eastAsia="Calibri" w:hAnsi="Times New Roman" w:cs="Times New Roman"/>
          <w:sz w:val="24"/>
          <w:szCs w:val="24"/>
          <w:u w:val="none"/>
          <w:lang w:eastAsia="en-US"/>
        </w:rPr>
      </w:pPr>
      <w:r w:rsidRPr="00690FA7">
        <w:rPr>
          <w:rFonts w:ascii="Times New Roman" w:eastAsia="Calibri" w:hAnsi="Times New Roman" w:cs="Times New Roman"/>
          <w:sz w:val="24"/>
          <w:szCs w:val="24"/>
          <w:u w:val="none"/>
          <w:lang w:eastAsia="en-US"/>
        </w:rPr>
        <w:t>Raport z badań przeprowadzony przez niezależne i akredytowane laboratorium potwierdzające, że włókno oferowanej trawy  spełnia zalecenia dotyczące ochrony środowiska zgodnie z normą DIN 18035-7:2019-12 „Boisko sportowe – Część 7: Systemy murawy syntetycznej”</w:t>
      </w:r>
    </w:p>
    <w:p w14:paraId="236335EC" w14:textId="77777777" w:rsidR="00690FA7" w:rsidRPr="00690FA7" w:rsidRDefault="00690FA7" w:rsidP="00690FA7">
      <w:pPr>
        <w:pStyle w:val="Styl7"/>
        <w:ind w:left="0" w:firstLine="0"/>
        <w:rPr>
          <w:rFonts w:ascii="Times New Roman" w:hAnsi="Times New Roman" w:cs="Times New Roman"/>
          <w:sz w:val="24"/>
          <w:szCs w:val="24"/>
          <w:u w:val="none"/>
        </w:rPr>
      </w:pPr>
    </w:p>
    <w:p w14:paraId="301864A5" w14:textId="77777777" w:rsidR="00690FA7" w:rsidRPr="00690FA7" w:rsidRDefault="00690FA7" w:rsidP="00690FA7">
      <w:pPr>
        <w:pStyle w:val="Styl7"/>
        <w:ind w:left="360" w:firstLine="0"/>
        <w:rPr>
          <w:rFonts w:ascii="Times New Roman" w:hAnsi="Times New Roman" w:cs="Times New Roman"/>
          <w:sz w:val="24"/>
          <w:szCs w:val="24"/>
          <w:u w:val="none"/>
        </w:rPr>
      </w:pPr>
      <w:r w:rsidRPr="00690FA7">
        <w:rPr>
          <w:rFonts w:ascii="Times New Roman" w:hAnsi="Times New Roman" w:cs="Times New Roman"/>
          <w:sz w:val="24"/>
          <w:szCs w:val="24"/>
          <w:u w:val="none"/>
        </w:rPr>
        <w:t xml:space="preserve">Mając powyższe na uwadze wnosimy o dopuszczenie do przetargu nawierzchni z trawy syntetycznej o w/w parametrach i dokumentach. </w:t>
      </w:r>
    </w:p>
    <w:p w14:paraId="32D9D37A" w14:textId="77777777" w:rsidR="00690FA7" w:rsidRPr="00690FA7" w:rsidRDefault="00690FA7" w:rsidP="00690FA7">
      <w:pPr>
        <w:spacing w:line="276" w:lineRule="auto"/>
        <w:jc w:val="both"/>
        <w:rPr>
          <w:color w:val="000000"/>
          <w:lang w:eastAsia="pl-PL"/>
        </w:rPr>
      </w:pPr>
    </w:p>
    <w:p w14:paraId="3CB81889" w14:textId="77777777" w:rsidR="00690FA7" w:rsidRPr="00690FA7" w:rsidRDefault="00690FA7" w:rsidP="00BF2309">
      <w:pPr>
        <w:spacing w:line="276" w:lineRule="auto"/>
        <w:jc w:val="both"/>
        <w:rPr>
          <w:b/>
        </w:rPr>
      </w:pPr>
      <w:r w:rsidRPr="00690FA7">
        <w:rPr>
          <w:b/>
        </w:rPr>
        <w:t>Odpowiedź 18:</w:t>
      </w:r>
    </w:p>
    <w:p w14:paraId="7D921B8E" w14:textId="77777777" w:rsidR="00690FA7" w:rsidRPr="00690FA7" w:rsidRDefault="00690FA7" w:rsidP="00BF2309">
      <w:pPr>
        <w:spacing w:line="276" w:lineRule="auto"/>
        <w:jc w:val="both"/>
      </w:pPr>
      <w:r w:rsidRPr="00690FA7">
        <w:t>Do wyceny oferty należy przyjąć rozwiązania wskazane w załączonym projekcie.</w:t>
      </w:r>
    </w:p>
    <w:p w14:paraId="693803FB" w14:textId="3FBDCD0F" w:rsidR="00690FA7" w:rsidRPr="00690FA7" w:rsidRDefault="00690FA7" w:rsidP="00BF2309">
      <w:pPr>
        <w:pStyle w:val="Akapitzlist"/>
        <w:ind w:left="0"/>
        <w:jc w:val="both"/>
        <w:rPr>
          <w:rFonts w:ascii="Times New Roman" w:hAnsi="Times New Roman" w:cs="Times New Roman"/>
          <w:sz w:val="24"/>
          <w:szCs w:val="24"/>
        </w:rPr>
      </w:pPr>
      <w:r w:rsidRPr="00690FA7">
        <w:rPr>
          <w:rFonts w:ascii="Times New Roman" w:hAnsi="Times New Roman" w:cs="Times New Roman"/>
          <w:sz w:val="24"/>
          <w:szCs w:val="24"/>
        </w:rPr>
        <w:t>Trawa tkana charakteryzuje się dużo większą trwałością i wytrzymałością, co przy zakładanym dużym natężeniu użytkowania projektowanego obiektu ma pierwszorzędne znaczenie</w:t>
      </w:r>
      <w:r w:rsidR="00BF2309">
        <w:rPr>
          <w:rFonts w:ascii="Times New Roman" w:hAnsi="Times New Roman" w:cs="Times New Roman"/>
          <w:sz w:val="24"/>
          <w:szCs w:val="24"/>
        </w:rPr>
        <w:t>.</w:t>
      </w:r>
    </w:p>
    <w:p w14:paraId="2F5DC0EC" w14:textId="77777777" w:rsidR="00690FA7" w:rsidRPr="00690FA7" w:rsidRDefault="00690FA7" w:rsidP="00690FA7">
      <w:pPr>
        <w:spacing w:line="276" w:lineRule="auto"/>
        <w:jc w:val="both"/>
        <w:rPr>
          <w:b/>
        </w:rPr>
      </w:pPr>
      <w:r w:rsidRPr="00690FA7">
        <w:rPr>
          <w:b/>
        </w:rPr>
        <w:t>Pytanie 19:</w:t>
      </w:r>
    </w:p>
    <w:p w14:paraId="3ABEDAA7" w14:textId="77777777" w:rsidR="00690FA7" w:rsidRPr="00690FA7" w:rsidRDefault="00690FA7" w:rsidP="00690FA7">
      <w:pPr>
        <w:pStyle w:val="Teksttreci0"/>
        <w:jc w:val="both"/>
        <w:rPr>
          <w:rFonts w:ascii="Times New Roman" w:hAnsi="Times New Roman" w:cs="Times New Roman"/>
          <w:sz w:val="24"/>
          <w:szCs w:val="24"/>
        </w:rPr>
      </w:pPr>
      <w:r w:rsidRPr="00690FA7">
        <w:rPr>
          <w:rStyle w:val="Teksttreci"/>
          <w:rFonts w:ascii="Times New Roman" w:hAnsi="Times New Roman" w:cs="Times New Roman"/>
          <w:sz w:val="24"/>
          <w:szCs w:val="24"/>
        </w:rPr>
        <w:t xml:space="preserve">Zwracamy się aby Zamawiający zaaprobował jako co najmniej równoważny, sprawdzony system nawierzchni z certyfikatem WA o poniższych parametrach który został zatwierdzony przez WA i PZLA co uwierzytelniają stosowne dokumenty w tym pozytywnie zaopiniowane obiekty lekkoatletyczne ze Świadectwami PZLA: ^ Grubość nawierzchni ≥ 13 mm ^ Wytrzymałość na rozciąganie - 0,99 </w:t>
      </w:r>
      <w:proofErr w:type="spellStart"/>
      <w:r w:rsidRPr="00690FA7">
        <w:rPr>
          <w:rStyle w:val="Teksttreci"/>
          <w:rFonts w:ascii="Times New Roman" w:hAnsi="Times New Roman" w:cs="Times New Roman"/>
          <w:sz w:val="24"/>
          <w:szCs w:val="24"/>
        </w:rPr>
        <w:t>MPa</w:t>
      </w:r>
      <w:proofErr w:type="spellEnd"/>
      <w:r w:rsidRPr="00690FA7">
        <w:rPr>
          <w:rStyle w:val="Teksttreci"/>
          <w:rFonts w:ascii="Times New Roman" w:hAnsi="Times New Roman" w:cs="Times New Roman"/>
          <w:sz w:val="24"/>
          <w:szCs w:val="24"/>
        </w:rPr>
        <w:t xml:space="preserve"> ^ Wydłużenie przy zerwaniu - 64%, ^ Amortyzacja – redukcja siły w temp. 23ºC - 37% ^ Odkształcenie pionowe - 1,9mm ^ Tarcie metoda TRRL - 60 Dokumenty nawierzchni ^ Atest PZH ^ Badania DIN 18035-6:2021-08 ^ Badania PN EN 14877:2014 ^ Badania World </w:t>
      </w:r>
      <w:proofErr w:type="spellStart"/>
      <w:r w:rsidRPr="00690FA7">
        <w:rPr>
          <w:rStyle w:val="Teksttreci"/>
          <w:rFonts w:ascii="Times New Roman" w:hAnsi="Times New Roman" w:cs="Times New Roman"/>
          <w:sz w:val="24"/>
          <w:szCs w:val="24"/>
        </w:rPr>
        <w:t>Athletics</w:t>
      </w:r>
      <w:proofErr w:type="spellEnd"/>
      <w:r w:rsidRPr="00690FA7">
        <w:rPr>
          <w:rStyle w:val="Teksttreci"/>
          <w:rFonts w:ascii="Times New Roman" w:hAnsi="Times New Roman" w:cs="Times New Roman"/>
          <w:sz w:val="24"/>
          <w:szCs w:val="24"/>
        </w:rPr>
        <w:t xml:space="preserve"> ^ Badania WWA ^ Badanie na mrozoodporność dedykowane dla nawierzchni PU zgodne z procedurą badawczą ITB ^ Certyfikat WA </w:t>
      </w:r>
      <w:proofErr w:type="spellStart"/>
      <w:r w:rsidRPr="00690FA7">
        <w:rPr>
          <w:rStyle w:val="Teksttreci"/>
          <w:rFonts w:ascii="Times New Roman" w:hAnsi="Times New Roman" w:cs="Times New Roman"/>
          <w:sz w:val="24"/>
          <w:szCs w:val="24"/>
        </w:rPr>
        <w:t>product</w:t>
      </w:r>
      <w:proofErr w:type="spellEnd"/>
      <w:r w:rsidRPr="00690FA7">
        <w:rPr>
          <w:rStyle w:val="Teksttreci"/>
          <w:rFonts w:ascii="Times New Roman" w:hAnsi="Times New Roman" w:cs="Times New Roman"/>
          <w:sz w:val="24"/>
          <w:szCs w:val="24"/>
        </w:rPr>
        <w:t xml:space="preserve"> ^ Karta Techniczna ^ Krajowa Deklaracja Właściwości Użytkowych wstawiona przez producenta systemu nawierzchni na podstawie uzyskanej Krajowej Oceny Technicznej Informujemy Zamawiającego o fakcie, że w wytycznych Ministerstwa Sportu zidentyfikowano błędy/nieścisłości dotyczące specyfikacji nawierzchni jednym z nich jest drastyczne zawężenie oczekiwań dla danego parametru czy parametrów. „…Ministerstwo ocenia negatywnie przypadki zasadniczego zawężania oczekiwanych przez inwestora parametrów nawierzchni (niekiedy przybierających postać punktowej wartości parametru), bez stosownego uzasadnienia merytorycznego, odpowiadającego standardom wiedzy technicznej w tej materii. W ocenie Ministerstwa taka praktyka jest dyskusyjna w szczególności na obiektach niższej rangi…” W przypadku istotnego często absurdalnego zawężenia oczekiwanych parametrów nawierzchni, Ministerstwo wymaga stosownego uzasadnienia dla tak ukształtowanych parametrów. Uzasadnienia te będą weryfikowane. Wobec powyższego w przypadku braku akceptacji przez Zamawiającego naszej słusznej propozycji zmian prosimy o merytoryczne uzasadnienie swoich </w:t>
      </w:r>
      <w:r w:rsidRPr="00690FA7">
        <w:rPr>
          <w:rStyle w:val="Teksttreci"/>
          <w:rFonts w:ascii="Times New Roman" w:hAnsi="Times New Roman" w:cs="Times New Roman"/>
          <w:sz w:val="24"/>
          <w:szCs w:val="24"/>
        </w:rPr>
        <w:lastRenderedPageBreak/>
        <w:t>decyzji które wykluczają z udziału w niniejszym postępowania proponowany przez nas systemy nawierzchni Jak wynika z dyrektyw unijnych, Zamawiający powinni otwierać się na konkurencję i w tym celu umożliwiać składanie ofert odzwierciedlających różnorodność rozwiązań technicznych. Zakaz utrudniania uczciwej konkurencji zostanie naruszony, gdy przy opisie przedmiotu zamówienia zamawiający użyje oznaczeń czy parametrów wskazujących konkretnego producenta (dostawcę) lub konkretny produkt, działając w ten sposób wbrew zasadzie obiektywizmu i równego traktowania wszystkich podmiotów ubiegających się o zamówienie publiczne. Udzielenie zamówienia publicznego, w którym opis przedmiotu zamówienia został określony w sposób utrudniający uczciwą konkurencję jest naruszeniem dyscypliny finansów publicznych. Dlatego prosimy o uwzględnienie naszych propozycji zgodnie z w wyżej określonymi wartościami. Czy Zamawiający zgodzi się na powyższe rozwiązanie?</w:t>
      </w:r>
    </w:p>
    <w:p w14:paraId="46D705FE" w14:textId="77777777" w:rsidR="00690FA7" w:rsidRPr="00690FA7" w:rsidRDefault="00690FA7" w:rsidP="00690FA7">
      <w:pPr>
        <w:spacing w:line="276" w:lineRule="auto"/>
        <w:jc w:val="both"/>
        <w:rPr>
          <w:color w:val="000000"/>
          <w:lang w:eastAsia="pl-PL"/>
        </w:rPr>
      </w:pPr>
    </w:p>
    <w:p w14:paraId="420DCC7F" w14:textId="77777777" w:rsidR="00690FA7" w:rsidRPr="00690FA7" w:rsidRDefault="00690FA7" w:rsidP="00690FA7">
      <w:pPr>
        <w:spacing w:line="276" w:lineRule="auto"/>
        <w:jc w:val="both"/>
        <w:rPr>
          <w:b/>
        </w:rPr>
      </w:pPr>
      <w:r w:rsidRPr="00690FA7">
        <w:rPr>
          <w:b/>
        </w:rPr>
        <w:t>Odpowiedź 19:</w:t>
      </w:r>
    </w:p>
    <w:p w14:paraId="266AFB35" w14:textId="77777777" w:rsidR="00690FA7" w:rsidRPr="00690FA7" w:rsidRDefault="00690FA7" w:rsidP="00690FA7">
      <w:pPr>
        <w:spacing w:line="276" w:lineRule="auto"/>
        <w:jc w:val="both"/>
      </w:pPr>
      <w:r w:rsidRPr="00690FA7">
        <w:t xml:space="preserve">Dopuszcza się produkty z polską normą PN-EN 14877:2014-02 oraz posiadające certyfikat World </w:t>
      </w:r>
      <w:proofErr w:type="spellStart"/>
      <w:r w:rsidRPr="00690FA7">
        <w:t>Athletics</w:t>
      </w:r>
      <w:proofErr w:type="spellEnd"/>
      <w:r w:rsidRPr="00690FA7">
        <w:t xml:space="preserve"> dla nawierzchni (tzw. Product </w:t>
      </w:r>
      <w:proofErr w:type="spellStart"/>
      <w:r w:rsidRPr="00690FA7">
        <w:t>Certificate</w:t>
      </w:r>
      <w:proofErr w:type="spellEnd"/>
      <w:r w:rsidRPr="00690FA7">
        <w:t>) o parametrach nie gorszych niż wskazane w dokumentacji projektowej z uwzględnieniem zmiany parametrów nawierzchni opisane w udzielonych przez Zamawiającego odpowiedziach na pytania dotyczących powyższego postępowania.</w:t>
      </w:r>
    </w:p>
    <w:p w14:paraId="7133D646" w14:textId="77777777" w:rsidR="00690FA7" w:rsidRPr="00690FA7" w:rsidRDefault="00690FA7" w:rsidP="00690FA7">
      <w:pPr>
        <w:spacing w:line="276" w:lineRule="auto"/>
        <w:jc w:val="both"/>
        <w:rPr>
          <w:b/>
        </w:rPr>
      </w:pPr>
    </w:p>
    <w:p w14:paraId="6CB03A35" w14:textId="77777777" w:rsidR="00690FA7" w:rsidRPr="00690FA7" w:rsidRDefault="00690FA7" w:rsidP="00690FA7">
      <w:pPr>
        <w:spacing w:line="276" w:lineRule="auto"/>
        <w:jc w:val="both"/>
        <w:rPr>
          <w:b/>
        </w:rPr>
      </w:pPr>
      <w:r w:rsidRPr="00690FA7">
        <w:rPr>
          <w:b/>
        </w:rPr>
        <w:t>Pytanie 20:</w:t>
      </w:r>
    </w:p>
    <w:p w14:paraId="3FB5E9FB" w14:textId="77777777" w:rsidR="00690FA7" w:rsidRPr="00690FA7" w:rsidRDefault="00690FA7" w:rsidP="00690FA7">
      <w:pPr>
        <w:spacing w:line="276" w:lineRule="auto"/>
        <w:jc w:val="both"/>
        <w:rPr>
          <w:color w:val="000000"/>
          <w:lang w:eastAsia="pl-PL"/>
        </w:rPr>
      </w:pPr>
      <w:r w:rsidRPr="00690FA7">
        <w:t>Prosimy o potwierdzeni iż projektowana rozbudowa budynku szkoły nie jest w zakresie inwestycji ?</w:t>
      </w:r>
    </w:p>
    <w:p w14:paraId="40DE1D39" w14:textId="77777777" w:rsidR="00690FA7" w:rsidRPr="00690FA7" w:rsidRDefault="00690FA7" w:rsidP="00690FA7">
      <w:pPr>
        <w:spacing w:line="276" w:lineRule="auto"/>
        <w:jc w:val="both"/>
        <w:rPr>
          <w:color w:val="000000"/>
          <w:lang w:eastAsia="pl-PL"/>
        </w:rPr>
      </w:pPr>
    </w:p>
    <w:p w14:paraId="2413E1C9" w14:textId="77777777" w:rsidR="00690FA7" w:rsidRPr="00690FA7" w:rsidRDefault="00690FA7" w:rsidP="00690FA7">
      <w:pPr>
        <w:spacing w:line="276" w:lineRule="auto"/>
        <w:jc w:val="both"/>
        <w:rPr>
          <w:b/>
        </w:rPr>
      </w:pPr>
      <w:r w:rsidRPr="00690FA7">
        <w:rPr>
          <w:b/>
        </w:rPr>
        <w:t>Odpowiedź 20:</w:t>
      </w:r>
    </w:p>
    <w:p w14:paraId="29C999D6" w14:textId="77777777" w:rsidR="00690FA7" w:rsidRPr="00690FA7" w:rsidRDefault="00690FA7" w:rsidP="00690FA7">
      <w:pPr>
        <w:spacing w:line="276" w:lineRule="auto"/>
        <w:jc w:val="both"/>
        <w:rPr>
          <w:bCs/>
        </w:rPr>
      </w:pPr>
      <w:r w:rsidRPr="00690FA7">
        <w:rPr>
          <w:bCs/>
        </w:rPr>
        <w:t>Zakres realizacji inwestycji został określony w załączonej dokumentacji budowlanej.</w:t>
      </w:r>
      <w:r w:rsidRPr="00690FA7">
        <w:t xml:space="preserve"> Projektowana rozbudowa budynku szkoły nie jest objęta niniejszym postępowaniem. Zakres robót budowlanych w obrębie istniejącego budynku wskazany został w projekcie instalacji elektrycznych.</w:t>
      </w:r>
    </w:p>
    <w:p w14:paraId="361F7AF6" w14:textId="77777777" w:rsidR="00690FA7" w:rsidRPr="00690FA7" w:rsidRDefault="00690FA7" w:rsidP="00690FA7">
      <w:pPr>
        <w:spacing w:line="276" w:lineRule="auto"/>
        <w:jc w:val="both"/>
        <w:rPr>
          <w:b/>
        </w:rPr>
      </w:pPr>
    </w:p>
    <w:p w14:paraId="70BD0F7F" w14:textId="77777777" w:rsidR="00690FA7" w:rsidRPr="00690FA7" w:rsidRDefault="00690FA7" w:rsidP="00690FA7">
      <w:pPr>
        <w:spacing w:line="276" w:lineRule="auto"/>
        <w:jc w:val="both"/>
        <w:rPr>
          <w:b/>
        </w:rPr>
      </w:pPr>
      <w:r w:rsidRPr="00690FA7">
        <w:rPr>
          <w:b/>
        </w:rPr>
        <w:t>Pytanie 21:</w:t>
      </w:r>
    </w:p>
    <w:p w14:paraId="20087D11" w14:textId="77777777" w:rsidR="00690FA7" w:rsidRPr="00690FA7" w:rsidRDefault="00690FA7" w:rsidP="00690FA7">
      <w:pPr>
        <w:spacing w:line="276" w:lineRule="auto"/>
        <w:jc w:val="both"/>
        <w:rPr>
          <w:color w:val="000000"/>
          <w:lang w:eastAsia="pl-PL"/>
        </w:rPr>
      </w:pPr>
      <w:r w:rsidRPr="00690FA7">
        <w:t>Wykonawca wnosi o potwierdzenie, że Zamawiający dysponuje wszelkimi wymaganymi prawem decyzjami administracyjnymi oraz uzgodnieniami potrzebnymi w celu wykonania zamówienia, które zachowują ważność na okres wykonywania zadania. Prosimy także o wskazanie, czy uzyskanie jakichkolwiek decyzji lub uzgodnień pozostaje po stronie Wykonawcy, a jeżeli tak, to jakich ?</w:t>
      </w:r>
    </w:p>
    <w:p w14:paraId="00B2A775" w14:textId="77777777" w:rsidR="00690FA7" w:rsidRPr="00690FA7" w:rsidRDefault="00690FA7" w:rsidP="00690FA7">
      <w:pPr>
        <w:spacing w:line="276" w:lineRule="auto"/>
        <w:jc w:val="both"/>
        <w:rPr>
          <w:color w:val="000000"/>
          <w:lang w:eastAsia="pl-PL"/>
        </w:rPr>
      </w:pPr>
    </w:p>
    <w:p w14:paraId="60CEE268" w14:textId="77777777" w:rsidR="00690FA7" w:rsidRPr="00690FA7" w:rsidRDefault="00690FA7" w:rsidP="00690FA7">
      <w:pPr>
        <w:spacing w:line="276" w:lineRule="auto"/>
        <w:jc w:val="both"/>
        <w:rPr>
          <w:b/>
        </w:rPr>
      </w:pPr>
      <w:r w:rsidRPr="00690FA7">
        <w:rPr>
          <w:b/>
        </w:rPr>
        <w:t>Odpowiedź 21:</w:t>
      </w:r>
    </w:p>
    <w:p w14:paraId="7BD0A4BE" w14:textId="141E2E2C" w:rsidR="00690FA7" w:rsidRPr="00690FA7" w:rsidRDefault="00690FA7" w:rsidP="00690FA7">
      <w:pPr>
        <w:spacing w:line="276" w:lineRule="auto"/>
        <w:jc w:val="both"/>
        <w:rPr>
          <w:bCs/>
        </w:rPr>
      </w:pPr>
      <w:r w:rsidRPr="00690FA7">
        <w:rPr>
          <w:bCs/>
        </w:rPr>
        <w:t>Zamawiający w załączonej dokumentacji budowlanej zamieścił całą posiadaną dokumentację odnośnie realizacji powyższego zadania. Wykonawca na podstawie załączonych dokumentów jest zobowiązany do wyceny realizacji przedmiotu umowy zgodnie z jej warunkami, sztuką budowlaną i w sposób zapewniający Inwestorowi użytkowanie obiektu odpowiednio z jego przeznaczeniem.</w:t>
      </w:r>
    </w:p>
    <w:p w14:paraId="0E4D0716" w14:textId="77777777" w:rsidR="00690FA7" w:rsidRPr="00690FA7" w:rsidRDefault="00690FA7" w:rsidP="00690FA7">
      <w:pPr>
        <w:spacing w:line="276" w:lineRule="auto"/>
        <w:jc w:val="both"/>
        <w:rPr>
          <w:b/>
        </w:rPr>
      </w:pPr>
    </w:p>
    <w:p w14:paraId="3C15866C" w14:textId="77777777" w:rsidR="00690FA7" w:rsidRPr="00690FA7" w:rsidRDefault="00690FA7" w:rsidP="00690FA7">
      <w:pPr>
        <w:spacing w:line="276" w:lineRule="auto"/>
        <w:jc w:val="both"/>
        <w:rPr>
          <w:b/>
        </w:rPr>
      </w:pPr>
      <w:r w:rsidRPr="00690FA7">
        <w:rPr>
          <w:b/>
        </w:rPr>
        <w:t>Pytanie 22:</w:t>
      </w:r>
    </w:p>
    <w:p w14:paraId="20D2B640" w14:textId="77777777" w:rsidR="00690FA7" w:rsidRPr="00690FA7" w:rsidRDefault="00690FA7" w:rsidP="00690FA7">
      <w:pPr>
        <w:spacing w:line="276" w:lineRule="auto"/>
        <w:jc w:val="both"/>
        <w:rPr>
          <w:color w:val="000000"/>
          <w:lang w:eastAsia="pl-PL"/>
        </w:rPr>
      </w:pPr>
      <w:r w:rsidRPr="00690FA7">
        <w:t>Wykonawca wnosi o potwierdzenie, że Zamawiającemu przysługuje prawo dysponowania nieruchomościami na cele budowlane w zakresie całego terenu niezbędnego do realizacji inwestycji zgodnie z dokumentacją zamówienia ?</w:t>
      </w:r>
    </w:p>
    <w:p w14:paraId="3DB334BE" w14:textId="77777777" w:rsidR="00690FA7" w:rsidRPr="00690FA7" w:rsidRDefault="00690FA7" w:rsidP="00690FA7">
      <w:pPr>
        <w:spacing w:line="276" w:lineRule="auto"/>
        <w:jc w:val="both"/>
        <w:rPr>
          <w:color w:val="000000"/>
          <w:lang w:eastAsia="pl-PL"/>
        </w:rPr>
      </w:pPr>
    </w:p>
    <w:p w14:paraId="1EFB2927" w14:textId="77777777" w:rsidR="00690FA7" w:rsidRPr="00690FA7" w:rsidRDefault="00690FA7" w:rsidP="00690FA7">
      <w:pPr>
        <w:spacing w:line="276" w:lineRule="auto"/>
        <w:jc w:val="both"/>
        <w:rPr>
          <w:b/>
        </w:rPr>
      </w:pPr>
      <w:r w:rsidRPr="00690FA7">
        <w:rPr>
          <w:b/>
        </w:rPr>
        <w:t>Odpowiedź 22:</w:t>
      </w:r>
    </w:p>
    <w:p w14:paraId="246685A0" w14:textId="77777777" w:rsidR="00690FA7" w:rsidRPr="00690FA7" w:rsidRDefault="00690FA7" w:rsidP="00690FA7">
      <w:pPr>
        <w:spacing w:line="276" w:lineRule="auto"/>
        <w:jc w:val="both"/>
        <w:rPr>
          <w:bCs/>
        </w:rPr>
      </w:pPr>
      <w:r w:rsidRPr="00690FA7">
        <w:rPr>
          <w:bCs/>
        </w:rPr>
        <w:t>Zamawiający posiada prawo do dysponowania nieruchomością, zgodnie z załączoną dokumentacją budowlaną.</w:t>
      </w:r>
    </w:p>
    <w:p w14:paraId="6C8BA0CF" w14:textId="77777777" w:rsidR="00690FA7" w:rsidRPr="00690FA7" w:rsidRDefault="00690FA7" w:rsidP="00690FA7">
      <w:pPr>
        <w:spacing w:line="276" w:lineRule="auto"/>
        <w:jc w:val="both"/>
        <w:rPr>
          <w:b/>
        </w:rPr>
      </w:pPr>
    </w:p>
    <w:p w14:paraId="43A50F99" w14:textId="77777777" w:rsidR="00690FA7" w:rsidRPr="00690FA7" w:rsidRDefault="00690FA7" w:rsidP="00690FA7">
      <w:pPr>
        <w:spacing w:line="276" w:lineRule="auto"/>
        <w:jc w:val="both"/>
        <w:rPr>
          <w:b/>
        </w:rPr>
      </w:pPr>
      <w:r w:rsidRPr="00690FA7">
        <w:rPr>
          <w:b/>
        </w:rPr>
        <w:t>Pytanie 23:</w:t>
      </w:r>
    </w:p>
    <w:p w14:paraId="2E5437BA" w14:textId="77777777" w:rsidR="00690FA7" w:rsidRPr="00690FA7" w:rsidRDefault="00690FA7" w:rsidP="00690FA7">
      <w:pPr>
        <w:spacing w:line="276" w:lineRule="auto"/>
        <w:jc w:val="both"/>
        <w:rPr>
          <w:color w:val="000000"/>
          <w:lang w:eastAsia="pl-PL"/>
        </w:rPr>
      </w:pPr>
      <w:r w:rsidRPr="00690FA7">
        <w:t>Prosimy o potwierdzenie iż istniejące ogrodzenie przeznaczone do rozbiórki zostanie wykorzystane do ponownego montażu w nowej lokalizacji ?</w:t>
      </w:r>
    </w:p>
    <w:p w14:paraId="6FEA978F" w14:textId="77777777" w:rsidR="00690FA7" w:rsidRPr="00690FA7" w:rsidRDefault="00690FA7" w:rsidP="00690FA7">
      <w:pPr>
        <w:spacing w:line="276" w:lineRule="auto"/>
        <w:jc w:val="both"/>
        <w:rPr>
          <w:color w:val="000000"/>
          <w:lang w:eastAsia="pl-PL"/>
        </w:rPr>
      </w:pPr>
    </w:p>
    <w:p w14:paraId="15C5439C" w14:textId="77777777" w:rsidR="00690FA7" w:rsidRPr="00690FA7" w:rsidRDefault="00690FA7" w:rsidP="00690FA7">
      <w:pPr>
        <w:spacing w:line="276" w:lineRule="auto"/>
        <w:jc w:val="both"/>
        <w:rPr>
          <w:b/>
        </w:rPr>
      </w:pPr>
      <w:r w:rsidRPr="00690FA7">
        <w:rPr>
          <w:b/>
        </w:rPr>
        <w:t>Odpowiedź 23:</w:t>
      </w:r>
    </w:p>
    <w:p w14:paraId="4BBF787C" w14:textId="3332E5D1" w:rsidR="00690FA7" w:rsidRPr="00690FA7" w:rsidRDefault="00690FA7" w:rsidP="00690FA7">
      <w:pPr>
        <w:spacing w:line="276" w:lineRule="auto"/>
        <w:jc w:val="both"/>
      </w:pPr>
      <w:r w:rsidRPr="00690FA7">
        <w:t>Tak, elementy rozbieranego ogrodzenia należy wykorzystać do wykonania ogrodzenie terenu od strony północno</w:t>
      </w:r>
      <w:r w:rsidR="007F5B94">
        <w:t>-</w:t>
      </w:r>
      <w:r w:rsidRPr="00690FA7">
        <w:t>wschodniej.</w:t>
      </w:r>
    </w:p>
    <w:p w14:paraId="0B7E0B76" w14:textId="77777777" w:rsidR="00690FA7" w:rsidRPr="00690FA7" w:rsidRDefault="00690FA7" w:rsidP="00690FA7">
      <w:pPr>
        <w:spacing w:line="276" w:lineRule="auto"/>
        <w:jc w:val="both"/>
        <w:rPr>
          <w:b/>
        </w:rPr>
      </w:pPr>
    </w:p>
    <w:p w14:paraId="7D8A5C3F" w14:textId="77777777" w:rsidR="00690FA7" w:rsidRPr="00690FA7" w:rsidRDefault="00690FA7" w:rsidP="00690FA7">
      <w:pPr>
        <w:spacing w:line="276" w:lineRule="auto"/>
        <w:jc w:val="both"/>
        <w:rPr>
          <w:b/>
        </w:rPr>
      </w:pPr>
      <w:r w:rsidRPr="00690FA7">
        <w:rPr>
          <w:b/>
        </w:rPr>
        <w:t>Pytanie 24:</w:t>
      </w:r>
    </w:p>
    <w:p w14:paraId="4001C76F" w14:textId="77777777" w:rsidR="00690FA7" w:rsidRPr="00690FA7" w:rsidRDefault="00690FA7" w:rsidP="00690FA7">
      <w:pPr>
        <w:spacing w:line="276" w:lineRule="auto"/>
        <w:jc w:val="both"/>
        <w:rPr>
          <w:color w:val="000000"/>
          <w:lang w:eastAsia="pl-PL"/>
        </w:rPr>
      </w:pPr>
      <w:r w:rsidRPr="00690FA7">
        <w:t>Prosimy o potwierdzenie iż wykonanie nowego placu zabaw nie jest w zakresie inwestycji ?</w:t>
      </w:r>
    </w:p>
    <w:p w14:paraId="1F4CD28E" w14:textId="77777777" w:rsidR="00690FA7" w:rsidRPr="00690FA7" w:rsidRDefault="00690FA7" w:rsidP="00690FA7">
      <w:pPr>
        <w:spacing w:line="276" w:lineRule="auto"/>
        <w:jc w:val="both"/>
        <w:rPr>
          <w:color w:val="000000"/>
          <w:lang w:eastAsia="pl-PL"/>
        </w:rPr>
      </w:pPr>
    </w:p>
    <w:p w14:paraId="61365445" w14:textId="77777777" w:rsidR="00690FA7" w:rsidRPr="00690FA7" w:rsidRDefault="00690FA7" w:rsidP="00690FA7">
      <w:pPr>
        <w:spacing w:line="276" w:lineRule="auto"/>
        <w:jc w:val="both"/>
        <w:rPr>
          <w:b/>
        </w:rPr>
      </w:pPr>
      <w:r w:rsidRPr="00690FA7">
        <w:rPr>
          <w:b/>
        </w:rPr>
        <w:t>Odpowiedź 24:</w:t>
      </w:r>
    </w:p>
    <w:p w14:paraId="7C4BCE3A" w14:textId="357503F0" w:rsidR="00690FA7" w:rsidRPr="00690FA7" w:rsidRDefault="00690FA7" w:rsidP="00690FA7">
      <w:pPr>
        <w:spacing w:line="276" w:lineRule="auto"/>
        <w:jc w:val="both"/>
        <w:rPr>
          <w:b/>
        </w:rPr>
      </w:pPr>
      <w:r w:rsidRPr="00690FA7">
        <w:t xml:space="preserve">Potwierdzam. wykonanie placu zabaw nie jest objęte </w:t>
      </w:r>
      <w:r w:rsidR="007F5B94">
        <w:t xml:space="preserve">niniejszym </w:t>
      </w:r>
      <w:r w:rsidRPr="00690FA7">
        <w:t>postępowaniem.</w:t>
      </w:r>
    </w:p>
    <w:p w14:paraId="03338E3F" w14:textId="77777777" w:rsidR="00690FA7" w:rsidRPr="00690FA7" w:rsidRDefault="00690FA7" w:rsidP="00690FA7">
      <w:pPr>
        <w:spacing w:line="276" w:lineRule="auto"/>
        <w:jc w:val="both"/>
        <w:rPr>
          <w:b/>
        </w:rPr>
      </w:pPr>
    </w:p>
    <w:p w14:paraId="6BE4AE12" w14:textId="77777777" w:rsidR="00690FA7" w:rsidRPr="00690FA7" w:rsidRDefault="00690FA7" w:rsidP="00690FA7">
      <w:pPr>
        <w:spacing w:line="276" w:lineRule="auto"/>
        <w:jc w:val="both"/>
        <w:rPr>
          <w:b/>
        </w:rPr>
      </w:pPr>
      <w:r w:rsidRPr="00690FA7">
        <w:rPr>
          <w:b/>
        </w:rPr>
        <w:t>Pytanie 25:</w:t>
      </w:r>
    </w:p>
    <w:p w14:paraId="3EF6E8AB" w14:textId="77777777" w:rsidR="00690FA7" w:rsidRPr="00690FA7" w:rsidRDefault="00690FA7" w:rsidP="00690FA7">
      <w:pPr>
        <w:tabs>
          <w:tab w:val="left" w:pos="1134"/>
        </w:tabs>
        <w:suppressAutoHyphens w:val="0"/>
        <w:jc w:val="both"/>
        <w:rPr>
          <w:b/>
          <w:bCs/>
          <w:lang w:eastAsia="en-US"/>
        </w:rPr>
      </w:pPr>
      <w:r w:rsidRPr="00690FA7">
        <w:rPr>
          <w:rFonts w:eastAsia="Calibri"/>
          <w:lang w:eastAsia="en-US"/>
        </w:rPr>
        <w:t>Prosimy o zmianę godziny terminu składania ofert z 8:00 na 11:00.</w:t>
      </w:r>
    </w:p>
    <w:p w14:paraId="2148C9E8" w14:textId="77777777" w:rsidR="00690FA7" w:rsidRPr="00690FA7" w:rsidRDefault="00690FA7" w:rsidP="00690FA7">
      <w:pPr>
        <w:spacing w:line="276" w:lineRule="auto"/>
        <w:jc w:val="both"/>
        <w:rPr>
          <w:color w:val="000000"/>
          <w:lang w:eastAsia="pl-PL"/>
        </w:rPr>
      </w:pPr>
    </w:p>
    <w:p w14:paraId="00767E56" w14:textId="77777777" w:rsidR="00690FA7" w:rsidRPr="00690FA7" w:rsidRDefault="00690FA7" w:rsidP="00690FA7">
      <w:pPr>
        <w:spacing w:line="276" w:lineRule="auto"/>
        <w:jc w:val="both"/>
        <w:rPr>
          <w:b/>
        </w:rPr>
      </w:pPr>
      <w:r w:rsidRPr="00690FA7">
        <w:rPr>
          <w:b/>
        </w:rPr>
        <w:t>Odpowiedź 25:</w:t>
      </w:r>
    </w:p>
    <w:p w14:paraId="5CD94D6E" w14:textId="0F7A7C77" w:rsidR="00690FA7" w:rsidRPr="00690FA7" w:rsidRDefault="00690FA7" w:rsidP="00690FA7">
      <w:pPr>
        <w:spacing w:line="276" w:lineRule="auto"/>
        <w:jc w:val="both"/>
        <w:rPr>
          <w:bCs/>
        </w:rPr>
      </w:pPr>
      <w:r w:rsidRPr="00690FA7">
        <w:rPr>
          <w:bCs/>
        </w:rPr>
        <w:t>Zamawiający dokonał zmiany terminu składania ofert</w:t>
      </w:r>
      <w:r w:rsidR="007F5B94">
        <w:rPr>
          <w:bCs/>
        </w:rPr>
        <w:t>, tj. do 24.04.2026 r. godz. 8.00</w:t>
      </w:r>
      <w:r w:rsidRPr="00690FA7">
        <w:rPr>
          <w:bCs/>
        </w:rPr>
        <w:t>.</w:t>
      </w:r>
    </w:p>
    <w:p w14:paraId="177C6AE7" w14:textId="77777777" w:rsidR="00690FA7" w:rsidRPr="00690FA7" w:rsidRDefault="00690FA7" w:rsidP="00690FA7">
      <w:pPr>
        <w:spacing w:line="276" w:lineRule="auto"/>
        <w:jc w:val="both"/>
        <w:rPr>
          <w:b/>
        </w:rPr>
      </w:pPr>
    </w:p>
    <w:p w14:paraId="1B1DDB1D" w14:textId="77777777" w:rsidR="00690FA7" w:rsidRPr="00690FA7" w:rsidRDefault="00690FA7" w:rsidP="00690FA7">
      <w:pPr>
        <w:spacing w:line="276" w:lineRule="auto"/>
        <w:jc w:val="both"/>
        <w:rPr>
          <w:b/>
        </w:rPr>
      </w:pPr>
      <w:r w:rsidRPr="00690FA7">
        <w:rPr>
          <w:b/>
        </w:rPr>
        <w:t>Pytanie 26:</w:t>
      </w:r>
    </w:p>
    <w:p w14:paraId="636BAE0A" w14:textId="77777777" w:rsidR="00690FA7" w:rsidRPr="00690FA7" w:rsidRDefault="00690FA7" w:rsidP="00690FA7">
      <w:pPr>
        <w:tabs>
          <w:tab w:val="left" w:pos="1134"/>
        </w:tabs>
        <w:suppressAutoHyphens w:val="0"/>
        <w:jc w:val="both"/>
        <w:rPr>
          <w:b/>
          <w:bCs/>
          <w:lang w:eastAsia="en-US"/>
        </w:rPr>
      </w:pPr>
      <w:r w:rsidRPr="00690FA7">
        <w:rPr>
          <w:rFonts w:eastAsia="Calibri"/>
          <w:lang w:eastAsia="en-US"/>
        </w:rPr>
        <w:t>Dokumentacja techniczna jest obarczoną wadą ponieważ podaje na boisko wielofunkcyjne i bieżnię taki sam rodzaj nawierzchni PU typu SANDWICH a jest to nawierzchnia dedykowana na obiekty lekkoatletyczne. Nawierzchnia PU typu SANDWICH nie nadaje się na boiska wielofunkcyjne ponieważ posiada specyficzną wierzchnią warstwę z posypki granulatu EPDM wtopionego w wylewkę PU i podczas eksploatacji boiska szybko będzie dochodzić do ścierania i odrywania granulatu powodując niebezpieczeństwo użytkownika.</w:t>
      </w:r>
    </w:p>
    <w:p w14:paraId="3500B2EA" w14:textId="77777777" w:rsidR="00690FA7" w:rsidRPr="00690FA7" w:rsidRDefault="00690FA7" w:rsidP="00690FA7">
      <w:pPr>
        <w:tabs>
          <w:tab w:val="left" w:pos="1134"/>
        </w:tabs>
        <w:suppressAutoHyphens w:val="0"/>
        <w:jc w:val="both"/>
        <w:rPr>
          <w:lang w:eastAsia="en-US"/>
        </w:rPr>
      </w:pPr>
      <w:r w:rsidRPr="00690FA7">
        <w:rPr>
          <w:lang w:eastAsia="en-US"/>
        </w:rPr>
        <w:t>Konieczna jest stosowna zmiana nawierzchni Pu boiska wielofunkcyjnego.</w:t>
      </w:r>
    </w:p>
    <w:p w14:paraId="76DC8974" w14:textId="77777777" w:rsidR="00690FA7" w:rsidRPr="00690FA7" w:rsidRDefault="00690FA7" w:rsidP="00690FA7">
      <w:pPr>
        <w:tabs>
          <w:tab w:val="left" w:pos="1134"/>
        </w:tabs>
        <w:suppressAutoHyphens w:val="0"/>
        <w:jc w:val="both"/>
        <w:rPr>
          <w:lang w:eastAsia="en-US"/>
        </w:rPr>
      </w:pPr>
      <w:r w:rsidRPr="00690FA7">
        <w:rPr>
          <w:lang w:eastAsia="en-US"/>
        </w:rPr>
        <w:t>Na boisko wielofunkcyjne rekomendujemy nawierzchnię PU typu 2S 8+8.</w:t>
      </w:r>
    </w:p>
    <w:p w14:paraId="05922E2A" w14:textId="77777777" w:rsidR="00690FA7" w:rsidRPr="00690FA7" w:rsidRDefault="00690FA7" w:rsidP="00690FA7">
      <w:pPr>
        <w:tabs>
          <w:tab w:val="left" w:pos="1134"/>
        </w:tabs>
        <w:suppressAutoHyphens w:val="0"/>
        <w:jc w:val="both"/>
        <w:rPr>
          <w:lang w:eastAsia="en-US"/>
        </w:rPr>
      </w:pPr>
      <w:r w:rsidRPr="00690FA7">
        <w:rPr>
          <w:lang w:eastAsia="en-US"/>
        </w:rPr>
        <w:t>Proszę o podanie typu nawierzchni na boisko wielofunkcyjne.</w:t>
      </w:r>
    </w:p>
    <w:p w14:paraId="5401C105" w14:textId="77777777" w:rsidR="00690FA7" w:rsidRPr="00690FA7" w:rsidRDefault="00690FA7" w:rsidP="00690FA7">
      <w:pPr>
        <w:spacing w:line="276" w:lineRule="auto"/>
        <w:jc w:val="both"/>
        <w:rPr>
          <w:color w:val="000000"/>
          <w:lang w:eastAsia="pl-PL"/>
        </w:rPr>
      </w:pPr>
    </w:p>
    <w:p w14:paraId="4D35F9C1" w14:textId="77777777" w:rsidR="00F8515E" w:rsidRDefault="00F8515E" w:rsidP="00690FA7">
      <w:pPr>
        <w:spacing w:line="276" w:lineRule="auto"/>
        <w:jc w:val="both"/>
        <w:rPr>
          <w:b/>
        </w:rPr>
      </w:pPr>
    </w:p>
    <w:p w14:paraId="6256CCC2" w14:textId="4AF251B9" w:rsidR="00690FA7" w:rsidRPr="00690FA7" w:rsidRDefault="00690FA7" w:rsidP="00690FA7">
      <w:pPr>
        <w:spacing w:line="276" w:lineRule="auto"/>
        <w:jc w:val="both"/>
        <w:rPr>
          <w:b/>
        </w:rPr>
      </w:pPr>
      <w:r w:rsidRPr="00690FA7">
        <w:rPr>
          <w:b/>
        </w:rPr>
        <w:t>Odpowiedź 26:</w:t>
      </w:r>
    </w:p>
    <w:p w14:paraId="36FA168E" w14:textId="2FBAF350" w:rsidR="00690FA7" w:rsidRPr="00690FA7" w:rsidRDefault="00690FA7" w:rsidP="00690FA7">
      <w:pPr>
        <w:spacing w:line="276" w:lineRule="auto"/>
        <w:jc w:val="both"/>
        <w:rPr>
          <w:b/>
        </w:rPr>
      </w:pPr>
      <w:r w:rsidRPr="00690FA7">
        <w:t>Konstrukcję nawierzchni wykonać zgodnie z projektem z uwzględnieniem zmiany parametrów nawierzchni</w:t>
      </w:r>
      <w:r w:rsidR="007F5B94">
        <w:t xml:space="preserve">, które </w:t>
      </w:r>
      <w:r w:rsidRPr="00690FA7">
        <w:t xml:space="preserve">opisane </w:t>
      </w:r>
      <w:r w:rsidR="007F5B94">
        <w:t xml:space="preserve">zostały </w:t>
      </w:r>
      <w:r w:rsidRPr="00690FA7">
        <w:t>w odpowiedziach na pytania.</w:t>
      </w:r>
    </w:p>
    <w:p w14:paraId="33400487" w14:textId="77777777" w:rsidR="00690FA7" w:rsidRPr="00690FA7" w:rsidRDefault="00690FA7" w:rsidP="00690FA7">
      <w:pPr>
        <w:spacing w:line="276" w:lineRule="auto"/>
        <w:jc w:val="both"/>
        <w:rPr>
          <w:b/>
        </w:rPr>
      </w:pPr>
    </w:p>
    <w:p w14:paraId="39FA78B3" w14:textId="77777777" w:rsidR="00690FA7" w:rsidRPr="00690FA7" w:rsidRDefault="00690FA7" w:rsidP="00690FA7">
      <w:pPr>
        <w:spacing w:line="276" w:lineRule="auto"/>
        <w:jc w:val="both"/>
        <w:rPr>
          <w:b/>
        </w:rPr>
      </w:pPr>
      <w:r w:rsidRPr="00690FA7">
        <w:rPr>
          <w:b/>
        </w:rPr>
        <w:t>Pytanie 27:</w:t>
      </w:r>
    </w:p>
    <w:p w14:paraId="58F533B5" w14:textId="77777777" w:rsidR="00690FA7" w:rsidRPr="00690FA7" w:rsidRDefault="00690FA7" w:rsidP="00690FA7">
      <w:pPr>
        <w:tabs>
          <w:tab w:val="left" w:pos="1134"/>
        </w:tabs>
        <w:suppressAutoHyphens w:val="0"/>
        <w:jc w:val="both"/>
        <w:rPr>
          <w:b/>
          <w:bCs/>
          <w:lang w:eastAsia="en-US"/>
        </w:rPr>
      </w:pPr>
      <w:r w:rsidRPr="00690FA7">
        <w:rPr>
          <w:rFonts w:eastAsia="Calibri"/>
          <w:lang w:eastAsia="en-US"/>
        </w:rPr>
        <w:t>Dokumentacja techniczna jest obarczoną wadą ponieważ podaje wymagania w zakresie parametrów nawierzchni PU w sposób niezgodny ze standardami w branży tj. niezgodnie z aktualną normą dla tego typu nawierzchni PU.</w:t>
      </w:r>
    </w:p>
    <w:p w14:paraId="51CD87EF" w14:textId="77777777" w:rsidR="00690FA7" w:rsidRPr="00690FA7" w:rsidRDefault="00690FA7" w:rsidP="00690FA7">
      <w:pPr>
        <w:suppressAutoHyphens w:val="0"/>
        <w:jc w:val="both"/>
        <w:rPr>
          <w:rFonts w:eastAsia="Calibri"/>
          <w:lang w:eastAsia="en-US"/>
        </w:rPr>
      </w:pPr>
      <w:r w:rsidRPr="00690FA7">
        <w:rPr>
          <w:rFonts w:eastAsia="Calibri"/>
          <w:lang w:eastAsia="en-US"/>
        </w:rPr>
        <w:t>Projekt podaje w wymaganych dokumentach nawierzchni PU:</w:t>
      </w:r>
    </w:p>
    <w:p w14:paraId="54E4CC37" w14:textId="4451C600" w:rsidR="00690FA7" w:rsidRPr="00690FA7" w:rsidRDefault="00690FA7" w:rsidP="00690FA7">
      <w:pPr>
        <w:suppressAutoHyphens w:val="0"/>
        <w:jc w:val="both"/>
        <w:rPr>
          <w:rFonts w:eastAsia="Calibri"/>
          <w:lang w:eastAsia="en-US"/>
        </w:rPr>
      </w:pPr>
      <w:r w:rsidRPr="00690FA7">
        <w:rPr>
          <w:rFonts w:eastAsia="Calibri"/>
          <w:noProof/>
          <w:lang w:eastAsia="en-US"/>
        </w:rPr>
        <w:drawing>
          <wp:inline distT="0" distB="0" distL="0" distR="0" wp14:anchorId="7364DD41" wp14:editId="717583E4">
            <wp:extent cx="4629150" cy="323850"/>
            <wp:effectExtent l="0" t="0" r="0" b="0"/>
            <wp:docPr id="930994389"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29150" cy="323850"/>
                    </a:xfrm>
                    <a:prstGeom prst="rect">
                      <a:avLst/>
                    </a:prstGeom>
                    <a:noFill/>
                    <a:ln>
                      <a:noFill/>
                    </a:ln>
                  </pic:spPr>
                </pic:pic>
              </a:graphicData>
            </a:graphic>
          </wp:inline>
        </w:drawing>
      </w:r>
    </w:p>
    <w:p w14:paraId="687B4580" w14:textId="77777777" w:rsidR="00690FA7" w:rsidRPr="00690FA7" w:rsidRDefault="00690FA7" w:rsidP="00690FA7">
      <w:pPr>
        <w:suppressAutoHyphens w:val="0"/>
        <w:jc w:val="both"/>
        <w:rPr>
          <w:rFonts w:eastAsia="Calibri"/>
          <w:lang w:eastAsia="en-US"/>
        </w:rPr>
      </w:pPr>
      <w:r w:rsidRPr="00690FA7">
        <w:rPr>
          <w:rFonts w:eastAsia="Calibri"/>
          <w:lang w:eastAsia="en-US"/>
        </w:rPr>
        <w:t>a jednocześnie podaje opis z parametrami niezgodnie z tą normą tj.:</w:t>
      </w:r>
    </w:p>
    <w:p w14:paraId="5C263270" w14:textId="77777777" w:rsidR="00690FA7" w:rsidRPr="00690FA7" w:rsidRDefault="00690FA7" w:rsidP="00690FA7">
      <w:pPr>
        <w:suppressAutoHyphens w:val="0"/>
        <w:jc w:val="both"/>
        <w:rPr>
          <w:rFonts w:eastAsia="Calibri"/>
          <w:color w:val="0070C0"/>
          <w:lang w:eastAsia="en-US"/>
        </w:rPr>
      </w:pPr>
    </w:p>
    <w:p w14:paraId="4069E4F4" w14:textId="3A3E8B50" w:rsidR="00690FA7" w:rsidRPr="00690FA7" w:rsidRDefault="00690FA7" w:rsidP="00690FA7">
      <w:pPr>
        <w:suppressAutoHyphens w:val="0"/>
        <w:jc w:val="both"/>
        <w:rPr>
          <w:rFonts w:eastAsia="Calibri"/>
          <w:color w:val="0070C0"/>
          <w:lang w:eastAsia="en-US"/>
        </w:rPr>
      </w:pPr>
      <w:r w:rsidRPr="00690FA7">
        <w:rPr>
          <w:rFonts w:eastAsia="Calibri"/>
          <w:noProof/>
          <w:color w:val="0070C0"/>
          <w:lang w:eastAsia="en-US"/>
        </w:rPr>
        <w:drawing>
          <wp:inline distT="0" distB="0" distL="0" distR="0" wp14:anchorId="7F88F2CE" wp14:editId="4E700361">
            <wp:extent cx="5229225" cy="228600"/>
            <wp:effectExtent l="0" t="0" r="9525" b="0"/>
            <wp:docPr id="1146951652"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29225" cy="228600"/>
                    </a:xfrm>
                    <a:prstGeom prst="rect">
                      <a:avLst/>
                    </a:prstGeom>
                    <a:noFill/>
                    <a:ln>
                      <a:noFill/>
                    </a:ln>
                  </pic:spPr>
                </pic:pic>
              </a:graphicData>
            </a:graphic>
          </wp:inline>
        </w:drawing>
      </w:r>
    </w:p>
    <w:p w14:paraId="39813E8E" w14:textId="5B5451F4" w:rsidR="00690FA7" w:rsidRPr="00690FA7" w:rsidRDefault="00690FA7" w:rsidP="00690FA7">
      <w:pPr>
        <w:suppressAutoHyphens w:val="0"/>
        <w:jc w:val="both"/>
        <w:rPr>
          <w:rFonts w:eastAsia="Calibri"/>
          <w:color w:val="0070C0"/>
          <w:lang w:eastAsia="en-US"/>
        </w:rPr>
      </w:pPr>
      <w:r w:rsidRPr="00690FA7">
        <w:rPr>
          <w:rFonts w:eastAsia="Calibri"/>
          <w:noProof/>
          <w:color w:val="0070C0"/>
          <w:lang w:eastAsia="en-US"/>
        </w:rPr>
        <w:drawing>
          <wp:inline distT="0" distB="0" distL="0" distR="0" wp14:anchorId="43D7D421" wp14:editId="5DAD459C">
            <wp:extent cx="5229225" cy="1114425"/>
            <wp:effectExtent l="0" t="0" r="9525" b="9525"/>
            <wp:docPr id="1469626051"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29225" cy="1114425"/>
                    </a:xfrm>
                    <a:prstGeom prst="rect">
                      <a:avLst/>
                    </a:prstGeom>
                    <a:noFill/>
                    <a:ln>
                      <a:noFill/>
                    </a:ln>
                  </pic:spPr>
                </pic:pic>
              </a:graphicData>
            </a:graphic>
          </wp:inline>
        </w:drawing>
      </w:r>
    </w:p>
    <w:p w14:paraId="2E49A63A" w14:textId="77777777" w:rsidR="00690FA7" w:rsidRPr="00690FA7" w:rsidRDefault="00690FA7" w:rsidP="00690FA7">
      <w:pPr>
        <w:suppressAutoHyphens w:val="0"/>
        <w:jc w:val="both"/>
        <w:rPr>
          <w:rFonts w:eastAsia="Calibri"/>
          <w:lang w:eastAsia="en-US"/>
        </w:rPr>
      </w:pPr>
      <w:r w:rsidRPr="00690FA7">
        <w:rPr>
          <w:rFonts w:eastAsia="Calibri"/>
          <w:lang w:eastAsia="en-US"/>
        </w:rPr>
        <w:t>Po pierwsze ww. parametry 2-5 są niezgodne z wytycznymi normy PN-EN 14877:2014-02 (obowiązująca w Unii Europejskiej norma określająca wymagania dotyczące sportowych wszystkich nawierzchni PU otwartych obiektów sportowych) tj. podają parametry tez nienormatywne i wartości inne niż określa to ww. norma.</w:t>
      </w:r>
    </w:p>
    <w:p w14:paraId="5A7AD456" w14:textId="77777777" w:rsidR="00690FA7" w:rsidRPr="00690FA7" w:rsidRDefault="00690FA7" w:rsidP="00690FA7">
      <w:pPr>
        <w:suppressAutoHyphens w:val="0"/>
        <w:rPr>
          <w:rFonts w:eastAsia="Calibri"/>
          <w:lang w:eastAsia="en-US"/>
        </w:rPr>
      </w:pPr>
      <w:r w:rsidRPr="00690FA7">
        <w:rPr>
          <w:rFonts w:eastAsia="Calibri"/>
          <w:lang w:eastAsia="en-US"/>
        </w:rPr>
        <w:t>Poniżej przedstawiamy wymagania wg aktualnej normy PN-EN 14877:2014-02 dla nawierzchni PU - obowiązująca w Unii Europejskiej norma określająca wymagania dotyczące sportowych wszystkich nawierzchni PU otwartych obiektów sportowych).</w:t>
      </w:r>
    </w:p>
    <w:tbl>
      <w:tblPr>
        <w:tblW w:w="0" w:type="auto"/>
        <w:tblInd w:w="-10" w:type="dxa"/>
        <w:tblCellMar>
          <w:left w:w="0" w:type="dxa"/>
          <w:right w:w="0" w:type="dxa"/>
        </w:tblCellMar>
        <w:tblLook w:val="04A0" w:firstRow="1" w:lastRow="0" w:firstColumn="1" w:lastColumn="0" w:noHBand="0" w:noVBand="1"/>
      </w:tblPr>
      <w:tblGrid>
        <w:gridCol w:w="5837"/>
        <w:gridCol w:w="3133"/>
      </w:tblGrid>
      <w:tr w:rsidR="00690FA7" w:rsidRPr="00690FA7" w14:paraId="4131D269" w14:textId="77777777" w:rsidTr="00707322">
        <w:tc>
          <w:tcPr>
            <w:tcW w:w="583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530DC35" w14:textId="77777777" w:rsidR="00690FA7" w:rsidRPr="00690FA7" w:rsidRDefault="00690FA7" w:rsidP="00707322">
            <w:pPr>
              <w:suppressAutoHyphens w:val="0"/>
              <w:ind w:left="709" w:hanging="638"/>
              <w:jc w:val="both"/>
              <w:rPr>
                <w:rFonts w:eastAsia="Calibri"/>
                <w:i/>
                <w:iCs/>
                <w:lang w:eastAsia="en-US"/>
              </w:rPr>
            </w:pPr>
            <w:r w:rsidRPr="00690FA7">
              <w:rPr>
                <w:rFonts w:eastAsia="Calibri"/>
                <w:lang w:eastAsia="en-US"/>
              </w:rPr>
              <w:tab/>
            </w:r>
            <w:r w:rsidRPr="00690FA7">
              <w:rPr>
                <w:rFonts w:eastAsia="Calibri"/>
                <w:i/>
                <w:iCs/>
                <w:lang w:eastAsia="en-US"/>
              </w:rPr>
              <w:t>parametr</w:t>
            </w:r>
          </w:p>
        </w:tc>
        <w:tc>
          <w:tcPr>
            <w:tcW w:w="0" w:type="auto"/>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E7CA57C" w14:textId="77777777" w:rsidR="00690FA7" w:rsidRPr="00690FA7" w:rsidRDefault="00690FA7" w:rsidP="00707322">
            <w:pPr>
              <w:suppressAutoHyphens w:val="0"/>
              <w:ind w:left="709" w:hanging="666"/>
              <w:rPr>
                <w:rFonts w:eastAsia="Calibri"/>
                <w:i/>
                <w:iCs/>
                <w:lang w:eastAsia="en-US"/>
              </w:rPr>
            </w:pPr>
            <w:r w:rsidRPr="00690FA7">
              <w:rPr>
                <w:rFonts w:eastAsia="Calibri"/>
                <w:i/>
                <w:iCs/>
                <w:lang w:eastAsia="en-US"/>
              </w:rPr>
              <w:t xml:space="preserve">wartość wymagana wg normy </w:t>
            </w:r>
          </w:p>
          <w:p w14:paraId="7EE563C7" w14:textId="77777777" w:rsidR="00690FA7" w:rsidRPr="00690FA7" w:rsidRDefault="00690FA7" w:rsidP="00707322">
            <w:pPr>
              <w:suppressAutoHyphens w:val="0"/>
              <w:ind w:left="709" w:hanging="666"/>
              <w:rPr>
                <w:rFonts w:eastAsia="Calibri"/>
                <w:i/>
                <w:iCs/>
                <w:lang w:eastAsia="en-US"/>
              </w:rPr>
            </w:pPr>
            <w:r w:rsidRPr="00690FA7">
              <w:rPr>
                <w:rFonts w:eastAsia="Calibri"/>
                <w:i/>
                <w:iCs/>
                <w:lang w:eastAsia="en-US"/>
              </w:rPr>
              <w:t>PN-EN 14877:2014-02</w:t>
            </w:r>
          </w:p>
        </w:tc>
      </w:tr>
      <w:tr w:rsidR="00690FA7" w:rsidRPr="00690FA7" w14:paraId="6E447EFD" w14:textId="77777777" w:rsidTr="00707322">
        <w:tc>
          <w:tcPr>
            <w:tcW w:w="58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61EF92"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xml:space="preserve">Wytrzymałość na rozciąganie, </w:t>
            </w:r>
            <w:proofErr w:type="spellStart"/>
            <w:r w:rsidRPr="00690FA7">
              <w:rPr>
                <w:rFonts w:eastAsia="Calibri"/>
                <w:lang w:eastAsia="en-US"/>
              </w:rPr>
              <w:t>MPa</w:t>
            </w:r>
            <w:proofErr w:type="spellEnd"/>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5B307D51"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0,4</w:t>
            </w:r>
          </w:p>
        </w:tc>
      </w:tr>
      <w:tr w:rsidR="00690FA7" w:rsidRPr="00690FA7" w14:paraId="27D3BDD8" w14:textId="77777777" w:rsidTr="00707322">
        <w:tc>
          <w:tcPr>
            <w:tcW w:w="58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4C8A5B2"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Wydłużenie podczas zerwania, %</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30898C2F"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40</w:t>
            </w:r>
          </w:p>
        </w:tc>
      </w:tr>
      <w:tr w:rsidR="00690FA7" w:rsidRPr="00690FA7" w14:paraId="4736DDAB" w14:textId="77777777" w:rsidTr="00707322">
        <w:tc>
          <w:tcPr>
            <w:tcW w:w="58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26C7FC"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Opór poślizgu, PTV:</w:t>
            </w:r>
          </w:p>
          <w:p w14:paraId="47D2D115"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na sucho</w:t>
            </w:r>
          </w:p>
          <w:p w14:paraId="7DABF7DB"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na mokro</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49508112"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w:t>
            </w:r>
          </w:p>
          <w:p w14:paraId="30747AC3"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80÷110</w:t>
            </w:r>
          </w:p>
          <w:p w14:paraId="7F9661E7"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55÷110</w:t>
            </w:r>
          </w:p>
        </w:tc>
      </w:tr>
      <w:tr w:rsidR="00690FA7" w:rsidRPr="00690FA7" w14:paraId="065A2EC5" w14:textId="77777777" w:rsidTr="00707322">
        <w:tc>
          <w:tcPr>
            <w:tcW w:w="58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E2C19D"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(dotyczy tylko nawierzchni przepuszczalnej dla wody)</w:t>
            </w:r>
          </w:p>
          <w:p w14:paraId="7C2A6B5D"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xml:space="preserve">Przepuszczalność wody, mm/h </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14:paraId="0265CBFF" w14:textId="77777777" w:rsidR="00690FA7" w:rsidRPr="00690FA7" w:rsidRDefault="00690FA7" w:rsidP="00707322">
            <w:pPr>
              <w:suppressAutoHyphens w:val="0"/>
              <w:ind w:left="709" w:hanging="666"/>
              <w:jc w:val="both"/>
              <w:rPr>
                <w:rFonts w:eastAsia="Calibri"/>
                <w:lang w:eastAsia="en-US"/>
              </w:rPr>
            </w:pPr>
          </w:p>
          <w:p w14:paraId="164F96D5"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150</w:t>
            </w:r>
          </w:p>
        </w:tc>
      </w:tr>
      <w:tr w:rsidR="00690FA7" w:rsidRPr="00690FA7" w14:paraId="3BABC0C6" w14:textId="77777777" w:rsidTr="00707322">
        <w:tc>
          <w:tcPr>
            <w:tcW w:w="58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C0E753"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xml:space="preserve">Odporność na zużycie (ścieranie aparatem </w:t>
            </w:r>
            <w:proofErr w:type="spellStart"/>
            <w:r w:rsidRPr="00690FA7">
              <w:rPr>
                <w:rFonts w:eastAsia="Calibri"/>
                <w:lang w:eastAsia="en-US"/>
              </w:rPr>
              <w:t>Tabera</w:t>
            </w:r>
            <w:proofErr w:type="spellEnd"/>
            <w:r w:rsidRPr="00690FA7">
              <w:rPr>
                <w:rFonts w:eastAsia="Calibri"/>
                <w:lang w:eastAsia="en-US"/>
              </w:rPr>
              <w:t>), g</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1F7737FE"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4</w:t>
            </w:r>
          </w:p>
        </w:tc>
      </w:tr>
      <w:tr w:rsidR="00690FA7" w:rsidRPr="00690FA7" w14:paraId="14AB0944" w14:textId="77777777" w:rsidTr="00707322">
        <w:tc>
          <w:tcPr>
            <w:tcW w:w="58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0F39EE"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(dotyczy tylko nawierzchni lekkoatletycznej)</w:t>
            </w:r>
          </w:p>
          <w:p w14:paraId="2E2E3CAC"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Odporność na kolce:</w:t>
            </w:r>
          </w:p>
          <w:p w14:paraId="3EDA6AD3"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spadek wytrzymałości na rozciąganie, %</w:t>
            </w:r>
          </w:p>
          <w:p w14:paraId="5C410069"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xml:space="preserve">- spadek wydłużenia względnego przy </w:t>
            </w:r>
            <w:proofErr w:type="spellStart"/>
            <w:r w:rsidRPr="00690FA7">
              <w:rPr>
                <w:rFonts w:eastAsia="Calibri"/>
                <w:lang w:eastAsia="en-US"/>
              </w:rPr>
              <w:t>F</w:t>
            </w:r>
            <w:r w:rsidRPr="00690FA7">
              <w:rPr>
                <w:rFonts w:eastAsia="Calibri"/>
                <w:vertAlign w:val="subscript"/>
                <w:lang w:eastAsia="en-US"/>
              </w:rPr>
              <w:t>max</w:t>
            </w:r>
            <w:proofErr w:type="spellEnd"/>
            <w:r w:rsidRPr="00690FA7">
              <w:rPr>
                <w:rFonts w:eastAsia="Calibri"/>
                <w:lang w:eastAsia="en-US"/>
              </w:rPr>
              <w:t>, %</w:t>
            </w:r>
          </w:p>
        </w:tc>
        <w:tc>
          <w:tcPr>
            <w:tcW w:w="0" w:type="auto"/>
            <w:tcBorders>
              <w:top w:val="nil"/>
              <w:left w:val="nil"/>
              <w:bottom w:val="single" w:sz="8" w:space="0" w:color="auto"/>
              <w:right w:val="single" w:sz="8" w:space="0" w:color="auto"/>
            </w:tcBorders>
            <w:tcMar>
              <w:top w:w="0" w:type="dxa"/>
              <w:left w:w="108" w:type="dxa"/>
              <w:bottom w:w="0" w:type="dxa"/>
              <w:right w:w="108" w:type="dxa"/>
            </w:tcMar>
          </w:tcPr>
          <w:p w14:paraId="44B99B3B" w14:textId="77777777" w:rsidR="00690FA7" w:rsidRPr="00690FA7" w:rsidRDefault="00690FA7" w:rsidP="00707322">
            <w:pPr>
              <w:suppressAutoHyphens w:val="0"/>
              <w:ind w:left="709" w:hanging="666"/>
              <w:jc w:val="both"/>
              <w:rPr>
                <w:rFonts w:eastAsia="Calibri"/>
                <w:lang w:eastAsia="en-US"/>
              </w:rPr>
            </w:pPr>
          </w:p>
          <w:p w14:paraId="1F84ED2B" w14:textId="77777777" w:rsidR="00690FA7" w:rsidRPr="00690FA7" w:rsidRDefault="00690FA7" w:rsidP="00707322">
            <w:pPr>
              <w:suppressAutoHyphens w:val="0"/>
              <w:ind w:left="709" w:hanging="666"/>
              <w:jc w:val="both"/>
              <w:rPr>
                <w:rFonts w:eastAsia="Calibri"/>
                <w:lang w:eastAsia="en-US"/>
              </w:rPr>
            </w:pPr>
          </w:p>
          <w:p w14:paraId="498B5014"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20</w:t>
            </w:r>
          </w:p>
          <w:p w14:paraId="008BF7B8"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20</w:t>
            </w:r>
          </w:p>
        </w:tc>
      </w:tr>
      <w:tr w:rsidR="00690FA7" w:rsidRPr="00690FA7" w14:paraId="453771E8" w14:textId="77777777" w:rsidTr="00707322">
        <w:tc>
          <w:tcPr>
            <w:tcW w:w="58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8F2AC2"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Odporność po przyśpieszonym starzeniu:</w:t>
            </w:r>
          </w:p>
          <w:p w14:paraId="0F68042C"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wytrzymałość na rozciąganie, N/mm²</w:t>
            </w:r>
          </w:p>
          <w:p w14:paraId="2474C3D9"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xml:space="preserve">- wydłużenie względne przy </w:t>
            </w:r>
            <w:proofErr w:type="spellStart"/>
            <w:r w:rsidRPr="00690FA7">
              <w:rPr>
                <w:rFonts w:eastAsia="Calibri"/>
                <w:lang w:eastAsia="en-US"/>
              </w:rPr>
              <w:t>F</w:t>
            </w:r>
            <w:r w:rsidRPr="00690FA7">
              <w:rPr>
                <w:rFonts w:eastAsia="Calibri"/>
                <w:vertAlign w:val="subscript"/>
                <w:lang w:eastAsia="en-US"/>
              </w:rPr>
              <w:t>max</w:t>
            </w:r>
            <w:proofErr w:type="spellEnd"/>
            <w:r w:rsidRPr="00690FA7">
              <w:rPr>
                <w:rFonts w:eastAsia="Calibri"/>
                <w:lang w:eastAsia="en-US"/>
              </w:rPr>
              <w:t>, %</w:t>
            </w:r>
          </w:p>
          <w:p w14:paraId="2E8A177A"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amortyzacja, %</w:t>
            </w:r>
          </w:p>
          <w:p w14:paraId="02B36D47" w14:textId="77777777" w:rsidR="00690FA7" w:rsidRPr="00690FA7" w:rsidRDefault="00690FA7" w:rsidP="00707322">
            <w:pPr>
              <w:suppressAutoHyphens w:val="0"/>
              <w:ind w:left="709" w:hanging="496"/>
              <w:jc w:val="both"/>
              <w:rPr>
                <w:rFonts w:eastAsia="Calibri"/>
                <w:lang w:eastAsia="en-US"/>
              </w:rPr>
            </w:pPr>
            <w:r w:rsidRPr="00690FA7">
              <w:rPr>
                <w:rFonts w:eastAsia="Calibri"/>
                <w:lang w:eastAsia="en-US"/>
              </w:rPr>
              <w:t>- nawierzchnia na obiekty lekkoatletyczne</w:t>
            </w:r>
          </w:p>
          <w:p w14:paraId="3873FAFC" w14:textId="77777777" w:rsidR="00690FA7" w:rsidRPr="00690FA7" w:rsidRDefault="00690FA7" w:rsidP="00707322">
            <w:pPr>
              <w:suppressAutoHyphens w:val="0"/>
              <w:ind w:left="709" w:hanging="496"/>
              <w:jc w:val="both"/>
              <w:rPr>
                <w:rFonts w:eastAsia="Calibri"/>
                <w:lang w:eastAsia="en-US"/>
              </w:rPr>
            </w:pPr>
            <w:r w:rsidRPr="00690FA7">
              <w:rPr>
                <w:rFonts w:eastAsia="Calibri"/>
                <w:lang w:eastAsia="en-US"/>
              </w:rPr>
              <w:t>- nawierzchnia na obiekty tenisowe</w:t>
            </w:r>
          </w:p>
          <w:p w14:paraId="5470663F" w14:textId="77777777" w:rsidR="00690FA7" w:rsidRPr="00690FA7" w:rsidRDefault="00690FA7" w:rsidP="00707322">
            <w:pPr>
              <w:suppressAutoHyphens w:val="0"/>
              <w:ind w:left="709" w:hanging="496"/>
              <w:jc w:val="both"/>
              <w:rPr>
                <w:rFonts w:eastAsia="Calibri"/>
                <w:lang w:eastAsia="en-US"/>
              </w:rPr>
            </w:pPr>
            <w:r w:rsidRPr="00690FA7">
              <w:rPr>
                <w:rFonts w:eastAsia="Calibri"/>
                <w:lang w:eastAsia="en-US"/>
              </w:rPr>
              <w:t xml:space="preserve">- nawierzchnia na obiekty typu </w:t>
            </w:r>
            <w:proofErr w:type="spellStart"/>
            <w:r w:rsidRPr="00690FA7">
              <w:rPr>
                <w:rFonts w:eastAsia="Calibri"/>
                <w:lang w:eastAsia="en-US"/>
              </w:rPr>
              <w:t>multisport</w:t>
            </w:r>
            <w:proofErr w:type="spellEnd"/>
          </w:p>
          <w:p w14:paraId="770F616A"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odporność na kolce:</w:t>
            </w:r>
          </w:p>
          <w:p w14:paraId="24191A3E" w14:textId="77777777" w:rsidR="00690FA7" w:rsidRPr="00690FA7" w:rsidRDefault="00690FA7" w:rsidP="00707322">
            <w:pPr>
              <w:suppressAutoHyphens w:val="0"/>
              <w:ind w:left="709" w:hanging="496"/>
              <w:jc w:val="both"/>
              <w:rPr>
                <w:rFonts w:eastAsia="Calibri"/>
                <w:lang w:eastAsia="en-US"/>
              </w:rPr>
            </w:pPr>
            <w:r w:rsidRPr="00690FA7">
              <w:rPr>
                <w:rFonts w:eastAsia="Calibri"/>
                <w:lang w:eastAsia="en-US"/>
              </w:rPr>
              <w:t xml:space="preserve">- wytrzymałość na rozciąganie po użyciu kolców, </w:t>
            </w:r>
            <w:proofErr w:type="spellStart"/>
            <w:r w:rsidRPr="00690FA7">
              <w:rPr>
                <w:rFonts w:eastAsia="Calibri"/>
                <w:lang w:eastAsia="en-US"/>
              </w:rPr>
              <w:t>MPa</w:t>
            </w:r>
            <w:proofErr w:type="spellEnd"/>
          </w:p>
          <w:p w14:paraId="72108460" w14:textId="77777777" w:rsidR="00690FA7" w:rsidRPr="00690FA7" w:rsidRDefault="00690FA7" w:rsidP="00707322">
            <w:pPr>
              <w:suppressAutoHyphens w:val="0"/>
              <w:ind w:left="709" w:hanging="496"/>
              <w:jc w:val="both"/>
              <w:rPr>
                <w:rFonts w:eastAsia="Calibri"/>
                <w:lang w:eastAsia="en-US"/>
              </w:rPr>
            </w:pPr>
            <w:r w:rsidRPr="00690FA7">
              <w:rPr>
                <w:rFonts w:eastAsia="Calibri"/>
                <w:lang w:eastAsia="en-US"/>
              </w:rPr>
              <w:t>- spadek wytrzymałości po działaniu kolców, %</w:t>
            </w:r>
          </w:p>
          <w:p w14:paraId="7EB35E7E" w14:textId="77777777" w:rsidR="00690FA7" w:rsidRPr="00690FA7" w:rsidRDefault="00690FA7" w:rsidP="00707322">
            <w:pPr>
              <w:suppressAutoHyphens w:val="0"/>
              <w:ind w:left="709" w:hanging="496"/>
              <w:jc w:val="both"/>
              <w:rPr>
                <w:rFonts w:eastAsia="Calibri"/>
                <w:lang w:eastAsia="en-US"/>
              </w:rPr>
            </w:pPr>
            <w:r w:rsidRPr="00690FA7">
              <w:rPr>
                <w:rFonts w:eastAsia="Calibri"/>
                <w:lang w:eastAsia="en-US"/>
              </w:rPr>
              <w:lastRenderedPageBreak/>
              <w:t xml:space="preserve">- wydłużenie względne przy </w:t>
            </w:r>
            <w:proofErr w:type="spellStart"/>
            <w:r w:rsidRPr="00690FA7">
              <w:rPr>
                <w:rFonts w:eastAsia="Calibri"/>
                <w:lang w:eastAsia="en-US"/>
              </w:rPr>
              <w:t>F</w:t>
            </w:r>
            <w:r w:rsidRPr="00690FA7">
              <w:rPr>
                <w:rFonts w:eastAsia="Calibri"/>
                <w:vertAlign w:val="subscript"/>
                <w:lang w:eastAsia="en-US"/>
              </w:rPr>
              <w:t>max</w:t>
            </w:r>
            <w:proofErr w:type="spellEnd"/>
            <w:r w:rsidRPr="00690FA7">
              <w:rPr>
                <w:rFonts w:eastAsia="Calibri"/>
                <w:vertAlign w:val="subscript"/>
                <w:lang w:eastAsia="en-US"/>
              </w:rPr>
              <w:t xml:space="preserve"> </w:t>
            </w:r>
            <w:r w:rsidRPr="00690FA7">
              <w:rPr>
                <w:rFonts w:eastAsia="Calibri"/>
                <w:lang w:eastAsia="en-US"/>
              </w:rPr>
              <w:t>po działaniu kolców, %</w:t>
            </w:r>
          </w:p>
          <w:p w14:paraId="423CFF49" w14:textId="77777777" w:rsidR="00690FA7" w:rsidRPr="00690FA7" w:rsidRDefault="00690FA7" w:rsidP="00707322">
            <w:pPr>
              <w:suppressAutoHyphens w:val="0"/>
              <w:ind w:left="709" w:hanging="496"/>
              <w:jc w:val="both"/>
              <w:rPr>
                <w:rFonts w:eastAsia="Calibri"/>
                <w:lang w:eastAsia="en-US"/>
              </w:rPr>
            </w:pPr>
            <w:r w:rsidRPr="00690FA7">
              <w:rPr>
                <w:rFonts w:eastAsia="Calibri"/>
                <w:lang w:eastAsia="en-US"/>
              </w:rPr>
              <w:t xml:space="preserve">- spadek wydłużenia względnego przy </w:t>
            </w:r>
            <w:proofErr w:type="spellStart"/>
            <w:r w:rsidRPr="00690FA7">
              <w:rPr>
                <w:rFonts w:eastAsia="Calibri"/>
                <w:lang w:eastAsia="en-US"/>
              </w:rPr>
              <w:t>F</w:t>
            </w:r>
            <w:r w:rsidRPr="00690FA7">
              <w:rPr>
                <w:rFonts w:eastAsia="Calibri"/>
                <w:vertAlign w:val="subscript"/>
                <w:lang w:eastAsia="en-US"/>
              </w:rPr>
              <w:t>max</w:t>
            </w:r>
            <w:proofErr w:type="spellEnd"/>
            <w:r w:rsidRPr="00690FA7">
              <w:rPr>
                <w:rFonts w:eastAsia="Calibri"/>
                <w:vertAlign w:val="subscript"/>
                <w:lang w:eastAsia="en-US"/>
              </w:rPr>
              <w:t xml:space="preserve"> </w:t>
            </w:r>
            <w:r w:rsidRPr="00690FA7">
              <w:rPr>
                <w:rFonts w:eastAsia="Calibri"/>
                <w:lang w:eastAsia="en-US"/>
              </w:rPr>
              <w:t>po działaniu kolców, %</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391A6292"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lastRenderedPageBreak/>
              <w:t> </w:t>
            </w:r>
          </w:p>
          <w:p w14:paraId="444446B7" w14:textId="77777777" w:rsidR="00690FA7" w:rsidRPr="00690FA7" w:rsidRDefault="00690FA7" w:rsidP="00707322">
            <w:pPr>
              <w:suppressAutoHyphens w:val="0"/>
              <w:ind w:left="709" w:hanging="666"/>
              <w:jc w:val="both"/>
              <w:rPr>
                <w:rFonts w:eastAsia="Calibri"/>
                <w:lang w:val="fr-FR" w:eastAsia="en-US"/>
              </w:rPr>
            </w:pPr>
            <w:r w:rsidRPr="00690FA7">
              <w:rPr>
                <w:rFonts w:eastAsia="Calibri"/>
                <w:lang w:val="fr-FR" w:eastAsia="en-US"/>
              </w:rPr>
              <w:t>≥ 0,4</w:t>
            </w:r>
          </w:p>
          <w:p w14:paraId="0A59C5DB" w14:textId="77777777" w:rsidR="00690FA7" w:rsidRPr="00690FA7" w:rsidRDefault="00690FA7" w:rsidP="00707322">
            <w:pPr>
              <w:suppressAutoHyphens w:val="0"/>
              <w:ind w:left="709" w:hanging="666"/>
              <w:jc w:val="both"/>
              <w:rPr>
                <w:rFonts w:eastAsia="Calibri"/>
                <w:lang w:val="fr-FR" w:eastAsia="en-US"/>
              </w:rPr>
            </w:pPr>
            <w:r w:rsidRPr="00690FA7">
              <w:rPr>
                <w:rFonts w:eastAsia="Calibri"/>
                <w:lang w:val="fr-FR" w:eastAsia="en-US"/>
              </w:rPr>
              <w:t>≥ 40</w:t>
            </w:r>
          </w:p>
          <w:p w14:paraId="31082133" w14:textId="77777777" w:rsidR="00690FA7" w:rsidRPr="00690FA7" w:rsidRDefault="00690FA7" w:rsidP="00707322">
            <w:pPr>
              <w:suppressAutoHyphens w:val="0"/>
              <w:ind w:left="709" w:hanging="666"/>
              <w:jc w:val="both"/>
              <w:rPr>
                <w:rFonts w:eastAsia="Calibri"/>
                <w:lang w:val="fr-FR" w:eastAsia="en-US"/>
              </w:rPr>
            </w:pPr>
            <w:r w:rsidRPr="00690FA7">
              <w:rPr>
                <w:rFonts w:eastAsia="Calibri"/>
                <w:lang w:val="fr-FR" w:eastAsia="en-US"/>
              </w:rPr>
              <w:t> </w:t>
            </w:r>
          </w:p>
          <w:p w14:paraId="1FEE75AD" w14:textId="77777777" w:rsidR="00690FA7" w:rsidRPr="00690FA7" w:rsidRDefault="00690FA7" w:rsidP="00707322">
            <w:pPr>
              <w:suppressAutoHyphens w:val="0"/>
              <w:ind w:left="709" w:hanging="666"/>
              <w:jc w:val="both"/>
              <w:rPr>
                <w:rFonts w:eastAsia="Calibri"/>
                <w:lang w:val="fr-FR" w:eastAsia="en-US"/>
              </w:rPr>
            </w:pPr>
            <w:r w:rsidRPr="00690FA7">
              <w:rPr>
                <w:rFonts w:eastAsia="Calibri"/>
                <w:lang w:val="fr-FR" w:eastAsia="en-US"/>
              </w:rPr>
              <w:t>35÷50 typ SA35÷50</w:t>
            </w:r>
          </w:p>
          <w:p w14:paraId="1A2520A7" w14:textId="77777777" w:rsidR="00690FA7" w:rsidRPr="00690FA7" w:rsidRDefault="00690FA7" w:rsidP="00707322">
            <w:pPr>
              <w:suppressAutoHyphens w:val="0"/>
              <w:ind w:left="709" w:hanging="666"/>
              <w:jc w:val="both"/>
              <w:rPr>
                <w:rFonts w:eastAsia="Calibri"/>
                <w:lang w:val="fr-FR" w:eastAsia="en-US"/>
              </w:rPr>
            </w:pPr>
            <w:r w:rsidRPr="00690FA7">
              <w:rPr>
                <w:rFonts w:eastAsia="Calibri"/>
                <w:lang w:val="fr-FR" w:eastAsia="en-US"/>
              </w:rPr>
              <w:t>&gt;31 typ SA 31+</w:t>
            </w:r>
          </w:p>
          <w:p w14:paraId="1D625FFE" w14:textId="77777777" w:rsidR="00690FA7" w:rsidRPr="00690FA7" w:rsidRDefault="00690FA7" w:rsidP="00707322">
            <w:pPr>
              <w:suppressAutoHyphens w:val="0"/>
              <w:ind w:left="709" w:hanging="666"/>
              <w:jc w:val="both"/>
              <w:rPr>
                <w:rFonts w:eastAsia="Calibri"/>
                <w:lang w:val="fr-FR" w:eastAsia="en-US"/>
              </w:rPr>
            </w:pPr>
            <w:r w:rsidRPr="00690FA7">
              <w:rPr>
                <w:rFonts w:eastAsia="Calibri"/>
                <w:lang w:val="fr-FR" w:eastAsia="en-US"/>
              </w:rPr>
              <w:t>35÷44 typ SA35÷44</w:t>
            </w:r>
          </w:p>
          <w:p w14:paraId="62094506" w14:textId="77777777" w:rsidR="00690FA7" w:rsidRPr="00690FA7" w:rsidRDefault="00690FA7" w:rsidP="00707322">
            <w:pPr>
              <w:suppressAutoHyphens w:val="0"/>
              <w:ind w:left="709" w:hanging="666"/>
              <w:jc w:val="both"/>
              <w:rPr>
                <w:rFonts w:eastAsia="Calibri"/>
                <w:lang w:val="fr-FR" w:eastAsia="en-US"/>
              </w:rPr>
            </w:pPr>
            <w:r w:rsidRPr="00690FA7">
              <w:rPr>
                <w:rFonts w:eastAsia="Calibri"/>
                <w:lang w:val="fr-FR" w:eastAsia="en-US"/>
              </w:rPr>
              <w:t> </w:t>
            </w:r>
          </w:p>
          <w:p w14:paraId="18A9E866"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0,4</w:t>
            </w:r>
          </w:p>
          <w:p w14:paraId="49455623"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20</w:t>
            </w:r>
          </w:p>
          <w:p w14:paraId="040668B1"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lastRenderedPageBreak/>
              <w:t>≥ 40</w:t>
            </w:r>
          </w:p>
          <w:p w14:paraId="04EAF7F7"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20</w:t>
            </w:r>
          </w:p>
        </w:tc>
      </w:tr>
      <w:tr w:rsidR="00690FA7" w:rsidRPr="00690FA7" w14:paraId="159D0A6F" w14:textId="77777777" w:rsidTr="00707322">
        <w:tc>
          <w:tcPr>
            <w:tcW w:w="58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19AD71"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lastRenderedPageBreak/>
              <w:t>Odporność po sztucznym starzeniu:</w:t>
            </w:r>
          </w:p>
          <w:p w14:paraId="231FB1ED"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xml:space="preserve">- odporność na zużycie (ścieranie </w:t>
            </w:r>
            <w:proofErr w:type="spellStart"/>
            <w:r w:rsidRPr="00690FA7">
              <w:rPr>
                <w:rFonts w:eastAsia="Calibri"/>
                <w:lang w:eastAsia="en-US"/>
              </w:rPr>
              <w:t>Tabera</w:t>
            </w:r>
            <w:proofErr w:type="spellEnd"/>
            <w:r w:rsidRPr="00690FA7">
              <w:rPr>
                <w:rFonts w:eastAsia="Calibri"/>
                <w:lang w:eastAsia="en-US"/>
              </w:rPr>
              <w:t>), g</w:t>
            </w:r>
          </w:p>
          <w:p w14:paraId="11F99DE7"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zmiana barwy, stopień skali szarej</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302B615D"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w:t>
            </w:r>
          </w:p>
          <w:p w14:paraId="0B42FA57"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4</w:t>
            </w:r>
          </w:p>
          <w:p w14:paraId="238A8F02"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3</w:t>
            </w:r>
          </w:p>
        </w:tc>
      </w:tr>
      <w:tr w:rsidR="00690FA7" w:rsidRPr="00690FA7" w14:paraId="468D9072" w14:textId="77777777" w:rsidTr="00707322">
        <w:tc>
          <w:tcPr>
            <w:tcW w:w="58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4A5FB79"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Amortyzacja, %:</w:t>
            </w:r>
          </w:p>
          <w:p w14:paraId="2EAD1ECF"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nawierzchnia na obiekty lekkoatletyczne</w:t>
            </w:r>
          </w:p>
          <w:p w14:paraId="4283BA79"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nawierzchnia na obiekty tenisowe</w:t>
            </w:r>
          </w:p>
          <w:p w14:paraId="5295948A"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xml:space="preserve">- nawierzchnia na obiekty typu </w:t>
            </w:r>
            <w:proofErr w:type="spellStart"/>
            <w:r w:rsidRPr="00690FA7">
              <w:rPr>
                <w:rFonts w:eastAsia="Calibri"/>
                <w:lang w:eastAsia="en-US"/>
              </w:rPr>
              <w:t>multisport</w:t>
            </w:r>
            <w:proofErr w:type="spellEnd"/>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4F705124"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w:t>
            </w:r>
          </w:p>
          <w:p w14:paraId="22E5B835" w14:textId="77777777" w:rsidR="00690FA7" w:rsidRPr="00690FA7" w:rsidRDefault="00690FA7" w:rsidP="00707322">
            <w:pPr>
              <w:suppressAutoHyphens w:val="0"/>
              <w:ind w:left="709" w:hanging="666"/>
              <w:jc w:val="both"/>
              <w:rPr>
                <w:rFonts w:eastAsia="Calibri"/>
                <w:lang w:val="fr-FR" w:eastAsia="en-US"/>
              </w:rPr>
            </w:pPr>
            <w:r w:rsidRPr="00690FA7">
              <w:rPr>
                <w:rFonts w:eastAsia="Calibri"/>
                <w:lang w:val="fr-FR" w:eastAsia="en-US"/>
              </w:rPr>
              <w:t>35÷50 typ SA35÷50</w:t>
            </w:r>
          </w:p>
          <w:p w14:paraId="61D892D5" w14:textId="77777777" w:rsidR="00690FA7" w:rsidRPr="00690FA7" w:rsidRDefault="00690FA7" w:rsidP="00707322">
            <w:pPr>
              <w:suppressAutoHyphens w:val="0"/>
              <w:ind w:left="709" w:hanging="666"/>
              <w:jc w:val="both"/>
              <w:rPr>
                <w:rFonts w:eastAsia="Calibri"/>
                <w:lang w:val="fr-FR" w:eastAsia="en-US"/>
              </w:rPr>
            </w:pPr>
            <w:r w:rsidRPr="00690FA7">
              <w:rPr>
                <w:rFonts w:eastAsia="Calibri"/>
                <w:lang w:val="fr-FR" w:eastAsia="en-US"/>
              </w:rPr>
              <w:t>&gt;31 typ SA 31+</w:t>
            </w:r>
          </w:p>
          <w:p w14:paraId="4C85DD74" w14:textId="77777777" w:rsidR="00690FA7" w:rsidRPr="00690FA7" w:rsidRDefault="00690FA7" w:rsidP="00707322">
            <w:pPr>
              <w:suppressAutoHyphens w:val="0"/>
              <w:ind w:left="709" w:hanging="666"/>
              <w:jc w:val="both"/>
              <w:rPr>
                <w:rFonts w:eastAsia="Calibri"/>
                <w:lang w:val="fr-FR" w:eastAsia="en-US"/>
              </w:rPr>
            </w:pPr>
            <w:r w:rsidRPr="00690FA7">
              <w:rPr>
                <w:rFonts w:eastAsia="Calibri"/>
                <w:lang w:val="fr-FR" w:eastAsia="en-US"/>
              </w:rPr>
              <w:t>35÷44 typ SA35÷44</w:t>
            </w:r>
          </w:p>
        </w:tc>
      </w:tr>
      <w:tr w:rsidR="00690FA7" w:rsidRPr="00690FA7" w14:paraId="492053C1" w14:textId="77777777" w:rsidTr="00707322">
        <w:tc>
          <w:tcPr>
            <w:tcW w:w="58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EB2F12"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Odkształcenie pionowe, mm:</w:t>
            </w:r>
          </w:p>
          <w:p w14:paraId="3C798E38"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nawierzchnia na obiekty lekkoatletyczne</w:t>
            </w:r>
          </w:p>
          <w:p w14:paraId="1E51DB87"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nawierzchnia na obiekty tenisowe</w:t>
            </w:r>
          </w:p>
          <w:p w14:paraId="455F9412"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xml:space="preserve">- nawierzchnia na obiekty typu </w:t>
            </w:r>
            <w:proofErr w:type="spellStart"/>
            <w:r w:rsidRPr="00690FA7">
              <w:rPr>
                <w:rFonts w:eastAsia="Calibri"/>
                <w:lang w:eastAsia="en-US"/>
              </w:rPr>
              <w:t>multisport</w:t>
            </w:r>
            <w:proofErr w:type="spellEnd"/>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7EC0620F"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w:t>
            </w:r>
          </w:p>
          <w:p w14:paraId="357ECC64"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3</w:t>
            </w:r>
          </w:p>
          <w:p w14:paraId="5C73E461"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3</w:t>
            </w:r>
          </w:p>
          <w:p w14:paraId="650D4516"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6</w:t>
            </w:r>
          </w:p>
        </w:tc>
      </w:tr>
      <w:tr w:rsidR="00690FA7" w:rsidRPr="00690FA7" w14:paraId="2AB06FF9" w14:textId="77777777" w:rsidTr="00707322">
        <w:tc>
          <w:tcPr>
            <w:tcW w:w="58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39E921"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Zachowanie się piłki odbitej pionowo:</w:t>
            </w:r>
          </w:p>
          <w:p w14:paraId="60B184E8" w14:textId="77777777" w:rsidR="00690FA7" w:rsidRPr="00690FA7" w:rsidRDefault="00690FA7" w:rsidP="00707322">
            <w:pPr>
              <w:suppressAutoHyphens w:val="0"/>
              <w:ind w:left="709" w:hanging="638"/>
              <w:jc w:val="both"/>
              <w:rPr>
                <w:rFonts w:eastAsia="Calibri"/>
                <w:lang w:eastAsia="en-US"/>
              </w:rPr>
            </w:pPr>
            <w:r w:rsidRPr="00690FA7">
              <w:rPr>
                <w:rFonts w:eastAsia="Calibri"/>
                <w:lang w:eastAsia="en-US"/>
              </w:rPr>
              <w:t xml:space="preserve">- piłka koszykowa, % </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1544A41B"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w:t>
            </w:r>
          </w:p>
          <w:p w14:paraId="055861E6" w14:textId="77777777" w:rsidR="00690FA7" w:rsidRPr="00690FA7" w:rsidRDefault="00690FA7" w:rsidP="00707322">
            <w:pPr>
              <w:suppressAutoHyphens w:val="0"/>
              <w:ind w:left="709" w:hanging="666"/>
              <w:jc w:val="both"/>
              <w:rPr>
                <w:rFonts w:eastAsia="Calibri"/>
                <w:lang w:eastAsia="en-US"/>
              </w:rPr>
            </w:pPr>
            <w:r w:rsidRPr="00690FA7">
              <w:rPr>
                <w:rFonts w:eastAsia="Calibri"/>
                <w:lang w:eastAsia="en-US"/>
              </w:rPr>
              <w:t>≥ 85</w:t>
            </w:r>
          </w:p>
        </w:tc>
      </w:tr>
    </w:tbl>
    <w:p w14:paraId="4DC47EDE" w14:textId="77777777" w:rsidR="00690FA7" w:rsidRPr="00690FA7" w:rsidRDefault="00690FA7" w:rsidP="00690FA7">
      <w:pPr>
        <w:suppressAutoHyphens w:val="0"/>
        <w:ind w:hanging="284"/>
        <w:rPr>
          <w:rFonts w:eastAsia="Calibri"/>
          <w:lang w:eastAsia="en-US"/>
        </w:rPr>
      </w:pPr>
    </w:p>
    <w:p w14:paraId="0643FB92" w14:textId="77777777" w:rsidR="00690FA7" w:rsidRPr="00690FA7" w:rsidRDefault="00690FA7" w:rsidP="00690FA7">
      <w:pPr>
        <w:suppressAutoHyphens w:val="0"/>
        <w:jc w:val="both"/>
        <w:rPr>
          <w:rFonts w:eastAsia="Calibri"/>
          <w:lang w:eastAsia="en-US"/>
        </w:rPr>
      </w:pPr>
      <w:r w:rsidRPr="00690FA7">
        <w:rPr>
          <w:rFonts w:eastAsia="Calibri"/>
          <w:lang w:eastAsia="en-US"/>
        </w:rPr>
        <w:t>Powyższy wyciąg z wytycznych aktualnej normy PN-EN 14877:2014-02 dowodzi, że PW podaje wartości w sposób niezgodny z nią.</w:t>
      </w:r>
    </w:p>
    <w:p w14:paraId="7916B93F" w14:textId="77777777" w:rsidR="00690FA7" w:rsidRPr="00690FA7" w:rsidRDefault="00690FA7" w:rsidP="00690FA7">
      <w:pPr>
        <w:suppressAutoHyphens w:val="0"/>
        <w:rPr>
          <w:rFonts w:eastAsia="Calibri"/>
          <w:lang w:eastAsia="en-US"/>
        </w:rPr>
      </w:pPr>
      <w:r w:rsidRPr="00690FA7">
        <w:rPr>
          <w:rFonts w:eastAsia="Calibri"/>
          <w:lang w:eastAsia="en-US"/>
        </w:rPr>
        <w:t>Powyższe wymaga stosownej korekty na parametry zgodne z aktualną normą PN-EN 14877:2014-02.</w:t>
      </w:r>
    </w:p>
    <w:p w14:paraId="77CDA257" w14:textId="77777777" w:rsidR="00690FA7" w:rsidRPr="00690FA7" w:rsidRDefault="00690FA7" w:rsidP="00690FA7">
      <w:pPr>
        <w:suppressAutoHyphens w:val="0"/>
        <w:jc w:val="both"/>
        <w:rPr>
          <w:rFonts w:eastAsia="Calibri"/>
          <w:lang w:eastAsia="en-US"/>
        </w:rPr>
      </w:pPr>
    </w:p>
    <w:p w14:paraId="26D9D892" w14:textId="77777777" w:rsidR="00690FA7" w:rsidRPr="00690FA7" w:rsidRDefault="00690FA7" w:rsidP="00690FA7">
      <w:pPr>
        <w:suppressAutoHyphens w:val="0"/>
        <w:jc w:val="both"/>
        <w:rPr>
          <w:rFonts w:eastAsia="Calibri"/>
          <w:lang w:eastAsia="en-US"/>
        </w:rPr>
      </w:pPr>
      <w:r w:rsidRPr="00690FA7">
        <w:rPr>
          <w:rFonts w:eastAsia="Calibri"/>
          <w:lang w:eastAsia="en-US"/>
        </w:rPr>
        <w:t>Po drugie pkt 6 podaje wymagania w zakresie zawartości metali ciężkich niezgodnie z aktualną normą, która jako jedyna to określa tj. normą DIN 18035-6:2021-08.</w:t>
      </w:r>
    </w:p>
    <w:p w14:paraId="0E562159" w14:textId="77777777" w:rsidR="00690FA7" w:rsidRPr="00690FA7" w:rsidRDefault="00690FA7" w:rsidP="00690FA7">
      <w:pPr>
        <w:suppressAutoHyphens w:val="0"/>
        <w:jc w:val="both"/>
        <w:rPr>
          <w:rFonts w:eastAsia="Calibri"/>
          <w:color w:val="0070C0"/>
          <w:lang w:eastAsia="en-US"/>
        </w:rPr>
      </w:pPr>
      <w:r w:rsidRPr="00690FA7">
        <w:rPr>
          <w:rFonts w:eastAsia="Calibri"/>
          <w:lang w:eastAsia="en-US"/>
        </w:rPr>
        <w:t xml:space="preserve">Poniżej przedstawiamy wymagania wg aktualnej normy </w:t>
      </w:r>
      <w:bookmarkStart w:id="12" w:name="_Hlk207031784"/>
      <w:r w:rsidRPr="00690FA7">
        <w:rPr>
          <w:rFonts w:eastAsia="Calibri"/>
          <w:lang w:eastAsia="en-US"/>
        </w:rPr>
        <w:t>DIN 18035-6:2021-08</w:t>
      </w:r>
      <w:bookmarkEnd w:id="12"/>
      <w:r w:rsidRPr="00690FA7">
        <w:rPr>
          <w:rFonts w:eastAsia="Calibri"/>
          <w:color w:val="0070C0"/>
          <w:lang w:eastAsia="en-US"/>
        </w:rPr>
        <w:t>.</w:t>
      </w:r>
    </w:p>
    <w:p w14:paraId="194A11AD" w14:textId="216ABB6A" w:rsidR="00690FA7" w:rsidRPr="00690FA7" w:rsidRDefault="00690FA7" w:rsidP="00690FA7">
      <w:pPr>
        <w:suppressAutoHyphens w:val="0"/>
        <w:jc w:val="both"/>
        <w:rPr>
          <w:rFonts w:eastAsia="Calibri"/>
          <w:noProof/>
          <w:color w:val="0070C0"/>
          <w:lang w:eastAsia="en-US"/>
        </w:rPr>
      </w:pPr>
      <w:r w:rsidRPr="00690FA7">
        <w:rPr>
          <w:rFonts w:eastAsia="Calibri"/>
          <w:noProof/>
          <w:color w:val="0070C0"/>
          <w:lang w:eastAsia="en-US"/>
        </w:rPr>
        <w:drawing>
          <wp:inline distT="0" distB="0" distL="0" distR="0" wp14:anchorId="49F1C33D" wp14:editId="4B589C23">
            <wp:extent cx="1543050" cy="2524125"/>
            <wp:effectExtent l="0" t="0" r="0" b="9525"/>
            <wp:docPr id="2128085019"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43050" cy="2524125"/>
                    </a:xfrm>
                    <a:prstGeom prst="rect">
                      <a:avLst/>
                    </a:prstGeom>
                    <a:noFill/>
                    <a:ln>
                      <a:noFill/>
                    </a:ln>
                  </pic:spPr>
                </pic:pic>
              </a:graphicData>
            </a:graphic>
          </wp:inline>
        </w:drawing>
      </w:r>
      <w:r w:rsidRPr="00690FA7">
        <w:rPr>
          <w:rFonts w:eastAsia="Calibri"/>
          <w:color w:val="0070C0"/>
          <w:lang w:eastAsia="en-US"/>
        </w:rPr>
        <w:t xml:space="preserve"> </w:t>
      </w:r>
      <w:r w:rsidRPr="00690FA7">
        <w:rPr>
          <w:rFonts w:eastAsia="Calibri"/>
          <w:noProof/>
          <w:color w:val="0070C0"/>
          <w:lang w:eastAsia="en-US"/>
        </w:rPr>
        <w:drawing>
          <wp:inline distT="0" distB="0" distL="0" distR="0" wp14:anchorId="5ADBDF6A" wp14:editId="54B7A509">
            <wp:extent cx="781050" cy="2514600"/>
            <wp:effectExtent l="0" t="0" r="0" b="0"/>
            <wp:docPr id="1320177827"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81050" cy="2514600"/>
                    </a:xfrm>
                    <a:prstGeom prst="rect">
                      <a:avLst/>
                    </a:prstGeom>
                    <a:noFill/>
                    <a:ln>
                      <a:noFill/>
                    </a:ln>
                  </pic:spPr>
                </pic:pic>
              </a:graphicData>
            </a:graphic>
          </wp:inline>
        </w:drawing>
      </w:r>
      <w:r w:rsidRPr="00690FA7">
        <w:rPr>
          <w:rFonts w:eastAsia="Calibri"/>
          <w:color w:val="0070C0"/>
          <w:lang w:eastAsia="en-US"/>
        </w:rPr>
        <w:t xml:space="preserve"> </w:t>
      </w:r>
    </w:p>
    <w:p w14:paraId="4994D21E" w14:textId="3290D7E2" w:rsidR="00690FA7" w:rsidRPr="00690FA7" w:rsidRDefault="00690FA7" w:rsidP="00690FA7">
      <w:pPr>
        <w:suppressAutoHyphens w:val="0"/>
        <w:jc w:val="both"/>
        <w:rPr>
          <w:rFonts w:eastAsia="Calibri"/>
          <w:color w:val="0070C0"/>
          <w:lang w:eastAsia="en-US"/>
        </w:rPr>
      </w:pPr>
      <w:r w:rsidRPr="00690FA7">
        <w:rPr>
          <w:rFonts w:eastAsia="Calibri"/>
          <w:noProof/>
          <w:color w:val="0070C0"/>
          <w:lang w:eastAsia="en-US"/>
        </w:rPr>
        <w:lastRenderedPageBreak/>
        <w:drawing>
          <wp:inline distT="0" distB="0" distL="0" distR="0" wp14:anchorId="4016C0B2" wp14:editId="239F551C">
            <wp:extent cx="1581150" cy="3171825"/>
            <wp:effectExtent l="0" t="0" r="0" b="9525"/>
            <wp:docPr id="1324302687"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81150" cy="3171825"/>
                    </a:xfrm>
                    <a:prstGeom prst="rect">
                      <a:avLst/>
                    </a:prstGeom>
                    <a:noFill/>
                    <a:ln>
                      <a:noFill/>
                    </a:ln>
                  </pic:spPr>
                </pic:pic>
              </a:graphicData>
            </a:graphic>
          </wp:inline>
        </w:drawing>
      </w:r>
      <w:r w:rsidRPr="00690FA7">
        <w:rPr>
          <w:rFonts w:eastAsia="Calibri"/>
          <w:color w:val="0070C0"/>
          <w:lang w:eastAsia="en-US"/>
        </w:rPr>
        <w:t xml:space="preserve"> </w:t>
      </w:r>
      <w:r w:rsidRPr="00690FA7">
        <w:rPr>
          <w:rFonts w:eastAsia="Calibri"/>
          <w:noProof/>
          <w:color w:val="0070C0"/>
          <w:lang w:eastAsia="en-US"/>
        </w:rPr>
        <w:drawing>
          <wp:inline distT="0" distB="0" distL="0" distR="0" wp14:anchorId="43EB48AD" wp14:editId="544D8B7E">
            <wp:extent cx="838200" cy="3162300"/>
            <wp:effectExtent l="0" t="0" r="0" b="0"/>
            <wp:docPr id="96066634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38200" cy="3162300"/>
                    </a:xfrm>
                    <a:prstGeom prst="rect">
                      <a:avLst/>
                    </a:prstGeom>
                    <a:noFill/>
                    <a:ln>
                      <a:noFill/>
                    </a:ln>
                  </pic:spPr>
                </pic:pic>
              </a:graphicData>
            </a:graphic>
          </wp:inline>
        </w:drawing>
      </w:r>
    </w:p>
    <w:p w14:paraId="6D4DB28B" w14:textId="77777777" w:rsidR="00690FA7" w:rsidRPr="00690FA7" w:rsidRDefault="00690FA7" w:rsidP="00690FA7">
      <w:pPr>
        <w:suppressAutoHyphens w:val="0"/>
        <w:ind w:left="709"/>
        <w:jc w:val="both"/>
        <w:rPr>
          <w:rFonts w:eastAsia="Calibri"/>
          <w:color w:val="0070C0"/>
          <w:lang w:eastAsia="en-US"/>
        </w:rPr>
      </w:pPr>
    </w:p>
    <w:p w14:paraId="58C7830B" w14:textId="77777777" w:rsidR="00690FA7" w:rsidRPr="00690FA7" w:rsidRDefault="00690FA7" w:rsidP="00690FA7">
      <w:pPr>
        <w:suppressAutoHyphens w:val="0"/>
        <w:jc w:val="both"/>
        <w:rPr>
          <w:rFonts w:eastAsia="Calibri"/>
          <w:lang w:eastAsia="en-US"/>
        </w:rPr>
      </w:pPr>
      <w:r w:rsidRPr="00690FA7">
        <w:rPr>
          <w:rFonts w:eastAsia="Calibri"/>
          <w:lang w:eastAsia="en-US"/>
        </w:rPr>
        <w:t xml:space="preserve">Powyższe dowodzi, że wymagane przez PFU parametry dot. zawartości związków chemicznych są niezgodne z aktualną normą </w:t>
      </w:r>
      <w:bookmarkStart w:id="13" w:name="_Hlk204633509"/>
      <w:bookmarkStart w:id="14" w:name="_Hlk170160347"/>
      <w:r w:rsidRPr="00690FA7">
        <w:rPr>
          <w:rFonts w:eastAsia="Calibri"/>
          <w:lang w:eastAsia="en-US"/>
        </w:rPr>
        <w:t>DIN 18035-6:2021-08</w:t>
      </w:r>
      <w:bookmarkEnd w:id="13"/>
      <w:r w:rsidRPr="00690FA7">
        <w:rPr>
          <w:rFonts w:eastAsia="Calibri"/>
          <w:lang w:eastAsia="en-US"/>
        </w:rPr>
        <w:t xml:space="preserve">. </w:t>
      </w:r>
      <w:bookmarkEnd w:id="14"/>
    </w:p>
    <w:p w14:paraId="78FB2345" w14:textId="77777777" w:rsidR="00690FA7" w:rsidRPr="00690FA7" w:rsidRDefault="00690FA7" w:rsidP="00690FA7">
      <w:pPr>
        <w:suppressAutoHyphens w:val="0"/>
        <w:jc w:val="both"/>
        <w:rPr>
          <w:lang w:eastAsia="en-US"/>
        </w:rPr>
      </w:pPr>
      <w:r w:rsidRPr="00690FA7">
        <w:rPr>
          <w:lang w:eastAsia="en-US"/>
        </w:rPr>
        <w:t xml:space="preserve">W związku z powyższym konieczna jest stosowna zmiana na wartości zgodne z aktualną normą DIN 18035-6:2021-08, o co wnosimy. </w:t>
      </w:r>
    </w:p>
    <w:p w14:paraId="55850BF2" w14:textId="77777777" w:rsidR="00690FA7" w:rsidRPr="00690FA7" w:rsidRDefault="00690FA7" w:rsidP="00690FA7">
      <w:pPr>
        <w:suppressAutoHyphens w:val="0"/>
        <w:rPr>
          <w:rFonts w:eastAsia="Calibri"/>
          <w:lang w:eastAsia="en-US"/>
        </w:rPr>
      </w:pPr>
    </w:p>
    <w:p w14:paraId="6C2822BF" w14:textId="77777777" w:rsidR="00690FA7" w:rsidRPr="00690FA7" w:rsidRDefault="00690FA7" w:rsidP="00690FA7">
      <w:pPr>
        <w:suppressAutoHyphens w:val="0"/>
        <w:jc w:val="both"/>
        <w:rPr>
          <w:rFonts w:eastAsia="Calibri"/>
          <w:lang w:eastAsia="en-US"/>
        </w:rPr>
      </w:pPr>
      <w:r w:rsidRPr="00690FA7">
        <w:rPr>
          <w:rFonts w:eastAsia="Calibri"/>
          <w:lang w:eastAsia="en-US"/>
        </w:rPr>
        <w:t xml:space="preserve">Zamawiający nie podał żadnego obiektywnego argumentu popartego opinią niezależnej instytucji, że określone w projekcie zamiennym wymagania dla nawierzchni PU są zasadne. De facto Zamawiający nie mógł podać takich obiektywnych argumentów ponieważ nie występują. Zwracamy uwagę, że Zamawiający wydaje środki publiczne w oparciu o ustawę </w:t>
      </w:r>
      <w:proofErr w:type="spellStart"/>
      <w:r w:rsidRPr="00690FA7">
        <w:rPr>
          <w:rFonts w:eastAsia="Calibri"/>
          <w:lang w:eastAsia="en-US"/>
        </w:rPr>
        <w:t>pzp</w:t>
      </w:r>
      <w:proofErr w:type="spellEnd"/>
      <w:r w:rsidRPr="00690FA7">
        <w:rPr>
          <w:rFonts w:eastAsia="Calibri"/>
          <w:lang w:eastAsia="en-US"/>
        </w:rPr>
        <w:t xml:space="preserve"> więc musi trzymać się obowiązujących norm.</w:t>
      </w:r>
    </w:p>
    <w:p w14:paraId="5AC9DF70" w14:textId="77777777" w:rsidR="00690FA7" w:rsidRPr="00690FA7" w:rsidRDefault="00690FA7" w:rsidP="00690FA7">
      <w:pPr>
        <w:suppressAutoHyphens w:val="0"/>
        <w:jc w:val="both"/>
        <w:rPr>
          <w:rFonts w:eastAsia="Calibri"/>
          <w:lang w:eastAsia="en-US"/>
        </w:rPr>
      </w:pPr>
      <w:r w:rsidRPr="00690FA7">
        <w:rPr>
          <w:rFonts w:eastAsia="Calibri"/>
          <w:lang w:eastAsia="en-US"/>
        </w:rPr>
        <w:t xml:space="preserve">Jeśli Zamawiający ma wątpliwości do przedstawianych przez nas obiektywnych argumentów to rekomendujemy zapoznanie się z aktualnymi wytycznymi dla nawierzchni sportowych poprzez kontakt z niezależną instytucją zajmującą się nawierzchniami sportowymi tj. Instytutem Sportu </w:t>
      </w:r>
    </w:p>
    <w:p w14:paraId="0D8DB4D1" w14:textId="77777777" w:rsidR="00690FA7" w:rsidRPr="00690FA7" w:rsidRDefault="00690FA7" w:rsidP="00690FA7">
      <w:pPr>
        <w:suppressAutoHyphens w:val="0"/>
        <w:jc w:val="both"/>
        <w:rPr>
          <w:rFonts w:eastAsia="Calibri"/>
          <w:lang w:eastAsia="en-US"/>
        </w:rPr>
      </w:pPr>
      <w:hyperlink r:id="rId19" w:history="1">
        <w:r w:rsidRPr="00690FA7">
          <w:rPr>
            <w:rFonts w:eastAsia="Calibri"/>
            <w:u w:val="single"/>
            <w:lang w:eastAsia="en-US"/>
          </w:rPr>
          <w:t>https://insp.pl/instytut-insp/jednostki-organizacyjne/zespol-certyfikacji</w:t>
        </w:r>
      </w:hyperlink>
    </w:p>
    <w:p w14:paraId="105E6356" w14:textId="77777777" w:rsidR="00690FA7" w:rsidRPr="00690FA7" w:rsidRDefault="00690FA7" w:rsidP="00690FA7">
      <w:pPr>
        <w:suppressAutoHyphens w:val="0"/>
        <w:jc w:val="both"/>
        <w:rPr>
          <w:rFonts w:eastAsia="Calibri"/>
          <w:lang w:eastAsia="en-US"/>
        </w:rPr>
      </w:pPr>
      <w:r w:rsidRPr="00690FA7">
        <w:rPr>
          <w:rFonts w:eastAsia="Calibri"/>
          <w:lang w:eastAsia="en-US"/>
        </w:rPr>
        <w:t>Powyższe potwierdzi, że nasze argumenty są obiektywne i właściwe.</w:t>
      </w:r>
    </w:p>
    <w:p w14:paraId="10159092" w14:textId="77777777" w:rsidR="00690FA7" w:rsidRPr="00690FA7" w:rsidRDefault="00690FA7" w:rsidP="00690FA7">
      <w:pPr>
        <w:suppressAutoHyphens w:val="0"/>
        <w:jc w:val="both"/>
        <w:rPr>
          <w:rFonts w:eastAsia="Calibri"/>
          <w:lang w:eastAsia="en-US"/>
        </w:rPr>
      </w:pPr>
      <w:r w:rsidRPr="00690FA7">
        <w:rPr>
          <w:rFonts w:eastAsia="Calibri"/>
          <w:lang w:eastAsia="en-US"/>
        </w:rPr>
        <w:t>W związku z powyższym wnosimy o usunięcie wady tj. stosowną korektę parametrów na zgodnie z aktualną normą PN-EN 14877:2014-02 oraz zawartości metali ciężkich zgodnie z normą DIN 18035-6:2021-08.</w:t>
      </w:r>
    </w:p>
    <w:p w14:paraId="2657D89A" w14:textId="77777777" w:rsidR="00690FA7" w:rsidRPr="00690FA7" w:rsidRDefault="00690FA7" w:rsidP="00690FA7">
      <w:pPr>
        <w:suppressAutoHyphens w:val="0"/>
        <w:jc w:val="both"/>
        <w:rPr>
          <w:rFonts w:eastAsia="Calibri"/>
          <w:lang w:eastAsia="en-US"/>
        </w:rPr>
      </w:pPr>
      <w:r w:rsidRPr="00690FA7">
        <w:rPr>
          <w:rFonts w:eastAsia="Calibri"/>
          <w:lang w:eastAsia="en-US"/>
        </w:rPr>
        <w:t>Zaznaczamy, że nie chodzi o to aby Zamawiający obniżył jakość zamawianej nawierzchni PU tylko o to aby opisał wymagania dotyczące nawierzchni w sposób zgodny ze standardami w branży. Wyprzedzając ewentualne stanowisko Zamawiającego, że podane wymagania są minimalne informujemy, że takie założenie jest błędne ponieważ wymagania muszą się odnosić do aktualnych standardów w branży czyli aktualnej normy.</w:t>
      </w:r>
    </w:p>
    <w:p w14:paraId="131D6231" w14:textId="77777777" w:rsidR="00690FA7" w:rsidRPr="00690FA7" w:rsidRDefault="00690FA7" w:rsidP="00690FA7">
      <w:pPr>
        <w:suppressAutoHyphens w:val="0"/>
        <w:jc w:val="both"/>
        <w:rPr>
          <w:rFonts w:eastAsia="Calibri"/>
          <w:lang w:eastAsia="en-US"/>
        </w:rPr>
      </w:pPr>
      <w:r w:rsidRPr="00690FA7">
        <w:rPr>
          <w:rFonts w:eastAsia="Calibri"/>
          <w:lang w:eastAsia="en-US"/>
        </w:rPr>
        <w:t>Wyprzedzając ewentualne stanowisko Zamawiającego, że podane wymagania są minimalne informujemy, że takie założenie jest błędne ponieważ wymagania muszą się odnosić do aktualnych standardów w branży czyli aktualnej normy a Zamawiający nie może stawiać się w roli decydenta ponad nimi i nimi wybiórczo manipulować. Zamawiający jak i każdy inny musi stosować się to parametrów określonych przez aktualną normę i nie może nią manipulować i ustalać własnych wymagań.</w:t>
      </w:r>
    </w:p>
    <w:p w14:paraId="694CA7E6" w14:textId="77777777" w:rsidR="00690FA7" w:rsidRPr="00690FA7" w:rsidRDefault="00690FA7" w:rsidP="00690FA7">
      <w:pPr>
        <w:suppressAutoHyphens w:val="0"/>
        <w:jc w:val="both"/>
        <w:rPr>
          <w:rFonts w:eastAsia="Calibri"/>
          <w:u w:val="single"/>
          <w:lang w:eastAsia="en-US"/>
        </w:rPr>
      </w:pPr>
      <w:r w:rsidRPr="00690FA7">
        <w:rPr>
          <w:rFonts w:eastAsia="Calibri"/>
          <w:u w:val="single"/>
          <w:lang w:eastAsia="en-US"/>
        </w:rPr>
        <w:lastRenderedPageBreak/>
        <w:t>Jeśli Zamawiający utrzyma wymagania lub zmieni je iluzorycznie manipulując nimi tak aby utrzymać status ograniczenia konkurencji, żądamy jednocześnie:</w:t>
      </w:r>
    </w:p>
    <w:p w14:paraId="3CD201F0" w14:textId="77777777" w:rsidR="00690FA7" w:rsidRPr="00690FA7" w:rsidRDefault="00690FA7" w:rsidP="00690FA7">
      <w:pPr>
        <w:suppressAutoHyphens w:val="0"/>
        <w:jc w:val="both"/>
        <w:rPr>
          <w:rFonts w:eastAsia="Calibri"/>
          <w:lang w:eastAsia="en-US"/>
        </w:rPr>
      </w:pPr>
      <w:r w:rsidRPr="00690FA7">
        <w:rPr>
          <w:rFonts w:eastAsia="Calibri"/>
          <w:lang w:eastAsia="en-US"/>
        </w:rPr>
        <w:t>- przedstawienia przez Zamawiającego opinii niezależnej instytucji jak np. ITB, Instytutu Sportu lub równoważnej, z których treści jasno wynika, że określenie wymagań projektowych jest zasadne</w:t>
      </w:r>
    </w:p>
    <w:p w14:paraId="5FA136CB" w14:textId="77777777" w:rsidR="00690FA7" w:rsidRPr="00690FA7" w:rsidRDefault="00690FA7" w:rsidP="00690FA7">
      <w:pPr>
        <w:suppressAutoHyphens w:val="0"/>
        <w:jc w:val="both"/>
        <w:rPr>
          <w:rFonts w:eastAsia="Calibri"/>
          <w:lang w:eastAsia="en-US"/>
        </w:rPr>
      </w:pPr>
      <w:r w:rsidRPr="00690FA7">
        <w:rPr>
          <w:rFonts w:eastAsia="Calibri"/>
          <w:lang w:eastAsia="en-US"/>
        </w:rPr>
        <w:t>- wskazania min. 3 nawierzchni różnych producentów dostępnych na rynku, które spełniają wymagania Zamawiającego.</w:t>
      </w:r>
    </w:p>
    <w:p w14:paraId="46BFE515" w14:textId="77777777" w:rsidR="00690FA7" w:rsidRPr="00690FA7" w:rsidRDefault="00690FA7" w:rsidP="00690FA7">
      <w:pPr>
        <w:spacing w:line="276" w:lineRule="auto"/>
        <w:jc w:val="both"/>
        <w:rPr>
          <w:color w:val="000000"/>
          <w:lang w:eastAsia="pl-PL"/>
        </w:rPr>
      </w:pPr>
    </w:p>
    <w:p w14:paraId="4AC44094" w14:textId="77777777" w:rsidR="00690FA7" w:rsidRPr="00690FA7" w:rsidRDefault="00690FA7" w:rsidP="00690FA7">
      <w:pPr>
        <w:spacing w:line="276" w:lineRule="auto"/>
        <w:jc w:val="both"/>
        <w:rPr>
          <w:b/>
        </w:rPr>
      </w:pPr>
      <w:r w:rsidRPr="00690FA7">
        <w:rPr>
          <w:b/>
        </w:rPr>
        <w:t>Odpowiedź 27:</w:t>
      </w:r>
    </w:p>
    <w:p w14:paraId="65EE4175" w14:textId="33E99BD4" w:rsidR="00690FA7" w:rsidRPr="00690FA7" w:rsidRDefault="00690FA7" w:rsidP="00690FA7">
      <w:pPr>
        <w:spacing w:line="276" w:lineRule="auto"/>
        <w:jc w:val="both"/>
        <w:rPr>
          <w:b/>
        </w:rPr>
      </w:pPr>
      <w:r w:rsidRPr="00690FA7">
        <w:t>Konstrukcję nawierzchni wykonać zgodnie z projektem z uwzględnieniem zmiany parametrów nawierzchni</w:t>
      </w:r>
      <w:r w:rsidR="007F5B94">
        <w:t xml:space="preserve">, które </w:t>
      </w:r>
      <w:r w:rsidRPr="00690FA7">
        <w:t xml:space="preserve">opisane </w:t>
      </w:r>
      <w:r w:rsidR="007F5B94">
        <w:t xml:space="preserve">zostały </w:t>
      </w:r>
      <w:r w:rsidRPr="00690FA7">
        <w:t>w odpowiedziach na pytania.</w:t>
      </w:r>
    </w:p>
    <w:p w14:paraId="00522197" w14:textId="77777777" w:rsidR="00690FA7" w:rsidRPr="00690FA7" w:rsidRDefault="00690FA7" w:rsidP="00690FA7">
      <w:pPr>
        <w:spacing w:line="276" w:lineRule="auto"/>
        <w:jc w:val="both"/>
        <w:rPr>
          <w:b/>
        </w:rPr>
      </w:pPr>
    </w:p>
    <w:p w14:paraId="69DF4989" w14:textId="77777777" w:rsidR="00690FA7" w:rsidRPr="00690FA7" w:rsidRDefault="00690FA7" w:rsidP="00690FA7">
      <w:pPr>
        <w:spacing w:line="276" w:lineRule="auto"/>
        <w:jc w:val="both"/>
        <w:rPr>
          <w:b/>
        </w:rPr>
      </w:pPr>
      <w:r w:rsidRPr="00690FA7">
        <w:rPr>
          <w:b/>
        </w:rPr>
        <w:t>Pytanie 28:</w:t>
      </w:r>
    </w:p>
    <w:p w14:paraId="36150901" w14:textId="77777777" w:rsidR="00690FA7" w:rsidRPr="00690FA7" w:rsidRDefault="00690FA7" w:rsidP="00690FA7">
      <w:pPr>
        <w:tabs>
          <w:tab w:val="left" w:pos="1134"/>
        </w:tabs>
        <w:suppressAutoHyphens w:val="0"/>
        <w:jc w:val="both"/>
        <w:rPr>
          <w:b/>
          <w:bCs/>
          <w:lang w:eastAsia="en-US"/>
        </w:rPr>
      </w:pPr>
      <w:r w:rsidRPr="00690FA7">
        <w:rPr>
          <w:rFonts w:eastAsia="Calibri"/>
          <w:lang w:eastAsia="en-US"/>
        </w:rPr>
        <w:t>Jaką kwotę zamierza przeznaczyć Zamawiający na przedmiotowe zadanie?</w:t>
      </w:r>
    </w:p>
    <w:p w14:paraId="6007335E" w14:textId="77777777" w:rsidR="00690FA7" w:rsidRPr="00690FA7" w:rsidRDefault="00690FA7" w:rsidP="00690FA7">
      <w:pPr>
        <w:tabs>
          <w:tab w:val="left" w:pos="1134"/>
        </w:tabs>
        <w:suppressAutoHyphens w:val="0"/>
        <w:jc w:val="both"/>
        <w:rPr>
          <w:rFonts w:eastAsia="Calibri"/>
          <w:lang w:eastAsia="en-US"/>
        </w:rPr>
      </w:pPr>
      <w:r w:rsidRPr="00690FA7">
        <w:rPr>
          <w:rFonts w:eastAsia="Calibri"/>
          <w:lang w:eastAsia="en-US"/>
        </w:rPr>
        <w:t>Informacja ta jest niezbędna dla ograniczenia zaangażowania wykonawcy, którego oferta przekroczy budżet Zamawiającego. Przygotowanie oferty generuje stosunkowo dużo czasu i koszty wykonawcy. Jeśli wykonawca zna budżet zamawiającego to może zdecydować czy jest zainteresowany postępowaniem. Brak informacji o budżecie może powodować niepotrzebną stratę wykonawcy.</w:t>
      </w:r>
    </w:p>
    <w:p w14:paraId="0F4A8C58" w14:textId="77777777" w:rsidR="00690FA7" w:rsidRPr="00690FA7" w:rsidRDefault="00690FA7" w:rsidP="00690FA7">
      <w:pPr>
        <w:tabs>
          <w:tab w:val="left" w:pos="1134"/>
        </w:tabs>
        <w:suppressAutoHyphens w:val="0"/>
        <w:jc w:val="both"/>
        <w:rPr>
          <w:rFonts w:eastAsia="Calibri"/>
          <w:lang w:eastAsia="en-US"/>
        </w:rPr>
      </w:pPr>
      <w:r w:rsidRPr="00690FA7">
        <w:rPr>
          <w:rFonts w:eastAsia="Calibri"/>
          <w:lang w:eastAsia="en-US"/>
        </w:rPr>
        <w:t>Jeśli Zamawiający nie poda w odpowiedzi jaką kwotę zamierza przeznaczyć na przedmiotowe zadanie, żądamy zmiany SWZ poprzez rezygnację z wadium. Należy obiektywnie stwierdzić, że ukrywanie informacji o wartości kwoty przeznaczonej na zadanie kiedy kwota Zamawiającego jest zbyt niska w stosunku do złożonej oferty, wymaganie wadium jest co najmniej niefortunne ponieważ wniesienie wadium generuje wymierne koszty wykonawcy.</w:t>
      </w:r>
    </w:p>
    <w:p w14:paraId="39F6D4BA" w14:textId="77777777" w:rsidR="00690FA7" w:rsidRPr="00690FA7" w:rsidRDefault="00690FA7" w:rsidP="00690FA7">
      <w:pPr>
        <w:spacing w:line="276" w:lineRule="auto"/>
        <w:jc w:val="both"/>
        <w:rPr>
          <w:color w:val="000000"/>
          <w:lang w:eastAsia="pl-PL"/>
        </w:rPr>
      </w:pPr>
    </w:p>
    <w:p w14:paraId="1E5122FA" w14:textId="77777777" w:rsidR="00690FA7" w:rsidRPr="00690FA7" w:rsidRDefault="00690FA7" w:rsidP="00690FA7">
      <w:pPr>
        <w:spacing w:line="276" w:lineRule="auto"/>
        <w:jc w:val="both"/>
        <w:rPr>
          <w:b/>
        </w:rPr>
      </w:pPr>
      <w:r w:rsidRPr="00690FA7">
        <w:rPr>
          <w:b/>
        </w:rPr>
        <w:t>Odpowiedź 28:</w:t>
      </w:r>
    </w:p>
    <w:p w14:paraId="29B78665" w14:textId="0663FD51" w:rsidR="00690FA7" w:rsidRPr="00690FA7" w:rsidRDefault="00690FA7" w:rsidP="00690FA7">
      <w:pPr>
        <w:jc w:val="both"/>
        <w:rPr>
          <w:color w:val="000000"/>
          <w:lang w:eastAsia="en-US"/>
        </w:rPr>
      </w:pPr>
      <w:r w:rsidRPr="00690FA7">
        <w:rPr>
          <w:color w:val="000000"/>
        </w:rPr>
        <w:t xml:space="preserve">Zamawiający </w:t>
      </w:r>
      <w:r w:rsidRPr="00470707">
        <w:rPr>
          <w:color w:val="000000"/>
        </w:rPr>
        <w:t>udostępni</w:t>
      </w:r>
      <w:r w:rsidRPr="00690FA7">
        <w:rPr>
          <w:color w:val="000000"/>
        </w:rPr>
        <w:t xml:space="preserve"> na stronie internetowej prowadzonego postępowania informację o kwocie, jaką zamierza przeznaczyć na sfinansowanie zamówienia, najpóźniej przed otwarciem ofert, ale po upływie terminu wyznaczonego na składanie ofert, co jest zgodne z postanowieniami art. 222 ust. 4 ustawy z dnia 11 września 2019 r. Prawo zamówień publicznych. </w:t>
      </w:r>
      <w:r w:rsidR="00470707">
        <w:rPr>
          <w:color w:val="000000"/>
        </w:rPr>
        <w:t xml:space="preserve">Wykonawca jest zobowiązany do zabezpieczenia swojej oferty wadium zgodnie z postanowieniami specyfikacji warunków zamówienia. </w:t>
      </w:r>
      <w:r w:rsidRPr="00690FA7">
        <w:rPr>
          <w:color w:val="000000"/>
        </w:rPr>
        <w:t>  </w:t>
      </w:r>
    </w:p>
    <w:p w14:paraId="00ABA5AA" w14:textId="77777777" w:rsidR="00690FA7" w:rsidRPr="00690FA7" w:rsidRDefault="00690FA7" w:rsidP="00690FA7">
      <w:pPr>
        <w:spacing w:line="276" w:lineRule="auto"/>
        <w:jc w:val="both"/>
        <w:rPr>
          <w:b/>
        </w:rPr>
      </w:pPr>
    </w:p>
    <w:p w14:paraId="53FF1D7C" w14:textId="77777777" w:rsidR="00690FA7" w:rsidRPr="00690FA7" w:rsidRDefault="00690FA7" w:rsidP="00690FA7">
      <w:pPr>
        <w:spacing w:line="276" w:lineRule="auto"/>
        <w:jc w:val="both"/>
        <w:rPr>
          <w:b/>
        </w:rPr>
      </w:pPr>
      <w:r w:rsidRPr="00690FA7">
        <w:rPr>
          <w:b/>
        </w:rPr>
        <w:t>Pytanie 29:</w:t>
      </w:r>
    </w:p>
    <w:p w14:paraId="7D1AF6C2" w14:textId="77777777" w:rsidR="00690FA7" w:rsidRPr="00690FA7" w:rsidRDefault="00690FA7" w:rsidP="00690FA7">
      <w:pPr>
        <w:tabs>
          <w:tab w:val="left" w:pos="1134"/>
        </w:tabs>
        <w:suppressAutoHyphens w:val="0"/>
        <w:jc w:val="both"/>
        <w:rPr>
          <w:b/>
          <w:bCs/>
          <w:lang w:eastAsia="en-US"/>
        </w:rPr>
      </w:pPr>
      <w:r w:rsidRPr="00690FA7">
        <w:rPr>
          <w:rFonts w:eastAsia="Calibri"/>
          <w:lang w:eastAsia="en-US"/>
        </w:rPr>
        <w:t>Umowa nie przewiduje możliwości zmiany terminu realizacji w przypadku czynników niezależnych od wykonawcy, co wymaga uzupełnienia dla obiektywnego traktowania wykonawcy.</w:t>
      </w:r>
    </w:p>
    <w:p w14:paraId="0E797E8B" w14:textId="77777777" w:rsidR="00690FA7" w:rsidRPr="00690FA7" w:rsidRDefault="00690FA7" w:rsidP="00690FA7">
      <w:pPr>
        <w:tabs>
          <w:tab w:val="left" w:pos="1134"/>
        </w:tabs>
        <w:suppressAutoHyphens w:val="0"/>
        <w:jc w:val="both"/>
        <w:rPr>
          <w:rFonts w:eastAsia="Calibri"/>
          <w:lang w:eastAsia="en-US"/>
        </w:rPr>
      </w:pPr>
      <w:r w:rsidRPr="00690FA7">
        <w:rPr>
          <w:rFonts w:eastAsia="Calibri"/>
          <w:lang w:eastAsia="en-US"/>
        </w:rPr>
        <w:t>W związku z tym brakiem niezbędnych zapisów w projekcie umowy dotyczących możliwości zmiany umowy w zakresie zmiany terminu wykonania umowy wnosimy o wprowadzenie zapisu:</w:t>
      </w:r>
    </w:p>
    <w:p w14:paraId="65F85CF5" w14:textId="77777777" w:rsidR="00690FA7" w:rsidRPr="00690FA7" w:rsidRDefault="00690FA7" w:rsidP="00690FA7">
      <w:pPr>
        <w:tabs>
          <w:tab w:val="left" w:pos="1134"/>
        </w:tabs>
        <w:suppressAutoHyphens w:val="0"/>
        <w:jc w:val="both"/>
        <w:rPr>
          <w:rFonts w:eastAsia="Calibri"/>
          <w:lang w:eastAsia="en-US"/>
        </w:rPr>
      </w:pPr>
      <w:bookmarkStart w:id="15" w:name="_Hlk78831155"/>
      <w:r w:rsidRPr="00690FA7">
        <w:rPr>
          <w:rFonts w:eastAsia="Calibri"/>
          <w:lang w:eastAsia="en-US"/>
        </w:rPr>
        <w:t>Przewiduje się możliwość zmiany terminu realizacji w przypadku:</w:t>
      </w:r>
    </w:p>
    <w:p w14:paraId="04130145" w14:textId="77777777" w:rsidR="00690FA7" w:rsidRPr="00690FA7" w:rsidRDefault="00690FA7" w:rsidP="00690FA7">
      <w:pPr>
        <w:tabs>
          <w:tab w:val="left" w:pos="1134"/>
        </w:tabs>
        <w:suppressAutoHyphens w:val="0"/>
        <w:jc w:val="both"/>
        <w:rPr>
          <w:rFonts w:eastAsia="Calibri"/>
          <w:lang w:eastAsia="en-US"/>
        </w:rPr>
      </w:pPr>
      <w:r w:rsidRPr="00690FA7">
        <w:rPr>
          <w:rFonts w:eastAsia="Calibri"/>
          <w:lang w:eastAsia="en-US"/>
        </w:rPr>
        <w:t>- wystąpienia warunków atmosferycznych i/lub ich skutków uniemożliwiających wykonanie robót zgodnie z wymogami technologicznymi,</w:t>
      </w:r>
    </w:p>
    <w:p w14:paraId="68245482" w14:textId="77777777" w:rsidR="00690FA7" w:rsidRPr="00690FA7" w:rsidRDefault="00690FA7" w:rsidP="00690FA7">
      <w:pPr>
        <w:tabs>
          <w:tab w:val="left" w:pos="1134"/>
        </w:tabs>
        <w:suppressAutoHyphens w:val="0"/>
        <w:jc w:val="both"/>
        <w:rPr>
          <w:rFonts w:eastAsia="Calibri"/>
          <w:lang w:eastAsia="en-US"/>
        </w:rPr>
      </w:pPr>
      <w:bookmarkStart w:id="16" w:name="_Hlk94305422"/>
      <w:r w:rsidRPr="00690FA7">
        <w:rPr>
          <w:rFonts w:eastAsia="Calibri"/>
          <w:lang w:eastAsia="en-US"/>
        </w:rPr>
        <w:t xml:space="preserve">- siły wyższej, </w:t>
      </w:r>
    </w:p>
    <w:p w14:paraId="54CAF204" w14:textId="77777777" w:rsidR="00690FA7" w:rsidRPr="00690FA7" w:rsidRDefault="00690FA7" w:rsidP="00690FA7">
      <w:pPr>
        <w:tabs>
          <w:tab w:val="left" w:pos="1134"/>
        </w:tabs>
        <w:suppressAutoHyphens w:val="0"/>
        <w:jc w:val="both"/>
        <w:rPr>
          <w:rFonts w:eastAsia="Calibri"/>
          <w:lang w:eastAsia="en-US"/>
        </w:rPr>
      </w:pPr>
      <w:r w:rsidRPr="00690FA7">
        <w:rPr>
          <w:rFonts w:eastAsia="Calibri"/>
          <w:lang w:eastAsia="en-US"/>
        </w:rPr>
        <w:t xml:space="preserve">- wystąpienia klęsk żywiołowych, wojen itp., </w:t>
      </w:r>
    </w:p>
    <w:p w14:paraId="08B367C9" w14:textId="77777777" w:rsidR="00690FA7" w:rsidRPr="00690FA7" w:rsidRDefault="00690FA7" w:rsidP="00690FA7">
      <w:pPr>
        <w:tabs>
          <w:tab w:val="left" w:pos="1134"/>
        </w:tabs>
        <w:suppressAutoHyphens w:val="0"/>
        <w:jc w:val="both"/>
        <w:rPr>
          <w:rFonts w:eastAsia="Calibri"/>
          <w:lang w:eastAsia="en-US"/>
        </w:rPr>
      </w:pPr>
      <w:r w:rsidRPr="00690FA7">
        <w:rPr>
          <w:rFonts w:eastAsia="Calibri"/>
          <w:lang w:eastAsia="en-US"/>
        </w:rPr>
        <w:t>- sytuacji związanych z zachorowaniem na COVID-19,</w:t>
      </w:r>
    </w:p>
    <w:p w14:paraId="65A145CF" w14:textId="77777777" w:rsidR="00690FA7" w:rsidRPr="00690FA7" w:rsidRDefault="00690FA7" w:rsidP="00690FA7">
      <w:pPr>
        <w:tabs>
          <w:tab w:val="left" w:pos="1134"/>
        </w:tabs>
        <w:suppressAutoHyphens w:val="0"/>
        <w:jc w:val="both"/>
        <w:rPr>
          <w:rFonts w:eastAsia="Calibri"/>
          <w:lang w:eastAsia="en-US"/>
        </w:rPr>
      </w:pPr>
      <w:r w:rsidRPr="00690FA7">
        <w:rPr>
          <w:rFonts w:eastAsia="Calibri"/>
          <w:lang w:eastAsia="en-US"/>
        </w:rPr>
        <w:t>- przeszkód w realizacji robót spowodowanych przez czynniki niezależne od Wykonawcy.</w:t>
      </w:r>
    </w:p>
    <w:bookmarkEnd w:id="15"/>
    <w:bookmarkEnd w:id="16"/>
    <w:p w14:paraId="77001473" w14:textId="77777777" w:rsidR="00690FA7" w:rsidRPr="00690FA7" w:rsidRDefault="00690FA7" w:rsidP="00690FA7">
      <w:pPr>
        <w:tabs>
          <w:tab w:val="left" w:pos="1134"/>
        </w:tabs>
        <w:suppressAutoHyphens w:val="0"/>
        <w:jc w:val="both"/>
        <w:rPr>
          <w:rFonts w:eastAsia="Calibri"/>
          <w:lang w:eastAsia="en-US"/>
        </w:rPr>
      </w:pPr>
      <w:r w:rsidRPr="00690FA7">
        <w:rPr>
          <w:rFonts w:eastAsia="Calibri"/>
          <w:lang w:eastAsia="en-US"/>
        </w:rPr>
        <w:lastRenderedPageBreak/>
        <w:t>Powyższe jest niezbędne dla zapewnienia wykonawcy możliwości zmiany terminu wykonania robót w przypadku ww. okoliczności, sytuacji od niego obiektywnie niezależnych.</w:t>
      </w:r>
    </w:p>
    <w:p w14:paraId="3CF60A92" w14:textId="77777777" w:rsidR="00470707" w:rsidRDefault="00470707" w:rsidP="00690FA7">
      <w:pPr>
        <w:spacing w:line="276" w:lineRule="auto"/>
        <w:jc w:val="both"/>
        <w:rPr>
          <w:b/>
        </w:rPr>
      </w:pPr>
    </w:p>
    <w:p w14:paraId="5C226D96" w14:textId="44F9C48C" w:rsidR="00690FA7" w:rsidRPr="00690FA7" w:rsidRDefault="00690FA7" w:rsidP="00690FA7">
      <w:pPr>
        <w:spacing w:line="276" w:lineRule="auto"/>
        <w:jc w:val="both"/>
        <w:rPr>
          <w:b/>
        </w:rPr>
      </w:pPr>
      <w:r w:rsidRPr="00690FA7">
        <w:rPr>
          <w:b/>
        </w:rPr>
        <w:t>Odpowiedź 29:</w:t>
      </w:r>
    </w:p>
    <w:p w14:paraId="2FD2FE57" w14:textId="48D2D3F7" w:rsidR="00690FA7" w:rsidRPr="00690FA7" w:rsidRDefault="00690FA7" w:rsidP="00690FA7">
      <w:pPr>
        <w:spacing w:line="276" w:lineRule="auto"/>
        <w:jc w:val="both"/>
        <w:rPr>
          <w:bCs/>
        </w:rPr>
      </w:pPr>
      <w:r w:rsidRPr="00690FA7">
        <w:rPr>
          <w:bCs/>
        </w:rPr>
        <w:t xml:space="preserve">Postanowienia </w:t>
      </w:r>
      <w:r w:rsidR="00470707">
        <w:rPr>
          <w:bCs/>
        </w:rPr>
        <w:t xml:space="preserve">projektu </w:t>
      </w:r>
      <w:r w:rsidRPr="00690FA7">
        <w:rPr>
          <w:bCs/>
        </w:rPr>
        <w:t>umowy pozostają bez zmian.</w:t>
      </w:r>
    </w:p>
    <w:p w14:paraId="4C742A31" w14:textId="77777777" w:rsidR="00690FA7" w:rsidRPr="00690FA7" w:rsidRDefault="00690FA7" w:rsidP="00690FA7">
      <w:pPr>
        <w:spacing w:line="276" w:lineRule="auto"/>
        <w:jc w:val="both"/>
        <w:rPr>
          <w:b/>
        </w:rPr>
      </w:pPr>
    </w:p>
    <w:p w14:paraId="1F838ACC" w14:textId="77777777" w:rsidR="00690FA7" w:rsidRPr="00690FA7" w:rsidRDefault="00690FA7" w:rsidP="00690FA7">
      <w:pPr>
        <w:spacing w:line="276" w:lineRule="auto"/>
        <w:jc w:val="both"/>
        <w:rPr>
          <w:b/>
        </w:rPr>
      </w:pPr>
      <w:r w:rsidRPr="00690FA7">
        <w:rPr>
          <w:b/>
        </w:rPr>
        <w:t>Pytanie 30:</w:t>
      </w:r>
    </w:p>
    <w:p w14:paraId="1470644B" w14:textId="77777777" w:rsidR="00690FA7" w:rsidRPr="00690FA7" w:rsidRDefault="00690FA7" w:rsidP="00690FA7">
      <w:pPr>
        <w:tabs>
          <w:tab w:val="left" w:pos="1134"/>
        </w:tabs>
        <w:suppressAutoHyphens w:val="0"/>
        <w:jc w:val="both"/>
        <w:rPr>
          <w:b/>
          <w:bCs/>
          <w:lang w:eastAsia="en-US"/>
        </w:rPr>
      </w:pPr>
      <w:r w:rsidRPr="00690FA7">
        <w:rPr>
          <w:rFonts w:eastAsia="Calibri"/>
          <w:lang w:eastAsia="en-US"/>
        </w:rPr>
        <w:t>W związku z zapisem umowy (§4 ust. 6) proszę o odpowiedź na tym etapie czy Zamawiający dopuści możliwość zawarcia umowy przelewu wierzytelności z podwykonawcą lub dostawcą w celu zapłaty jego wynagrodzenia bezpośrednio przez Zamawiającego.</w:t>
      </w:r>
    </w:p>
    <w:p w14:paraId="36C43CDB" w14:textId="77777777" w:rsidR="00690FA7" w:rsidRPr="00690FA7" w:rsidRDefault="00690FA7" w:rsidP="00690FA7">
      <w:pPr>
        <w:spacing w:line="276" w:lineRule="auto"/>
        <w:jc w:val="both"/>
        <w:rPr>
          <w:color w:val="000000"/>
          <w:lang w:eastAsia="pl-PL"/>
        </w:rPr>
      </w:pPr>
    </w:p>
    <w:p w14:paraId="215F6C76" w14:textId="77777777" w:rsidR="00690FA7" w:rsidRPr="00690FA7" w:rsidRDefault="00690FA7" w:rsidP="00690FA7">
      <w:pPr>
        <w:spacing w:line="276" w:lineRule="auto"/>
        <w:jc w:val="both"/>
        <w:rPr>
          <w:b/>
        </w:rPr>
      </w:pPr>
      <w:r w:rsidRPr="00690FA7">
        <w:rPr>
          <w:b/>
        </w:rPr>
        <w:t>Odpowiedź 30:</w:t>
      </w:r>
    </w:p>
    <w:p w14:paraId="33E135ED" w14:textId="03C9C633" w:rsidR="00690FA7" w:rsidRPr="00690FA7" w:rsidRDefault="00690FA7" w:rsidP="00690FA7">
      <w:pPr>
        <w:spacing w:line="276" w:lineRule="auto"/>
        <w:jc w:val="both"/>
        <w:rPr>
          <w:bCs/>
        </w:rPr>
      </w:pPr>
      <w:bookmarkStart w:id="17" w:name="_Hlk227303119"/>
      <w:r w:rsidRPr="00690FA7">
        <w:rPr>
          <w:bCs/>
        </w:rPr>
        <w:t xml:space="preserve">Zamawiający dopuszcza zawarcie umowy o podwykonawstwo zgodnie z warunkami </w:t>
      </w:r>
      <w:r w:rsidR="00470707">
        <w:rPr>
          <w:bCs/>
        </w:rPr>
        <w:t xml:space="preserve">projektu umowy. </w:t>
      </w:r>
      <w:bookmarkEnd w:id="17"/>
      <w:r w:rsidRPr="00690FA7">
        <w:rPr>
          <w:bCs/>
        </w:rPr>
        <w:t xml:space="preserve">Postanowienia </w:t>
      </w:r>
      <w:r w:rsidR="00470707">
        <w:rPr>
          <w:bCs/>
        </w:rPr>
        <w:t xml:space="preserve">projektu </w:t>
      </w:r>
      <w:r w:rsidRPr="00690FA7">
        <w:rPr>
          <w:bCs/>
        </w:rPr>
        <w:t>umowy pozostają bez zmian.</w:t>
      </w:r>
    </w:p>
    <w:p w14:paraId="61DE82FD" w14:textId="77777777" w:rsidR="00690FA7" w:rsidRPr="00690FA7" w:rsidRDefault="00690FA7" w:rsidP="00690FA7">
      <w:pPr>
        <w:spacing w:line="276" w:lineRule="auto"/>
        <w:jc w:val="both"/>
        <w:rPr>
          <w:b/>
        </w:rPr>
      </w:pPr>
    </w:p>
    <w:p w14:paraId="3053FF19" w14:textId="77777777" w:rsidR="00690FA7" w:rsidRPr="00690FA7" w:rsidRDefault="00690FA7" w:rsidP="00690FA7">
      <w:pPr>
        <w:spacing w:line="276" w:lineRule="auto"/>
        <w:jc w:val="both"/>
        <w:rPr>
          <w:b/>
        </w:rPr>
      </w:pPr>
      <w:r w:rsidRPr="00690FA7">
        <w:rPr>
          <w:b/>
        </w:rPr>
        <w:t>Pytanie 31:</w:t>
      </w:r>
    </w:p>
    <w:p w14:paraId="216E3E19" w14:textId="77777777" w:rsidR="00690FA7" w:rsidRPr="00690FA7" w:rsidRDefault="00690FA7" w:rsidP="00690FA7">
      <w:pPr>
        <w:tabs>
          <w:tab w:val="left" w:pos="1134"/>
        </w:tabs>
        <w:suppressAutoHyphens w:val="0"/>
        <w:jc w:val="both"/>
        <w:rPr>
          <w:b/>
          <w:bCs/>
          <w:lang w:eastAsia="en-US"/>
        </w:rPr>
      </w:pPr>
      <w:r w:rsidRPr="00690FA7">
        <w:rPr>
          <w:rFonts w:eastAsia="Calibri"/>
          <w:lang w:eastAsia="en-US"/>
        </w:rPr>
        <w:t>W związku z zapisem umowy (§4 ust. 6) proszę o odpowiedź na tym etapie czy Zamawiający dopuści możliwość zawarcia umowy przelewu wierzytelności z bankiem kredytującym finasowanie realizacji przedmiotowego zadania.</w:t>
      </w:r>
    </w:p>
    <w:p w14:paraId="1D50FAA9" w14:textId="77777777" w:rsidR="00690FA7" w:rsidRPr="00690FA7" w:rsidRDefault="00690FA7" w:rsidP="00690FA7">
      <w:pPr>
        <w:spacing w:line="276" w:lineRule="auto"/>
        <w:jc w:val="both"/>
        <w:rPr>
          <w:color w:val="000000"/>
          <w:lang w:eastAsia="pl-PL"/>
        </w:rPr>
      </w:pPr>
    </w:p>
    <w:p w14:paraId="46ACD400" w14:textId="77777777" w:rsidR="00690FA7" w:rsidRPr="00690FA7" w:rsidRDefault="00690FA7" w:rsidP="00690FA7">
      <w:pPr>
        <w:spacing w:line="276" w:lineRule="auto"/>
        <w:jc w:val="both"/>
        <w:rPr>
          <w:b/>
        </w:rPr>
      </w:pPr>
      <w:r w:rsidRPr="00690FA7">
        <w:rPr>
          <w:b/>
        </w:rPr>
        <w:t>Odpowiedź 31:</w:t>
      </w:r>
    </w:p>
    <w:p w14:paraId="19279413" w14:textId="2D19548E" w:rsidR="00690FA7" w:rsidRPr="00690FA7" w:rsidRDefault="00690FA7" w:rsidP="00690FA7">
      <w:pPr>
        <w:spacing w:line="276" w:lineRule="auto"/>
        <w:jc w:val="both"/>
        <w:rPr>
          <w:bCs/>
        </w:rPr>
      </w:pPr>
      <w:r w:rsidRPr="00690FA7">
        <w:rPr>
          <w:bCs/>
        </w:rPr>
        <w:t xml:space="preserve">Zamawiający dopuszcza zawarcie umowy o podwykonawstwo zgodnie z warunkami </w:t>
      </w:r>
      <w:r w:rsidR="00470707">
        <w:rPr>
          <w:bCs/>
        </w:rPr>
        <w:t xml:space="preserve">projektu umowy. </w:t>
      </w:r>
      <w:r w:rsidRPr="00690FA7">
        <w:rPr>
          <w:bCs/>
        </w:rPr>
        <w:t xml:space="preserve">Postanowienia </w:t>
      </w:r>
      <w:r w:rsidR="00470707">
        <w:rPr>
          <w:bCs/>
        </w:rPr>
        <w:t xml:space="preserve">projektu </w:t>
      </w:r>
      <w:r w:rsidRPr="00690FA7">
        <w:rPr>
          <w:bCs/>
        </w:rPr>
        <w:t>umowy pozostają bez zmian.</w:t>
      </w:r>
    </w:p>
    <w:p w14:paraId="1E6852C7" w14:textId="77777777" w:rsidR="00690FA7" w:rsidRPr="00690FA7" w:rsidRDefault="00690FA7" w:rsidP="00690FA7">
      <w:pPr>
        <w:spacing w:line="276" w:lineRule="auto"/>
        <w:jc w:val="both"/>
        <w:rPr>
          <w:b/>
        </w:rPr>
      </w:pPr>
    </w:p>
    <w:p w14:paraId="233C66C6" w14:textId="77777777" w:rsidR="00690FA7" w:rsidRPr="00690FA7" w:rsidRDefault="00690FA7" w:rsidP="00690FA7">
      <w:pPr>
        <w:spacing w:line="276" w:lineRule="auto"/>
        <w:jc w:val="both"/>
        <w:rPr>
          <w:b/>
        </w:rPr>
      </w:pPr>
      <w:r w:rsidRPr="00690FA7">
        <w:rPr>
          <w:b/>
        </w:rPr>
        <w:t>Pytanie 32:</w:t>
      </w:r>
    </w:p>
    <w:p w14:paraId="5F3F8289" w14:textId="77777777" w:rsidR="00690FA7" w:rsidRPr="00690FA7" w:rsidRDefault="00690FA7" w:rsidP="00690FA7">
      <w:pPr>
        <w:tabs>
          <w:tab w:val="left" w:pos="1134"/>
        </w:tabs>
        <w:suppressAutoHyphens w:val="0"/>
        <w:jc w:val="both"/>
        <w:rPr>
          <w:b/>
          <w:bCs/>
          <w:lang w:eastAsia="en-US"/>
        </w:rPr>
      </w:pPr>
      <w:r w:rsidRPr="00690FA7">
        <w:rPr>
          <w:rFonts w:eastAsia="Calibri"/>
          <w:lang w:eastAsia="en-US"/>
        </w:rPr>
        <w:t>Wnosimy o dopuszczenie płatności wynagrodzenia poprzez faktury częściowe do co najmniej 70%.</w:t>
      </w:r>
    </w:p>
    <w:p w14:paraId="6EABF7CF" w14:textId="77777777" w:rsidR="00690FA7" w:rsidRPr="00690FA7" w:rsidRDefault="00690FA7" w:rsidP="00690FA7">
      <w:pPr>
        <w:spacing w:line="276" w:lineRule="auto"/>
        <w:jc w:val="both"/>
        <w:rPr>
          <w:color w:val="000000"/>
          <w:lang w:eastAsia="pl-PL"/>
        </w:rPr>
      </w:pPr>
    </w:p>
    <w:p w14:paraId="564EB6A9" w14:textId="77777777" w:rsidR="00690FA7" w:rsidRPr="00690FA7" w:rsidRDefault="00690FA7" w:rsidP="00690FA7">
      <w:pPr>
        <w:spacing w:line="276" w:lineRule="auto"/>
        <w:jc w:val="both"/>
        <w:rPr>
          <w:b/>
        </w:rPr>
      </w:pPr>
      <w:r w:rsidRPr="00690FA7">
        <w:rPr>
          <w:b/>
        </w:rPr>
        <w:t>Odpowiedź 32:</w:t>
      </w:r>
    </w:p>
    <w:p w14:paraId="24C251FB" w14:textId="63347735" w:rsidR="00690FA7" w:rsidRPr="00690FA7" w:rsidRDefault="00690FA7" w:rsidP="00690FA7">
      <w:pPr>
        <w:spacing w:line="276" w:lineRule="auto"/>
        <w:jc w:val="both"/>
        <w:rPr>
          <w:bCs/>
        </w:rPr>
      </w:pPr>
      <w:r w:rsidRPr="00690FA7">
        <w:rPr>
          <w:bCs/>
        </w:rPr>
        <w:t>Postanowienia</w:t>
      </w:r>
      <w:r w:rsidR="00470707">
        <w:rPr>
          <w:bCs/>
        </w:rPr>
        <w:t xml:space="preserve"> projektu </w:t>
      </w:r>
      <w:r w:rsidRPr="00690FA7">
        <w:rPr>
          <w:bCs/>
        </w:rPr>
        <w:t>umowy pozostają bez zmian.</w:t>
      </w:r>
    </w:p>
    <w:p w14:paraId="4DCFC2D4" w14:textId="77777777" w:rsidR="00690FA7" w:rsidRPr="00690FA7" w:rsidRDefault="00690FA7" w:rsidP="00690FA7">
      <w:pPr>
        <w:spacing w:line="276" w:lineRule="auto"/>
        <w:jc w:val="both"/>
        <w:rPr>
          <w:b/>
        </w:rPr>
      </w:pPr>
    </w:p>
    <w:p w14:paraId="36722525" w14:textId="77777777" w:rsidR="00690FA7" w:rsidRPr="00690FA7" w:rsidRDefault="00690FA7" w:rsidP="00690FA7">
      <w:pPr>
        <w:spacing w:line="276" w:lineRule="auto"/>
        <w:jc w:val="both"/>
        <w:rPr>
          <w:b/>
        </w:rPr>
      </w:pPr>
      <w:r w:rsidRPr="00690FA7">
        <w:rPr>
          <w:b/>
        </w:rPr>
        <w:t>Pytanie 33:</w:t>
      </w:r>
    </w:p>
    <w:p w14:paraId="5407C605" w14:textId="77777777" w:rsidR="00690FA7" w:rsidRDefault="00690FA7" w:rsidP="00690FA7">
      <w:pPr>
        <w:tabs>
          <w:tab w:val="left" w:pos="1134"/>
        </w:tabs>
        <w:suppressAutoHyphens w:val="0"/>
        <w:jc w:val="both"/>
        <w:rPr>
          <w:rFonts w:eastAsia="Calibri"/>
          <w:lang w:eastAsia="en-US"/>
        </w:rPr>
      </w:pPr>
      <w:r w:rsidRPr="00690FA7">
        <w:rPr>
          <w:rFonts w:eastAsia="Calibri"/>
          <w:lang w:eastAsia="en-US"/>
        </w:rPr>
        <w:t>Proszę o potwierdzenie, że Zamawiający udostępnił całą dokumentację projektową, techniczną niezbędną do wykonania przedmiotu zamówienia oraz że dokumentacja ta jest wolna od wad, kompletna i odzwierciedla stan faktyczny w zakresie warunków realizacji zamówienia, zaś brak jakichkolwiek dokumentów istotnych dla oceny warunków realizacji inwestycji nie obciąża Wykonawcy.</w:t>
      </w:r>
    </w:p>
    <w:p w14:paraId="493DE35D" w14:textId="77777777" w:rsidR="00690FA7" w:rsidRPr="00690FA7" w:rsidRDefault="00690FA7" w:rsidP="00690FA7">
      <w:pPr>
        <w:tabs>
          <w:tab w:val="left" w:pos="1134"/>
        </w:tabs>
        <w:suppressAutoHyphens w:val="0"/>
        <w:jc w:val="both"/>
        <w:rPr>
          <w:b/>
          <w:bCs/>
          <w:lang w:eastAsia="en-US"/>
        </w:rPr>
      </w:pPr>
    </w:p>
    <w:p w14:paraId="494495E4" w14:textId="77777777" w:rsidR="00690FA7" w:rsidRPr="00690FA7" w:rsidRDefault="00690FA7" w:rsidP="00690FA7">
      <w:pPr>
        <w:spacing w:line="276" w:lineRule="auto"/>
        <w:jc w:val="both"/>
        <w:rPr>
          <w:b/>
        </w:rPr>
      </w:pPr>
      <w:r w:rsidRPr="00690FA7">
        <w:rPr>
          <w:b/>
        </w:rPr>
        <w:t>Odpowiedź 33:</w:t>
      </w:r>
    </w:p>
    <w:p w14:paraId="67373121" w14:textId="35493797" w:rsidR="00690FA7" w:rsidRPr="00690FA7" w:rsidRDefault="00690FA7" w:rsidP="00690FA7">
      <w:pPr>
        <w:spacing w:line="276" w:lineRule="auto"/>
        <w:jc w:val="both"/>
        <w:rPr>
          <w:bCs/>
        </w:rPr>
      </w:pPr>
      <w:r w:rsidRPr="00690FA7">
        <w:rPr>
          <w:bCs/>
        </w:rPr>
        <w:t xml:space="preserve">Zamawiający udostępnił całą posiadającą dokumentację budowlaną. </w:t>
      </w:r>
      <w:bookmarkStart w:id="18" w:name="_Hlk227232997"/>
      <w:r w:rsidRPr="00690FA7">
        <w:rPr>
          <w:bCs/>
        </w:rPr>
        <w:t>Wykonawca na podstawie załączonych dokumentów jest zobowiązany do wyceny realizacji przedmiotu umowy zgodnie z jej warunkami, sztuką budowlaną i w sposób zapewniający Inwestorowi użytkowanie obiektu odpowiednio z jego przeznaczeniem.</w:t>
      </w:r>
      <w:bookmarkEnd w:id="18"/>
    </w:p>
    <w:p w14:paraId="4B64AF01" w14:textId="77777777" w:rsidR="00690FA7" w:rsidRPr="00690FA7" w:rsidRDefault="00690FA7" w:rsidP="00690FA7">
      <w:pPr>
        <w:spacing w:line="276" w:lineRule="auto"/>
        <w:jc w:val="both"/>
        <w:rPr>
          <w:b/>
        </w:rPr>
      </w:pPr>
    </w:p>
    <w:p w14:paraId="76139B9B" w14:textId="77777777" w:rsidR="00470707" w:rsidRDefault="00470707" w:rsidP="00690FA7">
      <w:pPr>
        <w:spacing w:line="276" w:lineRule="auto"/>
        <w:jc w:val="both"/>
        <w:rPr>
          <w:b/>
        </w:rPr>
      </w:pPr>
    </w:p>
    <w:p w14:paraId="28D95972" w14:textId="77777777" w:rsidR="00470707" w:rsidRDefault="00470707" w:rsidP="00690FA7">
      <w:pPr>
        <w:spacing w:line="276" w:lineRule="auto"/>
        <w:jc w:val="both"/>
        <w:rPr>
          <w:b/>
        </w:rPr>
      </w:pPr>
    </w:p>
    <w:p w14:paraId="709AA868" w14:textId="69457654" w:rsidR="00690FA7" w:rsidRPr="00690FA7" w:rsidRDefault="00690FA7" w:rsidP="00690FA7">
      <w:pPr>
        <w:spacing w:line="276" w:lineRule="auto"/>
        <w:jc w:val="both"/>
        <w:rPr>
          <w:b/>
        </w:rPr>
      </w:pPr>
      <w:r w:rsidRPr="00690FA7">
        <w:rPr>
          <w:b/>
        </w:rPr>
        <w:lastRenderedPageBreak/>
        <w:t>Pytanie 34:</w:t>
      </w:r>
    </w:p>
    <w:p w14:paraId="783B7EF6" w14:textId="77777777" w:rsidR="00690FA7" w:rsidRPr="00690FA7" w:rsidRDefault="00690FA7" w:rsidP="00690FA7">
      <w:pPr>
        <w:spacing w:line="276" w:lineRule="auto"/>
        <w:jc w:val="both"/>
        <w:rPr>
          <w:lang w:eastAsia="pl-PL"/>
        </w:rPr>
      </w:pPr>
      <w:r w:rsidRPr="00690FA7">
        <w:t>Proszę o potwierdzenie, że Zamawiający dysponuje wszelkimi wymaganymi prawem decyzjami administracyjnymi oraz uzgodnieniami niezbędnymi w celu wykonania zamówienia, które zachowują ważność na okres zgodny z wymaganym terminem realizacji, a skutki ewentualnych braków w tym zakresie nie obciążają Wykonawcy</w:t>
      </w:r>
    </w:p>
    <w:p w14:paraId="1D8293D6" w14:textId="77777777" w:rsidR="00690FA7" w:rsidRPr="00690FA7" w:rsidRDefault="00690FA7" w:rsidP="00690FA7">
      <w:pPr>
        <w:spacing w:line="276" w:lineRule="auto"/>
        <w:jc w:val="both"/>
        <w:rPr>
          <w:color w:val="000000"/>
          <w:lang w:eastAsia="pl-PL"/>
        </w:rPr>
      </w:pPr>
    </w:p>
    <w:p w14:paraId="356E44F2" w14:textId="77777777" w:rsidR="00690FA7" w:rsidRPr="00690FA7" w:rsidRDefault="00690FA7" w:rsidP="00690FA7">
      <w:pPr>
        <w:spacing w:line="276" w:lineRule="auto"/>
        <w:jc w:val="both"/>
        <w:rPr>
          <w:b/>
        </w:rPr>
      </w:pPr>
      <w:r w:rsidRPr="00690FA7">
        <w:rPr>
          <w:b/>
        </w:rPr>
        <w:t>Odpowiedź 34:</w:t>
      </w:r>
    </w:p>
    <w:p w14:paraId="6257C756" w14:textId="54E67924" w:rsidR="00690FA7" w:rsidRPr="00690FA7" w:rsidRDefault="00690FA7" w:rsidP="00690FA7">
      <w:pPr>
        <w:spacing w:line="276" w:lineRule="auto"/>
        <w:jc w:val="both"/>
        <w:rPr>
          <w:bCs/>
        </w:rPr>
      </w:pPr>
      <w:r w:rsidRPr="00690FA7">
        <w:rPr>
          <w:bCs/>
        </w:rPr>
        <w:t>Zamawiający posiada prawo do dysponowania nieruchomością, zgodnie z załączoną dokumentacją budowlaną. Wykonawca na podstawie załączonych dokumentów jest zobowiązany do wyceny realizacji przedmiotu umowy zgodnie z jej warunkami, sztuką budowlaną i w sposób zapewniający Inwestorowi użytkowanie obiektu odpowiednio z jego przeznaczeniem.</w:t>
      </w:r>
    </w:p>
    <w:p w14:paraId="5C871CC3" w14:textId="77777777" w:rsidR="00690FA7" w:rsidRPr="00690FA7" w:rsidRDefault="00690FA7" w:rsidP="00690FA7">
      <w:pPr>
        <w:spacing w:line="276" w:lineRule="auto"/>
        <w:jc w:val="both"/>
        <w:rPr>
          <w:b/>
        </w:rPr>
      </w:pPr>
    </w:p>
    <w:p w14:paraId="46673B9B" w14:textId="77777777" w:rsidR="00690FA7" w:rsidRPr="00690FA7" w:rsidRDefault="00690FA7" w:rsidP="00690FA7">
      <w:pPr>
        <w:spacing w:line="276" w:lineRule="auto"/>
        <w:jc w:val="both"/>
        <w:rPr>
          <w:b/>
        </w:rPr>
      </w:pPr>
      <w:r w:rsidRPr="00690FA7">
        <w:rPr>
          <w:b/>
        </w:rPr>
        <w:t>Pytanie 35:</w:t>
      </w:r>
    </w:p>
    <w:p w14:paraId="01669030" w14:textId="77777777" w:rsidR="00690FA7" w:rsidRPr="00690FA7" w:rsidRDefault="00690FA7" w:rsidP="00690FA7">
      <w:pPr>
        <w:tabs>
          <w:tab w:val="left" w:pos="1134"/>
        </w:tabs>
        <w:suppressAutoHyphens w:val="0"/>
        <w:jc w:val="both"/>
        <w:rPr>
          <w:b/>
          <w:bCs/>
          <w:lang w:eastAsia="en-US"/>
        </w:rPr>
      </w:pPr>
      <w:r w:rsidRPr="00690FA7">
        <w:rPr>
          <w:rFonts w:eastAsia="Calibri"/>
          <w:lang w:eastAsia="en-US"/>
        </w:rPr>
        <w:t>Proszę o potwierdzenie, że zakres zamówienia jest zgodny z przedmiarem robót z ewentualnymi zmianami po modyfikacjach, odpowiedziach.</w:t>
      </w:r>
    </w:p>
    <w:p w14:paraId="56B643F9" w14:textId="77777777" w:rsidR="00690FA7" w:rsidRPr="00690FA7" w:rsidRDefault="00690FA7" w:rsidP="00690FA7">
      <w:pPr>
        <w:spacing w:line="276" w:lineRule="auto"/>
        <w:jc w:val="both"/>
        <w:rPr>
          <w:color w:val="000000"/>
          <w:lang w:eastAsia="pl-PL"/>
        </w:rPr>
      </w:pPr>
    </w:p>
    <w:p w14:paraId="295A8CB0" w14:textId="77777777" w:rsidR="00690FA7" w:rsidRPr="00690FA7" w:rsidRDefault="00690FA7" w:rsidP="00690FA7">
      <w:pPr>
        <w:spacing w:line="276" w:lineRule="auto"/>
        <w:jc w:val="both"/>
        <w:rPr>
          <w:b/>
        </w:rPr>
      </w:pPr>
      <w:r w:rsidRPr="00690FA7">
        <w:rPr>
          <w:b/>
        </w:rPr>
        <w:t>Odpowiedź 35:</w:t>
      </w:r>
    </w:p>
    <w:p w14:paraId="11D40A17" w14:textId="4980FC47" w:rsidR="00690FA7" w:rsidRPr="00690FA7" w:rsidRDefault="00690FA7" w:rsidP="00690FA7">
      <w:pPr>
        <w:spacing w:line="276" w:lineRule="auto"/>
        <w:jc w:val="both"/>
        <w:rPr>
          <w:color w:val="000000"/>
        </w:rPr>
      </w:pPr>
      <w:r w:rsidRPr="00690FA7">
        <w:rPr>
          <w:color w:val="000000"/>
        </w:rPr>
        <w:t xml:space="preserve">Zgodnie z zapisami </w:t>
      </w:r>
      <w:r w:rsidR="00470707">
        <w:rPr>
          <w:color w:val="000000"/>
        </w:rPr>
        <w:t xml:space="preserve">specyfikacji warunków zamówienia </w:t>
      </w:r>
      <w:r w:rsidRPr="00690FA7">
        <w:rPr>
          <w:color w:val="000000"/>
        </w:rPr>
        <w:t>przedmiar robót stanowi materiał poglądowy do sporządzenia wyceny.</w:t>
      </w:r>
    </w:p>
    <w:p w14:paraId="0E93D925" w14:textId="77777777" w:rsidR="00690FA7" w:rsidRPr="00690FA7" w:rsidRDefault="00690FA7" w:rsidP="00690FA7">
      <w:pPr>
        <w:spacing w:line="276" w:lineRule="auto"/>
        <w:jc w:val="both"/>
        <w:rPr>
          <w:b/>
        </w:rPr>
      </w:pPr>
    </w:p>
    <w:p w14:paraId="58FE0A2D" w14:textId="77777777" w:rsidR="00690FA7" w:rsidRPr="00690FA7" w:rsidRDefault="00690FA7" w:rsidP="00690FA7">
      <w:pPr>
        <w:spacing w:line="276" w:lineRule="auto"/>
        <w:jc w:val="both"/>
        <w:rPr>
          <w:b/>
        </w:rPr>
      </w:pPr>
      <w:r w:rsidRPr="00690FA7">
        <w:rPr>
          <w:b/>
        </w:rPr>
        <w:t>Pytanie 36:</w:t>
      </w:r>
    </w:p>
    <w:p w14:paraId="24D940DB" w14:textId="77777777" w:rsidR="00690FA7" w:rsidRPr="00690FA7" w:rsidRDefault="00690FA7" w:rsidP="00690FA7">
      <w:pPr>
        <w:tabs>
          <w:tab w:val="left" w:pos="1134"/>
        </w:tabs>
        <w:suppressAutoHyphens w:val="0"/>
        <w:jc w:val="both"/>
        <w:rPr>
          <w:b/>
          <w:bCs/>
          <w:lang w:eastAsia="en-US"/>
        </w:rPr>
      </w:pPr>
      <w:r w:rsidRPr="00690FA7">
        <w:rPr>
          <w:rFonts w:eastAsia="Calibri"/>
          <w:lang w:eastAsia="en-US"/>
        </w:rPr>
        <w:t xml:space="preserve">Proszę o udostępnienie przedmiarów robót zapisanych w formacie programu kosztorysowego </w:t>
      </w:r>
      <w:proofErr w:type="spellStart"/>
      <w:r w:rsidRPr="00690FA7">
        <w:rPr>
          <w:rFonts w:eastAsia="Calibri"/>
          <w:lang w:eastAsia="en-US"/>
        </w:rPr>
        <w:t>ath</w:t>
      </w:r>
      <w:proofErr w:type="spellEnd"/>
      <w:r w:rsidRPr="00690FA7">
        <w:rPr>
          <w:rFonts w:eastAsia="Calibri"/>
          <w:lang w:eastAsia="en-US"/>
        </w:rPr>
        <w:t>.</w:t>
      </w:r>
    </w:p>
    <w:p w14:paraId="3D99E99A" w14:textId="77777777" w:rsidR="00690FA7" w:rsidRPr="00690FA7" w:rsidRDefault="00690FA7" w:rsidP="00690FA7">
      <w:pPr>
        <w:spacing w:line="276" w:lineRule="auto"/>
        <w:jc w:val="both"/>
        <w:rPr>
          <w:color w:val="000000"/>
          <w:lang w:eastAsia="pl-PL"/>
        </w:rPr>
      </w:pPr>
    </w:p>
    <w:p w14:paraId="54A37CD4" w14:textId="77777777" w:rsidR="00690FA7" w:rsidRPr="00690FA7" w:rsidRDefault="00690FA7" w:rsidP="00690FA7">
      <w:pPr>
        <w:spacing w:line="276" w:lineRule="auto"/>
        <w:jc w:val="both"/>
        <w:rPr>
          <w:b/>
        </w:rPr>
      </w:pPr>
      <w:r w:rsidRPr="00690FA7">
        <w:rPr>
          <w:b/>
        </w:rPr>
        <w:t>Odpowiedź 36:</w:t>
      </w:r>
    </w:p>
    <w:p w14:paraId="1EF8C096" w14:textId="63C3FB10" w:rsidR="00690FA7" w:rsidRPr="00690FA7" w:rsidRDefault="00690FA7" w:rsidP="00690FA7">
      <w:pPr>
        <w:spacing w:line="276" w:lineRule="auto"/>
        <w:jc w:val="both"/>
        <w:rPr>
          <w:color w:val="000000"/>
        </w:rPr>
      </w:pPr>
      <w:r w:rsidRPr="00690FA7">
        <w:rPr>
          <w:color w:val="000000"/>
        </w:rPr>
        <w:t>Zamawiający załączył całą posiadaną dokumentacj</w:t>
      </w:r>
      <w:r w:rsidR="00470707">
        <w:rPr>
          <w:color w:val="000000"/>
        </w:rPr>
        <w:t>ę</w:t>
      </w:r>
      <w:r w:rsidRPr="00690FA7">
        <w:rPr>
          <w:color w:val="000000"/>
        </w:rPr>
        <w:t>.</w:t>
      </w:r>
    </w:p>
    <w:p w14:paraId="4800FFBA" w14:textId="77777777" w:rsidR="00690FA7" w:rsidRPr="00690FA7" w:rsidRDefault="00690FA7" w:rsidP="00690FA7">
      <w:pPr>
        <w:spacing w:line="276" w:lineRule="auto"/>
        <w:jc w:val="both"/>
        <w:rPr>
          <w:b/>
        </w:rPr>
      </w:pPr>
    </w:p>
    <w:p w14:paraId="695F561D" w14:textId="77777777" w:rsidR="00690FA7" w:rsidRPr="00690FA7" w:rsidRDefault="00690FA7" w:rsidP="00690FA7">
      <w:pPr>
        <w:spacing w:line="276" w:lineRule="auto"/>
        <w:jc w:val="both"/>
        <w:rPr>
          <w:b/>
        </w:rPr>
      </w:pPr>
      <w:r w:rsidRPr="00690FA7">
        <w:rPr>
          <w:b/>
        </w:rPr>
        <w:t>Pytanie 37:</w:t>
      </w:r>
    </w:p>
    <w:p w14:paraId="097784AF" w14:textId="77777777" w:rsidR="00690FA7" w:rsidRPr="00690FA7" w:rsidRDefault="00690FA7" w:rsidP="00690FA7">
      <w:pPr>
        <w:tabs>
          <w:tab w:val="left" w:pos="1134"/>
        </w:tabs>
        <w:suppressAutoHyphens w:val="0"/>
        <w:jc w:val="both"/>
        <w:rPr>
          <w:b/>
          <w:bCs/>
          <w:lang w:eastAsia="en-US"/>
        </w:rPr>
      </w:pPr>
      <w:r w:rsidRPr="00690FA7">
        <w:rPr>
          <w:rFonts w:eastAsia="Calibri"/>
          <w:lang w:eastAsia="en-US"/>
        </w:rPr>
        <w:t>Czy w ramach strefy zamawianych robót występują jakiekolwiek sieci lub inne kolizje?</w:t>
      </w:r>
    </w:p>
    <w:p w14:paraId="4929E180" w14:textId="77777777" w:rsidR="00690FA7" w:rsidRPr="00690FA7" w:rsidRDefault="00690FA7" w:rsidP="00690FA7">
      <w:pPr>
        <w:tabs>
          <w:tab w:val="left" w:pos="1134"/>
        </w:tabs>
        <w:suppressAutoHyphens w:val="0"/>
        <w:ind w:left="284" w:hanging="284"/>
        <w:jc w:val="both"/>
        <w:rPr>
          <w:rFonts w:eastAsia="Calibri"/>
          <w:lang w:eastAsia="en-US"/>
        </w:rPr>
      </w:pPr>
      <w:r w:rsidRPr="00690FA7">
        <w:rPr>
          <w:rFonts w:eastAsia="Calibri"/>
          <w:lang w:eastAsia="en-US"/>
        </w:rPr>
        <w:t>Jeśli występują to wnosimy o udostępnienie stosownej inwentaryzacji z opisem i mapą.</w:t>
      </w:r>
    </w:p>
    <w:p w14:paraId="66BCC09E" w14:textId="77777777" w:rsidR="00690FA7" w:rsidRPr="00690FA7" w:rsidRDefault="00690FA7" w:rsidP="00690FA7">
      <w:pPr>
        <w:spacing w:line="276" w:lineRule="auto"/>
        <w:jc w:val="both"/>
        <w:rPr>
          <w:color w:val="000000"/>
          <w:lang w:eastAsia="pl-PL"/>
        </w:rPr>
      </w:pPr>
    </w:p>
    <w:p w14:paraId="7236546C" w14:textId="77777777" w:rsidR="00690FA7" w:rsidRPr="00690FA7" w:rsidRDefault="00690FA7" w:rsidP="00690FA7">
      <w:pPr>
        <w:spacing w:line="276" w:lineRule="auto"/>
        <w:jc w:val="both"/>
        <w:rPr>
          <w:b/>
        </w:rPr>
      </w:pPr>
      <w:r w:rsidRPr="00690FA7">
        <w:rPr>
          <w:b/>
        </w:rPr>
        <w:t>Odpowiedź 37:</w:t>
      </w:r>
    </w:p>
    <w:p w14:paraId="2951AA13" w14:textId="02ADCF7E" w:rsidR="00690FA7" w:rsidRPr="00690FA7" w:rsidRDefault="00690FA7" w:rsidP="00690FA7">
      <w:pPr>
        <w:spacing w:line="276" w:lineRule="auto"/>
        <w:jc w:val="both"/>
        <w:rPr>
          <w:color w:val="000000"/>
        </w:rPr>
      </w:pPr>
      <w:r w:rsidRPr="00690FA7">
        <w:rPr>
          <w:color w:val="000000"/>
        </w:rPr>
        <w:t>Zamawiający załączył całą posiadaną dokumentacj</w:t>
      </w:r>
      <w:r w:rsidR="00470707">
        <w:rPr>
          <w:color w:val="000000"/>
        </w:rPr>
        <w:t>ę</w:t>
      </w:r>
      <w:r w:rsidRPr="00690FA7">
        <w:rPr>
          <w:color w:val="000000"/>
        </w:rPr>
        <w:t>.</w:t>
      </w:r>
    </w:p>
    <w:p w14:paraId="3CF651AD" w14:textId="77777777" w:rsidR="00690FA7" w:rsidRDefault="00690FA7" w:rsidP="00690FA7">
      <w:pPr>
        <w:spacing w:line="276" w:lineRule="auto"/>
        <w:jc w:val="both"/>
        <w:rPr>
          <w:b/>
        </w:rPr>
      </w:pPr>
    </w:p>
    <w:p w14:paraId="2B49546B" w14:textId="77777777" w:rsidR="00690FA7" w:rsidRPr="00690FA7" w:rsidRDefault="00690FA7" w:rsidP="00690FA7">
      <w:pPr>
        <w:spacing w:line="276" w:lineRule="auto"/>
        <w:jc w:val="both"/>
        <w:rPr>
          <w:b/>
        </w:rPr>
      </w:pPr>
      <w:r w:rsidRPr="00690FA7">
        <w:rPr>
          <w:b/>
        </w:rPr>
        <w:t>Pytanie 38:</w:t>
      </w:r>
    </w:p>
    <w:p w14:paraId="37385720" w14:textId="77777777" w:rsidR="00690FA7" w:rsidRPr="00690FA7" w:rsidRDefault="00690FA7" w:rsidP="00690FA7">
      <w:pPr>
        <w:tabs>
          <w:tab w:val="left" w:pos="1134"/>
        </w:tabs>
        <w:suppressAutoHyphens w:val="0"/>
        <w:jc w:val="both"/>
        <w:rPr>
          <w:b/>
          <w:bCs/>
          <w:lang w:eastAsia="en-US"/>
        </w:rPr>
      </w:pPr>
      <w:r w:rsidRPr="00690FA7">
        <w:rPr>
          <w:rFonts w:eastAsia="Calibri"/>
          <w:lang w:eastAsia="en-US"/>
        </w:rPr>
        <w:t>Czy występują ograniczenia w dojeździe do placu budowy dla sprzętu budowalnego i samochodów ciężarowych niezbędnych do wykonania robót?</w:t>
      </w:r>
    </w:p>
    <w:p w14:paraId="077340B1" w14:textId="77777777" w:rsidR="00690FA7" w:rsidRPr="00690FA7" w:rsidRDefault="00690FA7" w:rsidP="00690FA7">
      <w:pPr>
        <w:spacing w:line="276" w:lineRule="auto"/>
        <w:jc w:val="both"/>
        <w:rPr>
          <w:color w:val="000000"/>
          <w:lang w:eastAsia="pl-PL"/>
        </w:rPr>
      </w:pPr>
    </w:p>
    <w:p w14:paraId="6B858683" w14:textId="77777777" w:rsidR="00690FA7" w:rsidRPr="00690FA7" w:rsidRDefault="00690FA7" w:rsidP="00690FA7">
      <w:pPr>
        <w:spacing w:line="276" w:lineRule="auto"/>
        <w:jc w:val="both"/>
        <w:rPr>
          <w:b/>
        </w:rPr>
      </w:pPr>
      <w:r w:rsidRPr="00690FA7">
        <w:rPr>
          <w:b/>
        </w:rPr>
        <w:t>Odpowiedź 38:</w:t>
      </w:r>
    </w:p>
    <w:p w14:paraId="7C8642FA" w14:textId="77777777" w:rsidR="00690FA7" w:rsidRPr="00690FA7" w:rsidRDefault="00690FA7" w:rsidP="00690FA7">
      <w:pPr>
        <w:spacing w:line="276" w:lineRule="auto"/>
        <w:jc w:val="both"/>
        <w:rPr>
          <w:color w:val="000000"/>
        </w:rPr>
      </w:pPr>
      <w:r w:rsidRPr="00690FA7">
        <w:rPr>
          <w:color w:val="000000"/>
        </w:rPr>
        <w:t xml:space="preserve">Organizacja placu budowy i sposobu prowadzenia robót leży w gestii kierownika budowy. </w:t>
      </w:r>
    </w:p>
    <w:p w14:paraId="45C46688" w14:textId="7725A106" w:rsidR="00690FA7" w:rsidRPr="00690FA7" w:rsidRDefault="00690FA7" w:rsidP="00690FA7">
      <w:pPr>
        <w:spacing w:line="276" w:lineRule="auto"/>
        <w:jc w:val="both"/>
        <w:rPr>
          <w:color w:val="000000"/>
        </w:rPr>
      </w:pPr>
      <w:r w:rsidRPr="00690FA7">
        <w:rPr>
          <w:color w:val="000000"/>
        </w:rPr>
        <w:t>Zamawiający informuje, że obiekt znajduj</w:t>
      </w:r>
      <w:r w:rsidR="00760205">
        <w:rPr>
          <w:color w:val="000000"/>
        </w:rPr>
        <w:t>e</w:t>
      </w:r>
      <w:r w:rsidRPr="00690FA7">
        <w:rPr>
          <w:color w:val="000000"/>
        </w:rPr>
        <w:t xml:space="preserve"> się na terenie szkolnym, w obszarach zurbanizowanych</w:t>
      </w:r>
      <w:r w:rsidR="00760205">
        <w:rPr>
          <w:color w:val="000000"/>
        </w:rPr>
        <w:t>,</w:t>
      </w:r>
      <w:r w:rsidRPr="00690FA7">
        <w:rPr>
          <w:color w:val="000000"/>
        </w:rPr>
        <w:t xml:space="preserve"> co może mieć wpływ na organizację prowadzenia robót w tym ciężkiego sprzętu budowlanego.</w:t>
      </w:r>
    </w:p>
    <w:p w14:paraId="1A9E5709" w14:textId="77777777" w:rsidR="00690FA7" w:rsidRPr="00690FA7" w:rsidRDefault="00690FA7" w:rsidP="00690FA7">
      <w:pPr>
        <w:spacing w:line="276" w:lineRule="auto"/>
        <w:jc w:val="both"/>
        <w:rPr>
          <w:b/>
        </w:rPr>
      </w:pPr>
    </w:p>
    <w:p w14:paraId="477DAFC3" w14:textId="77777777" w:rsidR="00690FA7" w:rsidRPr="00690FA7" w:rsidRDefault="00690FA7" w:rsidP="00690FA7">
      <w:pPr>
        <w:spacing w:line="276" w:lineRule="auto"/>
        <w:jc w:val="both"/>
        <w:rPr>
          <w:b/>
        </w:rPr>
      </w:pPr>
      <w:r w:rsidRPr="00690FA7">
        <w:rPr>
          <w:b/>
        </w:rPr>
        <w:t>Pytanie 39:</w:t>
      </w:r>
    </w:p>
    <w:p w14:paraId="3BCCAE39" w14:textId="77777777" w:rsidR="00690FA7" w:rsidRPr="00690FA7" w:rsidRDefault="00690FA7" w:rsidP="00690FA7">
      <w:pPr>
        <w:tabs>
          <w:tab w:val="left" w:pos="1134"/>
        </w:tabs>
        <w:suppressAutoHyphens w:val="0"/>
        <w:jc w:val="both"/>
        <w:rPr>
          <w:b/>
          <w:bCs/>
          <w:lang w:eastAsia="en-US"/>
        </w:rPr>
      </w:pPr>
      <w:r w:rsidRPr="00690FA7">
        <w:rPr>
          <w:rFonts w:eastAsia="Calibri"/>
          <w:lang w:eastAsia="en-US"/>
        </w:rPr>
        <w:t>Niezbędne jest ustalenie kolorystyki nawierzchni PU na tym etapie ponieważ ma ona wpływ na jej cenę.</w:t>
      </w:r>
    </w:p>
    <w:p w14:paraId="36448724" w14:textId="77777777" w:rsidR="00690FA7" w:rsidRPr="00690FA7" w:rsidRDefault="00690FA7" w:rsidP="00690FA7">
      <w:pPr>
        <w:suppressAutoHyphens w:val="0"/>
        <w:rPr>
          <w:rFonts w:eastAsia="Calibri"/>
          <w:lang w:eastAsia="en-US"/>
        </w:rPr>
      </w:pPr>
      <w:r w:rsidRPr="00690FA7">
        <w:rPr>
          <w:rFonts w:eastAsia="Calibri"/>
          <w:lang w:eastAsia="en-US"/>
        </w:rPr>
        <w:t>Proszę o podanie kolorystyki nawierzchni Pu boiska wielofunkcyjnego i bieżni.</w:t>
      </w:r>
    </w:p>
    <w:p w14:paraId="7E014006" w14:textId="77777777" w:rsidR="00690FA7" w:rsidRPr="00690FA7" w:rsidRDefault="00690FA7" w:rsidP="00690FA7">
      <w:pPr>
        <w:tabs>
          <w:tab w:val="left" w:pos="1134"/>
        </w:tabs>
        <w:suppressAutoHyphens w:val="0"/>
        <w:jc w:val="both"/>
        <w:rPr>
          <w:rFonts w:eastAsia="Calibri"/>
          <w:lang w:eastAsia="en-US"/>
        </w:rPr>
      </w:pPr>
      <w:r w:rsidRPr="00690FA7">
        <w:rPr>
          <w:rFonts w:eastAsia="Calibri"/>
          <w:lang w:eastAsia="en-US"/>
        </w:rPr>
        <w:t>Rekomendujemy granulat EPDM w RAL 3016 tzw. ceglasty.</w:t>
      </w:r>
    </w:p>
    <w:p w14:paraId="11021F1E" w14:textId="77777777" w:rsidR="00690FA7" w:rsidRPr="00690FA7" w:rsidRDefault="00690FA7" w:rsidP="00690FA7">
      <w:pPr>
        <w:spacing w:line="276" w:lineRule="auto"/>
        <w:jc w:val="both"/>
        <w:rPr>
          <w:color w:val="000000"/>
          <w:lang w:eastAsia="pl-PL"/>
        </w:rPr>
      </w:pPr>
    </w:p>
    <w:p w14:paraId="19707BF8" w14:textId="77777777" w:rsidR="00690FA7" w:rsidRPr="00690FA7" w:rsidRDefault="00690FA7" w:rsidP="00690FA7">
      <w:pPr>
        <w:spacing w:line="276" w:lineRule="auto"/>
        <w:jc w:val="both"/>
        <w:rPr>
          <w:b/>
        </w:rPr>
      </w:pPr>
      <w:r w:rsidRPr="00690FA7">
        <w:rPr>
          <w:b/>
        </w:rPr>
        <w:t>Odpowiedź 39:</w:t>
      </w:r>
    </w:p>
    <w:p w14:paraId="0B50AA2B" w14:textId="77777777" w:rsidR="00690FA7" w:rsidRPr="00690FA7" w:rsidRDefault="00690FA7" w:rsidP="00690FA7">
      <w:pPr>
        <w:spacing w:line="276" w:lineRule="auto"/>
        <w:jc w:val="both"/>
        <w:rPr>
          <w:b/>
        </w:rPr>
      </w:pPr>
      <w:r w:rsidRPr="00690FA7">
        <w:t>Kolor nawierzchni z palety podstawowej danego producenta, uzgodniony przed realizacją z Zamawiającym.</w:t>
      </w:r>
    </w:p>
    <w:p w14:paraId="309CFBA1" w14:textId="77777777" w:rsidR="00690FA7" w:rsidRPr="00690FA7" w:rsidRDefault="00690FA7" w:rsidP="00690FA7">
      <w:pPr>
        <w:spacing w:line="276" w:lineRule="auto"/>
        <w:jc w:val="both"/>
        <w:rPr>
          <w:b/>
        </w:rPr>
      </w:pPr>
    </w:p>
    <w:p w14:paraId="116E1852" w14:textId="77777777" w:rsidR="00690FA7" w:rsidRPr="00690FA7" w:rsidRDefault="00690FA7" w:rsidP="00690FA7">
      <w:pPr>
        <w:spacing w:line="276" w:lineRule="auto"/>
        <w:jc w:val="both"/>
        <w:rPr>
          <w:b/>
          <w:color w:val="000000" w:themeColor="text1"/>
        </w:rPr>
      </w:pPr>
      <w:r w:rsidRPr="00690FA7">
        <w:rPr>
          <w:b/>
          <w:color w:val="000000" w:themeColor="text1"/>
        </w:rPr>
        <w:t>Pytanie 40:</w:t>
      </w:r>
    </w:p>
    <w:p w14:paraId="47A7CA8B" w14:textId="77777777" w:rsidR="00690FA7" w:rsidRPr="00690FA7" w:rsidRDefault="00690FA7" w:rsidP="00690FA7">
      <w:pPr>
        <w:spacing w:before="100" w:beforeAutospacing="1" w:after="100" w:afterAutospacing="1"/>
        <w:jc w:val="both"/>
        <w:rPr>
          <w:lang w:eastAsia="pl-PL"/>
        </w:rPr>
      </w:pPr>
      <w:r w:rsidRPr="00690FA7">
        <w:rPr>
          <w:rStyle w:val="size"/>
        </w:rPr>
        <w:t>W związku z ogłoszonym przez Gminę Bytów postępowaniem o udzielenie zamówienia publicznego pn. „Budowa kompleksu sportowego Orlik przy Szkole Podstawowej w Pomysku Wielkim” niniejszym pragnę zwrócić uwagę na okoliczności, które mogą budzić uzasadnione wątpliwości co do zgodności przyjętych rozwiązań z zasadami uczciwej konkurencji oraz równego traktowania wykonawców, wynikającymi z ustawy Prawo zamówień publicznych.</w:t>
      </w:r>
    </w:p>
    <w:p w14:paraId="0B121EA6" w14:textId="77777777" w:rsidR="00690FA7" w:rsidRPr="00690FA7" w:rsidRDefault="00690FA7" w:rsidP="00690FA7">
      <w:pPr>
        <w:spacing w:before="100" w:beforeAutospacing="1" w:after="100" w:afterAutospacing="1"/>
        <w:jc w:val="both"/>
      </w:pPr>
      <w:r w:rsidRPr="00690FA7">
        <w:rPr>
          <w:rStyle w:val="size"/>
        </w:rPr>
        <w:t xml:space="preserve">Z analizy dokumentacji postępowania wynika, iż Zamawiający określił parametry nawierzchni trawy syntetycznej w sposób odpowiadający produktom jednego producenta – POLYTAN GMBH, </w:t>
      </w:r>
      <w:proofErr w:type="spellStart"/>
      <w:r w:rsidRPr="00690FA7">
        <w:rPr>
          <w:rStyle w:val="size"/>
        </w:rPr>
        <w:t>Gewerbering</w:t>
      </w:r>
      <w:proofErr w:type="spellEnd"/>
      <w:r w:rsidRPr="00690FA7">
        <w:rPr>
          <w:rStyle w:val="size"/>
        </w:rPr>
        <w:t xml:space="preserve"> 3, 86666 </w:t>
      </w:r>
      <w:proofErr w:type="spellStart"/>
      <w:r w:rsidRPr="00690FA7">
        <w:rPr>
          <w:rStyle w:val="size"/>
        </w:rPr>
        <w:t>Burgheim</w:t>
      </w:r>
      <w:proofErr w:type="spellEnd"/>
      <w:r w:rsidRPr="00690FA7">
        <w:rPr>
          <w:rStyle w:val="size"/>
        </w:rPr>
        <w:t>, Germany.  Ponadto, w ogłoszonym postępowaniu wprowadzono wymóg złożenia wraz z ofertą dokumentów dotyczących proponowanej nawierzchni, w tym w szczególności autoryzacji producenta systemu, upoważniającej do instalacji konkretnej nawierzchni na przedmiotowym zadaniu, wraz z potwierdzeniem udzielenia gwarancji. Z uzyskanych informacji na rynku produkt jest blokowany pod konkretnego wykonawcę. Działając uczciwie i konsekwentnie podobny wymóg powinni Państwo wprowadzić dla nawierzchni poliuretanowej boiska wielofunkcyjnego – tu brak wymogu przedmiotowych środków dowodowych</w:t>
      </w:r>
    </w:p>
    <w:p w14:paraId="512E8C36" w14:textId="77777777" w:rsidR="00690FA7" w:rsidRPr="00690FA7" w:rsidRDefault="00690FA7" w:rsidP="00690FA7">
      <w:pPr>
        <w:spacing w:before="100" w:beforeAutospacing="1" w:after="100" w:afterAutospacing="1"/>
        <w:jc w:val="both"/>
      </w:pPr>
      <w:r w:rsidRPr="00690FA7">
        <w:rPr>
          <w:rStyle w:val="size"/>
        </w:rPr>
        <w:t>Powyższe wymagania, oceniane łącznie, prowadzą do istotnego ograniczenia konkurencji oraz zawężenia kręgu podmiotów zdolnych do złożenia oferty, co w konsekwencji może skutkować brakiem realnej rywalizacji cenowej i wzrostem kosztów realizacji inwestycji, działając na niekorzyść interesu finansowego Gminy Bytów.</w:t>
      </w:r>
    </w:p>
    <w:p w14:paraId="01C5DF85" w14:textId="77777777" w:rsidR="00690FA7" w:rsidRPr="00690FA7" w:rsidRDefault="00690FA7" w:rsidP="00690FA7">
      <w:pPr>
        <w:spacing w:before="100" w:beforeAutospacing="1" w:after="100" w:afterAutospacing="1"/>
      </w:pPr>
      <w:r w:rsidRPr="00690FA7">
        <w:rPr>
          <w:rStyle w:val="size"/>
        </w:rPr>
        <w:t>Tym samym zawęzili Państwo grono potencjalnych wykonawców co przełoży się cenę realizacji inwestycji. Z obserwacji rynku zapewne autoryzację otrzymają 2 firmy, które wystartują w ogłoszonym przetargu.:</w:t>
      </w:r>
    </w:p>
    <w:p w14:paraId="1F1C9403" w14:textId="77777777" w:rsidR="00690FA7" w:rsidRPr="00690FA7" w:rsidRDefault="00690FA7" w:rsidP="00690FA7">
      <w:pPr>
        <w:spacing w:before="100" w:beforeAutospacing="1" w:after="100" w:afterAutospacing="1"/>
      </w:pPr>
      <w:r w:rsidRPr="00690FA7">
        <w:rPr>
          <w:rStyle w:val="size"/>
        </w:rPr>
        <w:t>1.      Firma, która ma zająć pierwsze miejsce i teoretycznie realizować inwestycję,</w:t>
      </w:r>
    </w:p>
    <w:p w14:paraId="2666EE64" w14:textId="77777777" w:rsidR="00690FA7" w:rsidRPr="00690FA7" w:rsidRDefault="00690FA7" w:rsidP="00690FA7">
      <w:pPr>
        <w:spacing w:before="100" w:beforeAutospacing="1" w:after="100" w:afterAutospacing="1"/>
      </w:pPr>
      <w:r w:rsidRPr="00690FA7">
        <w:rPr>
          <w:rStyle w:val="size"/>
        </w:rPr>
        <w:t>2.      Firma lub firmy, tzw. „słupy”, które daje ofertę aby nie wzbudzać podejrzeń.</w:t>
      </w:r>
    </w:p>
    <w:p w14:paraId="55D43EC1" w14:textId="77777777" w:rsidR="00690FA7" w:rsidRPr="00690FA7" w:rsidRDefault="00690FA7" w:rsidP="00690FA7">
      <w:pPr>
        <w:spacing w:before="100" w:beforeAutospacing="1" w:after="100" w:afterAutospacing="1"/>
      </w:pPr>
      <w:r w:rsidRPr="00690FA7">
        <w:rPr>
          <w:rStyle w:val="size"/>
        </w:rPr>
        <w:t>Jedną z nich zapewne będzie PANORAMA Obiekty Sportowe Sp. z o.o., Ul. Puławska 38, 05-500 Piaseczno</w:t>
      </w:r>
    </w:p>
    <w:p w14:paraId="4A785671" w14:textId="77777777" w:rsidR="00690FA7" w:rsidRPr="00690FA7" w:rsidRDefault="00690FA7" w:rsidP="00690FA7">
      <w:pPr>
        <w:spacing w:before="100" w:beforeAutospacing="1" w:after="100" w:afterAutospacing="1"/>
        <w:jc w:val="both"/>
      </w:pPr>
      <w:r w:rsidRPr="00690FA7">
        <w:rPr>
          <w:rStyle w:val="size"/>
        </w:rPr>
        <w:t xml:space="preserve">Powyższe stwierdzenia stanowią ocenę opartą na obserwacji praktyki rynkowej oraz doświadczeniu w realizacji i analizie podobnych inwestycji i nie przesądzają o faktycznym przebiegu ani wyniku przedmiotowego postępowania. Moim celem jest zwrócenie uwagi na </w:t>
      </w:r>
      <w:r w:rsidRPr="00690FA7">
        <w:rPr>
          <w:rStyle w:val="size"/>
        </w:rPr>
        <w:lastRenderedPageBreak/>
        <w:t>zmowę projektantów z wykonawcami oraz producentami w celu osiągania dodatkowych korzyści finansowych. Udzielając odpowiedzi do postępowania przetargowego, korzystają Państwo zapewne z przygotowanych odpowiedzi przez projektanta, który dysponuje tzw. gotowym wsadem aby ograniczyć konkurencję.</w:t>
      </w:r>
    </w:p>
    <w:p w14:paraId="05990F36" w14:textId="77777777" w:rsidR="00690FA7" w:rsidRPr="00690FA7" w:rsidRDefault="00690FA7" w:rsidP="00690FA7">
      <w:pPr>
        <w:spacing w:before="100" w:beforeAutospacing="1" w:after="100" w:afterAutospacing="1"/>
        <w:jc w:val="both"/>
      </w:pPr>
      <w:r w:rsidRPr="00690FA7">
        <w:rPr>
          <w:rStyle w:val="size"/>
        </w:rPr>
        <w:t>Należy podkreślić, iż na rynku funkcjonuje szereg producentów nawierzchni spełniających wymagania techniczne dla tego rodzaju inwestycji, oferujących rozwiązania bardziej konkurencyjne cenowo. W przypadku realizacji większych inwestycji Zamawiający nie wymagają przedmiotowych środków dowodowych na etapie składania oferty. Co skłoniło Państwa aby takich dokumentów oczekiwać na etapie składania ofert ? W ocenie własnej, usunięcie wymogu przedkładania wraz z ofertą dokumentów odnoszących się do konkretnego systemu nawierzchni umożliwiłoby udział w postępowaniu większej liczbie wykonawców, co sprzyjałoby zapewnieniu realnej konkurencji oraz racjonalnemu i efektywnemu wydatkowaniu środków publicznych.</w:t>
      </w:r>
    </w:p>
    <w:p w14:paraId="5BE93C25" w14:textId="77777777" w:rsidR="00690FA7" w:rsidRPr="00690FA7" w:rsidRDefault="00690FA7" w:rsidP="00690FA7">
      <w:pPr>
        <w:spacing w:before="100" w:beforeAutospacing="1" w:after="100" w:afterAutospacing="1"/>
        <w:jc w:val="both"/>
      </w:pPr>
      <w:r w:rsidRPr="00690FA7">
        <w:rPr>
          <w:rStyle w:val="size"/>
        </w:rPr>
        <w:t>Celem niniejszego pisma jest zwrócenie uwagi na możliwość występowania mechanizmów polegających na preferowaniu określonych rozwiązań produktowych już na etapie projektowym, co może prowadzić do nieuprawnionego faworyzowania wybranych producentów lub wykonawców, a w konsekwencji – do działania na niekorzyść Zamawiającego oraz budżetu państwa.</w:t>
      </w:r>
    </w:p>
    <w:p w14:paraId="1DB533C1" w14:textId="77777777" w:rsidR="00690FA7" w:rsidRPr="00690FA7" w:rsidRDefault="00690FA7" w:rsidP="00690FA7">
      <w:pPr>
        <w:spacing w:before="100" w:beforeAutospacing="1" w:after="100" w:afterAutospacing="1"/>
      </w:pPr>
      <w:r w:rsidRPr="00690FA7">
        <w:rPr>
          <w:rStyle w:val="size"/>
        </w:rPr>
        <w:t>Jednocześnie informuję, iż zamierzam monitorować przebieg postępowania przetargowego oraz realizację inwestycji, a także występować z wnioskami o udostępnienie informacji publicznej w zakresie zastosowanych materiałów oraz ewentualnych odstępstw od dokumentacji projektowej.</w:t>
      </w:r>
    </w:p>
    <w:p w14:paraId="4B8F448F" w14:textId="77777777" w:rsidR="00690FA7" w:rsidRPr="00690FA7" w:rsidRDefault="00690FA7" w:rsidP="00690FA7">
      <w:pPr>
        <w:spacing w:before="100" w:beforeAutospacing="1" w:after="100" w:afterAutospacing="1"/>
      </w:pPr>
      <w:r w:rsidRPr="00690FA7">
        <w:rPr>
          <w:rStyle w:val="size"/>
        </w:rPr>
        <w:t>Niniejsze pismo zostaje przekazane do wiadomości Ministerstwa Sportu i Turystyki od którego otrzymali Państwo dofinansowanie, do Najwyższej Izby Kontroli oraz Centralnego Biura Antykorupcyjnego oraz lokalnej prasy.</w:t>
      </w:r>
    </w:p>
    <w:p w14:paraId="52460CCC" w14:textId="77777777" w:rsidR="00690FA7" w:rsidRPr="00690FA7" w:rsidRDefault="00690FA7" w:rsidP="00690FA7">
      <w:pPr>
        <w:spacing w:line="276" w:lineRule="auto"/>
        <w:jc w:val="both"/>
        <w:rPr>
          <w:b/>
          <w:color w:val="000000" w:themeColor="text1"/>
        </w:rPr>
      </w:pPr>
      <w:r w:rsidRPr="00690FA7">
        <w:rPr>
          <w:b/>
          <w:color w:val="000000" w:themeColor="text1"/>
        </w:rPr>
        <w:t>Odpowiedź 40:</w:t>
      </w:r>
    </w:p>
    <w:p w14:paraId="6465C8B2" w14:textId="77777777" w:rsidR="00690FA7" w:rsidRPr="00690FA7" w:rsidRDefault="00690FA7" w:rsidP="00690FA7">
      <w:pPr>
        <w:rPr>
          <w:lang w:eastAsia="pl-PL"/>
        </w:rPr>
      </w:pPr>
      <w:r w:rsidRPr="00690FA7">
        <w:t>Zgodnie z wiedzą Zamawiającego parametry techniczne podane w dokumentacji spełnia co najmniej kilku producentów.</w:t>
      </w:r>
    </w:p>
    <w:p w14:paraId="2FD145A8" w14:textId="703EF498" w:rsidR="00690FA7" w:rsidRPr="00690FA7" w:rsidRDefault="00690FA7" w:rsidP="00690FA7">
      <w:pPr>
        <w:jc w:val="both"/>
      </w:pPr>
      <w:r w:rsidRPr="00690FA7">
        <w:t>Ponadto zamawiający zmienia wymóg przedstawiony w pkt. 2.7.3.4. opisu projektu budowlano</w:t>
      </w:r>
      <w:r w:rsidR="00760205">
        <w:t>-</w:t>
      </w:r>
      <w:r w:rsidRPr="00690FA7">
        <w:t>wykonawczego zamiennego dotyczącego wymaganych dokumentów. Rezygnuje się z konieczności dostarczenia wraz z ofertą autoryzacji producenta nawierzchni wystawionej na wykonawcę z określeniem nazwy inwestycji i gwarancji producenta na oferowaną nawierzchnię. Powyższy dokument należy dostarczyć po podpisaniu umowy na roboty budowlane i przed wbudowaniem jej w obiekt. </w:t>
      </w:r>
    </w:p>
    <w:p w14:paraId="0A6A1494" w14:textId="77777777" w:rsidR="00690FA7" w:rsidRPr="00690FA7" w:rsidRDefault="00690FA7" w:rsidP="00690FA7">
      <w:pPr>
        <w:spacing w:line="276" w:lineRule="auto"/>
        <w:jc w:val="both"/>
        <w:rPr>
          <w:b/>
        </w:rPr>
      </w:pPr>
    </w:p>
    <w:p w14:paraId="22A41D60" w14:textId="77777777" w:rsidR="00690FA7" w:rsidRPr="00690FA7" w:rsidRDefault="00690FA7" w:rsidP="00690FA7">
      <w:pPr>
        <w:spacing w:line="276" w:lineRule="auto"/>
        <w:jc w:val="both"/>
        <w:rPr>
          <w:b/>
        </w:rPr>
      </w:pPr>
    </w:p>
    <w:p w14:paraId="0D07BAC7" w14:textId="77777777" w:rsidR="00690FA7" w:rsidRPr="00690FA7" w:rsidRDefault="00690FA7" w:rsidP="00690FA7">
      <w:pPr>
        <w:spacing w:line="276" w:lineRule="auto"/>
        <w:jc w:val="both"/>
        <w:rPr>
          <w:b/>
        </w:rPr>
      </w:pPr>
    </w:p>
    <w:p w14:paraId="7C952208" w14:textId="77777777" w:rsidR="00690FA7" w:rsidRPr="00690FA7" w:rsidRDefault="00690FA7" w:rsidP="00690FA7">
      <w:pPr>
        <w:spacing w:line="276" w:lineRule="auto"/>
        <w:jc w:val="both"/>
      </w:pPr>
    </w:p>
    <w:p w14:paraId="4697D6E2" w14:textId="77777777" w:rsidR="00690FA7" w:rsidRPr="00690FA7" w:rsidRDefault="00690FA7" w:rsidP="001B60C3">
      <w:pPr>
        <w:rPr>
          <w:b/>
          <w:bCs/>
        </w:rPr>
      </w:pPr>
    </w:p>
    <w:sectPr w:rsidR="00690FA7" w:rsidRPr="00690FA7">
      <w:headerReference w:type="default" r:id="rId2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CCB415" w14:textId="77777777" w:rsidR="000848E1" w:rsidRDefault="000848E1" w:rsidP="008B7067">
      <w:r>
        <w:separator/>
      </w:r>
    </w:p>
  </w:endnote>
  <w:endnote w:type="continuationSeparator" w:id="0">
    <w:p w14:paraId="2F8AF713" w14:textId="77777777" w:rsidR="000848E1" w:rsidRDefault="000848E1" w:rsidP="008B70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F3384F" w14:textId="77777777" w:rsidR="000848E1" w:rsidRDefault="000848E1" w:rsidP="008B7067">
      <w:r>
        <w:separator/>
      </w:r>
    </w:p>
  </w:footnote>
  <w:footnote w:type="continuationSeparator" w:id="0">
    <w:p w14:paraId="3EC267C0" w14:textId="77777777" w:rsidR="000848E1" w:rsidRDefault="000848E1" w:rsidP="008B70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E18287" w14:textId="3318174F" w:rsidR="00042421" w:rsidRPr="00042421" w:rsidRDefault="00042421" w:rsidP="00042421">
    <w:pPr>
      <w:pStyle w:val="Nagwek"/>
    </w:pPr>
  </w:p>
  <w:p w14:paraId="327CF0B7" w14:textId="4AC366E6" w:rsidR="00042421" w:rsidRDefault="00042421">
    <w:pPr>
      <w:pStyle w:val="Nagwek"/>
    </w:pPr>
  </w:p>
  <w:p w14:paraId="31958726" w14:textId="77777777" w:rsidR="00042421" w:rsidRDefault="00042421">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48AEA49"/>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A171F32"/>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088C4C4"/>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84D1090"/>
    <w:multiLevelType w:val="hybridMultilevel"/>
    <w:tmpl w:val="67047968"/>
    <w:lvl w:ilvl="0" w:tplc="FFFFFFFF">
      <w:start w:val="19"/>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DCC6F8C"/>
    <w:multiLevelType w:val="hybridMultilevel"/>
    <w:tmpl w:val="2D988690"/>
    <w:lvl w:ilvl="0" w:tplc="FFFFFFFF">
      <w:start w:val="19"/>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F8D43CC"/>
    <w:multiLevelType w:val="hybridMultilevel"/>
    <w:tmpl w:val="7360A8DE"/>
    <w:lvl w:ilvl="0" w:tplc="EFC85C32">
      <w:start w:val="1"/>
      <w:numFmt w:val="bullet"/>
      <w:lvlText w:val=""/>
      <w:lvlJc w:val="left"/>
      <w:pPr>
        <w:ind w:left="1080" w:hanging="360"/>
      </w:pPr>
      <w:rPr>
        <w:rFonts w:ascii="Symbol" w:hAnsi="Symbol" w:hint="default"/>
      </w:rPr>
    </w:lvl>
    <w:lvl w:ilvl="1" w:tplc="04150003">
      <w:start w:val="1"/>
      <w:numFmt w:val="bullet"/>
      <w:lvlText w:val="o"/>
      <w:lvlJc w:val="left"/>
      <w:pPr>
        <w:ind w:left="1800" w:hanging="360"/>
      </w:pPr>
      <w:rPr>
        <w:rFonts w:ascii="Courier New" w:hAnsi="Courier New" w:cs="Courier New" w:hint="default"/>
      </w:rPr>
    </w:lvl>
    <w:lvl w:ilvl="2" w:tplc="04150005">
      <w:start w:val="1"/>
      <w:numFmt w:val="bullet"/>
      <w:lvlText w:val=""/>
      <w:lvlJc w:val="left"/>
      <w:pPr>
        <w:ind w:left="2520" w:hanging="360"/>
      </w:pPr>
      <w:rPr>
        <w:rFonts w:ascii="Wingdings" w:hAnsi="Wingdings" w:hint="default"/>
      </w:rPr>
    </w:lvl>
    <w:lvl w:ilvl="3" w:tplc="04150001">
      <w:start w:val="1"/>
      <w:numFmt w:val="bullet"/>
      <w:lvlText w:val=""/>
      <w:lvlJc w:val="left"/>
      <w:pPr>
        <w:ind w:left="3240" w:hanging="360"/>
      </w:pPr>
      <w:rPr>
        <w:rFonts w:ascii="Symbol" w:hAnsi="Symbol" w:hint="default"/>
      </w:rPr>
    </w:lvl>
    <w:lvl w:ilvl="4" w:tplc="04150003">
      <w:start w:val="1"/>
      <w:numFmt w:val="bullet"/>
      <w:lvlText w:val="o"/>
      <w:lvlJc w:val="left"/>
      <w:pPr>
        <w:ind w:left="3960" w:hanging="360"/>
      </w:pPr>
      <w:rPr>
        <w:rFonts w:ascii="Courier New" w:hAnsi="Courier New" w:cs="Courier New" w:hint="default"/>
      </w:rPr>
    </w:lvl>
    <w:lvl w:ilvl="5" w:tplc="04150005">
      <w:start w:val="1"/>
      <w:numFmt w:val="bullet"/>
      <w:lvlText w:val=""/>
      <w:lvlJc w:val="left"/>
      <w:pPr>
        <w:ind w:left="4680" w:hanging="360"/>
      </w:pPr>
      <w:rPr>
        <w:rFonts w:ascii="Wingdings" w:hAnsi="Wingdings" w:hint="default"/>
      </w:rPr>
    </w:lvl>
    <w:lvl w:ilvl="6" w:tplc="04150001">
      <w:start w:val="1"/>
      <w:numFmt w:val="bullet"/>
      <w:lvlText w:val=""/>
      <w:lvlJc w:val="left"/>
      <w:pPr>
        <w:ind w:left="5400" w:hanging="360"/>
      </w:pPr>
      <w:rPr>
        <w:rFonts w:ascii="Symbol" w:hAnsi="Symbol" w:hint="default"/>
      </w:rPr>
    </w:lvl>
    <w:lvl w:ilvl="7" w:tplc="04150003">
      <w:start w:val="1"/>
      <w:numFmt w:val="bullet"/>
      <w:lvlText w:val="o"/>
      <w:lvlJc w:val="left"/>
      <w:pPr>
        <w:ind w:left="6120" w:hanging="360"/>
      </w:pPr>
      <w:rPr>
        <w:rFonts w:ascii="Courier New" w:hAnsi="Courier New" w:cs="Courier New" w:hint="default"/>
      </w:rPr>
    </w:lvl>
    <w:lvl w:ilvl="8" w:tplc="04150005">
      <w:start w:val="1"/>
      <w:numFmt w:val="bullet"/>
      <w:lvlText w:val=""/>
      <w:lvlJc w:val="left"/>
      <w:pPr>
        <w:ind w:left="6840" w:hanging="360"/>
      </w:pPr>
      <w:rPr>
        <w:rFonts w:ascii="Wingdings" w:hAnsi="Wingdings" w:hint="default"/>
      </w:rPr>
    </w:lvl>
  </w:abstractNum>
  <w:abstractNum w:abstractNumId="6" w15:restartNumberingAfterBreak="0">
    <w:nsid w:val="14332CB7"/>
    <w:multiLevelType w:val="multilevel"/>
    <w:tmpl w:val="408EFFE0"/>
    <w:lvl w:ilvl="0">
      <w:start w:val="1"/>
      <w:numFmt w:val="bullet"/>
      <w:lvlText w:val="-"/>
      <w:lvlJc w:val="left"/>
      <w:pPr>
        <w:ind w:left="0" w:firstLine="0"/>
      </w:pPr>
      <w:rPr>
        <w:rFonts w:ascii="Verdana" w:eastAsia="Verdana" w:hAnsi="Verdana" w:cs="Verdana"/>
        <w:b w:val="0"/>
        <w:bCs w:val="0"/>
        <w:i w:val="0"/>
        <w:iCs w:val="0"/>
        <w:smallCaps w:val="0"/>
        <w:strike w:val="0"/>
        <w:dstrike w:val="0"/>
        <w:color w:val="000000"/>
        <w:spacing w:val="0"/>
        <w:w w:val="100"/>
        <w:position w:val="0"/>
        <w:sz w:val="22"/>
        <w:szCs w:val="22"/>
        <w:u w:val="none"/>
        <w:effect w:val="none"/>
        <w:lang w:val="pl-PL" w:eastAsia="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 w15:restartNumberingAfterBreak="0">
    <w:nsid w:val="1B791D8B"/>
    <w:multiLevelType w:val="hybridMultilevel"/>
    <w:tmpl w:val="D0A83B2E"/>
    <w:lvl w:ilvl="0" w:tplc="FFFFFFFF">
      <w:start w:val="19"/>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B7A51F5"/>
    <w:multiLevelType w:val="hybridMultilevel"/>
    <w:tmpl w:val="67047968"/>
    <w:lvl w:ilvl="0" w:tplc="0415000F">
      <w:start w:val="1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17E1B99"/>
    <w:multiLevelType w:val="multilevel"/>
    <w:tmpl w:val="E7C29DF0"/>
    <w:lvl w:ilvl="0">
      <w:start w:val="1"/>
      <w:numFmt w:val="decimal"/>
      <w:lvlText w:val="%1."/>
      <w:lvlJc w:val="left"/>
      <w:pPr>
        <w:ind w:left="0" w:firstLine="0"/>
      </w:pPr>
      <w:rPr>
        <w:rFonts w:ascii="Verdana" w:eastAsia="Verdana" w:hAnsi="Verdana" w:cs="Verdana"/>
        <w:b w:val="0"/>
        <w:bCs w:val="0"/>
        <w:i w:val="0"/>
        <w:iCs w:val="0"/>
        <w:smallCaps w:val="0"/>
        <w:strike w:val="0"/>
        <w:dstrike w:val="0"/>
        <w:color w:val="000000"/>
        <w:spacing w:val="0"/>
        <w:w w:val="100"/>
        <w:position w:val="0"/>
        <w:sz w:val="22"/>
        <w:szCs w:val="22"/>
        <w:u w:val="none"/>
        <w:effect w:val="none"/>
        <w:lang w:val="pl-PL" w:eastAsia="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0" w15:restartNumberingAfterBreak="0">
    <w:nsid w:val="2E390C12"/>
    <w:multiLevelType w:val="hybridMultilevel"/>
    <w:tmpl w:val="67047968"/>
    <w:lvl w:ilvl="0" w:tplc="FFFFFFFF">
      <w:start w:val="19"/>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193028D"/>
    <w:multiLevelType w:val="hybridMultilevel"/>
    <w:tmpl w:val="9BC68170"/>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2" w15:restartNumberingAfterBreak="0">
    <w:nsid w:val="3A9D6AEC"/>
    <w:multiLevelType w:val="hybridMultilevel"/>
    <w:tmpl w:val="4D703A12"/>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15:restartNumberingAfterBreak="0">
    <w:nsid w:val="40CE6702"/>
    <w:multiLevelType w:val="multilevel"/>
    <w:tmpl w:val="270428DC"/>
    <w:lvl w:ilvl="0">
      <w:start w:val="1"/>
      <w:numFmt w:val="bullet"/>
      <w:lvlText w:val="•"/>
      <w:lvlJc w:val="left"/>
      <w:pPr>
        <w:ind w:left="0" w:firstLine="0"/>
      </w:pPr>
      <w:rPr>
        <w:rFonts w:ascii="Verdana" w:eastAsia="Verdana" w:hAnsi="Verdana" w:cs="Verdana"/>
        <w:b w:val="0"/>
        <w:bCs w:val="0"/>
        <w:i w:val="0"/>
        <w:iCs w:val="0"/>
        <w:smallCaps w:val="0"/>
        <w:strike w:val="0"/>
        <w:dstrike w:val="0"/>
        <w:color w:val="000000"/>
        <w:spacing w:val="0"/>
        <w:w w:val="100"/>
        <w:position w:val="0"/>
        <w:sz w:val="18"/>
        <w:szCs w:val="18"/>
        <w:u w:val="none"/>
        <w:effect w:val="none"/>
        <w:lang w:val="pl-PL" w:eastAsia="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4" w15:restartNumberingAfterBreak="0">
    <w:nsid w:val="457A1790"/>
    <w:multiLevelType w:val="multilevel"/>
    <w:tmpl w:val="3FEE088A"/>
    <w:lvl w:ilvl="0">
      <w:start w:val="1"/>
      <w:numFmt w:val="bullet"/>
      <w:lvlText w:val="-"/>
      <w:lvlJc w:val="left"/>
      <w:pPr>
        <w:ind w:left="0" w:firstLine="0"/>
      </w:pPr>
      <w:rPr>
        <w:rFonts w:ascii="Calibri" w:eastAsia="Calibri" w:hAnsi="Calibri" w:cs="Calibri"/>
        <w:b w:val="0"/>
        <w:bCs w:val="0"/>
        <w:i w:val="0"/>
        <w:iCs w:val="0"/>
        <w:smallCaps w:val="0"/>
        <w:strike w:val="0"/>
        <w:dstrike w:val="0"/>
        <w:color w:val="000000"/>
        <w:spacing w:val="0"/>
        <w:w w:val="100"/>
        <w:position w:val="0"/>
        <w:sz w:val="22"/>
        <w:szCs w:val="22"/>
        <w:u w:val="none"/>
        <w:effect w:val="none"/>
        <w:lang w:val="pl-PL" w:eastAsia="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5" w15:restartNumberingAfterBreak="0">
    <w:nsid w:val="45E65E83"/>
    <w:multiLevelType w:val="hybridMultilevel"/>
    <w:tmpl w:val="AAEEDEC8"/>
    <w:lvl w:ilvl="0" w:tplc="14AA2BF4">
      <w:start w:val="1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471B1F24"/>
    <w:multiLevelType w:val="hybridMultilevel"/>
    <w:tmpl w:val="C83673A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8D43923"/>
    <w:multiLevelType w:val="hybridMultilevel"/>
    <w:tmpl w:val="67047968"/>
    <w:lvl w:ilvl="0" w:tplc="FFFFFFFF">
      <w:start w:val="19"/>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C98271F"/>
    <w:multiLevelType w:val="hybridMultilevel"/>
    <w:tmpl w:val="40207CBA"/>
    <w:lvl w:ilvl="0" w:tplc="4A9C97D2">
      <w:start w:val="1"/>
      <w:numFmt w:val="decimal"/>
      <w:lvlText w:val="%1."/>
      <w:lvlJc w:val="right"/>
      <w:pPr>
        <w:ind w:left="1152" w:hanging="360"/>
      </w:pPr>
      <w:rPr>
        <w:rFonts w:ascii="Times New Roman" w:eastAsia="Times New Roman" w:hAnsi="Times New Roman" w:cs="Times New Roman" w:hint="default"/>
        <w:b w:val="0"/>
        <w:bCs/>
        <w:sz w:val="22"/>
        <w:szCs w:val="22"/>
      </w:rPr>
    </w:lvl>
    <w:lvl w:ilvl="1" w:tplc="94807AA8">
      <w:start w:val="1"/>
      <w:numFmt w:val="lowerLetter"/>
      <w:lvlText w:val="%2)"/>
      <w:lvlJc w:val="left"/>
      <w:pPr>
        <w:ind w:left="1872" w:hanging="360"/>
      </w:pPr>
      <w:rPr>
        <w:rFonts w:ascii="Times New Roman" w:eastAsia="Times New Roman" w:hAnsi="Times New Roman" w:cs="Times New Roman"/>
      </w:rPr>
    </w:lvl>
    <w:lvl w:ilvl="2" w:tplc="0415001B">
      <w:start w:val="1"/>
      <w:numFmt w:val="lowerRoman"/>
      <w:lvlText w:val="%3."/>
      <w:lvlJc w:val="right"/>
      <w:pPr>
        <w:ind w:left="2592" w:hanging="180"/>
      </w:pPr>
    </w:lvl>
    <w:lvl w:ilvl="3" w:tplc="0415000F" w:tentative="1">
      <w:start w:val="1"/>
      <w:numFmt w:val="decimal"/>
      <w:lvlText w:val="%4."/>
      <w:lvlJc w:val="left"/>
      <w:pPr>
        <w:ind w:left="3312" w:hanging="360"/>
      </w:pPr>
    </w:lvl>
    <w:lvl w:ilvl="4" w:tplc="04150019" w:tentative="1">
      <w:start w:val="1"/>
      <w:numFmt w:val="lowerLetter"/>
      <w:lvlText w:val="%5."/>
      <w:lvlJc w:val="left"/>
      <w:pPr>
        <w:ind w:left="4032" w:hanging="360"/>
      </w:pPr>
    </w:lvl>
    <w:lvl w:ilvl="5" w:tplc="0415001B" w:tentative="1">
      <w:start w:val="1"/>
      <w:numFmt w:val="lowerRoman"/>
      <w:lvlText w:val="%6."/>
      <w:lvlJc w:val="right"/>
      <w:pPr>
        <w:ind w:left="4752" w:hanging="180"/>
      </w:pPr>
    </w:lvl>
    <w:lvl w:ilvl="6" w:tplc="0415000F" w:tentative="1">
      <w:start w:val="1"/>
      <w:numFmt w:val="decimal"/>
      <w:lvlText w:val="%7."/>
      <w:lvlJc w:val="left"/>
      <w:pPr>
        <w:ind w:left="5472" w:hanging="360"/>
      </w:pPr>
    </w:lvl>
    <w:lvl w:ilvl="7" w:tplc="04150019" w:tentative="1">
      <w:start w:val="1"/>
      <w:numFmt w:val="lowerLetter"/>
      <w:lvlText w:val="%8."/>
      <w:lvlJc w:val="left"/>
      <w:pPr>
        <w:ind w:left="6192" w:hanging="360"/>
      </w:pPr>
    </w:lvl>
    <w:lvl w:ilvl="8" w:tplc="0415001B" w:tentative="1">
      <w:start w:val="1"/>
      <w:numFmt w:val="lowerRoman"/>
      <w:lvlText w:val="%9."/>
      <w:lvlJc w:val="right"/>
      <w:pPr>
        <w:ind w:left="6912" w:hanging="180"/>
      </w:pPr>
    </w:lvl>
  </w:abstractNum>
  <w:abstractNum w:abstractNumId="19" w15:restartNumberingAfterBreak="0">
    <w:nsid w:val="4CDE2D56"/>
    <w:multiLevelType w:val="hybridMultilevel"/>
    <w:tmpl w:val="0AD61532"/>
    <w:lvl w:ilvl="0" w:tplc="3B8254D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50DD7AA4"/>
    <w:multiLevelType w:val="hybridMultilevel"/>
    <w:tmpl w:val="DA6863A8"/>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1" w15:restartNumberingAfterBreak="0">
    <w:nsid w:val="52E72529"/>
    <w:multiLevelType w:val="hybridMultilevel"/>
    <w:tmpl w:val="F782B7E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537443C1"/>
    <w:multiLevelType w:val="hybridMultilevel"/>
    <w:tmpl w:val="0252565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3" w15:restartNumberingAfterBreak="0">
    <w:nsid w:val="54EE6D43"/>
    <w:multiLevelType w:val="multilevel"/>
    <w:tmpl w:val="2A4E45AA"/>
    <w:lvl w:ilvl="0">
      <w:start w:val="1"/>
      <w:numFmt w:val="bullet"/>
      <w:lvlText w:val="•"/>
      <w:lvlJc w:val="left"/>
      <w:pPr>
        <w:ind w:left="0" w:firstLine="0"/>
      </w:pPr>
      <w:rPr>
        <w:rFonts w:ascii="Calibri" w:eastAsia="Calibri" w:hAnsi="Calibri" w:cs="Calibri"/>
        <w:b w:val="0"/>
        <w:bCs w:val="0"/>
        <w:i w:val="0"/>
        <w:iCs w:val="0"/>
        <w:smallCaps w:val="0"/>
        <w:strike w:val="0"/>
        <w:dstrike w:val="0"/>
        <w:color w:val="000000"/>
        <w:spacing w:val="0"/>
        <w:w w:val="100"/>
        <w:position w:val="0"/>
        <w:sz w:val="24"/>
        <w:szCs w:val="24"/>
        <w:u w:val="none"/>
        <w:effect w:val="none"/>
        <w:lang w:val="pl-PL" w:eastAsia="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4" w15:restartNumberingAfterBreak="0">
    <w:nsid w:val="554B6A23"/>
    <w:multiLevelType w:val="multilevel"/>
    <w:tmpl w:val="0374E6B0"/>
    <w:lvl w:ilvl="0">
      <w:start w:val="1"/>
      <w:numFmt w:val="bullet"/>
      <w:lvlText w:val="-"/>
      <w:lvlJc w:val="left"/>
      <w:pPr>
        <w:ind w:left="0" w:firstLine="0"/>
      </w:pPr>
      <w:rPr>
        <w:rFonts w:ascii="Verdana" w:eastAsia="Verdana" w:hAnsi="Verdana" w:cs="Verdana"/>
        <w:b w:val="0"/>
        <w:bCs w:val="0"/>
        <w:i w:val="0"/>
        <w:iCs w:val="0"/>
        <w:smallCaps w:val="0"/>
        <w:strike w:val="0"/>
        <w:dstrike w:val="0"/>
        <w:color w:val="000000"/>
        <w:spacing w:val="0"/>
        <w:w w:val="100"/>
        <w:position w:val="0"/>
        <w:sz w:val="22"/>
        <w:szCs w:val="22"/>
        <w:u w:val="none"/>
        <w:effect w:val="none"/>
        <w:lang w:val="pl-PL" w:eastAsia="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5" w15:restartNumberingAfterBreak="0">
    <w:nsid w:val="5D363735"/>
    <w:multiLevelType w:val="hybridMultilevel"/>
    <w:tmpl w:val="67047968"/>
    <w:lvl w:ilvl="0" w:tplc="FFFFFFFF">
      <w:start w:val="19"/>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E2C0F80"/>
    <w:multiLevelType w:val="hybridMultilevel"/>
    <w:tmpl w:val="92F69250"/>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7" w15:restartNumberingAfterBreak="0">
    <w:nsid w:val="5F8DCD3D"/>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6184E788"/>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632C6237"/>
    <w:multiLevelType w:val="multilevel"/>
    <w:tmpl w:val="3F2E182A"/>
    <w:lvl w:ilvl="0">
      <w:start w:val="1"/>
      <w:numFmt w:val="decimal"/>
      <w:lvlText w:val="%1."/>
      <w:lvlJc w:val="left"/>
      <w:pPr>
        <w:ind w:left="0" w:firstLine="0"/>
      </w:pPr>
      <w:rPr>
        <w:rFonts w:ascii="Verdana" w:eastAsia="Verdana" w:hAnsi="Verdana" w:cs="Verdana"/>
        <w:b w:val="0"/>
        <w:bCs w:val="0"/>
        <w:i w:val="0"/>
        <w:iCs w:val="0"/>
        <w:smallCaps w:val="0"/>
        <w:strike w:val="0"/>
        <w:dstrike w:val="0"/>
        <w:color w:val="000000"/>
        <w:spacing w:val="0"/>
        <w:w w:val="100"/>
        <w:position w:val="0"/>
        <w:sz w:val="22"/>
        <w:szCs w:val="22"/>
        <w:u w:val="none"/>
        <w:effect w:val="none"/>
        <w:lang w:val="pl-PL" w:eastAsia="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0" w15:restartNumberingAfterBreak="0">
    <w:nsid w:val="63FC0DBE"/>
    <w:multiLevelType w:val="hybridMultilevel"/>
    <w:tmpl w:val="1F160448"/>
    <w:lvl w:ilvl="0" w:tplc="FFFFFFFF">
      <w:start w:val="1"/>
      <w:numFmt w:val="decimal"/>
      <w:lvlText w:val="%1."/>
      <w:lvlJc w:val="right"/>
      <w:pPr>
        <w:ind w:left="1152" w:hanging="360"/>
      </w:pPr>
      <w:rPr>
        <w:rFonts w:ascii="Times New Roman" w:eastAsia="Times New Roman" w:hAnsi="Times New Roman" w:cs="Times New Roman" w:hint="default"/>
        <w:b w:val="0"/>
        <w:bCs/>
        <w:sz w:val="22"/>
        <w:szCs w:val="22"/>
      </w:rPr>
    </w:lvl>
    <w:lvl w:ilvl="1" w:tplc="FFFFFFFF">
      <w:start w:val="1"/>
      <w:numFmt w:val="lowerLetter"/>
      <w:lvlText w:val="%2."/>
      <w:lvlJc w:val="left"/>
      <w:pPr>
        <w:ind w:left="1872" w:hanging="360"/>
      </w:pPr>
    </w:lvl>
    <w:lvl w:ilvl="2" w:tplc="FFFFFFFF" w:tentative="1">
      <w:start w:val="1"/>
      <w:numFmt w:val="lowerRoman"/>
      <w:lvlText w:val="%3."/>
      <w:lvlJc w:val="right"/>
      <w:pPr>
        <w:ind w:left="2592" w:hanging="180"/>
      </w:pPr>
    </w:lvl>
    <w:lvl w:ilvl="3" w:tplc="FFFFFFFF" w:tentative="1">
      <w:start w:val="1"/>
      <w:numFmt w:val="decimal"/>
      <w:lvlText w:val="%4."/>
      <w:lvlJc w:val="left"/>
      <w:pPr>
        <w:ind w:left="3312" w:hanging="360"/>
      </w:pPr>
    </w:lvl>
    <w:lvl w:ilvl="4" w:tplc="FFFFFFFF" w:tentative="1">
      <w:start w:val="1"/>
      <w:numFmt w:val="lowerLetter"/>
      <w:lvlText w:val="%5."/>
      <w:lvlJc w:val="left"/>
      <w:pPr>
        <w:ind w:left="4032" w:hanging="360"/>
      </w:pPr>
    </w:lvl>
    <w:lvl w:ilvl="5" w:tplc="FFFFFFFF" w:tentative="1">
      <w:start w:val="1"/>
      <w:numFmt w:val="lowerRoman"/>
      <w:lvlText w:val="%6."/>
      <w:lvlJc w:val="right"/>
      <w:pPr>
        <w:ind w:left="4752" w:hanging="180"/>
      </w:pPr>
    </w:lvl>
    <w:lvl w:ilvl="6" w:tplc="FFFFFFFF" w:tentative="1">
      <w:start w:val="1"/>
      <w:numFmt w:val="decimal"/>
      <w:lvlText w:val="%7."/>
      <w:lvlJc w:val="left"/>
      <w:pPr>
        <w:ind w:left="5472" w:hanging="360"/>
      </w:pPr>
    </w:lvl>
    <w:lvl w:ilvl="7" w:tplc="FFFFFFFF" w:tentative="1">
      <w:start w:val="1"/>
      <w:numFmt w:val="lowerLetter"/>
      <w:lvlText w:val="%8."/>
      <w:lvlJc w:val="left"/>
      <w:pPr>
        <w:ind w:left="6192" w:hanging="360"/>
      </w:pPr>
    </w:lvl>
    <w:lvl w:ilvl="8" w:tplc="FFFFFFFF" w:tentative="1">
      <w:start w:val="1"/>
      <w:numFmt w:val="lowerRoman"/>
      <w:lvlText w:val="%9."/>
      <w:lvlJc w:val="right"/>
      <w:pPr>
        <w:ind w:left="6912" w:hanging="180"/>
      </w:pPr>
    </w:lvl>
  </w:abstractNum>
  <w:abstractNum w:abstractNumId="31" w15:restartNumberingAfterBreak="0">
    <w:nsid w:val="6A202784"/>
    <w:multiLevelType w:val="hybridMultilevel"/>
    <w:tmpl w:val="3E50FCA0"/>
    <w:lvl w:ilvl="0" w:tplc="04150003">
      <w:start w:val="1"/>
      <w:numFmt w:val="bullet"/>
      <w:lvlText w:val="o"/>
      <w:lvlJc w:val="left"/>
      <w:pPr>
        <w:tabs>
          <w:tab w:val="num" w:pos="720"/>
        </w:tabs>
        <w:ind w:left="720" w:hanging="360"/>
      </w:pPr>
      <w:rPr>
        <w:rFonts w:ascii="Courier New" w:hAnsi="Courier New" w:hint="default"/>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A340D3A"/>
    <w:multiLevelType w:val="hybridMultilevel"/>
    <w:tmpl w:val="C8F860FA"/>
    <w:lvl w:ilvl="0" w:tplc="0415000F">
      <w:start w:val="1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B6669EC"/>
    <w:multiLevelType w:val="multilevel"/>
    <w:tmpl w:val="A9F0EBA6"/>
    <w:lvl w:ilvl="0">
      <w:start w:val="1"/>
      <w:numFmt w:val="decimal"/>
      <w:lvlText w:val="%1."/>
      <w:lvlJc w:val="left"/>
      <w:pPr>
        <w:ind w:left="0" w:firstLine="0"/>
      </w:pPr>
      <w:rPr>
        <w:rFonts w:ascii="Verdana" w:eastAsia="Verdana" w:hAnsi="Verdana" w:cs="Verdana"/>
        <w:b w:val="0"/>
        <w:bCs w:val="0"/>
        <w:i w:val="0"/>
        <w:iCs w:val="0"/>
        <w:smallCaps w:val="0"/>
        <w:strike w:val="0"/>
        <w:dstrike w:val="0"/>
        <w:color w:val="000000"/>
        <w:spacing w:val="0"/>
        <w:w w:val="100"/>
        <w:position w:val="0"/>
        <w:sz w:val="22"/>
        <w:szCs w:val="22"/>
        <w:u w:val="none"/>
        <w:effect w:val="none"/>
        <w:lang w:val="pl-PL" w:eastAsia="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4" w15:restartNumberingAfterBreak="0">
    <w:nsid w:val="73D62DC4"/>
    <w:multiLevelType w:val="multilevel"/>
    <w:tmpl w:val="07CEE71E"/>
    <w:lvl w:ilvl="0">
      <w:start w:val="1"/>
      <w:numFmt w:val="bullet"/>
      <w:lvlText w:val="-"/>
      <w:lvlJc w:val="left"/>
      <w:pPr>
        <w:ind w:left="0" w:firstLine="0"/>
      </w:pPr>
      <w:rPr>
        <w:rFonts w:ascii="Verdana" w:eastAsia="Verdana" w:hAnsi="Verdana" w:cs="Verdana"/>
        <w:b w:val="0"/>
        <w:bCs w:val="0"/>
        <w:i w:val="0"/>
        <w:iCs w:val="0"/>
        <w:smallCaps w:val="0"/>
        <w:strike w:val="0"/>
        <w:dstrike w:val="0"/>
        <w:color w:val="000000"/>
        <w:spacing w:val="0"/>
        <w:w w:val="100"/>
        <w:position w:val="0"/>
        <w:sz w:val="22"/>
        <w:szCs w:val="22"/>
        <w:u w:val="none"/>
        <w:effect w:val="none"/>
        <w:lang w:val="pl-PL" w:eastAsia="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5" w15:restartNumberingAfterBreak="0">
    <w:nsid w:val="7D771BE7"/>
    <w:multiLevelType w:val="hybridMultilevel"/>
    <w:tmpl w:val="2696CCC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853225890">
    <w:abstractNumId w:val="0"/>
  </w:num>
  <w:num w:numId="2" w16cid:durableId="1074812210">
    <w:abstractNumId w:val="2"/>
  </w:num>
  <w:num w:numId="3" w16cid:durableId="203258029">
    <w:abstractNumId w:val="32"/>
  </w:num>
  <w:num w:numId="4" w16cid:durableId="1149858437">
    <w:abstractNumId w:val="8"/>
  </w:num>
  <w:num w:numId="5" w16cid:durableId="1631520119">
    <w:abstractNumId w:val="19"/>
  </w:num>
  <w:num w:numId="6" w16cid:durableId="86968631">
    <w:abstractNumId w:val="16"/>
  </w:num>
  <w:num w:numId="7" w16cid:durableId="984092377">
    <w:abstractNumId w:val="22"/>
  </w:num>
  <w:num w:numId="8" w16cid:durableId="1490320965">
    <w:abstractNumId w:val="11"/>
  </w:num>
  <w:num w:numId="9" w16cid:durableId="175076672">
    <w:abstractNumId w:val="20"/>
  </w:num>
  <w:num w:numId="10" w16cid:durableId="1172837366">
    <w:abstractNumId w:val="17"/>
  </w:num>
  <w:num w:numId="11" w16cid:durableId="735707989">
    <w:abstractNumId w:val="4"/>
  </w:num>
  <w:num w:numId="12" w16cid:durableId="617488348">
    <w:abstractNumId w:val="7"/>
  </w:num>
  <w:num w:numId="13" w16cid:durableId="765077385">
    <w:abstractNumId w:val="10"/>
  </w:num>
  <w:num w:numId="14" w16cid:durableId="693387439">
    <w:abstractNumId w:val="3"/>
  </w:num>
  <w:num w:numId="15" w16cid:durableId="410009855">
    <w:abstractNumId w:val="25"/>
  </w:num>
  <w:num w:numId="16" w16cid:durableId="1062211337">
    <w:abstractNumId w:val="26"/>
  </w:num>
  <w:num w:numId="17" w16cid:durableId="2020766703">
    <w:abstractNumId w:val="12"/>
  </w:num>
  <w:num w:numId="18" w16cid:durableId="10097180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50164485">
    <w:abstractNumId w:val="28"/>
  </w:num>
  <w:num w:numId="20" w16cid:durableId="1907573186">
    <w:abstractNumId w:val="27"/>
  </w:num>
  <w:num w:numId="21" w16cid:durableId="1584489028">
    <w:abstractNumId w:val="1"/>
  </w:num>
  <w:num w:numId="22" w16cid:durableId="808983678">
    <w:abstractNumId w:val="18"/>
  </w:num>
  <w:num w:numId="23" w16cid:durableId="1521316917">
    <w:abstractNumId w:val="30"/>
  </w:num>
  <w:num w:numId="24" w16cid:durableId="1668168430">
    <w:abstractNumId w:val="15"/>
  </w:num>
  <w:num w:numId="25" w16cid:durableId="929966192">
    <w:abstractNumId w:val="35"/>
  </w:num>
  <w:num w:numId="26" w16cid:durableId="1751344590">
    <w:abstractNumId w:val="24"/>
  </w:num>
  <w:num w:numId="27" w16cid:durableId="1461849127">
    <w:abstractNumId w:val="34"/>
  </w:num>
  <w:num w:numId="28" w16cid:durableId="1561136804">
    <w:abstractNumId w:val="13"/>
  </w:num>
  <w:num w:numId="29" w16cid:durableId="1778718268">
    <w:abstractNumId w:val="6"/>
  </w:num>
  <w:num w:numId="30" w16cid:durableId="498931395">
    <w:abstractNumId w:val="33"/>
    <w:lvlOverride w:ilvl="0">
      <w:startOverride w:val="1"/>
    </w:lvlOverride>
    <w:lvlOverride w:ilvl="1"/>
    <w:lvlOverride w:ilvl="2"/>
    <w:lvlOverride w:ilvl="3"/>
    <w:lvlOverride w:ilvl="4"/>
    <w:lvlOverride w:ilvl="5"/>
    <w:lvlOverride w:ilvl="6"/>
    <w:lvlOverride w:ilvl="7"/>
    <w:lvlOverride w:ilvl="8"/>
  </w:num>
  <w:num w:numId="31" w16cid:durableId="1785803054">
    <w:abstractNumId w:val="14"/>
  </w:num>
  <w:num w:numId="32" w16cid:durableId="1892115483">
    <w:abstractNumId w:val="29"/>
    <w:lvlOverride w:ilvl="0">
      <w:startOverride w:val="1"/>
    </w:lvlOverride>
    <w:lvlOverride w:ilvl="1"/>
    <w:lvlOverride w:ilvl="2"/>
    <w:lvlOverride w:ilvl="3"/>
    <w:lvlOverride w:ilvl="4"/>
    <w:lvlOverride w:ilvl="5"/>
    <w:lvlOverride w:ilvl="6"/>
    <w:lvlOverride w:ilvl="7"/>
    <w:lvlOverride w:ilvl="8"/>
  </w:num>
  <w:num w:numId="33" w16cid:durableId="800148131">
    <w:abstractNumId w:val="9"/>
    <w:lvlOverride w:ilvl="0">
      <w:startOverride w:val="1"/>
    </w:lvlOverride>
    <w:lvlOverride w:ilvl="1"/>
    <w:lvlOverride w:ilvl="2"/>
    <w:lvlOverride w:ilvl="3"/>
    <w:lvlOverride w:ilvl="4"/>
    <w:lvlOverride w:ilvl="5"/>
    <w:lvlOverride w:ilvl="6"/>
    <w:lvlOverride w:ilvl="7"/>
    <w:lvlOverride w:ilvl="8"/>
  </w:num>
  <w:num w:numId="34" w16cid:durableId="133180070">
    <w:abstractNumId w:val="23"/>
  </w:num>
  <w:num w:numId="35" w16cid:durableId="1253975985">
    <w:abstractNumId w:val="5"/>
  </w:num>
  <w:num w:numId="36" w16cid:durableId="201746042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5E32"/>
    <w:rsid w:val="00020AB9"/>
    <w:rsid w:val="00042421"/>
    <w:rsid w:val="00066C9D"/>
    <w:rsid w:val="00076167"/>
    <w:rsid w:val="000848E1"/>
    <w:rsid w:val="00087FD5"/>
    <w:rsid w:val="0009737F"/>
    <w:rsid w:val="000B3816"/>
    <w:rsid w:val="000C55A2"/>
    <w:rsid w:val="000D25B3"/>
    <w:rsid w:val="000D603C"/>
    <w:rsid w:val="000E203F"/>
    <w:rsid w:val="00103682"/>
    <w:rsid w:val="001162DC"/>
    <w:rsid w:val="001666AC"/>
    <w:rsid w:val="00185CD5"/>
    <w:rsid w:val="001B0FAE"/>
    <w:rsid w:val="001B60C3"/>
    <w:rsid w:val="001C18AF"/>
    <w:rsid w:val="001E15E2"/>
    <w:rsid w:val="001F5376"/>
    <w:rsid w:val="0020025B"/>
    <w:rsid w:val="0020427D"/>
    <w:rsid w:val="002155F1"/>
    <w:rsid w:val="00240868"/>
    <w:rsid w:val="00241DE1"/>
    <w:rsid w:val="0026148E"/>
    <w:rsid w:val="00282C1E"/>
    <w:rsid w:val="00294583"/>
    <w:rsid w:val="002A0791"/>
    <w:rsid w:val="002A3966"/>
    <w:rsid w:val="002B263A"/>
    <w:rsid w:val="002C0017"/>
    <w:rsid w:val="002C1C39"/>
    <w:rsid w:val="002C6340"/>
    <w:rsid w:val="002D3A77"/>
    <w:rsid w:val="0033416C"/>
    <w:rsid w:val="003679FE"/>
    <w:rsid w:val="00391AC6"/>
    <w:rsid w:val="00391B54"/>
    <w:rsid w:val="003E752A"/>
    <w:rsid w:val="0044284B"/>
    <w:rsid w:val="0045536D"/>
    <w:rsid w:val="004558BE"/>
    <w:rsid w:val="00465DCE"/>
    <w:rsid w:val="00470707"/>
    <w:rsid w:val="00483E66"/>
    <w:rsid w:val="004904F1"/>
    <w:rsid w:val="004906BB"/>
    <w:rsid w:val="004B1027"/>
    <w:rsid w:val="004B45E5"/>
    <w:rsid w:val="004B488E"/>
    <w:rsid w:val="004C22A9"/>
    <w:rsid w:val="00522DD0"/>
    <w:rsid w:val="00534C20"/>
    <w:rsid w:val="00540913"/>
    <w:rsid w:val="005C284C"/>
    <w:rsid w:val="005E1241"/>
    <w:rsid w:val="00600926"/>
    <w:rsid w:val="00654E90"/>
    <w:rsid w:val="006561E2"/>
    <w:rsid w:val="00676B2E"/>
    <w:rsid w:val="00690FA7"/>
    <w:rsid w:val="006B7127"/>
    <w:rsid w:val="006C099E"/>
    <w:rsid w:val="006E49EE"/>
    <w:rsid w:val="006E69E5"/>
    <w:rsid w:val="00716CB0"/>
    <w:rsid w:val="00733111"/>
    <w:rsid w:val="00740D1C"/>
    <w:rsid w:val="00757929"/>
    <w:rsid w:val="00760205"/>
    <w:rsid w:val="007713B8"/>
    <w:rsid w:val="00780DF0"/>
    <w:rsid w:val="007871E5"/>
    <w:rsid w:val="007F4EA0"/>
    <w:rsid w:val="007F5B94"/>
    <w:rsid w:val="008023D8"/>
    <w:rsid w:val="00836B82"/>
    <w:rsid w:val="00867D17"/>
    <w:rsid w:val="008712CB"/>
    <w:rsid w:val="008B7067"/>
    <w:rsid w:val="008D70C5"/>
    <w:rsid w:val="008E716D"/>
    <w:rsid w:val="00913E78"/>
    <w:rsid w:val="00914886"/>
    <w:rsid w:val="00914C58"/>
    <w:rsid w:val="0094104F"/>
    <w:rsid w:val="00971D96"/>
    <w:rsid w:val="009C4A57"/>
    <w:rsid w:val="009D5E35"/>
    <w:rsid w:val="009F1275"/>
    <w:rsid w:val="00A12129"/>
    <w:rsid w:val="00A26CB0"/>
    <w:rsid w:val="00A4105F"/>
    <w:rsid w:val="00A44BE5"/>
    <w:rsid w:val="00A62FA6"/>
    <w:rsid w:val="00A65E32"/>
    <w:rsid w:val="00AB4262"/>
    <w:rsid w:val="00AB7F1D"/>
    <w:rsid w:val="00B613BA"/>
    <w:rsid w:val="00B94350"/>
    <w:rsid w:val="00BB04B3"/>
    <w:rsid w:val="00BD3C68"/>
    <w:rsid w:val="00BE50D7"/>
    <w:rsid w:val="00BF15E8"/>
    <w:rsid w:val="00BF2309"/>
    <w:rsid w:val="00C0753E"/>
    <w:rsid w:val="00C11904"/>
    <w:rsid w:val="00C27C05"/>
    <w:rsid w:val="00C71BD5"/>
    <w:rsid w:val="00C756FD"/>
    <w:rsid w:val="00C826EE"/>
    <w:rsid w:val="00CF3424"/>
    <w:rsid w:val="00D57244"/>
    <w:rsid w:val="00D86FC7"/>
    <w:rsid w:val="00D94AAF"/>
    <w:rsid w:val="00DE38A6"/>
    <w:rsid w:val="00DF33B8"/>
    <w:rsid w:val="00DF515B"/>
    <w:rsid w:val="00E0220B"/>
    <w:rsid w:val="00E24FAC"/>
    <w:rsid w:val="00E44FF8"/>
    <w:rsid w:val="00E829B4"/>
    <w:rsid w:val="00E8548F"/>
    <w:rsid w:val="00EB6F53"/>
    <w:rsid w:val="00EE34E2"/>
    <w:rsid w:val="00F474C7"/>
    <w:rsid w:val="00F566DC"/>
    <w:rsid w:val="00F74857"/>
    <w:rsid w:val="00F77C59"/>
    <w:rsid w:val="00F8515E"/>
    <w:rsid w:val="00FE66F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CFB32E"/>
  <w15:chartTrackingRefBased/>
  <w15:docId w15:val="{B3A04A26-E9FC-48D0-98E6-36035B1BCA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B60C3"/>
    <w:pPr>
      <w:suppressAutoHyphens/>
      <w:spacing w:after="0" w:line="240" w:lineRule="auto"/>
    </w:pPr>
    <w:rPr>
      <w:rFonts w:ascii="Times New Roman" w:eastAsia="Times New Roman" w:hAnsi="Times New Roman" w:cs="Times New Roman"/>
      <w:kern w:val="0"/>
      <w:sz w:val="24"/>
      <w:szCs w:val="24"/>
      <w:lang w:eastAsia="ar-SA"/>
      <w14:ligatures w14:val="none"/>
    </w:rPr>
  </w:style>
  <w:style w:type="paragraph" w:styleId="Nagwek1">
    <w:name w:val="heading 1"/>
    <w:basedOn w:val="Normalny"/>
    <w:next w:val="Normalny"/>
    <w:link w:val="Nagwek1Znak"/>
    <w:uiPriority w:val="9"/>
    <w:qFormat/>
    <w:rsid w:val="00A65E32"/>
    <w:pPr>
      <w:keepNext/>
      <w:keepLines/>
      <w:suppressAutoHyphens w:val="0"/>
      <w:spacing w:before="360" w:after="80" w:line="259" w:lineRule="auto"/>
      <w:outlineLvl w:val="0"/>
    </w:pPr>
    <w:rPr>
      <w:rFonts w:asciiTheme="majorHAnsi" w:eastAsiaTheme="majorEastAsia" w:hAnsiTheme="majorHAnsi" w:cstheme="majorBidi"/>
      <w:color w:val="2F5496" w:themeColor="accent1" w:themeShade="BF"/>
      <w:kern w:val="2"/>
      <w:sz w:val="40"/>
      <w:szCs w:val="40"/>
      <w:lang w:eastAsia="en-US"/>
      <w14:ligatures w14:val="standardContextual"/>
    </w:rPr>
  </w:style>
  <w:style w:type="paragraph" w:styleId="Nagwek2">
    <w:name w:val="heading 2"/>
    <w:basedOn w:val="Normalny"/>
    <w:next w:val="Normalny"/>
    <w:link w:val="Nagwek2Znak"/>
    <w:uiPriority w:val="9"/>
    <w:semiHidden/>
    <w:unhideWhenUsed/>
    <w:qFormat/>
    <w:rsid w:val="00A65E32"/>
    <w:pPr>
      <w:keepNext/>
      <w:keepLines/>
      <w:suppressAutoHyphens w:val="0"/>
      <w:spacing w:before="160" w:after="80" w:line="259" w:lineRule="auto"/>
      <w:outlineLvl w:val="1"/>
    </w:pPr>
    <w:rPr>
      <w:rFonts w:asciiTheme="majorHAnsi" w:eastAsiaTheme="majorEastAsia" w:hAnsiTheme="majorHAnsi" w:cstheme="majorBidi"/>
      <w:color w:val="2F5496" w:themeColor="accent1" w:themeShade="BF"/>
      <w:kern w:val="2"/>
      <w:sz w:val="32"/>
      <w:szCs w:val="32"/>
      <w:lang w:eastAsia="en-US"/>
      <w14:ligatures w14:val="standardContextual"/>
    </w:rPr>
  </w:style>
  <w:style w:type="paragraph" w:styleId="Nagwek3">
    <w:name w:val="heading 3"/>
    <w:basedOn w:val="Normalny"/>
    <w:next w:val="Normalny"/>
    <w:link w:val="Nagwek3Znak"/>
    <w:uiPriority w:val="9"/>
    <w:semiHidden/>
    <w:unhideWhenUsed/>
    <w:qFormat/>
    <w:rsid w:val="00A65E32"/>
    <w:pPr>
      <w:keepNext/>
      <w:keepLines/>
      <w:suppressAutoHyphens w:val="0"/>
      <w:spacing w:before="160" w:after="80" w:line="259" w:lineRule="auto"/>
      <w:outlineLvl w:val="2"/>
    </w:pPr>
    <w:rPr>
      <w:rFonts w:asciiTheme="minorHAnsi" w:eastAsiaTheme="majorEastAsia" w:hAnsiTheme="minorHAnsi" w:cstheme="majorBidi"/>
      <w:color w:val="2F5496" w:themeColor="accent1" w:themeShade="BF"/>
      <w:kern w:val="2"/>
      <w:sz w:val="28"/>
      <w:szCs w:val="28"/>
      <w:lang w:eastAsia="en-US"/>
      <w14:ligatures w14:val="standardContextual"/>
    </w:rPr>
  </w:style>
  <w:style w:type="paragraph" w:styleId="Nagwek4">
    <w:name w:val="heading 4"/>
    <w:basedOn w:val="Normalny"/>
    <w:next w:val="Normalny"/>
    <w:link w:val="Nagwek4Znak"/>
    <w:uiPriority w:val="9"/>
    <w:semiHidden/>
    <w:unhideWhenUsed/>
    <w:qFormat/>
    <w:rsid w:val="00A65E32"/>
    <w:pPr>
      <w:keepNext/>
      <w:keepLines/>
      <w:suppressAutoHyphens w:val="0"/>
      <w:spacing w:before="80" w:after="40" w:line="259" w:lineRule="auto"/>
      <w:outlineLvl w:val="3"/>
    </w:pPr>
    <w:rPr>
      <w:rFonts w:asciiTheme="minorHAnsi" w:eastAsiaTheme="majorEastAsia" w:hAnsiTheme="minorHAnsi" w:cstheme="majorBidi"/>
      <w:i/>
      <w:iCs/>
      <w:color w:val="2F5496" w:themeColor="accent1" w:themeShade="BF"/>
      <w:kern w:val="2"/>
      <w:sz w:val="22"/>
      <w:szCs w:val="22"/>
      <w:lang w:eastAsia="en-US"/>
      <w14:ligatures w14:val="standardContextual"/>
    </w:rPr>
  </w:style>
  <w:style w:type="paragraph" w:styleId="Nagwek5">
    <w:name w:val="heading 5"/>
    <w:basedOn w:val="Normalny"/>
    <w:next w:val="Normalny"/>
    <w:link w:val="Nagwek5Znak"/>
    <w:uiPriority w:val="9"/>
    <w:semiHidden/>
    <w:unhideWhenUsed/>
    <w:qFormat/>
    <w:rsid w:val="00A65E32"/>
    <w:pPr>
      <w:keepNext/>
      <w:keepLines/>
      <w:suppressAutoHyphens w:val="0"/>
      <w:spacing w:before="80" w:after="40" w:line="259" w:lineRule="auto"/>
      <w:outlineLvl w:val="4"/>
    </w:pPr>
    <w:rPr>
      <w:rFonts w:asciiTheme="minorHAnsi" w:eastAsiaTheme="majorEastAsia" w:hAnsiTheme="minorHAnsi" w:cstheme="majorBidi"/>
      <w:color w:val="2F5496" w:themeColor="accent1" w:themeShade="BF"/>
      <w:kern w:val="2"/>
      <w:sz w:val="22"/>
      <w:szCs w:val="22"/>
      <w:lang w:eastAsia="en-US"/>
      <w14:ligatures w14:val="standardContextual"/>
    </w:rPr>
  </w:style>
  <w:style w:type="paragraph" w:styleId="Nagwek6">
    <w:name w:val="heading 6"/>
    <w:basedOn w:val="Normalny"/>
    <w:next w:val="Normalny"/>
    <w:link w:val="Nagwek6Znak"/>
    <w:uiPriority w:val="9"/>
    <w:semiHidden/>
    <w:unhideWhenUsed/>
    <w:qFormat/>
    <w:rsid w:val="00A65E32"/>
    <w:pPr>
      <w:keepNext/>
      <w:keepLines/>
      <w:suppressAutoHyphens w:val="0"/>
      <w:spacing w:before="40" w:line="259" w:lineRule="auto"/>
      <w:outlineLvl w:val="5"/>
    </w:pPr>
    <w:rPr>
      <w:rFonts w:asciiTheme="minorHAnsi" w:eastAsiaTheme="majorEastAsia" w:hAnsiTheme="minorHAnsi" w:cstheme="majorBidi"/>
      <w:i/>
      <w:iCs/>
      <w:color w:val="595959" w:themeColor="text1" w:themeTint="A6"/>
      <w:kern w:val="2"/>
      <w:sz w:val="22"/>
      <w:szCs w:val="22"/>
      <w:lang w:eastAsia="en-US"/>
      <w14:ligatures w14:val="standardContextual"/>
    </w:rPr>
  </w:style>
  <w:style w:type="paragraph" w:styleId="Nagwek7">
    <w:name w:val="heading 7"/>
    <w:basedOn w:val="Normalny"/>
    <w:next w:val="Normalny"/>
    <w:link w:val="Nagwek7Znak"/>
    <w:uiPriority w:val="9"/>
    <w:semiHidden/>
    <w:unhideWhenUsed/>
    <w:qFormat/>
    <w:rsid w:val="00A65E32"/>
    <w:pPr>
      <w:keepNext/>
      <w:keepLines/>
      <w:suppressAutoHyphens w:val="0"/>
      <w:spacing w:before="40" w:line="259" w:lineRule="auto"/>
      <w:outlineLvl w:val="6"/>
    </w:pPr>
    <w:rPr>
      <w:rFonts w:asciiTheme="minorHAnsi" w:eastAsiaTheme="majorEastAsia" w:hAnsiTheme="minorHAnsi" w:cstheme="majorBidi"/>
      <w:color w:val="595959" w:themeColor="text1" w:themeTint="A6"/>
      <w:kern w:val="2"/>
      <w:sz w:val="22"/>
      <w:szCs w:val="22"/>
      <w:lang w:eastAsia="en-US"/>
      <w14:ligatures w14:val="standardContextual"/>
    </w:rPr>
  </w:style>
  <w:style w:type="paragraph" w:styleId="Nagwek8">
    <w:name w:val="heading 8"/>
    <w:basedOn w:val="Normalny"/>
    <w:next w:val="Normalny"/>
    <w:link w:val="Nagwek8Znak"/>
    <w:uiPriority w:val="9"/>
    <w:semiHidden/>
    <w:unhideWhenUsed/>
    <w:qFormat/>
    <w:rsid w:val="00A65E32"/>
    <w:pPr>
      <w:keepNext/>
      <w:keepLines/>
      <w:suppressAutoHyphens w:val="0"/>
      <w:spacing w:line="259" w:lineRule="auto"/>
      <w:outlineLvl w:val="7"/>
    </w:pPr>
    <w:rPr>
      <w:rFonts w:asciiTheme="minorHAnsi" w:eastAsiaTheme="majorEastAsia" w:hAnsiTheme="minorHAnsi" w:cstheme="majorBidi"/>
      <w:i/>
      <w:iCs/>
      <w:color w:val="272727" w:themeColor="text1" w:themeTint="D8"/>
      <w:kern w:val="2"/>
      <w:sz w:val="22"/>
      <w:szCs w:val="22"/>
      <w:lang w:eastAsia="en-US"/>
      <w14:ligatures w14:val="standardContextual"/>
    </w:rPr>
  </w:style>
  <w:style w:type="paragraph" w:styleId="Nagwek9">
    <w:name w:val="heading 9"/>
    <w:basedOn w:val="Normalny"/>
    <w:next w:val="Normalny"/>
    <w:link w:val="Nagwek9Znak"/>
    <w:uiPriority w:val="9"/>
    <w:semiHidden/>
    <w:unhideWhenUsed/>
    <w:qFormat/>
    <w:rsid w:val="00A65E32"/>
    <w:pPr>
      <w:keepNext/>
      <w:keepLines/>
      <w:suppressAutoHyphens w:val="0"/>
      <w:spacing w:line="259" w:lineRule="auto"/>
      <w:outlineLvl w:val="8"/>
    </w:pPr>
    <w:rPr>
      <w:rFonts w:asciiTheme="minorHAnsi" w:eastAsiaTheme="majorEastAsia" w:hAnsiTheme="minorHAnsi" w:cstheme="majorBidi"/>
      <w:color w:val="272727" w:themeColor="text1" w:themeTint="D8"/>
      <w:kern w:val="2"/>
      <w:sz w:val="22"/>
      <w:szCs w:val="22"/>
      <w:lang w:eastAsia="en-US"/>
      <w14:ligatures w14:val="standardContextua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A65E32"/>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A65E32"/>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A65E32"/>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A65E32"/>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A65E32"/>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A65E32"/>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A65E32"/>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A65E32"/>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A65E32"/>
    <w:rPr>
      <w:rFonts w:eastAsiaTheme="majorEastAsia" w:cstheme="majorBidi"/>
      <w:color w:val="272727" w:themeColor="text1" w:themeTint="D8"/>
    </w:rPr>
  </w:style>
  <w:style w:type="paragraph" w:styleId="Tytu">
    <w:name w:val="Title"/>
    <w:basedOn w:val="Normalny"/>
    <w:next w:val="Normalny"/>
    <w:link w:val="TytuZnak"/>
    <w:uiPriority w:val="10"/>
    <w:qFormat/>
    <w:rsid w:val="00A65E32"/>
    <w:pPr>
      <w:suppressAutoHyphens w:val="0"/>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ytuZnak">
    <w:name w:val="Tytuł Znak"/>
    <w:basedOn w:val="Domylnaczcionkaakapitu"/>
    <w:link w:val="Tytu"/>
    <w:uiPriority w:val="10"/>
    <w:rsid w:val="00A65E32"/>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A65E32"/>
    <w:pPr>
      <w:numPr>
        <w:ilvl w:val="1"/>
      </w:numPr>
      <w:suppressAutoHyphens w:val="0"/>
      <w:spacing w:after="160" w:line="259"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PodtytuZnak">
    <w:name w:val="Podtytuł Znak"/>
    <w:basedOn w:val="Domylnaczcionkaakapitu"/>
    <w:link w:val="Podtytu"/>
    <w:uiPriority w:val="11"/>
    <w:rsid w:val="00A65E32"/>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A65E32"/>
    <w:pPr>
      <w:suppressAutoHyphens w:val="0"/>
      <w:spacing w:before="160" w:after="160" w:line="259" w:lineRule="auto"/>
      <w:jc w:val="center"/>
    </w:pPr>
    <w:rPr>
      <w:rFonts w:asciiTheme="minorHAnsi" w:eastAsiaTheme="minorHAnsi" w:hAnsiTheme="minorHAnsi" w:cstheme="minorBidi"/>
      <w:i/>
      <w:iCs/>
      <w:color w:val="404040" w:themeColor="text1" w:themeTint="BF"/>
      <w:kern w:val="2"/>
      <w:sz w:val="22"/>
      <w:szCs w:val="22"/>
      <w:lang w:eastAsia="en-US"/>
      <w14:ligatures w14:val="standardContextual"/>
    </w:rPr>
  </w:style>
  <w:style w:type="character" w:customStyle="1" w:styleId="CytatZnak">
    <w:name w:val="Cytat Znak"/>
    <w:basedOn w:val="Domylnaczcionkaakapitu"/>
    <w:link w:val="Cytat"/>
    <w:uiPriority w:val="29"/>
    <w:rsid w:val="00A65E32"/>
    <w:rPr>
      <w:i/>
      <w:iCs/>
      <w:color w:val="404040" w:themeColor="text1" w:themeTint="BF"/>
    </w:rPr>
  </w:style>
  <w:style w:type="paragraph" w:styleId="Akapitzlist">
    <w:name w:val="List Paragraph"/>
    <w:basedOn w:val="Normalny"/>
    <w:uiPriority w:val="34"/>
    <w:qFormat/>
    <w:rsid w:val="00A65E32"/>
    <w:pPr>
      <w:suppressAutoHyphens w:val="0"/>
      <w:spacing w:after="160" w:line="259" w:lineRule="auto"/>
      <w:ind w:left="720"/>
      <w:contextualSpacing/>
    </w:pPr>
    <w:rPr>
      <w:rFonts w:asciiTheme="minorHAnsi" w:eastAsiaTheme="minorHAnsi" w:hAnsiTheme="minorHAnsi" w:cstheme="minorBidi"/>
      <w:kern w:val="2"/>
      <w:sz w:val="22"/>
      <w:szCs w:val="22"/>
      <w:lang w:eastAsia="en-US"/>
      <w14:ligatures w14:val="standardContextual"/>
    </w:rPr>
  </w:style>
  <w:style w:type="character" w:styleId="Wyrnienieintensywne">
    <w:name w:val="Intense Emphasis"/>
    <w:basedOn w:val="Domylnaczcionkaakapitu"/>
    <w:uiPriority w:val="21"/>
    <w:qFormat/>
    <w:rsid w:val="00A65E32"/>
    <w:rPr>
      <w:i/>
      <w:iCs/>
      <w:color w:val="2F5496" w:themeColor="accent1" w:themeShade="BF"/>
    </w:rPr>
  </w:style>
  <w:style w:type="paragraph" w:styleId="Cytatintensywny">
    <w:name w:val="Intense Quote"/>
    <w:basedOn w:val="Normalny"/>
    <w:next w:val="Normalny"/>
    <w:link w:val="CytatintensywnyZnak"/>
    <w:uiPriority w:val="30"/>
    <w:qFormat/>
    <w:rsid w:val="00A65E32"/>
    <w:pPr>
      <w:pBdr>
        <w:top w:val="single" w:sz="4" w:space="10" w:color="2F5496" w:themeColor="accent1" w:themeShade="BF"/>
        <w:bottom w:val="single" w:sz="4" w:space="10" w:color="2F5496" w:themeColor="accent1" w:themeShade="BF"/>
      </w:pBdr>
      <w:suppressAutoHyphens w:val="0"/>
      <w:spacing w:before="360" w:after="360" w:line="259" w:lineRule="auto"/>
      <w:ind w:left="864" w:right="864"/>
      <w:jc w:val="center"/>
    </w:pPr>
    <w:rPr>
      <w:rFonts w:asciiTheme="minorHAnsi" w:eastAsiaTheme="minorHAnsi" w:hAnsiTheme="minorHAnsi" w:cstheme="minorBidi"/>
      <w:i/>
      <w:iCs/>
      <w:color w:val="2F5496" w:themeColor="accent1" w:themeShade="BF"/>
      <w:kern w:val="2"/>
      <w:sz w:val="22"/>
      <w:szCs w:val="22"/>
      <w:lang w:eastAsia="en-US"/>
      <w14:ligatures w14:val="standardContextual"/>
    </w:rPr>
  </w:style>
  <w:style w:type="character" w:customStyle="1" w:styleId="CytatintensywnyZnak">
    <w:name w:val="Cytat intensywny Znak"/>
    <w:basedOn w:val="Domylnaczcionkaakapitu"/>
    <w:link w:val="Cytatintensywny"/>
    <w:uiPriority w:val="30"/>
    <w:rsid w:val="00A65E32"/>
    <w:rPr>
      <w:i/>
      <w:iCs/>
      <w:color w:val="2F5496" w:themeColor="accent1" w:themeShade="BF"/>
    </w:rPr>
  </w:style>
  <w:style w:type="character" w:styleId="Odwoanieintensywne">
    <w:name w:val="Intense Reference"/>
    <w:basedOn w:val="Domylnaczcionkaakapitu"/>
    <w:uiPriority w:val="32"/>
    <w:qFormat/>
    <w:rsid w:val="00A65E32"/>
    <w:rPr>
      <w:b/>
      <w:bCs/>
      <w:smallCaps/>
      <w:color w:val="2F5496" w:themeColor="accent1" w:themeShade="BF"/>
      <w:spacing w:val="5"/>
    </w:rPr>
  </w:style>
  <w:style w:type="paragraph" w:customStyle="1" w:styleId="Default">
    <w:name w:val="Default"/>
    <w:rsid w:val="007713B8"/>
    <w:pPr>
      <w:autoSpaceDE w:val="0"/>
      <w:autoSpaceDN w:val="0"/>
      <w:adjustRightInd w:val="0"/>
      <w:spacing w:after="0" w:line="240" w:lineRule="auto"/>
    </w:pPr>
    <w:rPr>
      <w:rFonts w:ascii="Wingdings" w:hAnsi="Wingdings" w:cs="Wingdings"/>
      <w:color w:val="000000"/>
      <w:kern w:val="0"/>
      <w:sz w:val="24"/>
      <w:szCs w:val="24"/>
      <w14:ligatures w14:val="none"/>
    </w:rPr>
  </w:style>
  <w:style w:type="table" w:styleId="Tabela-Siatka">
    <w:name w:val="Table Grid"/>
    <w:basedOn w:val="Standardowy"/>
    <w:uiPriority w:val="59"/>
    <w:rsid w:val="001C18AF"/>
    <w:pPr>
      <w:spacing w:after="0" w:line="240" w:lineRule="auto"/>
    </w:pPr>
    <w:rPr>
      <w:rFonts w:eastAsiaTheme="minorEastAsia"/>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BF15E8"/>
    <w:pPr>
      <w:suppressAutoHyphens/>
      <w:autoSpaceDN w:val="0"/>
      <w:spacing w:after="0" w:line="240" w:lineRule="auto"/>
      <w:textAlignment w:val="baseline"/>
    </w:pPr>
    <w:rPr>
      <w:rFonts w:ascii="Liberation Serif" w:eastAsia="NSimSun" w:hAnsi="Liberation Serif" w:cs="Arial"/>
      <w:kern w:val="3"/>
      <w:sz w:val="24"/>
      <w:szCs w:val="24"/>
      <w:lang w:eastAsia="zh-CN" w:bidi="hi-IN"/>
      <w14:ligatures w14:val="none"/>
    </w:rPr>
  </w:style>
  <w:style w:type="paragraph" w:styleId="Tekstprzypisukocowego">
    <w:name w:val="endnote text"/>
    <w:basedOn w:val="Normalny"/>
    <w:link w:val="TekstprzypisukocowegoZnak"/>
    <w:uiPriority w:val="99"/>
    <w:semiHidden/>
    <w:unhideWhenUsed/>
    <w:rsid w:val="008B7067"/>
    <w:pPr>
      <w:suppressAutoHyphens w:val="0"/>
    </w:pPr>
    <w:rPr>
      <w:rFonts w:asciiTheme="minorHAnsi" w:eastAsiaTheme="minorHAnsi" w:hAnsiTheme="minorHAnsi" w:cstheme="minorBidi"/>
      <w:kern w:val="2"/>
      <w:sz w:val="20"/>
      <w:szCs w:val="20"/>
      <w:lang w:eastAsia="en-US"/>
      <w14:ligatures w14:val="standardContextual"/>
    </w:rPr>
  </w:style>
  <w:style w:type="character" w:customStyle="1" w:styleId="TekstprzypisukocowegoZnak">
    <w:name w:val="Tekst przypisu końcowego Znak"/>
    <w:basedOn w:val="Domylnaczcionkaakapitu"/>
    <w:link w:val="Tekstprzypisukocowego"/>
    <w:uiPriority w:val="99"/>
    <w:semiHidden/>
    <w:rsid w:val="008B7067"/>
    <w:rPr>
      <w:sz w:val="20"/>
      <w:szCs w:val="20"/>
    </w:rPr>
  </w:style>
  <w:style w:type="character" w:styleId="Odwoanieprzypisukocowego">
    <w:name w:val="endnote reference"/>
    <w:basedOn w:val="Domylnaczcionkaakapitu"/>
    <w:uiPriority w:val="99"/>
    <w:semiHidden/>
    <w:unhideWhenUsed/>
    <w:rsid w:val="008B7067"/>
    <w:rPr>
      <w:vertAlign w:val="superscript"/>
    </w:rPr>
  </w:style>
  <w:style w:type="paragraph" w:styleId="Nagwek">
    <w:name w:val="header"/>
    <w:basedOn w:val="Normalny"/>
    <w:link w:val="NagwekZnak"/>
    <w:uiPriority w:val="99"/>
    <w:unhideWhenUsed/>
    <w:rsid w:val="00A62FA6"/>
    <w:pPr>
      <w:tabs>
        <w:tab w:val="center" w:pos="4536"/>
        <w:tab w:val="right" w:pos="9072"/>
      </w:tabs>
      <w:suppressAutoHyphens w:val="0"/>
    </w:pPr>
    <w:rPr>
      <w:rFonts w:asciiTheme="minorHAnsi" w:eastAsiaTheme="minorHAnsi" w:hAnsiTheme="minorHAnsi" w:cstheme="minorBidi"/>
      <w:kern w:val="2"/>
      <w:sz w:val="22"/>
      <w:szCs w:val="22"/>
      <w:lang w:eastAsia="en-US"/>
      <w14:ligatures w14:val="standardContextual"/>
    </w:rPr>
  </w:style>
  <w:style w:type="character" w:customStyle="1" w:styleId="NagwekZnak">
    <w:name w:val="Nagłówek Znak"/>
    <w:basedOn w:val="Domylnaczcionkaakapitu"/>
    <w:link w:val="Nagwek"/>
    <w:uiPriority w:val="99"/>
    <w:rsid w:val="00A62FA6"/>
  </w:style>
  <w:style w:type="paragraph" w:styleId="Stopka">
    <w:name w:val="footer"/>
    <w:basedOn w:val="Normalny"/>
    <w:link w:val="StopkaZnak"/>
    <w:uiPriority w:val="99"/>
    <w:unhideWhenUsed/>
    <w:rsid w:val="00A62FA6"/>
    <w:pPr>
      <w:tabs>
        <w:tab w:val="center" w:pos="4536"/>
        <w:tab w:val="right" w:pos="9072"/>
      </w:tabs>
      <w:suppressAutoHyphens w:val="0"/>
    </w:pPr>
    <w:rPr>
      <w:rFonts w:asciiTheme="minorHAnsi" w:eastAsiaTheme="minorHAnsi" w:hAnsiTheme="minorHAnsi" w:cstheme="minorBidi"/>
      <w:kern w:val="2"/>
      <w:sz w:val="22"/>
      <w:szCs w:val="22"/>
      <w:lang w:eastAsia="en-US"/>
      <w14:ligatures w14:val="standardContextual"/>
    </w:rPr>
  </w:style>
  <w:style w:type="character" w:customStyle="1" w:styleId="StopkaZnak">
    <w:name w:val="Stopka Znak"/>
    <w:basedOn w:val="Domylnaczcionkaakapitu"/>
    <w:link w:val="Stopka"/>
    <w:uiPriority w:val="99"/>
    <w:rsid w:val="00A62FA6"/>
  </w:style>
  <w:style w:type="character" w:styleId="Hipercze">
    <w:name w:val="Hyperlink"/>
    <w:uiPriority w:val="99"/>
    <w:unhideWhenUsed/>
    <w:rsid w:val="001B60C3"/>
    <w:rPr>
      <w:color w:val="0000FF"/>
      <w:u w:val="single"/>
    </w:rPr>
  </w:style>
  <w:style w:type="character" w:styleId="UyteHipercze">
    <w:name w:val="FollowedHyperlink"/>
    <w:basedOn w:val="Domylnaczcionkaakapitu"/>
    <w:uiPriority w:val="99"/>
    <w:semiHidden/>
    <w:unhideWhenUsed/>
    <w:rsid w:val="00522DD0"/>
    <w:rPr>
      <w:color w:val="954F72" w:themeColor="followedHyperlink"/>
      <w:u w:val="single"/>
    </w:rPr>
  </w:style>
  <w:style w:type="character" w:customStyle="1" w:styleId="Domylnaczcionkaakapitu1">
    <w:name w:val="Domyślna czcionka akapitu1"/>
    <w:rsid w:val="00690FA7"/>
  </w:style>
  <w:style w:type="paragraph" w:styleId="Bezodstpw">
    <w:name w:val="No Spacing"/>
    <w:uiPriority w:val="1"/>
    <w:qFormat/>
    <w:rsid w:val="00690FA7"/>
    <w:pPr>
      <w:spacing w:after="0" w:line="240" w:lineRule="auto"/>
    </w:pPr>
    <w:rPr>
      <w:rFonts w:ascii="Calibri" w:eastAsia="Calibri" w:hAnsi="Calibri" w:cs="Times New Roman"/>
      <w:kern w:val="0"/>
      <w14:ligatures w14:val="none"/>
    </w:rPr>
  </w:style>
  <w:style w:type="character" w:customStyle="1" w:styleId="Teksttreci">
    <w:name w:val="Tekst treści_"/>
    <w:link w:val="Teksttreci0"/>
    <w:locked/>
    <w:rsid w:val="00690FA7"/>
    <w:rPr>
      <w:rFonts w:ascii="Arial" w:eastAsia="Arial" w:hAnsi="Arial" w:cs="Arial"/>
      <w:sz w:val="13"/>
      <w:szCs w:val="13"/>
    </w:rPr>
  </w:style>
  <w:style w:type="paragraph" w:customStyle="1" w:styleId="Teksttreci0">
    <w:name w:val="Tekst treści"/>
    <w:basedOn w:val="Normalny"/>
    <w:link w:val="Teksttreci"/>
    <w:rsid w:val="00690FA7"/>
    <w:pPr>
      <w:widowControl w:val="0"/>
      <w:suppressAutoHyphens w:val="0"/>
      <w:spacing w:after="40" w:line="288" w:lineRule="auto"/>
    </w:pPr>
    <w:rPr>
      <w:rFonts w:ascii="Arial" w:eastAsia="Arial" w:hAnsi="Arial" w:cs="Arial"/>
      <w:kern w:val="2"/>
      <w:sz w:val="13"/>
      <w:szCs w:val="13"/>
      <w:lang w:eastAsia="en-US"/>
      <w14:ligatures w14:val="standardContextual"/>
    </w:rPr>
  </w:style>
  <w:style w:type="character" w:customStyle="1" w:styleId="Inne">
    <w:name w:val="Inne_"/>
    <w:link w:val="Inne0"/>
    <w:locked/>
    <w:rsid w:val="00690FA7"/>
    <w:rPr>
      <w:rFonts w:ascii="Verdana" w:eastAsia="Verdana" w:hAnsi="Verdana" w:cs="Verdana"/>
    </w:rPr>
  </w:style>
  <w:style w:type="paragraph" w:customStyle="1" w:styleId="Inne0">
    <w:name w:val="Inne"/>
    <w:basedOn w:val="Normalny"/>
    <w:link w:val="Inne"/>
    <w:rsid w:val="00690FA7"/>
    <w:pPr>
      <w:widowControl w:val="0"/>
      <w:suppressAutoHyphens w:val="0"/>
      <w:spacing w:line="273" w:lineRule="auto"/>
    </w:pPr>
    <w:rPr>
      <w:rFonts w:ascii="Verdana" w:eastAsia="Verdana" w:hAnsi="Verdana" w:cs="Verdana"/>
      <w:kern w:val="2"/>
      <w:sz w:val="22"/>
      <w:szCs w:val="22"/>
      <w:lang w:eastAsia="en-US"/>
      <w14:ligatures w14:val="standardContextual"/>
    </w:rPr>
  </w:style>
  <w:style w:type="paragraph" w:customStyle="1" w:styleId="Styl7">
    <w:name w:val="Styl7"/>
    <w:basedOn w:val="Normalny"/>
    <w:autoRedefine/>
    <w:rsid w:val="00690FA7"/>
    <w:pPr>
      <w:suppressAutoHyphens w:val="0"/>
      <w:ind w:left="720" w:hanging="360"/>
      <w:jc w:val="both"/>
    </w:pPr>
    <w:rPr>
      <w:rFonts w:ascii="Arial" w:hAnsi="Arial" w:cs="Arial"/>
      <w:sz w:val="20"/>
      <w:szCs w:val="20"/>
      <w:u w:val="single"/>
      <w:lang w:eastAsia="pl-PL"/>
    </w:rPr>
  </w:style>
  <w:style w:type="character" w:customStyle="1" w:styleId="size">
    <w:name w:val="size"/>
    <w:basedOn w:val="Domylnaczcionkaakapitu"/>
    <w:rsid w:val="00690F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724796">
      <w:bodyDiv w:val="1"/>
      <w:marLeft w:val="0"/>
      <w:marRight w:val="0"/>
      <w:marTop w:val="0"/>
      <w:marBottom w:val="0"/>
      <w:divBdr>
        <w:top w:val="none" w:sz="0" w:space="0" w:color="auto"/>
        <w:left w:val="none" w:sz="0" w:space="0" w:color="auto"/>
        <w:bottom w:val="none" w:sz="0" w:space="0" w:color="auto"/>
        <w:right w:val="none" w:sz="0" w:space="0" w:color="auto"/>
      </w:divBdr>
    </w:div>
    <w:div w:id="168493270">
      <w:bodyDiv w:val="1"/>
      <w:marLeft w:val="0"/>
      <w:marRight w:val="0"/>
      <w:marTop w:val="0"/>
      <w:marBottom w:val="0"/>
      <w:divBdr>
        <w:top w:val="none" w:sz="0" w:space="0" w:color="auto"/>
        <w:left w:val="none" w:sz="0" w:space="0" w:color="auto"/>
        <w:bottom w:val="none" w:sz="0" w:space="0" w:color="auto"/>
        <w:right w:val="none" w:sz="0" w:space="0" w:color="auto"/>
      </w:divBdr>
    </w:div>
    <w:div w:id="959804609">
      <w:bodyDiv w:val="1"/>
      <w:marLeft w:val="0"/>
      <w:marRight w:val="0"/>
      <w:marTop w:val="0"/>
      <w:marBottom w:val="0"/>
      <w:divBdr>
        <w:top w:val="none" w:sz="0" w:space="0" w:color="auto"/>
        <w:left w:val="none" w:sz="0" w:space="0" w:color="auto"/>
        <w:bottom w:val="none" w:sz="0" w:space="0" w:color="auto"/>
        <w:right w:val="none" w:sz="0" w:space="0" w:color="auto"/>
      </w:divBdr>
    </w:div>
    <w:div w:id="968124806">
      <w:bodyDiv w:val="1"/>
      <w:marLeft w:val="0"/>
      <w:marRight w:val="0"/>
      <w:marTop w:val="0"/>
      <w:marBottom w:val="0"/>
      <w:divBdr>
        <w:top w:val="none" w:sz="0" w:space="0" w:color="auto"/>
        <w:left w:val="none" w:sz="0" w:space="0" w:color="auto"/>
        <w:bottom w:val="none" w:sz="0" w:space="0" w:color="auto"/>
        <w:right w:val="none" w:sz="0" w:space="0" w:color="auto"/>
      </w:divBdr>
    </w:div>
    <w:div w:id="1313751459">
      <w:bodyDiv w:val="1"/>
      <w:marLeft w:val="0"/>
      <w:marRight w:val="0"/>
      <w:marTop w:val="0"/>
      <w:marBottom w:val="0"/>
      <w:divBdr>
        <w:top w:val="none" w:sz="0" w:space="0" w:color="auto"/>
        <w:left w:val="none" w:sz="0" w:space="0" w:color="auto"/>
        <w:bottom w:val="none" w:sz="0" w:space="0" w:color="auto"/>
        <w:right w:val="none" w:sz="0" w:space="0" w:color="auto"/>
      </w:divBdr>
    </w:div>
    <w:div w:id="1532768218">
      <w:bodyDiv w:val="1"/>
      <w:marLeft w:val="0"/>
      <w:marRight w:val="0"/>
      <w:marTop w:val="0"/>
      <w:marBottom w:val="0"/>
      <w:divBdr>
        <w:top w:val="none" w:sz="0" w:space="0" w:color="auto"/>
        <w:left w:val="none" w:sz="0" w:space="0" w:color="auto"/>
        <w:bottom w:val="none" w:sz="0" w:space="0" w:color="auto"/>
        <w:right w:val="none" w:sz="0" w:space="0" w:color="auto"/>
      </w:divBdr>
    </w:div>
    <w:div w:id="1589998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ifa.com/" TargetMode="External"/><Relationship Id="rId13" Type="http://schemas.openxmlformats.org/officeDocument/2006/relationships/image" Target="media/image2.png"/><Relationship Id="rId18" Type="http://schemas.openxmlformats.org/officeDocument/2006/relationships/image" Target="media/image7.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ifa.com/" TargetMode="External"/><Relationship Id="rId5" Type="http://schemas.openxmlformats.org/officeDocument/2006/relationships/webSettings" Target="webSettings.xml"/><Relationship Id="rId15" Type="http://schemas.openxmlformats.org/officeDocument/2006/relationships/image" Target="media/image4.emf"/><Relationship Id="rId10" Type="http://schemas.openxmlformats.org/officeDocument/2006/relationships/hyperlink" Target="http://www.fifa.com/" TargetMode="External"/><Relationship Id="rId19" Type="http://schemas.openxmlformats.org/officeDocument/2006/relationships/hyperlink" Target="https://insp.pl/instytut-insp/jednostki-organizacyjne/zespol-certyfikacji" TargetMode="External"/><Relationship Id="rId4" Type="http://schemas.openxmlformats.org/officeDocument/2006/relationships/settings" Target="settings.xml"/><Relationship Id="rId9" Type="http://schemas.openxmlformats.org/officeDocument/2006/relationships/hyperlink" Target="http://www.fifa.com/" TargetMode="External"/><Relationship Id="rId14" Type="http://schemas.openxmlformats.org/officeDocument/2006/relationships/image" Target="media/image3.png"/><Relationship Id="rId22"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048128-7EC5-4E53-BC7B-5CE1FA78B9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406</TotalTime>
  <Pages>24</Pages>
  <Words>7559</Words>
  <Characters>45360</Characters>
  <Application>Microsoft Office Word</Application>
  <DocSecurity>0</DocSecurity>
  <Lines>378</Lines>
  <Paragraphs>105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52814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Wiczkowska</dc:creator>
  <cp:keywords/>
  <dc:description/>
  <cp:lastModifiedBy>Agata Zuchniarek</cp:lastModifiedBy>
  <cp:revision>51</cp:revision>
  <cp:lastPrinted>2025-07-21T10:28:00Z</cp:lastPrinted>
  <dcterms:created xsi:type="dcterms:W3CDTF">2025-05-15T12:52:00Z</dcterms:created>
  <dcterms:modified xsi:type="dcterms:W3CDTF">2026-04-17T14:28:00Z</dcterms:modified>
</cp:coreProperties>
</file>