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545" w:rsidRPr="007D1F98" w:rsidRDefault="00943545" w:rsidP="00943545">
      <w:pPr>
        <w:spacing w:after="0"/>
        <w:jc w:val="center"/>
        <w:rPr>
          <w:rFonts w:ascii="Calibri" w:hAnsi="Calibri" w:cs="Calibri"/>
          <w:b/>
          <w:sz w:val="20"/>
          <w:szCs w:val="20"/>
        </w:rPr>
      </w:pPr>
      <w:r w:rsidRPr="007D1F98">
        <w:rPr>
          <w:rFonts w:ascii="Calibri" w:hAnsi="Calibri" w:cs="Calibri"/>
          <w:b/>
          <w:sz w:val="20"/>
          <w:szCs w:val="20"/>
        </w:rPr>
        <w:t>OPIS PRZEDMIOTU ZAMÓWIENIA</w:t>
      </w:r>
    </w:p>
    <w:p w:rsidR="00943545" w:rsidRPr="00F136AE" w:rsidRDefault="007D1F98" w:rsidP="00F136AE">
      <w:pPr>
        <w:spacing w:after="100" w:afterAutospacing="1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 w:rsidRPr="007D1F98">
        <w:rPr>
          <w:rFonts w:ascii="Calibri" w:eastAsia="Times New Roman" w:hAnsi="Calibri" w:cs="Calibri"/>
          <w:sz w:val="20"/>
          <w:szCs w:val="20"/>
          <w:lang w:eastAsia="pl-PL"/>
        </w:rPr>
        <w:t>Projekt pn.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 „</w:t>
      </w:r>
      <w:r w:rsidRPr="007D1F98">
        <w:rPr>
          <w:rFonts w:ascii="Calibri" w:eastAsia="Times New Roman" w:hAnsi="Calibri" w:cs="Calibri"/>
          <w:b/>
          <w:bCs/>
          <w:sz w:val="20"/>
          <w:szCs w:val="20"/>
          <w:lang w:eastAsia="pl-PL"/>
        </w:rPr>
        <w:t>Rozbudowa Punktu Selektywnej Zbiorki Odpadów Komunalnych na terenie miejscowości Gościno wraz z doposażeniem”</w:t>
      </w:r>
      <w:r w:rsidRPr="007D1F98">
        <w:rPr>
          <w:rFonts w:ascii="Calibri" w:eastAsia="Times New Roman" w:hAnsi="Calibri" w:cs="Calibri"/>
          <w:sz w:val="20"/>
          <w:szCs w:val="20"/>
          <w:lang w:eastAsia="pl-PL"/>
        </w:rPr>
        <w:t xml:space="preserve"> finansowany w ramach wspólnej realizacji projektu</w:t>
      </w:r>
      <w:r>
        <w:rPr>
          <w:rFonts w:ascii="Calibri" w:eastAsia="Times New Roman" w:hAnsi="Calibri" w:cs="Calibri"/>
          <w:sz w:val="20"/>
          <w:szCs w:val="20"/>
          <w:lang w:eastAsia="pl-PL"/>
        </w:rPr>
        <w:t xml:space="preserve"> pn. „</w:t>
      </w:r>
      <w:r w:rsidRPr="007D1F98">
        <w:rPr>
          <w:rFonts w:ascii="Calibri" w:eastAsia="Times New Roman" w:hAnsi="Calibri" w:cs="Calibri"/>
          <w:sz w:val="20"/>
          <w:szCs w:val="20"/>
          <w:lang w:eastAsia="pl-PL"/>
        </w:rPr>
        <w:t>Poprawa jakości systemów selektywnego zbierania odpadów komunalnych na terenie Związk</w:t>
      </w:r>
      <w:r>
        <w:rPr>
          <w:rFonts w:ascii="Calibri" w:eastAsia="Times New Roman" w:hAnsi="Calibri" w:cs="Calibri"/>
          <w:sz w:val="20"/>
          <w:szCs w:val="20"/>
          <w:lang w:eastAsia="pl-PL"/>
        </w:rPr>
        <w:t>u Miast i Gmin Dorzecza Parsęty”</w:t>
      </w:r>
      <w:r w:rsidRPr="007D1F98">
        <w:rPr>
          <w:rFonts w:ascii="Calibri" w:eastAsia="Times New Roman" w:hAnsi="Calibri" w:cs="Calibri"/>
          <w:sz w:val="20"/>
          <w:szCs w:val="20"/>
          <w:lang w:eastAsia="pl-PL"/>
        </w:rPr>
        <w:t xml:space="preserve"> w ramach Programu Fundusze Europejskie na Infrastrukturę, Klimat, Środowisko 2021-2027, działanie FENIX.01.04 Gospodarka odpadami oraz gospodarka o obiegu zamkniętym.</w:t>
      </w:r>
    </w:p>
    <w:p w:rsidR="00943545" w:rsidRPr="007D1F98" w:rsidRDefault="00943545" w:rsidP="001C5C5D">
      <w:pPr>
        <w:spacing w:after="0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 xml:space="preserve">Opis przedmiotu zamówienia dotyczy inwestycji polegającej na </w:t>
      </w:r>
      <w:r w:rsidR="00D97AA0" w:rsidRPr="007D1F98">
        <w:rPr>
          <w:rFonts w:ascii="Calibri" w:hAnsi="Calibri" w:cs="Calibri"/>
          <w:sz w:val="20"/>
          <w:szCs w:val="20"/>
        </w:rPr>
        <w:t xml:space="preserve">budowie hali magazynowej o bryle na planie prostokąta o wymiarach 12 x 24 m z  dwuspadowym dachem, dwiema bramami garażowymi w ramach rozbudowy punktu </w:t>
      </w:r>
      <w:r w:rsidR="00D97AA0" w:rsidRPr="007D1F98">
        <w:rPr>
          <w:rFonts w:ascii="Calibri" w:hAnsi="Calibri" w:cs="Calibri"/>
          <w:color w:val="000000" w:themeColor="text1"/>
          <w:sz w:val="20"/>
          <w:szCs w:val="20"/>
        </w:rPr>
        <w:t>selektywnej zbiórki odpadów</w:t>
      </w:r>
      <w:r w:rsidR="00FA2C0E" w:rsidRPr="007D1F98">
        <w:rPr>
          <w:rFonts w:ascii="Calibri" w:hAnsi="Calibri" w:cs="Calibri"/>
          <w:color w:val="000000" w:themeColor="text1"/>
          <w:sz w:val="20"/>
          <w:szCs w:val="20"/>
        </w:rPr>
        <w:t xml:space="preserve"> wraz z zagospodarowaniem działki w niezbędną infrastrukturę techniczną.</w:t>
      </w:r>
    </w:p>
    <w:p w:rsidR="00C92621" w:rsidRPr="007D1F98" w:rsidRDefault="0023720B" w:rsidP="00190ABA">
      <w:pPr>
        <w:spacing w:after="0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  <w:r w:rsidRPr="007D1F98">
        <w:rPr>
          <w:rFonts w:ascii="Calibri" w:hAnsi="Calibri" w:cs="Calibri"/>
          <w:color w:val="000000" w:themeColor="text1"/>
          <w:sz w:val="20"/>
          <w:szCs w:val="20"/>
        </w:rPr>
        <w:t xml:space="preserve">                                                                                        </w:t>
      </w:r>
    </w:p>
    <w:p w:rsidR="00943545" w:rsidRPr="007D1F98" w:rsidRDefault="00BF3B2F" w:rsidP="009E7B0C">
      <w:pPr>
        <w:pStyle w:val="Akapitzlist"/>
        <w:numPr>
          <w:ilvl w:val="0"/>
          <w:numId w:val="3"/>
        </w:numPr>
        <w:spacing w:after="0"/>
        <w:ind w:left="284" w:hanging="284"/>
        <w:jc w:val="both"/>
        <w:rPr>
          <w:rFonts w:ascii="Calibri" w:hAnsi="Calibri" w:cs="Calibri"/>
          <w:b/>
          <w:sz w:val="20"/>
          <w:szCs w:val="20"/>
        </w:rPr>
      </w:pPr>
      <w:r w:rsidRPr="007D1F98">
        <w:rPr>
          <w:rFonts w:ascii="Calibri" w:hAnsi="Calibri" w:cs="Calibri"/>
          <w:b/>
          <w:sz w:val="20"/>
          <w:szCs w:val="20"/>
        </w:rPr>
        <w:t xml:space="preserve">Parametry </w:t>
      </w:r>
      <w:r w:rsidR="00D97AA0" w:rsidRPr="007D1F98">
        <w:rPr>
          <w:rFonts w:ascii="Calibri" w:hAnsi="Calibri" w:cs="Calibri"/>
          <w:b/>
          <w:sz w:val="20"/>
          <w:szCs w:val="20"/>
        </w:rPr>
        <w:t>o</w:t>
      </w:r>
      <w:r w:rsidR="009E7B0C" w:rsidRPr="007D1F98">
        <w:rPr>
          <w:rFonts w:ascii="Calibri" w:hAnsi="Calibri" w:cs="Calibri"/>
          <w:b/>
          <w:sz w:val="20"/>
          <w:szCs w:val="20"/>
        </w:rPr>
        <w:t>b</w:t>
      </w:r>
      <w:r w:rsidR="00D97AA0" w:rsidRPr="007D1F98">
        <w:rPr>
          <w:rFonts w:ascii="Calibri" w:hAnsi="Calibri" w:cs="Calibri"/>
          <w:b/>
          <w:sz w:val="20"/>
          <w:szCs w:val="20"/>
        </w:rPr>
        <w:t>ie</w:t>
      </w:r>
      <w:r w:rsidR="00C00CB0" w:rsidRPr="007D1F98">
        <w:rPr>
          <w:rFonts w:ascii="Calibri" w:hAnsi="Calibri" w:cs="Calibri"/>
          <w:b/>
          <w:sz w:val="20"/>
          <w:szCs w:val="20"/>
        </w:rPr>
        <w:t>k</w:t>
      </w:r>
      <w:r w:rsidR="00D97AA0" w:rsidRPr="007D1F98">
        <w:rPr>
          <w:rFonts w:ascii="Calibri" w:hAnsi="Calibri" w:cs="Calibri"/>
          <w:b/>
          <w:sz w:val="20"/>
          <w:szCs w:val="20"/>
        </w:rPr>
        <w:t>tu</w:t>
      </w:r>
      <w:r w:rsidR="00943545" w:rsidRPr="007D1F98">
        <w:rPr>
          <w:rFonts w:ascii="Calibri" w:hAnsi="Calibri" w:cs="Calibri"/>
          <w:b/>
          <w:sz w:val="20"/>
          <w:szCs w:val="20"/>
        </w:rPr>
        <w:t>:</w:t>
      </w:r>
    </w:p>
    <w:p w:rsidR="009E7B0C" w:rsidRPr="007D1F98" w:rsidRDefault="00D97AA0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>Posadowienie konstrukcji na stopach</w:t>
      </w:r>
      <w:r w:rsidR="009E7B0C" w:rsidRPr="007D1F98">
        <w:rPr>
          <w:rFonts w:ascii="Calibri" w:hAnsi="Calibri" w:cs="Calibri"/>
          <w:sz w:val="20"/>
          <w:szCs w:val="20"/>
        </w:rPr>
        <w:t xml:space="preserve"> fundamentow</w:t>
      </w:r>
      <w:r w:rsidRPr="007D1F98">
        <w:rPr>
          <w:rFonts w:ascii="Calibri" w:hAnsi="Calibri" w:cs="Calibri"/>
          <w:sz w:val="20"/>
          <w:szCs w:val="20"/>
        </w:rPr>
        <w:t>ych</w:t>
      </w:r>
      <w:r w:rsidR="009E7B0C" w:rsidRPr="007D1F98">
        <w:rPr>
          <w:rFonts w:ascii="Calibri" w:hAnsi="Calibri" w:cs="Calibri"/>
          <w:sz w:val="20"/>
          <w:szCs w:val="20"/>
        </w:rPr>
        <w:t xml:space="preserve"> żelbetow</w:t>
      </w:r>
      <w:r w:rsidRPr="007D1F98">
        <w:rPr>
          <w:rFonts w:ascii="Calibri" w:hAnsi="Calibri" w:cs="Calibri"/>
          <w:sz w:val="20"/>
          <w:szCs w:val="20"/>
        </w:rPr>
        <w:t>ych o wymiarach 160 x 160 cm</w:t>
      </w:r>
      <w:r w:rsidR="009E7B0C" w:rsidRPr="007D1F98">
        <w:rPr>
          <w:rFonts w:ascii="Calibri" w:hAnsi="Calibri" w:cs="Calibri"/>
          <w:sz w:val="20"/>
          <w:szCs w:val="20"/>
        </w:rPr>
        <w:t>,</w:t>
      </w:r>
      <w:r w:rsidRPr="007D1F98">
        <w:rPr>
          <w:rFonts w:ascii="Calibri" w:hAnsi="Calibri" w:cs="Calibri"/>
          <w:sz w:val="20"/>
          <w:szCs w:val="20"/>
        </w:rPr>
        <w:t xml:space="preserve"> oraz słupów konstrukcji ścian szczytowych na stopach fundamentowych żelbetowych o wymiarach 80 x 80 cm </w:t>
      </w:r>
    </w:p>
    <w:p w:rsidR="00D97AA0" w:rsidRPr="007D1F98" w:rsidRDefault="00D97AA0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>Posadzka na gruncie – na warstwie zagęszczonej podbudowy i 10 cm warstwie betonu C12/15 płyta żelbetowa grubości 15 cm.</w:t>
      </w:r>
    </w:p>
    <w:p w:rsidR="00D97AA0" w:rsidRPr="007D1F98" w:rsidRDefault="00D97AA0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 xml:space="preserve">Konstrukcja nośna hali z słupów stalowych </w:t>
      </w:r>
      <w:r w:rsidR="00C00CB0" w:rsidRPr="007D1F98">
        <w:rPr>
          <w:rFonts w:ascii="Calibri" w:hAnsi="Calibri" w:cs="Calibri"/>
          <w:sz w:val="20"/>
          <w:szCs w:val="20"/>
        </w:rPr>
        <w:t>zgodnie z projektem technicznym</w:t>
      </w:r>
    </w:p>
    <w:p w:rsidR="00BF502B" w:rsidRPr="007D1F98" w:rsidRDefault="009E7B0C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 xml:space="preserve">Ściany zewnętrzne </w:t>
      </w:r>
      <w:r w:rsidR="00D97AA0" w:rsidRPr="007D1F98">
        <w:rPr>
          <w:rFonts w:ascii="Calibri" w:hAnsi="Calibri" w:cs="Calibri"/>
          <w:sz w:val="20"/>
          <w:szCs w:val="20"/>
        </w:rPr>
        <w:t>osłonowe</w:t>
      </w:r>
      <w:r w:rsidR="00BF502B" w:rsidRPr="007D1F98">
        <w:rPr>
          <w:rFonts w:ascii="Calibri" w:hAnsi="Calibri" w:cs="Calibri"/>
          <w:sz w:val="20"/>
          <w:szCs w:val="20"/>
        </w:rPr>
        <w:t xml:space="preserve"> – </w:t>
      </w:r>
      <w:r w:rsidR="00C00CB0" w:rsidRPr="007D1F98">
        <w:rPr>
          <w:rFonts w:ascii="Calibri" w:hAnsi="Calibri" w:cs="Calibri"/>
          <w:sz w:val="20"/>
          <w:szCs w:val="20"/>
        </w:rPr>
        <w:t>płyta warstwowa</w:t>
      </w:r>
    </w:p>
    <w:p w:rsidR="008D730B" w:rsidRPr="007D1F98" w:rsidRDefault="008D730B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>Stolarka okienna z PCV</w:t>
      </w:r>
    </w:p>
    <w:p w:rsidR="008D730B" w:rsidRPr="007D1F98" w:rsidRDefault="008D730B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>Drzwi zewnętrzne z PCV</w:t>
      </w:r>
    </w:p>
    <w:p w:rsidR="00D97AA0" w:rsidRPr="007D1F98" w:rsidRDefault="00D97AA0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>Bramy garażowe – segmentowe P</w:t>
      </w:r>
      <w:r w:rsidR="00C00CB0" w:rsidRPr="007D1F98">
        <w:rPr>
          <w:rFonts w:ascii="Calibri" w:hAnsi="Calibri" w:cs="Calibri"/>
          <w:sz w:val="20"/>
          <w:szCs w:val="20"/>
        </w:rPr>
        <w:t>CV</w:t>
      </w:r>
    </w:p>
    <w:p w:rsidR="009B50B1" w:rsidRPr="009B50B1" w:rsidRDefault="00BF502B" w:rsidP="009B50B1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 xml:space="preserve">Dach – </w:t>
      </w:r>
      <w:r w:rsidR="00D97AA0" w:rsidRPr="007D1F98">
        <w:rPr>
          <w:rFonts w:ascii="Calibri" w:hAnsi="Calibri" w:cs="Calibri"/>
          <w:sz w:val="20"/>
          <w:szCs w:val="20"/>
        </w:rPr>
        <w:t>stalowa kratownica</w:t>
      </w:r>
    </w:p>
    <w:p w:rsidR="003D17F5" w:rsidRPr="007D1F98" w:rsidRDefault="003D17F5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 xml:space="preserve">Pokrycie dachu – </w:t>
      </w:r>
      <w:r w:rsidR="00C00CB0" w:rsidRPr="007D1F98">
        <w:rPr>
          <w:rFonts w:ascii="Calibri" w:hAnsi="Calibri" w:cs="Calibri"/>
          <w:sz w:val="20"/>
          <w:szCs w:val="20"/>
        </w:rPr>
        <w:t>płyta warstwowa</w:t>
      </w:r>
      <w:r w:rsidR="009B50B1">
        <w:rPr>
          <w:rFonts w:ascii="Calibri" w:hAnsi="Calibri" w:cs="Calibri"/>
          <w:sz w:val="20"/>
          <w:szCs w:val="20"/>
        </w:rPr>
        <w:t>, dwuspadowy o spadku 7</w:t>
      </w:r>
      <w:r w:rsidR="009B50B1" w:rsidRPr="007D1F98">
        <w:rPr>
          <w:rFonts w:ascii="Calibri" w:hAnsi="Calibri" w:cs="Calibri"/>
          <w:sz w:val="20"/>
          <w:szCs w:val="20"/>
        </w:rPr>
        <w:t>°</w:t>
      </w:r>
    </w:p>
    <w:p w:rsidR="008D730B" w:rsidRPr="007D1F98" w:rsidRDefault="008D730B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 xml:space="preserve">Rynny i rury spustowe </w:t>
      </w:r>
      <w:r w:rsidR="00C00CB0" w:rsidRPr="007D1F98">
        <w:rPr>
          <w:rFonts w:ascii="Calibri" w:hAnsi="Calibri" w:cs="Calibri"/>
          <w:sz w:val="20"/>
          <w:szCs w:val="20"/>
        </w:rPr>
        <w:t>z blachy powlekanej</w:t>
      </w:r>
    </w:p>
    <w:p w:rsidR="00C00CB0" w:rsidRPr="007D1F98" w:rsidRDefault="00C00CB0" w:rsidP="00DB2498">
      <w:pPr>
        <w:pStyle w:val="Akapitzlist"/>
        <w:numPr>
          <w:ilvl w:val="0"/>
          <w:numId w:val="1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>Doświetlenie – świetlik systemowy 2 x 23 m w kalenicy dachu</w:t>
      </w:r>
    </w:p>
    <w:p w:rsidR="00A97A08" w:rsidRPr="007D1F98" w:rsidRDefault="00A97A08" w:rsidP="00DB2498">
      <w:pPr>
        <w:pStyle w:val="Akapitzlist"/>
        <w:ind w:left="567" w:hanging="283"/>
        <w:jc w:val="both"/>
        <w:rPr>
          <w:rFonts w:ascii="Calibri" w:hAnsi="Calibri" w:cs="Calibri"/>
          <w:sz w:val="20"/>
          <w:szCs w:val="20"/>
        </w:rPr>
      </w:pPr>
    </w:p>
    <w:p w:rsidR="00F62270" w:rsidRPr="007D1F98" w:rsidRDefault="00930FBF" w:rsidP="00C92621">
      <w:pPr>
        <w:pStyle w:val="Akapitzlist"/>
        <w:numPr>
          <w:ilvl w:val="0"/>
          <w:numId w:val="3"/>
        </w:numPr>
        <w:ind w:left="284"/>
        <w:jc w:val="both"/>
        <w:rPr>
          <w:rFonts w:ascii="Calibri" w:hAnsi="Calibri" w:cs="Calibri"/>
          <w:b/>
          <w:sz w:val="20"/>
          <w:szCs w:val="20"/>
        </w:rPr>
      </w:pPr>
      <w:r w:rsidRPr="007D1F98">
        <w:rPr>
          <w:rFonts w:ascii="Calibri" w:hAnsi="Calibri" w:cs="Calibri"/>
          <w:b/>
          <w:sz w:val="20"/>
          <w:szCs w:val="20"/>
        </w:rPr>
        <w:t xml:space="preserve">Uzbrojenie </w:t>
      </w:r>
      <w:r w:rsidR="00C00CB0" w:rsidRPr="007D1F98">
        <w:rPr>
          <w:rFonts w:ascii="Calibri" w:hAnsi="Calibri" w:cs="Calibri"/>
          <w:b/>
          <w:sz w:val="20"/>
          <w:szCs w:val="20"/>
        </w:rPr>
        <w:t xml:space="preserve">hali i </w:t>
      </w:r>
      <w:r w:rsidRPr="007D1F98">
        <w:rPr>
          <w:rFonts w:ascii="Calibri" w:hAnsi="Calibri" w:cs="Calibri"/>
          <w:b/>
          <w:sz w:val="20"/>
          <w:szCs w:val="20"/>
        </w:rPr>
        <w:t>terenu</w:t>
      </w:r>
    </w:p>
    <w:p w:rsidR="00190ABA" w:rsidRPr="007D1F98" w:rsidRDefault="00D97AA0" w:rsidP="00DB2498">
      <w:pPr>
        <w:pStyle w:val="Akapitzlist"/>
        <w:numPr>
          <w:ilvl w:val="0"/>
          <w:numId w:val="6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>Kanalizacja deszczowa</w:t>
      </w:r>
      <w:r w:rsidR="00C00CB0" w:rsidRPr="007D1F98">
        <w:rPr>
          <w:rFonts w:ascii="Calibri" w:hAnsi="Calibri" w:cs="Calibri"/>
          <w:sz w:val="20"/>
          <w:szCs w:val="20"/>
        </w:rPr>
        <w:t xml:space="preserve"> – należy odprowadzić wodę z dachu do kanalizacji deszczowej</w:t>
      </w:r>
    </w:p>
    <w:p w:rsidR="00C00CB0" w:rsidRPr="007D1F98" w:rsidRDefault="00C00CB0" w:rsidP="00DB2498">
      <w:pPr>
        <w:pStyle w:val="Akapitzlist"/>
        <w:numPr>
          <w:ilvl w:val="0"/>
          <w:numId w:val="6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7D1F98">
        <w:rPr>
          <w:rFonts w:ascii="Calibri" w:hAnsi="Calibri" w:cs="Calibri"/>
          <w:sz w:val="20"/>
          <w:szCs w:val="20"/>
        </w:rPr>
        <w:t>Należy uwzględnić wykonanie instalacji elektrycznej, oświetleniowej i gniazd wtykowych</w:t>
      </w:r>
    </w:p>
    <w:p w:rsidR="003D17F5" w:rsidRPr="007D1F98" w:rsidRDefault="003D17F5" w:rsidP="003D17F5">
      <w:pPr>
        <w:pStyle w:val="Akapitzlist"/>
        <w:ind w:left="709"/>
        <w:jc w:val="both"/>
        <w:rPr>
          <w:rFonts w:ascii="Calibri" w:hAnsi="Calibri" w:cs="Calibri"/>
          <w:sz w:val="20"/>
          <w:szCs w:val="20"/>
        </w:rPr>
      </w:pPr>
    </w:p>
    <w:p w:rsidR="00C00CB0" w:rsidRPr="007D1F98" w:rsidRDefault="00C00CB0" w:rsidP="00C00CB0">
      <w:pPr>
        <w:pStyle w:val="Akapitzlist"/>
        <w:numPr>
          <w:ilvl w:val="0"/>
          <w:numId w:val="3"/>
        </w:numPr>
        <w:jc w:val="both"/>
        <w:rPr>
          <w:rFonts w:ascii="Calibri" w:hAnsi="Calibri" w:cs="Calibri"/>
          <w:b/>
          <w:sz w:val="20"/>
          <w:szCs w:val="20"/>
        </w:rPr>
      </w:pPr>
      <w:r w:rsidRPr="007D1F98">
        <w:rPr>
          <w:rFonts w:ascii="Calibri" w:hAnsi="Calibri" w:cs="Calibri"/>
          <w:b/>
          <w:sz w:val="20"/>
          <w:szCs w:val="20"/>
        </w:rPr>
        <w:t>Dokumentacja techniczna</w:t>
      </w:r>
    </w:p>
    <w:p w:rsidR="00DB2498" w:rsidRPr="002D2C26" w:rsidRDefault="00A97C0E" w:rsidP="002D2C26">
      <w:pPr>
        <w:pStyle w:val="NormalnyWeb"/>
        <w:jc w:val="both"/>
        <w:rPr>
          <w:rFonts w:ascii="Calibri" w:hAnsi="Calibri" w:cs="Calibri"/>
          <w:sz w:val="20"/>
          <w:szCs w:val="20"/>
        </w:rPr>
      </w:pPr>
      <w:r w:rsidRPr="00CB2A79">
        <w:rPr>
          <w:rFonts w:ascii="Calibri" w:hAnsi="Calibri" w:cs="Calibri"/>
          <w:sz w:val="20"/>
          <w:szCs w:val="20"/>
        </w:rPr>
        <w:t xml:space="preserve">Zamawiający posiada projekt budowlany hali. </w:t>
      </w:r>
      <w:r w:rsidR="00C00CB0" w:rsidRPr="00CB2A79">
        <w:rPr>
          <w:rFonts w:ascii="Calibri" w:hAnsi="Calibri" w:cs="Calibri"/>
          <w:sz w:val="20"/>
          <w:szCs w:val="20"/>
        </w:rPr>
        <w:t>Należy przygotować projekt techniczny hali</w:t>
      </w:r>
      <w:r w:rsidR="002D2C26" w:rsidRPr="00CB2A79">
        <w:rPr>
          <w:rFonts w:ascii="Calibri" w:hAnsi="Calibri" w:cs="Calibri"/>
          <w:sz w:val="20"/>
          <w:szCs w:val="20"/>
        </w:rPr>
        <w:t xml:space="preserve"> - Zgodnie z obowiązującymi przepisami prawa budowlanego, pozwolenie na budowę nie wymaga przedłożenia projektu technicznego. Projekt techniczny nie podlega zatwierdzeniu przez organ administracji architektoniczno-budowlanej (w tym przypadku starostwo) na etapie uzyskiwania decyzji o pozwoleniu na budowę. Jednocześnie należy podkreślić, ze projekt techniczny jest wymagany na etapie realizacji inwestycji. Obowiązek jego sporządzenia spoczywa na realizującym zamówienie, w tym przypadku na wykonawcy stalowej hali. Projekt techniczny powinien zostać opracowany przed rozpoczęciem robót budowlanych i stanowić podstawę do prawidłowego wykonania konstrukcji. Wykonawca podejmujący sie realizacji zadania zobowiązany będzie do dostosowania projektu do przyjętych wymiarów hali oraz do jej zaprojektowania pod względem konstrukcyjnym, z uwzględnieniem obowiązujących norm oraz warunków technicznych.</w:t>
      </w:r>
    </w:p>
    <w:p w:rsidR="00DB2498" w:rsidRDefault="00DB2498" w:rsidP="00DB2498">
      <w:pPr>
        <w:pStyle w:val="Akapitzlist"/>
        <w:numPr>
          <w:ilvl w:val="0"/>
          <w:numId w:val="3"/>
        </w:numPr>
        <w:jc w:val="both"/>
        <w:rPr>
          <w:rFonts w:ascii="Calibri" w:hAnsi="Calibri" w:cs="Calibri"/>
          <w:b/>
          <w:sz w:val="20"/>
          <w:szCs w:val="20"/>
        </w:rPr>
      </w:pPr>
      <w:r w:rsidRPr="00DB2498">
        <w:rPr>
          <w:rFonts w:ascii="Calibri" w:hAnsi="Calibri" w:cs="Calibri"/>
          <w:b/>
          <w:sz w:val="20"/>
          <w:szCs w:val="20"/>
        </w:rPr>
        <w:t>Doposażenie hali obejmuje</w:t>
      </w:r>
    </w:p>
    <w:p w:rsidR="00DB2498" w:rsidRDefault="00DB2498" w:rsidP="00DB2498">
      <w:pPr>
        <w:pStyle w:val="Akapitzlist"/>
        <w:ind w:left="360"/>
        <w:jc w:val="both"/>
        <w:rPr>
          <w:rFonts w:ascii="Calibri" w:hAnsi="Calibri" w:cs="Calibri"/>
          <w:b/>
          <w:sz w:val="20"/>
          <w:szCs w:val="20"/>
        </w:rPr>
      </w:pPr>
    </w:p>
    <w:p w:rsidR="004B57EC" w:rsidRDefault="00DB2498" w:rsidP="00F136AE">
      <w:pPr>
        <w:pStyle w:val="Akapitzlist"/>
        <w:numPr>
          <w:ilvl w:val="0"/>
          <w:numId w:val="14"/>
        </w:numPr>
        <w:spacing w:after="0"/>
        <w:jc w:val="both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Profesjonalną myjkę ciśnieniową</w:t>
      </w:r>
      <w:r w:rsidR="00F136AE">
        <w:rPr>
          <w:rFonts w:ascii="Calibri" w:hAnsi="Calibri" w:cs="Calibri"/>
          <w:b/>
          <w:sz w:val="20"/>
          <w:szCs w:val="20"/>
        </w:rPr>
        <w:t xml:space="preserve"> do mycia i dezynfekcji:</w:t>
      </w:r>
    </w:p>
    <w:p w:rsidR="004B57EC" w:rsidRPr="00CB2A79" w:rsidRDefault="00F136AE" w:rsidP="004B57EC">
      <w:pPr>
        <w:pStyle w:val="NormalnyWeb"/>
        <w:shd w:val="clear" w:color="auto" w:fill="FFFFFF"/>
        <w:spacing w:before="0" w:beforeAutospacing="0" w:after="180" w:afterAutospacing="0"/>
        <w:jc w:val="both"/>
        <w:rPr>
          <w:rFonts w:ascii="Calibri" w:hAnsi="Calibri" w:cs="Calibri"/>
          <w:color w:val="000000" w:themeColor="text1"/>
          <w:sz w:val="20"/>
          <w:szCs w:val="20"/>
        </w:rPr>
      </w:pPr>
      <w:r w:rsidRPr="00CB2A79">
        <w:rPr>
          <w:rFonts w:ascii="Calibri" w:hAnsi="Calibri" w:cs="Calibri"/>
          <w:color w:val="000000" w:themeColor="text1"/>
          <w:sz w:val="20"/>
          <w:szCs w:val="20"/>
        </w:rPr>
        <w:t>Profesjonalne</w:t>
      </w:r>
      <w:r w:rsidR="004B57EC" w:rsidRPr="00CB2A79">
        <w:rPr>
          <w:rFonts w:ascii="Calibri" w:hAnsi="Calibri" w:cs="Calibri"/>
          <w:color w:val="000000" w:themeColor="text1"/>
          <w:sz w:val="20"/>
          <w:szCs w:val="20"/>
        </w:rPr>
        <w:t xml:space="preserve"> urządzenie czyszczące</w:t>
      </w:r>
      <w:r w:rsidR="004B57EC" w:rsidRPr="00CB2A79">
        <w:rPr>
          <w:rStyle w:val="Pogrubienie"/>
          <w:rFonts w:ascii="Calibri" w:eastAsiaTheme="majorEastAsia" w:hAnsi="Calibri" w:cs="Calibri"/>
          <w:color w:val="000000" w:themeColor="text1"/>
          <w:sz w:val="20"/>
          <w:szCs w:val="20"/>
        </w:rPr>
        <w:t> </w:t>
      </w:r>
      <w:r w:rsidR="004B57EC" w:rsidRPr="00CB2A79">
        <w:rPr>
          <w:rStyle w:val="Pogrubienie"/>
          <w:rFonts w:ascii="Calibri" w:eastAsiaTheme="majorEastAsia" w:hAnsi="Calibri" w:cs="Calibri"/>
          <w:b w:val="0"/>
          <w:color w:val="000000" w:themeColor="text1"/>
          <w:sz w:val="20"/>
          <w:szCs w:val="20"/>
        </w:rPr>
        <w:t>z podgrzewaniem wody</w:t>
      </w:r>
      <w:r w:rsidR="004B57EC" w:rsidRPr="00CB2A79">
        <w:rPr>
          <w:rFonts w:ascii="Calibri" w:hAnsi="Calibri" w:cs="Calibri"/>
          <w:color w:val="000000" w:themeColor="text1"/>
          <w:sz w:val="20"/>
          <w:szCs w:val="20"/>
        </w:rPr>
        <w:t xml:space="preserve"> zasilane silnikiem </w:t>
      </w:r>
      <w:r w:rsidR="002D2C26" w:rsidRPr="00CB2A79">
        <w:rPr>
          <w:rFonts w:ascii="Calibri" w:hAnsi="Calibri" w:cs="Calibri"/>
          <w:color w:val="000000" w:themeColor="text1"/>
          <w:sz w:val="20"/>
          <w:szCs w:val="20"/>
        </w:rPr>
        <w:t>spalinowym</w:t>
      </w:r>
      <w:r w:rsidR="004B57EC" w:rsidRPr="00CB2A79">
        <w:rPr>
          <w:rFonts w:ascii="Calibri" w:hAnsi="Calibri" w:cs="Calibri"/>
          <w:color w:val="000000" w:themeColor="text1"/>
          <w:sz w:val="20"/>
          <w:szCs w:val="20"/>
        </w:rPr>
        <w:t>.</w:t>
      </w:r>
    </w:p>
    <w:p w:rsidR="004B57EC" w:rsidRPr="004B57EC" w:rsidRDefault="004B57EC" w:rsidP="004B57EC">
      <w:pPr>
        <w:jc w:val="both"/>
        <w:rPr>
          <w:rFonts w:ascii="Calibri" w:hAnsi="Calibri" w:cs="Calibri"/>
          <w:color w:val="2C2C2C"/>
          <w:sz w:val="20"/>
          <w:szCs w:val="20"/>
        </w:rPr>
      </w:pPr>
      <w:r w:rsidRPr="00CB2A79">
        <w:rPr>
          <w:rFonts w:ascii="Calibri" w:hAnsi="Calibri" w:cs="Calibri"/>
          <w:color w:val="000000" w:themeColor="text1"/>
          <w:sz w:val="20"/>
          <w:szCs w:val="20"/>
        </w:rPr>
        <w:t>Urządzenie wyposażon</w:t>
      </w:r>
      <w:r w:rsidR="00ED31FD" w:rsidRPr="00CB2A79">
        <w:rPr>
          <w:rFonts w:ascii="Calibri" w:hAnsi="Calibri" w:cs="Calibri"/>
          <w:color w:val="000000" w:themeColor="text1"/>
          <w:sz w:val="20"/>
          <w:szCs w:val="20"/>
        </w:rPr>
        <w:t>e</w:t>
      </w:r>
      <w:r w:rsidRPr="00CB2A79">
        <w:rPr>
          <w:rFonts w:ascii="Calibri" w:hAnsi="Calibri" w:cs="Calibri"/>
          <w:color w:val="000000" w:themeColor="text1"/>
          <w:sz w:val="20"/>
          <w:szCs w:val="20"/>
        </w:rPr>
        <w:t xml:space="preserve"> </w:t>
      </w:r>
      <w:r w:rsidR="00ED31FD" w:rsidRPr="00CB2A79">
        <w:rPr>
          <w:rFonts w:ascii="Calibri" w:hAnsi="Calibri" w:cs="Calibri"/>
          <w:color w:val="000000" w:themeColor="text1"/>
          <w:sz w:val="20"/>
          <w:szCs w:val="20"/>
        </w:rPr>
        <w:t xml:space="preserve">w </w:t>
      </w:r>
      <w:r w:rsidRPr="00CB2A79">
        <w:rPr>
          <w:rFonts w:ascii="Calibri" w:hAnsi="Calibri" w:cs="Calibri"/>
          <w:color w:val="000000" w:themeColor="text1"/>
          <w:sz w:val="20"/>
          <w:szCs w:val="20"/>
        </w:rPr>
        <w:t xml:space="preserve">silnik </w:t>
      </w:r>
      <w:r w:rsidR="002D2C26" w:rsidRPr="00CB2A79">
        <w:rPr>
          <w:rFonts w:ascii="Calibri" w:hAnsi="Calibri" w:cs="Calibri"/>
          <w:color w:val="000000" w:themeColor="text1"/>
          <w:sz w:val="20"/>
          <w:szCs w:val="20"/>
        </w:rPr>
        <w:t>spalinowy</w:t>
      </w:r>
      <w:r w:rsidRPr="00CB2A79">
        <w:rPr>
          <w:rFonts w:ascii="Calibri" w:hAnsi="Calibri" w:cs="Calibri"/>
          <w:color w:val="000000" w:themeColor="text1"/>
          <w:sz w:val="20"/>
          <w:szCs w:val="20"/>
        </w:rPr>
        <w:t>, z elektrycznym rozruchem</w:t>
      </w:r>
      <w:r w:rsidR="00ED31FD" w:rsidRPr="00CB2A79">
        <w:rPr>
          <w:rFonts w:ascii="Calibri" w:hAnsi="Calibri" w:cs="Calibri"/>
          <w:color w:val="000000" w:themeColor="text1"/>
          <w:sz w:val="20"/>
          <w:szCs w:val="20"/>
        </w:rPr>
        <w:t xml:space="preserve">, </w:t>
      </w:r>
      <w:r w:rsidRPr="00CB2A79">
        <w:rPr>
          <w:rFonts w:ascii="Calibri" w:hAnsi="Calibri" w:cs="Calibri"/>
          <w:color w:val="000000" w:themeColor="text1"/>
          <w:sz w:val="20"/>
          <w:szCs w:val="20"/>
        </w:rPr>
        <w:t>zapewnia</w:t>
      </w:r>
      <w:r w:rsidR="00ED31FD" w:rsidRPr="00CB2A79">
        <w:rPr>
          <w:rFonts w:ascii="Calibri" w:hAnsi="Calibri" w:cs="Calibri"/>
          <w:color w:val="000000" w:themeColor="text1"/>
          <w:sz w:val="20"/>
          <w:szCs w:val="20"/>
        </w:rPr>
        <w:t>jące</w:t>
      </w:r>
      <w:r w:rsidRPr="00CB2A79">
        <w:rPr>
          <w:rFonts w:ascii="Calibri" w:hAnsi="Calibri" w:cs="Calibri"/>
          <w:color w:val="000000" w:themeColor="text1"/>
          <w:sz w:val="20"/>
          <w:szCs w:val="20"/>
        </w:rPr>
        <w:t> </w:t>
      </w:r>
      <w:r w:rsidRPr="00CB2A79">
        <w:rPr>
          <w:rStyle w:val="Pogrubienie"/>
          <w:rFonts w:ascii="Calibri" w:eastAsiaTheme="majorEastAsia" w:hAnsi="Calibri" w:cs="Calibri"/>
          <w:b w:val="0"/>
          <w:color w:val="000000" w:themeColor="text1"/>
          <w:sz w:val="20"/>
          <w:szCs w:val="20"/>
        </w:rPr>
        <w:t xml:space="preserve">ciśnienie robocze </w:t>
      </w:r>
      <w:r w:rsidR="00755C51" w:rsidRPr="00CB2A79">
        <w:rPr>
          <w:rStyle w:val="Pogrubienie"/>
          <w:rFonts w:ascii="Calibri" w:eastAsiaTheme="majorEastAsia" w:hAnsi="Calibri" w:cs="Calibri"/>
          <w:b w:val="0"/>
          <w:color w:val="000000" w:themeColor="text1"/>
          <w:sz w:val="20"/>
          <w:szCs w:val="20"/>
        </w:rPr>
        <w:t xml:space="preserve">minimum </w:t>
      </w:r>
      <w:r w:rsidR="000B380A">
        <w:rPr>
          <w:rStyle w:val="Pogrubienie"/>
          <w:rFonts w:ascii="Calibri" w:eastAsiaTheme="majorEastAsia" w:hAnsi="Calibri" w:cs="Calibri"/>
          <w:b w:val="0"/>
          <w:color w:val="000000" w:themeColor="text1"/>
          <w:sz w:val="20"/>
          <w:szCs w:val="20"/>
        </w:rPr>
        <w:t>150</w:t>
      </w:r>
      <w:r w:rsidRPr="00CB2A79">
        <w:rPr>
          <w:rStyle w:val="Pogrubienie"/>
          <w:rFonts w:ascii="Calibri" w:eastAsiaTheme="majorEastAsia" w:hAnsi="Calibri" w:cs="Calibri"/>
          <w:b w:val="0"/>
          <w:color w:val="000000" w:themeColor="text1"/>
          <w:sz w:val="20"/>
          <w:szCs w:val="20"/>
        </w:rPr>
        <w:t xml:space="preserve"> bar</w:t>
      </w:r>
      <w:r w:rsidRPr="00CB2A79">
        <w:rPr>
          <w:rFonts w:ascii="Calibri" w:hAnsi="Calibri" w:cs="Calibri"/>
          <w:b/>
          <w:color w:val="000000" w:themeColor="text1"/>
          <w:sz w:val="20"/>
          <w:szCs w:val="20"/>
        </w:rPr>
        <w:t>.</w:t>
      </w:r>
      <w:r w:rsidRPr="00CB2A79">
        <w:rPr>
          <w:rFonts w:ascii="Calibri" w:hAnsi="Calibri" w:cs="Calibri"/>
          <w:color w:val="000000" w:themeColor="text1"/>
          <w:sz w:val="20"/>
          <w:szCs w:val="20"/>
        </w:rPr>
        <w:t xml:space="preserve"> </w:t>
      </w:r>
      <w:r w:rsidR="00602645" w:rsidRPr="00CB2A79">
        <w:rPr>
          <w:rFonts w:ascii="Calibri" w:hAnsi="Calibri" w:cs="Calibri"/>
          <w:color w:val="000000" w:themeColor="text1"/>
          <w:sz w:val="20"/>
          <w:szCs w:val="20"/>
        </w:rPr>
        <w:t xml:space="preserve"> Urządzenie wyposażone w</w:t>
      </w:r>
      <w:r w:rsidRPr="00CB2A79">
        <w:rPr>
          <w:rFonts w:ascii="Calibri" w:hAnsi="Calibri" w:cs="Calibri"/>
          <w:color w:val="000000" w:themeColor="text1"/>
          <w:sz w:val="20"/>
          <w:szCs w:val="20"/>
        </w:rPr>
        <w:t xml:space="preserve"> filtr wody, monitorowanie temperatury spalin i system tłumienia</w:t>
      </w:r>
      <w:r w:rsidRPr="004B57EC">
        <w:rPr>
          <w:rFonts w:ascii="Calibri" w:hAnsi="Calibri" w:cs="Calibri"/>
          <w:color w:val="2C2C2C"/>
          <w:sz w:val="20"/>
          <w:szCs w:val="20"/>
        </w:rPr>
        <w:t xml:space="preserve"> </w:t>
      </w:r>
      <w:r w:rsidRPr="00A47A6A">
        <w:rPr>
          <w:rFonts w:ascii="Calibri" w:hAnsi="Calibri" w:cs="Calibri"/>
          <w:color w:val="2C2C2C"/>
          <w:sz w:val="20"/>
          <w:szCs w:val="20"/>
        </w:rPr>
        <w:lastRenderedPageBreak/>
        <w:t>drgań</w:t>
      </w:r>
      <w:r w:rsidRPr="00A47A6A">
        <w:rPr>
          <w:rFonts w:ascii="Calibri" w:hAnsi="Calibri" w:cs="Calibri"/>
          <w:color w:val="000000" w:themeColor="text1"/>
          <w:sz w:val="20"/>
          <w:szCs w:val="20"/>
        </w:rPr>
        <w:t>.</w:t>
      </w:r>
      <w:r w:rsidRPr="00A47A6A">
        <w:rPr>
          <w:rFonts w:ascii="Calibri" w:hAnsi="Calibri" w:cs="Calibri"/>
          <w:color w:val="EE0000"/>
          <w:sz w:val="20"/>
          <w:szCs w:val="20"/>
        </w:rPr>
        <w:t> </w:t>
      </w:r>
      <w:r w:rsidRPr="00A47A6A">
        <w:rPr>
          <w:rFonts w:ascii="Calibri" w:hAnsi="Calibri" w:cs="Calibri"/>
          <w:color w:val="2C2C2C"/>
          <w:sz w:val="20"/>
          <w:szCs w:val="20"/>
        </w:rPr>
        <w:t> </w:t>
      </w:r>
      <w:r w:rsidRPr="00A47A6A">
        <w:rPr>
          <w:rStyle w:val="Pogrubienie"/>
          <w:rFonts w:ascii="Calibri" w:eastAsiaTheme="majorEastAsia" w:hAnsi="Calibri" w:cs="Calibri"/>
          <w:b w:val="0"/>
          <w:color w:val="2C2C2C"/>
          <w:sz w:val="20"/>
          <w:szCs w:val="20"/>
        </w:rPr>
        <w:t>Opony odporne na przebicie</w:t>
      </w:r>
      <w:r w:rsidRPr="00A47A6A">
        <w:rPr>
          <w:rFonts w:ascii="Calibri" w:hAnsi="Calibri" w:cs="Calibri"/>
          <w:b/>
          <w:color w:val="2C2C2C"/>
          <w:sz w:val="20"/>
          <w:szCs w:val="20"/>
        </w:rPr>
        <w:t>,</w:t>
      </w:r>
      <w:r w:rsidR="00602645">
        <w:rPr>
          <w:rFonts w:ascii="Calibri" w:hAnsi="Calibri" w:cs="Calibri"/>
          <w:color w:val="2C2C2C"/>
          <w:sz w:val="20"/>
          <w:szCs w:val="20"/>
        </w:rPr>
        <w:t xml:space="preserve"> </w:t>
      </w:r>
      <w:r w:rsidRPr="00A47A6A">
        <w:rPr>
          <w:rFonts w:ascii="Calibri" w:hAnsi="Calibri" w:cs="Calibri"/>
          <w:color w:val="2C2C2C"/>
          <w:sz w:val="20"/>
          <w:szCs w:val="20"/>
        </w:rPr>
        <w:t>przednie koł</w:t>
      </w:r>
      <w:r w:rsidR="00ED31FD" w:rsidRPr="00ED31FD">
        <w:rPr>
          <w:rFonts w:ascii="Calibri" w:hAnsi="Calibri" w:cs="Calibri"/>
          <w:color w:val="FF0000"/>
          <w:sz w:val="20"/>
          <w:szCs w:val="20"/>
        </w:rPr>
        <w:t>a</w:t>
      </w:r>
      <w:r w:rsidR="00602645">
        <w:rPr>
          <w:rFonts w:ascii="Calibri" w:hAnsi="Calibri" w:cs="Calibri"/>
          <w:color w:val="2C2C2C"/>
          <w:sz w:val="20"/>
          <w:szCs w:val="20"/>
        </w:rPr>
        <w:t xml:space="preserve"> </w:t>
      </w:r>
      <w:r w:rsidRPr="00A47A6A">
        <w:rPr>
          <w:rFonts w:ascii="Calibri" w:hAnsi="Calibri" w:cs="Calibri"/>
          <w:color w:val="2C2C2C"/>
          <w:sz w:val="20"/>
          <w:szCs w:val="20"/>
        </w:rPr>
        <w:t>posiada</w:t>
      </w:r>
      <w:r w:rsidR="00602645">
        <w:rPr>
          <w:rFonts w:ascii="Calibri" w:hAnsi="Calibri" w:cs="Calibri"/>
          <w:color w:val="2C2C2C"/>
          <w:sz w:val="20"/>
          <w:szCs w:val="20"/>
        </w:rPr>
        <w:t>jące</w:t>
      </w:r>
      <w:r w:rsidRPr="00A47A6A">
        <w:rPr>
          <w:rFonts w:ascii="Calibri" w:hAnsi="Calibri" w:cs="Calibri"/>
          <w:color w:val="2C2C2C"/>
          <w:sz w:val="20"/>
          <w:szCs w:val="20"/>
        </w:rPr>
        <w:t xml:space="preserve"> hamulec postojowy. Sterowanie urządzeniem z poziomu przełącznika. </w:t>
      </w:r>
      <w:r w:rsidR="00A47A6A" w:rsidRPr="00A47A6A">
        <w:rPr>
          <w:rFonts w:ascii="Calibri" w:hAnsi="Calibri" w:cs="Calibri"/>
          <w:color w:val="2C2C2C"/>
          <w:sz w:val="20"/>
          <w:szCs w:val="20"/>
        </w:rPr>
        <w:t>Możliwość przechowywania węża</w:t>
      </w:r>
      <w:r w:rsidRPr="00A47A6A">
        <w:rPr>
          <w:rFonts w:ascii="Calibri" w:hAnsi="Calibri" w:cs="Calibri"/>
          <w:color w:val="2C2C2C"/>
          <w:sz w:val="20"/>
          <w:szCs w:val="20"/>
        </w:rPr>
        <w:t xml:space="preserve"> wysokociśnieniow</w:t>
      </w:r>
      <w:r w:rsidR="00A47A6A" w:rsidRPr="00A47A6A">
        <w:rPr>
          <w:rFonts w:ascii="Calibri" w:hAnsi="Calibri" w:cs="Calibri"/>
          <w:color w:val="2C2C2C"/>
          <w:sz w:val="20"/>
          <w:szCs w:val="20"/>
        </w:rPr>
        <w:t>ego</w:t>
      </w:r>
      <w:r w:rsidRPr="00A47A6A">
        <w:rPr>
          <w:rFonts w:ascii="Calibri" w:hAnsi="Calibri" w:cs="Calibri"/>
          <w:color w:val="2C2C2C"/>
          <w:sz w:val="20"/>
          <w:szCs w:val="20"/>
        </w:rPr>
        <w:t xml:space="preserve"> i lanc</w:t>
      </w:r>
      <w:r w:rsidR="00A47A6A" w:rsidRPr="00A47A6A">
        <w:rPr>
          <w:rFonts w:ascii="Calibri" w:hAnsi="Calibri" w:cs="Calibri"/>
          <w:color w:val="2C2C2C"/>
          <w:sz w:val="20"/>
          <w:szCs w:val="20"/>
        </w:rPr>
        <w:t>y</w:t>
      </w:r>
      <w:r w:rsidRPr="00A47A6A">
        <w:rPr>
          <w:rFonts w:ascii="Calibri" w:hAnsi="Calibri" w:cs="Calibri"/>
          <w:color w:val="2C2C2C"/>
          <w:sz w:val="20"/>
          <w:szCs w:val="20"/>
        </w:rPr>
        <w:t xml:space="preserve"> bezpośrednio na myjce.</w:t>
      </w:r>
    </w:p>
    <w:p w:rsidR="004B57EC" w:rsidRPr="00F136AE" w:rsidRDefault="00E577EE" w:rsidP="004B57EC">
      <w:pPr>
        <w:spacing w:after="0"/>
        <w:jc w:val="both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W</w:t>
      </w:r>
      <w:r w:rsidR="00F136AE">
        <w:rPr>
          <w:rFonts w:ascii="Calibri" w:hAnsi="Calibri" w:cs="Calibri"/>
          <w:b/>
          <w:sz w:val="20"/>
          <w:szCs w:val="20"/>
        </w:rPr>
        <w:t>ymaganiach techniczno użytkowe:</w:t>
      </w:r>
    </w:p>
    <w:p w:rsidR="00DB2498" w:rsidRPr="00CB2A79" w:rsidRDefault="000B380A" w:rsidP="004B57EC">
      <w:pPr>
        <w:pStyle w:val="Akapitzlist"/>
        <w:numPr>
          <w:ilvl w:val="0"/>
          <w:numId w:val="15"/>
        </w:numPr>
        <w:ind w:left="567" w:hanging="283"/>
        <w:jc w:val="both"/>
        <w:rPr>
          <w:rStyle w:val="value"/>
          <w:rFonts w:ascii="Calibri" w:hAnsi="Calibri" w:cs="Calibri"/>
          <w:sz w:val="20"/>
          <w:szCs w:val="20"/>
        </w:rPr>
      </w:pPr>
      <w:r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 xml:space="preserve">Długość węża minimum </w:t>
      </w:r>
      <w:r w:rsidR="004B57EC" w:rsidRPr="00CB2A79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>(m)</w:t>
      </w:r>
      <w:r w:rsidR="00DB2498" w:rsidRPr="00CB2A79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>:</w:t>
      </w:r>
      <w:r w:rsidR="00DB2498" w:rsidRPr="00CB2A79">
        <w:rPr>
          <w:rStyle w:val="value"/>
          <w:rFonts w:ascii="Calibri" w:eastAsiaTheme="majorEastAsia" w:hAnsi="Calibri" w:cs="Calibri"/>
          <w:color w:val="2C2C2C"/>
          <w:sz w:val="20"/>
          <w:szCs w:val="20"/>
        </w:rPr>
        <w:t>10</w:t>
      </w:r>
    </w:p>
    <w:p w:rsidR="00DB2498" w:rsidRPr="00CB2A79" w:rsidRDefault="004B57EC" w:rsidP="004B57EC">
      <w:pPr>
        <w:pStyle w:val="Akapitzlist"/>
        <w:numPr>
          <w:ilvl w:val="0"/>
          <w:numId w:val="15"/>
        </w:numPr>
        <w:ind w:left="567" w:hanging="283"/>
        <w:jc w:val="both"/>
        <w:rPr>
          <w:rStyle w:val="value"/>
          <w:rFonts w:ascii="Calibri" w:hAnsi="Calibri" w:cs="Calibri"/>
          <w:sz w:val="20"/>
          <w:szCs w:val="20"/>
        </w:rPr>
      </w:pPr>
      <w:r w:rsidRPr="00CB2A79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 xml:space="preserve">Ciśnienie </w:t>
      </w:r>
      <w:r w:rsidR="000B380A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 xml:space="preserve">minimum </w:t>
      </w:r>
      <w:r w:rsidRPr="00CB2A79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>(bar)</w:t>
      </w:r>
      <w:r w:rsidR="00DB2498" w:rsidRPr="00CB2A79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>:</w:t>
      </w:r>
      <w:r w:rsidR="000B380A">
        <w:rPr>
          <w:rStyle w:val="value"/>
          <w:rFonts w:ascii="Calibri" w:eastAsiaTheme="majorEastAsia" w:hAnsi="Calibri" w:cs="Calibri"/>
          <w:color w:val="2C2C2C"/>
          <w:sz w:val="20"/>
          <w:szCs w:val="20"/>
        </w:rPr>
        <w:t>150</w:t>
      </w:r>
    </w:p>
    <w:p w:rsidR="00DB2498" w:rsidRPr="00CB2A79" w:rsidRDefault="00DB2498" w:rsidP="004B57EC">
      <w:pPr>
        <w:pStyle w:val="Akapitzlist"/>
        <w:numPr>
          <w:ilvl w:val="0"/>
          <w:numId w:val="15"/>
        </w:numPr>
        <w:ind w:left="567" w:hanging="283"/>
        <w:jc w:val="both"/>
        <w:rPr>
          <w:rStyle w:val="value"/>
          <w:rFonts w:ascii="Calibri" w:hAnsi="Calibri" w:cs="Calibri"/>
          <w:sz w:val="20"/>
          <w:szCs w:val="20"/>
        </w:rPr>
      </w:pPr>
      <w:r w:rsidRPr="00CB2A79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 xml:space="preserve">Wydajność </w:t>
      </w:r>
      <w:r w:rsidR="004B57EC" w:rsidRPr="00CB2A79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>tłoczenia</w:t>
      </w:r>
      <w:r w:rsidR="000B380A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 xml:space="preserve"> minimum</w:t>
      </w:r>
      <w:r w:rsidR="004B57EC" w:rsidRPr="00CB2A79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 xml:space="preserve"> (l/h</w:t>
      </w:r>
      <w:r w:rsidRPr="00CB2A79">
        <w:rPr>
          <w:rStyle w:val="name"/>
          <w:rFonts w:ascii="Calibri" w:eastAsiaTheme="majorEastAsia" w:hAnsi="Calibri" w:cs="Calibri"/>
          <w:bCs/>
          <w:color w:val="2C2C2C"/>
          <w:sz w:val="20"/>
          <w:szCs w:val="20"/>
        </w:rPr>
        <w:t>):</w:t>
      </w:r>
      <w:r w:rsidRPr="00CB2A79">
        <w:rPr>
          <w:rStyle w:val="value"/>
          <w:rFonts w:ascii="Calibri" w:hAnsi="Calibri" w:cs="Calibri"/>
          <w:sz w:val="20"/>
          <w:szCs w:val="20"/>
        </w:rPr>
        <w:t xml:space="preserve"> </w:t>
      </w:r>
      <w:r w:rsidR="000B380A">
        <w:rPr>
          <w:rStyle w:val="value"/>
          <w:rFonts w:ascii="Calibri" w:hAnsi="Calibri" w:cs="Calibri"/>
          <w:sz w:val="20"/>
          <w:szCs w:val="20"/>
        </w:rPr>
        <w:t>650</w:t>
      </w:r>
    </w:p>
    <w:p w:rsidR="00DB2498" w:rsidRPr="00CB2A79" w:rsidRDefault="004B57EC" w:rsidP="004B57EC">
      <w:pPr>
        <w:pStyle w:val="Akapitzlist"/>
        <w:numPr>
          <w:ilvl w:val="0"/>
          <w:numId w:val="15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CB2A79">
        <w:rPr>
          <w:rFonts w:ascii="Calibri" w:hAnsi="Calibri" w:cs="Calibri"/>
          <w:sz w:val="20"/>
          <w:szCs w:val="20"/>
        </w:rPr>
        <w:t>Temperatura podawanej wody</w:t>
      </w:r>
      <w:r w:rsidR="000B380A">
        <w:rPr>
          <w:rFonts w:ascii="Calibri" w:hAnsi="Calibri" w:cs="Calibri"/>
          <w:sz w:val="20"/>
          <w:szCs w:val="20"/>
        </w:rPr>
        <w:t xml:space="preserve"> minimum: 60 stopni C</w:t>
      </w:r>
    </w:p>
    <w:p w:rsidR="004B57EC" w:rsidRPr="00CB2A79" w:rsidRDefault="004B57EC" w:rsidP="004B57EC">
      <w:pPr>
        <w:pStyle w:val="Akapitzlist"/>
        <w:numPr>
          <w:ilvl w:val="0"/>
          <w:numId w:val="15"/>
        </w:numPr>
        <w:ind w:left="567" w:hanging="283"/>
        <w:jc w:val="both"/>
        <w:rPr>
          <w:rFonts w:ascii="Calibri" w:hAnsi="Calibri" w:cs="Calibri"/>
          <w:sz w:val="20"/>
          <w:szCs w:val="20"/>
        </w:rPr>
      </w:pPr>
      <w:r w:rsidRPr="00CB2A79">
        <w:rPr>
          <w:rFonts w:ascii="Calibri" w:hAnsi="Calibri" w:cs="Calibri"/>
          <w:sz w:val="20"/>
          <w:szCs w:val="20"/>
        </w:rPr>
        <w:t xml:space="preserve">Zbiornik paliwa </w:t>
      </w:r>
      <w:r w:rsidR="000B380A">
        <w:rPr>
          <w:rFonts w:ascii="Calibri" w:hAnsi="Calibri" w:cs="Calibri"/>
          <w:sz w:val="20"/>
          <w:szCs w:val="20"/>
        </w:rPr>
        <w:t xml:space="preserve">minimum </w:t>
      </w:r>
      <w:r w:rsidRPr="00CB2A79">
        <w:rPr>
          <w:rFonts w:ascii="Calibri" w:hAnsi="Calibri" w:cs="Calibri"/>
          <w:sz w:val="20"/>
          <w:szCs w:val="20"/>
        </w:rPr>
        <w:t xml:space="preserve">(L): </w:t>
      </w:r>
      <w:r w:rsidR="000B380A">
        <w:rPr>
          <w:rFonts w:ascii="Calibri" w:hAnsi="Calibri" w:cs="Calibri"/>
          <w:color w:val="000000" w:themeColor="text1"/>
          <w:sz w:val="20"/>
          <w:szCs w:val="20"/>
        </w:rPr>
        <w:t>20</w:t>
      </w:r>
    </w:p>
    <w:p w:rsidR="00F136AE" w:rsidRDefault="00F136AE" w:rsidP="00F136AE">
      <w:pPr>
        <w:pStyle w:val="Akapitzlist"/>
        <w:ind w:left="567"/>
        <w:jc w:val="both"/>
        <w:rPr>
          <w:rFonts w:ascii="Calibri" w:hAnsi="Calibri" w:cs="Calibri"/>
          <w:sz w:val="20"/>
          <w:szCs w:val="20"/>
        </w:rPr>
      </w:pPr>
    </w:p>
    <w:p w:rsidR="004B57EC" w:rsidRDefault="000B380A" w:rsidP="00F136AE">
      <w:pPr>
        <w:pStyle w:val="Akapitzlist"/>
        <w:numPr>
          <w:ilvl w:val="0"/>
          <w:numId w:val="14"/>
        </w:numPr>
        <w:jc w:val="both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Kompostownik modułowy 40</w:t>
      </w:r>
      <w:r w:rsidR="00F136AE" w:rsidRPr="00F136AE">
        <w:rPr>
          <w:rFonts w:ascii="Calibri" w:hAnsi="Calibri" w:cs="Calibri"/>
          <w:b/>
          <w:sz w:val="20"/>
          <w:szCs w:val="20"/>
        </w:rPr>
        <w:t xml:space="preserve">0L </w:t>
      </w:r>
      <w:r w:rsidR="009B50B1">
        <w:rPr>
          <w:rFonts w:ascii="Calibri" w:hAnsi="Calibri" w:cs="Calibri"/>
          <w:b/>
          <w:sz w:val="20"/>
          <w:szCs w:val="20"/>
        </w:rPr>
        <w:t xml:space="preserve">(±10%), </w:t>
      </w:r>
      <w:r w:rsidR="00F136AE" w:rsidRPr="00F136AE">
        <w:rPr>
          <w:rFonts w:ascii="Calibri" w:hAnsi="Calibri" w:cs="Calibri"/>
          <w:b/>
          <w:sz w:val="20"/>
          <w:szCs w:val="20"/>
        </w:rPr>
        <w:t>czarny – 300 sztuk:</w:t>
      </w:r>
    </w:p>
    <w:p w:rsidR="00F136AE" w:rsidRPr="00F136AE" w:rsidRDefault="00F136AE" w:rsidP="00F136AE">
      <w:pPr>
        <w:shd w:val="clear" w:color="auto" w:fill="FFFFFF"/>
        <w:spacing w:after="240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Kompostowniki służące do kompostowania odpadów organicznych takich jak: trawy, liście, trociny, roślinne resztki jedzenia. Kompostownik modułowy w kolorze czarnym, do samodzielnego złożenia. Kompostownik jest kompaktowy (przy dużej objęto</w:t>
      </w:r>
      <w:r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ści) i nie wymaga dużo miejsca.</w:t>
      </w:r>
    </w:p>
    <w:p w:rsidR="00F136AE" w:rsidRPr="00F136AE" w:rsidRDefault="00E577EE" w:rsidP="00F136AE">
      <w:pPr>
        <w:shd w:val="clear" w:color="auto" w:fill="FFFFFF"/>
        <w:spacing w:after="0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>
        <w:rPr>
          <w:rFonts w:ascii="Calibri" w:hAnsi="Calibri" w:cs="Calibri"/>
          <w:b/>
          <w:sz w:val="20"/>
          <w:szCs w:val="20"/>
        </w:rPr>
        <w:t>W</w:t>
      </w:r>
      <w:r w:rsidR="007B036E">
        <w:rPr>
          <w:rFonts w:ascii="Calibri" w:hAnsi="Calibri" w:cs="Calibri"/>
          <w:b/>
          <w:sz w:val="20"/>
          <w:szCs w:val="20"/>
        </w:rPr>
        <w:t>ymaganiach techniczno użytkowe</w:t>
      </w:r>
      <w:r w:rsidR="00F136AE" w:rsidRPr="00F136AE">
        <w:rPr>
          <w:rFonts w:ascii="Calibri" w:eastAsia="Times New Roman" w:hAnsi="Calibri" w:cs="Calibri"/>
          <w:b/>
          <w:bCs/>
          <w:color w:val="333333"/>
          <w:sz w:val="20"/>
          <w:szCs w:val="20"/>
          <w:bdr w:val="none" w:sz="0" w:space="0" w:color="auto" w:frame="1"/>
          <w:lang w:eastAsia="pl-PL"/>
        </w:rPr>
        <w:t>:</w:t>
      </w:r>
    </w:p>
    <w:p w:rsidR="00F136AE" w:rsidRPr="00F136AE" w:rsidRDefault="008133CD" w:rsidP="007B036E">
      <w:pPr>
        <w:numPr>
          <w:ilvl w:val="0"/>
          <w:numId w:val="17"/>
        </w:numPr>
        <w:shd w:val="clear" w:color="auto" w:fill="FFFFFF"/>
        <w:tabs>
          <w:tab w:val="clear" w:pos="720"/>
          <w:tab w:val="num" w:pos="567"/>
        </w:tabs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pojemność: na 40</w:t>
      </w:r>
      <w:r w:rsidR="00F136AE"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0L kompostu</w:t>
      </w:r>
      <w:r w:rsidR="00A47A6A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 </w:t>
      </w:r>
      <w:r w:rsidR="00A47A6A">
        <w:rPr>
          <w:rFonts w:ascii="Calibri" w:hAnsi="Calibri" w:cs="Calibri"/>
          <w:b/>
          <w:sz w:val="20"/>
          <w:szCs w:val="20"/>
        </w:rPr>
        <w:t>±10%</w:t>
      </w:r>
      <w:r w:rsidR="00F136AE"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,</w:t>
      </w:r>
    </w:p>
    <w:p w:rsidR="00F136AE" w:rsidRPr="00F136AE" w:rsidRDefault="00F136AE" w:rsidP="007B036E">
      <w:pPr>
        <w:numPr>
          <w:ilvl w:val="0"/>
          <w:numId w:val="17"/>
        </w:numPr>
        <w:shd w:val="clear" w:color="auto" w:fill="FFFFFF"/>
        <w:tabs>
          <w:tab w:val="clear" w:pos="720"/>
          <w:tab w:val="num" w:pos="567"/>
        </w:tabs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kolor: czarny,</w:t>
      </w:r>
    </w:p>
    <w:p w:rsidR="00F136AE" w:rsidRPr="00F136AE" w:rsidRDefault="00F136AE" w:rsidP="007B036E">
      <w:pPr>
        <w:numPr>
          <w:ilvl w:val="0"/>
          <w:numId w:val="17"/>
        </w:numPr>
        <w:shd w:val="clear" w:color="auto" w:fill="FFFFFF"/>
        <w:tabs>
          <w:tab w:val="clear" w:pos="720"/>
          <w:tab w:val="num" w:pos="567"/>
        </w:tabs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odporność na działanie warunków atmosferycznych (+ </w:t>
      </w:r>
      <w:r w:rsidRPr="007B036E">
        <w:rPr>
          <w:rFonts w:ascii="Calibri" w:eastAsia="Times New Roman" w:hAnsi="Calibri" w:cs="Calibri"/>
          <w:bCs/>
          <w:color w:val="333333"/>
          <w:sz w:val="20"/>
          <w:szCs w:val="20"/>
          <w:bdr w:val="none" w:sz="0" w:space="0" w:color="auto" w:frame="1"/>
          <w:lang w:eastAsia="pl-PL"/>
        </w:rPr>
        <w:t>mrozoodporność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),</w:t>
      </w:r>
    </w:p>
    <w:p w:rsidR="00F136AE" w:rsidRPr="00F136AE" w:rsidRDefault="00F136AE" w:rsidP="007B036E">
      <w:pPr>
        <w:numPr>
          <w:ilvl w:val="0"/>
          <w:numId w:val="17"/>
        </w:numPr>
        <w:shd w:val="clear" w:color="auto" w:fill="FFFFFF"/>
        <w:tabs>
          <w:tab w:val="clear" w:pos="720"/>
          <w:tab w:val="num" w:pos="567"/>
        </w:tabs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dedykowany do zbiórki i kompostowania odpadów biodegradowalnych,</w:t>
      </w:r>
    </w:p>
    <w:p w:rsidR="00F136AE" w:rsidRPr="00F136AE" w:rsidRDefault="00F136AE" w:rsidP="007B036E">
      <w:pPr>
        <w:numPr>
          <w:ilvl w:val="0"/>
          <w:numId w:val="17"/>
        </w:numPr>
        <w:shd w:val="clear" w:color="auto" w:fill="FFFFFF"/>
        <w:tabs>
          <w:tab w:val="clear" w:pos="720"/>
          <w:tab w:val="num" w:pos="567"/>
        </w:tabs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duży otwór do napełniania pojemnika </w:t>
      </w:r>
      <w:r w:rsidRPr="007B036E">
        <w:rPr>
          <w:rFonts w:ascii="Calibri" w:eastAsia="Times New Roman" w:hAnsi="Calibri" w:cs="Calibri"/>
          <w:bCs/>
          <w:color w:val="333333"/>
          <w:sz w:val="20"/>
          <w:szCs w:val="20"/>
          <w:bdr w:val="none" w:sz="0" w:space="0" w:color="auto" w:frame="1"/>
          <w:lang w:eastAsia="pl-PL"/>
        </w:rPr>
        <w:t>z solidną rączką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 - od góry,</w:t>
      </w:r>
    </w:p>
    <w:p w:rsidR="00F136AE" w:rsidRPr="00F136AE" w:rsidRDefault="00F136AE" w:rsidP="007B036E">
      <w:pPr>
        <w:numPr>
          <w:ilvl w:val="0"/>
          <w:numId w:val="17"/>
        </w:numPr>
        <w:shd w:val="clear" w:color="auto" w:fill="FFFFFF"/>
        <w:tabs>
          <w:tab w:val="clear" w:pos="720"/>
          <w:tab w:val="num" w:pos="567"/>
        </w:tabs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miejsce dla komfortowego wyciągania gotowego kompostu - podejście - </w:t>
      </w:r>
      <w:r w:rsidRPr="007B036E">
        <w:rPr>
          <w:rFonts w:ascii="Calibri" w:eastAsia="Times New Roman" w:hAnsi="Calibri" w:cs="Calibri"/>
          <w:bCs/>
          <w:color w:val="333333"/>
          <w:sz w:val="20"/>
          <w:szCs w:val="20"/>
          <w:bdr w:val="none" w:sz="0" w:space="0" w:color="auto" w:frame="1"/>
          <w:lang w:eastAsia="pl-PL"/>
        </w:rPr>
        <w:t>rewizja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 od frontu i z boku,</w:t>
      </w:r>
    </w:p>
    <w:p w:rsidR="00F136AE" w:rsidRPr="00F136AE" w:rsidRDefault="00F136AE" w:rsidP="007B036E">
      <w:pPr>
        <w:numPr>
          <w:ilvl w:val="0"/>
          <w:numId w:val="17"/>
        </w:numPr>
        <w:shd w:val="clear" w:color="auto" w:fill="FFFFFF"/>
        <w:tabs>
          <w:tab w:val="clear" w:pos="720"/>
          <w:tab w:val="num" w:pos="567"/>
        </w:tabs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na ścianach kompostownika znajdują się niewielkie otwory wentylacyjne (właściwa cyrkulacja powietrza) + kratka wentylacyjna od przodu,</w:t>
      </w:r>
    </w:p>
    <w:p w:rsidR="00F136AE" w:rsidRPr="00F136AE" w:rsidRDefault="00F136AE" w:rsidP="007B036E">
      <w:pPr>
        <w:numPr>
          <w:ilvl w:val="0"/>
          <w:numId w:val="17"/>
        </w:numPr>
        <w:shd w:val="clear" w:color="auto" w:fill="FFFFFF"/>
        <w:tabs>
          <w:tab w:val="clear" w:pos="720"/>
          <w:tab w:val="num" w:pos="567"/>
        </w:tabs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kompostownik modułowy (możliwość rozszerzania),</w:t>
      </w:r>
    </w:p>
    <w:p w:rsidR="00F136AE" w:rsidRDefault="00F136AE" w:rsidP="00F136AE">
      <w:pPr>
        <w:shd w:val="clear" w:color="auto" w:fill="FFFFFF"/>
        <w:spacing w:after="0"/>
        <w:jc w:val="both"/>
        <w:textAlignment w:val="baseline"/>
        <w:rPr>
          <w:rFonts w:ascii="Calibri" w:eastAsia="Times New Roman" w:hAnsi="Calibri" w:cs="Calibri"/>
          <w:b/>
          <w:bCs/>
          <w:color w:val="333333"/>
          <w:sz w:val="20"/>
          <w:szCs w:val="20"/>
          <w:bdr w:val="none" w:sz="0" w:space="0" w:color="auto" w:frame="1"/>
          <w:lang w:eastAsia="pl-PL"/>
        </w:rPr>
      </w:pPr>
    </w:p>
    <w:p w:rsidR="00F136AE" w:rsidRDefault="00F136AE" w:rsidP="00F136AE">
      <w:pPr>
        <w:shd w:val="clear" w:color="auto" w:fill="FFFFFF"/>
        <w:spacing w:after="0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F136AE">
        <w:rPr>
          <w:rFonts w:ascii="Calibri" w:eastAsia="Times New Roman" w:hAnsi="Calibri" w:cs="Calibri"/>
          <w:bCs/>
          <w:color w:val="333333"/>
          <w:sz w:val="20"/>
          <w:szCs w:val="20"/>
          <w:bdr w:val="none" w:sz="0" w:space="0" w:color="auto" w:frame="1"/>
          <w:lang w:eastAsia="pl-PL"/>
        </w:rPr>
        <w:t>Bakterie kompostowe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 odpowiedzialne za uzyskiwanie nawozu kompostowego wymagają, do najlepszego działania, odpowiedniej wilgotności, wentylacji oraz zacienienia. Kompostownik  z odpornego tworzywa spełnia wszystkie niezbędne warunki dla uzyskania najlepszego, dojrzałego kompostu.</w:t>
      </w:r>
      <w:r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 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Kompostownik wykonany </w:t>
      </w:r>
      <w:r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br/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z trwałego, lekkiego tworzywa sztucznego. Wykorzystany w kompostowniku materiał doskonale izoluje ciepło przyspieszając kompostowanie. Jest odporny na warunki atmosferyczne - kompostownik całosezonowy. Cechuje się długą żywotnością.</w:t>
      </w:r>
      <w:r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 W</w:t>
      </w:r>
      <w:r w:rsidRPr="00F136AE">
        <w:rPr>
          <w:rFonts w:ascii="Calibri" w:eastAsia="Times New Roman" w:hAnsi="Calibri" w:cs="Calibri"/>
          <w:bCs/>
          <w:color w:val="333333"/>
          <w:sz w:val="20"/>
          <w:szCs w:val="20"/>
          <w:bdr w:val="none" w:sz="0" w:space="0" w:color="auto" w:frame="1"/>
          <w:lang w:eastAsia="pl-PL"/>
        </w:rPr>
        <w:t>entylacja w kompostownikach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 wpływa </w:t>
      </w:r>
      <w:r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na prawidłową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 cyrkulacj</w:t>
      </w:r>
      <w:r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ę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 powietrza (przewietrzanie materiału kompostowego). Kompostownik </w:t>
      </w:r>
      <w:r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powinien 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posiada</w:t>
      </w:r>
      <w:r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ć</w:t>
      </w:r>
      <w:r w:rsidRPr="00F136AE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 optymalny system napowietrzania i wentylowania kompostu, który poprawia i stabilizuje procesy mikrobiologicznej obróbki resztek.</w:t>
      </w:r>
    </w:p>
    <w:p w:rsidR="007B036E" w:rsidRDefault="007B036E" w:rsidP="00F136AE">
      <w:pPr>
        <w:shd w:val="clear" w:color="auto" w:fill="FFFFFF"/>
        <w:spacing w:after="0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</w:p>
    <w:p w:rsidR="007B036E" w:rsidRDefault="007B036E" w:rsidP="007B036E">
      <w:pPr>
        <w:pStyle w:val="Akapitzlist"/>
        <w:numPr>
          <w:ilvl w:val="0"/>
          <w:numId w:val="14"/>
        </w:numPr>
        <w:shd w:val="clear" w:color="auto" w:fill="FFFFFF"/>
        <w:spacing w:after="0"/>
        <w:jc w:val="both"/>
        <w:textAlignment w:val="baseline"/>
        <w:rPr>
          <w:rFonts w:ascii="Calibri" w:eastAsia="Times New Roman" w:hAnsi="Calibri" w:cs="Calibri"/>
          <w:b/>
          <w:color w:val="333333"/>
          <w:sz w:val="20"/>
          <w:szCs w:val="20"/>
          <w:lang w:eastAsia="pl-PL"/>
        </w:rPr>
      </w:pPr>
      <w:proofErr w:type="spellStart"/>
      <w:r w:rsidRPr="007B036E">
        <w:rPr>
          <w:rFonts w:ascii="Calibri" w:eastAsia="Times New Roman" w:hAnsi="Calibri" w:cs="Calibri"/>
          <w:b/>
          <w:color w:val="333333"/>
          <w:sz w:val="20"/>
          <w:szCs w:val="20"/>
          <w:lang w:eastAsia="pl-PL"/>
        </w:rPr>
        <w:t>Belownica</w:t>
      </w:r>
      <w:proofErr w:type="spellEnd"/>
      <w:r w:rsidRPr="007B036E">
        <w:rPr>
          <w:rFonts w:ascii="Calibri" w:eastAsia="Times New Roman" w:hAnsi="Calibri" w:cs="Calibri"/>
          <w:b/>
          <w:color w:val="333333"/>
          <w:sz w:val="20"/>
          <w:szCs w:val="20"/>
          <w:lang w:eastAsia="pl-PL"/>
        </w:rPr>
        <w:t xml:space="preserve"> pionowa:</w:t>
      </w:r>
    </w:p>
    <w:p w:rsidR="003C17A7" w:rsidRDefault="003C17A7" w:rsidP="003C17A7">
      <w:pPr>
        <w:shd w:val="clear" w:color="auto" w:fill="FFFFFF"/>
        <w:spacing w:after="0"/>
        <w:jc w:val="both"/>
        <w:textAlignment w:val="baseline"/>
        <w:rPr>
          <w:rFonts w:ascii="Calibri" w:hAnsi="Calibri" w:cs="Calibri"/>
          <w:b/>
          <w:sz w:val="20"/>
          <w:szCs w:val="20"/>
        </w:rPr>
      </w:pPr>
    </w:p>
    <w:p w:rsidR="007B036E" w:rsidRPr="003C17A7" w:rsidRDefault="00E577EE" w:rsidP="003C17A7">
      <w:pPr>
        <w:shd w:val="clear" w:color="auto" w:fill="FFFFFF"/>
        <w:spacing w:after="0"/>
        <w:jc w:val="both"/>
        <w:textAlignment w:val="baseline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W</w:t>
      </w:r>
      <w:r w:rsidR="007B036E" w:rsidRPr="003C17A7">
        <w:rPr>
          <w:rFonts w:ascii="Calibri" w:hAnsi="Calibri" w:cs="Calibri"/>
          <w:b/>
          <w:sz w:val="20"/>
          <w:szCs w:val="20"/>
        </w:rPr>
        <w:t>ymaganiach techniczno użytkowe</w:t>
      </w:r>
      <w:r w:rsidR="003C17A7" w:rsidRPr="003C17A7">
        <w:rPr>
          <w:rFonts w:ascii="Calibri" w:hAnsi="Calibri" w:cs="Calibri"/>
          <w:b/>
          <w:sz w:val="20"/>
          <w:szCs w:val="20"/>
        </w:rPr>
        <w:t>:</w:t>
      </w:r>
    </w:p>
    <w:p w:rsidR="003C17A7" w:rsidRPr="00C85731" w:rsidRDefault="003C17A7" w:rsidP="002E35B2">
      <w:pPr>
        <w:pStyle w:val="Akapitzlist"/>
        <w:numPr>
          <w:ilvl w:val="0"/>
          <w:numId w:val="18"/>
        </w:numPr>
        <w:shd w:val="clear" w:color="auto" w:fill="FFFFFF"/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</w:pPr>
      <w:r w:rsidRPr="00C85731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Siła zgniotu</w:t>
      </w:r>
      <w:r w:rsidR="000B380A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 xml:space="preserve"> </w:t>
      </w:r>
      <w:r w:rsidR="008133CD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minimum</w:t>
      </w:r>
      <w:r w:rsidRPr="00C85731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 xml:space="preserve">: 30 </w:t>
      </w:r>
      <w:proofErr w:type="spellStart"/>
      <w:r w:rsidRPr="00C85731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kN</w:t>
      </w:r>
      <w:proofErr w:type="spellEnd"/>
      <w:r w:rsidR="00F10256" w:rsidRPr="00C85731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 xml:space="preserve"> </w:t>
      </w:r>
      <w:r w:rsidR="00F10256" w:rsidRPr="00C85731">
        <w:rPr>
          <w:rFonts w:ascii="Calibri" w:hAnsi="Calibri" w:cs="Calibri"/>
          <w:b/>
          <w:color w:val="000000" w:themeColor="text1"/>
          <w:sz w:val="20"/>
          <w:szCs w:val="20"/>
        </w:rPr>
        <w:t>±10%</w:t>
      </w:r>
      <w:r w:rsidR="00F10256" w:rsidRPr="00C85731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,</w:t>
      </w:r>
    </w:p>
    <w:p w:rsidR="003C17A7" w:rsidRPr="000B380A" w:rsidRDefault="003C17A7" w:rsidP="002E35B2">
      <w:pPr>
        <w:pStyle w:val="Akapitzlist"/>
        <w:numPr>
          <w:ilvl w:val="0"/>
          <w:numId w:val="18"/>
        </w:numPr>
        <w:shd w:val="clear" w:color="auto" w:fill="FFFFFF"/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</w:pPr>
      <w:r w:rsidRPr="000B380A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Czas cyklu pracy: 30s</w:t>
      </w:r>
      <w:r w:rsidR="002E35B2" w:rsidRPr="000B380A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,</w:t>
      </w:r>
    </w:p>
    <w:p w:rsidR="004906AB" w:rsidRPr="000B380A" w:rsidRDefault="004906AB" w:rsidP="002E35B2">
      <w:pPr>
        <w:pStyle w:val="Akapitzlist"/>
        <w:numPr>
          <w:ilvl w:val="0"/>
          <w:numId w:val="18"/>
        </w:numPr>
        <w:shd w:val="clear" w:color="auto" w:fill="FFFFFF"/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</w:pPr>
      <w:r w:rsidRPr="000B380A">
        <w:rPr>
          <w:rFonts w:ascii="Calibri" w:eastAsia="Times New Roman" w:hAnsi="Calibri" w:cs="Calibri"/>
          <w:sz w:val="20"/>
          <w:szCs w:val="20"/>
          <w:lang w:eastAsia="pl-PL"/>
        </w:rPr>
        <w:t>Wydajność przy pracy jałowej (teoretyczna) minimum: 2,5 m</w:t>
      </w:r>
      <w:r w:rsidRPr="000B380A">
        <w:rPr>
          <w:rFonts w:ascii="Calibri" w:eastAsia="Times New Roman" w:hAnsi="Calibri" w:cs="Calibri"/>
          <w:sz w:val="20"/>
          <w:szCs w:val="20"/>
          <w:vertAlign w:val="superscript"/>
          <w:lang w:eastAsia="pl-PL"/>
        </w:rPr>
        <w:t>3</w:t>
      </w:r>
      <w:r w:rsidRPr="000B380A">
        <w:rPr>
          <w:rFonts w:ascii="Calibri" w:eastAsia="Times New Roman" w:hAnsi="Calibri" w:cs="Calibri"/>
          <w:sz w:val="20"/>
          <w:szCs w:val="20"/>
          <w:lang w:eastAsia="pl-PL"/>
        </w:rPr>
        <w:t>/h,</w:t>
      </w:r>
    </w:p>
    <w:p w:rsidR="002E35B2" w:rsidRPr="00C85731" w:rsidRDefault="002E35B2" w:rsidP="002E35B2">
      <w:pPr>
        <w:pStyle w:val="Akapitzlist"/>
        <w:numPr>
          <w:ilvl w:val="0"/>
          <w:numId w:val="18"/>
        </w:numPr>
        <w:shd w:val="clear" w:color="auto" w:fill="FFFFFF"/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0B380A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Rodzaj materiałów eksp</w:t>
      </w:r>
      <w:r w:rsidR="004906AB" w:rsidRPr="000B380A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loatacyjnych: taśma do wiązania minimum</w:t>
      </w:r>
      <w:r w:rsidR="004906AB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 1000m</w:t>
      </w:r>
    </w:p>
    <w:p w:rsidR="00F10256" w:rsidRPr="00C85731" w:rsidRDefault="002E35B2" w:rsidP="00C85731">
      <w:pPr>
        <w:pStyle w:val="Akapitzlist"/>
        <w:numPr>
          <w:ilvl w:val="0"/>
          <w:numId w:val="18"/>
        </w:numPr>
        <w:shd w:val="clear" w:color="auto" w:fill="FFFFFF"/>
        <w:spacing w:after="0"/>
        <w:ind w:left="567" w:hanging="283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  <w:r w:rsidRPr="00C85731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Prasowany materiał</w:t>
      </w:r>
      <w:r w:rsidR="000B380A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 xml:space="preserve"> między innymi</w:t>
      </w:r>
      <w:r w:rsidRPr="00C85731">
        <w:rPr>
          <w:rFonts w:ascii="Calibri" w:eastAsia="Times New Roman" w:hAnsi="Calibri" w:cs="Calibri"/>
          <w:color w:val="333333"/>
          <w:sz w:val="20"/>
          <w:szCs w:val="20"/>
          <w:lang w:eastAsia="pl-PL"/>
        </w:rPr>
        <w:t>: folia, zmieszany papier, karton.</w:t>
      </w:r>
    </w:p>
    <w:p w:rsidR="00F10256" w:rsidRPr="00C85731" w:rsidRDefault="00F10256" w:rsidP="00A47A6A">
      <w:pPr>
        <w:pStyle w:val="Akapitzlist"/>
        <w:shd w:val="clear" w:color="auto" w:fill="FFFFFF"/>
        <w:spacing w:after="0"/>
        <w:ind w:left="567"/>
        <w:jc w:val="both"/>
        <w:textAlignment w:val="baseline"/>
        <w:rPr>
          <w:rFonts w:ascii="Calibri" w:eastAsia="Times New Roman" w:hAnsi="Calibri" w:cs="Calibri"/>
          <w:color w:val="333333"/>
          <w:sz w:val="20"/>
          <w:szCs w:val="20"/>
          <w:lang w:eastAsia="pl-PL"/>
        </w:rPr>
      </w:pPr>
    </w:p>
    <w:p w:rsidR="002E35B2" w:rsidRPr="00C85731" w:rsidRDefault="002E35B2" w:rsidP="002E35B2">
      <w:pPr>
        <w:pStyle w:val="Akapitzlist"/>
        <w:numPr>
          <w:ilvl w:val="0"/>
          <w:numId w:val="14"/>
        </w:numPr>
        <w:shd w:val="clear" w:color="auto" w:fill="FFFFFF"/>
        <w:spacing w:after="0"/>
        <w:jc w:val="both"/>
        <w:textAlignment w:val="baseline"/>
        <w:rPr>
          <w:rFonts w:ascii="Calibri" w:eastAsia="Times New Roman" w:hAnsi="Calibri" w:cs="Calibri"/>
          <w:b/>
          <w:color w:val="333333"/>
          <w:sz w:val="20"/>
          <w:szCs w:val="20"/>
          <w:lang w:eastAsia="pl-PL"/>
        </w:rPr>
      </w:pPr>
      <w:r w:rsidRPr="00C85731">
        <w:rPr>
          <w:rFonts w:ascii="Calibri" w:eastAsia="Times New Roman" w:hAnsi="Calibri" w:cs="Calibri"/>
          <w:b/>
          <w:color w:val="333333"/>
          <w:sz w:val="20"/>
          <w:szCs w:val="20"/>
          <w:lang w:eastAsia="pl-PL"/>
        </w:rPr>
        <w:t>Kontener KP 19 z dachem prostym na papier – 2 sztuki:</w:t>
      </w:r>
    </w:p>
    <w:p w:rsidR="002E35B2" w:rsidRPr="00C85731" w:rsidRDefault="002E35B2" w:rsidP="002E35B2">
      <w:pPr>
        <w:pStyle w:val="Akapitzlist"/>
        <w:shd w:val="clear" w:color="auto" w:fill="FFFFFF"/>
        <w:spacing w:after="0"/>
        <w:ind w:left="360"/>
        <w:jc w:val="both"/>
        <w:textAlignment w:val="baseline"/>
        <w:rPr>
          <w:rFonts w:ascii="Calibri" w:hAnsi="Calibri" w:cs="Calibri"/>
          <w:b/>
          <w:sz w:val="20"/>
          <w:szCs w:val="20"/>
        </w:rPr>
      </w:pPr>
    </w:p>
    <w:p w:rsidR="002E35B2" w:rsidRPr="00C85731" w:rsidRDefault="00E577EE" w:rsidP="002E35B2">
      <w:pPr>
        <w:pStyle w:val="Akapitzlist"/>
        <w:shd w:val="clear" w:color="auto" w:fill="FFFFFF"/>
        <w:spacing w:after="0"/>
        <w:ind w:left="360"/>
        <w:jc w:val="both"/>
        <w:textAlignment w:val="baseline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W</w:t>
      </w:r>
      <w:r w:rsidR="002E35B2" w:rsidRPr="00C85731">
        <w:rPr>
          <w:rFonts w:ascii="Calibri" w:hAnsi="Calibri" w:cs="Calibri"/>
          <w:b/>
          <w:sz w:val="20"/>
          <w:szCs w:val="20"/>
        </w:rPr>
        <w:t>ymaganiach techniczno użytkowe:</w:t>
      </w:r>
    </w:p>
    <w:p w:rsidR="002E35B2" w:rsidRPr="00C85731" w:rsidRDefault="002E35B2" w:rsidP="002E35B2">
      <w:pPr>
        <w:pStyle w:val="Akapitzlist"/>
        <w:numPr>
          <w:ilvl w:val="0"/>
          <w:numId w:val="19"/>
        </w:numPr>
        <w:shd w:val="clear" w:color="auto" w:fill="FFFFFF"/>
        <w:spacing w:after="0"/>
        <w:ind w:hanging="283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C85731">
        <w:rPr>
          <w:rFonts w:ascii="Calibri" w:hAnsi="Calibri" w:cs="Calibri"/>
          <w:sz w:val="20"/>
          <w:szCs w:val="20"/>
        </w:rPr>
        <w:t>Długość zewnętrzna: 4300 mm</w:t>
      </w:r>
      <w:r w:rsidR="00F10256" w:rsidRPr="00C85731">
        <w:rPr>
          <w:rFonts w:ascii="Calibri" w:hAnsi="Calibri" w:cs="Calibri"/>
          <w:sz w:val="20"/>
          <w:szCs w:val="20"/>
        </w:rPr>
        <w:t xml:space="preserve"> </w:t>
      </w:r>
      <w:r w:rsidR="00F10256" w:rsidRPr="00C85731">
        <w:rPr>
          <w:rFonts w:ascii="Calibri" w:hAnsi="Calibri" w:cs="Calibri"/>
          <w:b/>
          <w:color w:val="000000" w:themeColor="text1"/>
          <w:sz w:val="20"/>
          <w:szCs w:val="20"/>
        </w:rPr>
        <w:t>±10%</w:t>
      </w:r>
      <w:r w:rsidR="00F10256" w:rsidRPr="00C85731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,</w:t>
      </w:r>
    </w:p>
    <w:p w:rsidR="002E35B2" w:rsidRPr="00C85731" w:rsidRDefault="002E35B2" w:rsidP="002E35B2">
      <w:pPr>
        <w:pStyle w:val="Akapitzlist"/>
        <w:numPr>
          <w:ilvl w:val="0"/>
          <w:numId w:val="19"/>
        </w:numPr>
        <w:shd w:val="clear" w:color="auto" w:fill="FFFFFF"/>
        <w:spacing w:after="0"/>
        <w:ind w:hanging="283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C85731">
        <w:rPr>
          <w:rFonts w:ascii="Calibri" w:hAnsi="Calibri" w:cs="Calibri"/>
          <w:sz w:val="20"/>
          <w:szCs w:val="20"/>
        </w:rPr>
        <w:t>Szerokość zewnętrzna: 2460 mm</w:t>
      </w:r>
      <w:r w:rsidR="00F10256" w:rsidRPr="00C85731">
        <w:rPr>
          <w:rFonts w:ascii="Calibri" w:hAnsi="Calibri" w:cs="Calibri"/>
          <w:sz w:val="20"/>
          <w:szCs w:val="20"/>
        </w:rPr>
        <w:t xml:space="preserve"> </w:t>
      </w:r>
      <w:r w:rsidR="00F10256" w:rsidRPr="00C85731">
        <w:rPr>
          <w:rFonts w:ascii="Calibri" w:hAnsi="Calibri" w:cs="Calibri"/>
          <w:b/>
          <w:color w:val="000000" w:themeColor="text1"/>
          <w:sz w:val="20"/>
          <w:szCs w:val="20"/>
        </w:rPr>
        <w:t>±10%</w:t>
      </w:r>
      <w:r w:rsidR="00F10256" w:rsidRPr="00C85731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,</w:t>
      </w:r>
    </w:p>
    <w:p w:rsidR="002E35B2" w:rsidRPr="00C85731" w:rsidRDefault="002E35B2" w:rsidP="00F10256">
      <w:pPr>
        <w:pStyle w:val="Akapitzlist"/>
        <w:numPr>
          <w:ilvl w:val="0"/>
          <w:numId w:val="19"/>
        </w:numPr>
        <w:shd w:val="clear" w:color="auto" w:fill="FFFFFF"/>
        <w:spacing w:after="0"/>
        <w:ind w:hanging="283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C85731">
        <w:rPr>
          <w:rFonts w:ascii="Calibri" w:hAnsi="Calibri" w:cs="Calibri"/>
          <w:sz w:val="20"/>
          <w:szCs w:val="20"/>
        </w:rPr>
        <w:t>Wysokość zewnętrzna: 2000/2460 mm</w:t>
      </w:r>
      <w:r w:rsidR="00F10256" w:rsidRPr="00C85731">
        <w:rPr>
          <w:rFonts w:ascii="Calibri" w:hAnsi="Calibri" w:cs="Calibri"/>
          <w:sz w:val="20"/>
          <w:szCs w:val="20"/>
        </w:rPr>
        <w:t xml:space="preserve"> </w:t>
      </w:r>
      <w:r w:rsidR="00F10256" w:rsidRPr="00C85731">
        <w:rPr>
          <w:rFonts w:ascii="Calibri" w:hAnsi="Calibri" w:cs="Calibri"/>
          <w:b/>
          <w:color w:val="000000" w:themeColor="text1"/>
          <w:sz w:val="20"/>
          <w:szCs w:val="20"/>
        </w:rPr>
        <w:t>±10%</w:t>
      </w:r>
      <w:r w:rsidR="00F10256" w:rsidRPr="00C85731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,</w:t>
      </w:r>
    </w:p>
    <w:p w:rsidR="002E35B2" w:rsidRPr="00FD402D" w:rsidRDefault="002E35B2" w:rsidP="002E35B2">
      <w:pPr>
        <w:pStyle w:val="Akapitzlist"/>
        <w:numPr>
          <w:ilvl w:val="0"/>
          <w:numId w:val="19"/>
        </w:numPr>
        <w:shd w:val="clear" w:color="auto" w:fill="FFFFFF"/>
        <w:spacing w:after="0"/>
        <w:ind w:hanging="283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C85731">
        <w:rPr>
          <w:rFonts w:ascii="Calibri" w:hAnsi="Calibri" w:cs="Calibri"/>
          <w:sz w:val="20"/>
          <w:szCs w:val="20"/>
        </w:rPr>
        <w:t xml:space="preserve">Pojemność: </w:t>
      </w:r>
      <w:r w:rsidR="00F10256" w:rsidRPr="00C85731">
        <w:rPr>
          <w:rFonts w:ascii="Calibri" w:hAnsi="Calibri" w:cs="Calibri"/>
          <w:sz w:val="20"/>
          <w:szCs w:val="20"/>
        </w:rPr>
        <w:t>20</w:t>
      </w:r>
      <w:r w:rsidRPr="00C85731">
        <w:rPr>
          <w:rFonts w:ascii="Calibri" w:hAnsi="Calibri" w:cs="Calibri"/>
          <w:sz w:val="20"/>
          <w:szCs w:val="20"/>
        </w:rPr>
        <w:t xml:space="preserve"> m</w:t>
      </w:r>
      <w:r w:rsidRPr="00C85731">
        <w:rPr>
          <w:rFonts w:ascii="Calibri" w:hAnsi="Calibri" w:cs="Calibri"/>
          <w:sz w:val="20"/>
          <w:szCs w:val="20"/>
          <w:vertAlign w:val="superscript"/>
        </w:rPr>
        <w:t>3</w:t>
      </w:r>
      <w:r w:rsidR="00F10256" w:rsidRPr="00C85731">
        <w:rPr>
          <w:rFonts w:ascii="Calibri" w:hAnsi="Calibri" w:cs="Calibri"/>
          <w:sz w:val="20"/>
          <w:szCs w:val="20"/>
          <w:vertAlign w:val="superscript"/>
        </w:rPr>
        <w:t xml:space="preserve">  </w:t>
      </w:r>
      <w:r w:rsidR="00F10256" w:rsidRPr="00C85731">
        <w:rPr>
          <w:rFonts w:ascii="Calibri" w:hAnsi="Calibri" w:cs="Calibri"/>
          <w:b/>
          <w:color w:val="000000" w:themeColor="text1"/>
          <w:sz w:val="20"/>
          <w:szCs w:val="20"/>
        </w:rPr>
        <w:t>±10%</w:t>
      </w:r>
      <w:r w:rsidR="00F10256" w:rsidRPr="00C85731">
        <w:rPr>
          <w:rFonts w:ascii="Calibri" w:eastAsia="Times New Roman" w:hAnsi="Calibri" w:cs="Calibri"/>
          <w:color w:val="000000" w:themeColor="text1"/>
          <w:sz w:val="20"/>
          <w:szCs w:val="20"/>
          <w:lang w:eastAsia="pl-PL"/>
        </w:rPr>
        <w:t>,</w:t>
      </w:r>
      <w:r w:rsidR="00F10256" w:rsidRPr="00C85731">
        <w:rPr>
          <w:rFonts w:ascii="Calibri" w:hAnsi="Calibri" w:cs="Calibri"/>
          <w:sz w:val="20"/>
          <w:szCs w:val="20"/>
          <w:vertAlign w:val="superscript"/>
        </w:rPr>
        <w:t xml:space="preserve"> </w:t>
      </w:r>
    </w:p>
    <w:sectPr w:rsidR="002E35B2" w:rsidRPr="00FD402D" w:rsidSect="00F17AB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6831" w:rsidRDefault="000A6831" w:rsidP="00943545">
      <w:pPr>
        <w:spacing w:after="0"/>
      </w:pPr>
      <w:r>
        <w:separator/>
      </w:r>
    </w:p>
  </w:endnote>
  <w:endnote w:type="continuationSeparator" w:id="0">
    <w:p w:rsidR="000A6831" w:rsidRDefault="000A6831" w:rsidP="0094354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6831" w:rsidRDefault="000A6831" w:rsidP="00943545">
      <w:pPr>
        <w:spacing w:after="0"/>
      </w:pPr>
      <w:r>
        <w:separator/>
      </w:r>
    </w:p>
  </w:footnote>
  <w:footnote w:type="continuationSeparator" w:id="0">
    <w:p w:rsidR="000A6831" w:rsidRDefault="000A6831" w:rsidP="0094354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ABB" w:rsidRDefault="007D1F98" w:rsidP="00C85E99">
    <w:pPr>
      <w:pStyle w:val="Nagwek"/>
      <w:jc w:val="center"/>
    </w:pPr>
    <w:r>
      <w:rPr>
        <w:noProof/>
        <w:lang w:eastAsia="pl-PL"/>
      </w:rPr>
      <w:drawing>
        <wp:inline distT="0" distB="0" distL="0" distR="0">
          <wp:extent cx="5760720" cy="819496"/>
          <wp:effectExtent l="1905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9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F17ABB" w:rsidRDefault="00F17ABB">
    <w:pPr>
      <w:pStyle w:val="Nagwek"/>
    </w:pPr>
    <w:r>
      <w:tab/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0534D"/>
    <w:multiLevelType w:val="multilevel"/>
    <w:tmpl w:val="9E22FC6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37D5096"/>
    <w:multiLevelType w:val="multilevel"/>
    <w:tmpl w:val="B8A29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064DB3"/>
    <w:multiLevelType w:val="hybridMultilevel"/>
    <w:tmpl w:val="0B260634"/>
    <w:lvl w:ilvl="0" w:tplc="3B1CEE74">
      <w:start w:val="1"/>
      <w:numFmt w:val="bullet"/>
      <w:lvlText w:val=""/>
      <w:lvlJc w:val="left"/>
      <w:pPr>
        <w:ind w:left="113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5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7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9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1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3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5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7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93" w:hanging="360"/>
      </w:pPr>
      <w:rPr>
        <w:rFonts w:ascii="Wingdings" w:hAnsi="Wingdings" w:hint="default"/>
      </w:rPr>
    </w:lvl>
  </w:abstractNum>
  <w:abstractNum w:abstractNumId="3">
    <w:nsid w:val="169916E5"/>
    <w:multiLevelType w:val="hybridMultilevel"/>
    <w:tmpl w:val="BAF0361A"/>
    <w:lvl w:ilvl="0" w:tplc="3B1CEE7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2AFA7961"/>
    <w:multiLevelType w:val="hybridMultilevel"/>
    <w:tmpl w:val="AB427D6E"/>
    <w:lvl w:ilvl="0" w:tplc="121C382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>
    <w:nsid w:val="2BEF234D"/>
    <w:multiLevelType w:val="hybridMultilevel"/>
    <w:tmpl w:val="0172E6E0"/>
    <w:lvl w:ilvl="0" w:tplc="121C382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2C224CAB"/>
    <w:multiLevelType w:val="hybridMultilevel"/>
    <w:tmpl w:val="F8A4443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2FA74E3C"/>
    <w:multiLevelType w:val="hybridMultilevel"/>
    <w:tmpl w:val="2ED027E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C406A"/>
    <w:multiLevelType w:val="hybridMultilevel"/>
    <w:tmpl w:val="1924F9A6"/>
    <w:lvl w:ilvl="0" w:tplc="3B1CE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B64C00"/>
    <w:multiLevelType w:val="hybridMultilevel"/>
    <w:tmpl w:val="808C2388"/>
    <w:lvl w:ilvl="0" w:tplc="3B1CEE7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EE20A09"/>
    <w:multiLevelType w:val="hybridMultilevel"/>
    <w:tmpl w:val="20E2F13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52405B5"/>
    <w:multiLevelType w:val="hybridMultilevel"/>
    <w:tmpl w:val="224C08F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26593C"/>
    <w:multiLevelType w:val="hybridMultilevel"/>
    <w:tmpl w:val="1BD2C982"/>
    <w:lvl w:ilvl="0" w:tplc="121C382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594D389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AD321AA"/>
    <w:multiLevelType w:val="hybridMultilevel"/>
    <w:tmpl w:val="8160DDE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4F1F62"/>
    <w:multiLevelType w:val="hybridMultilevel"/>
    <w:tmpl w:val="6CD6E11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C4956E9"/>
    <w:multiLevelType w:val="hybridMultilevel"/>
    <w:tmpl w:val="4E9C30C6"/>
    <w:lvl w:ilvl="0" w:tplc="2766D52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7CF76056"/>
    <w:multiLevelType w:val="hybridMultilevel"/>
    <w:tmpl w:val="382EBAB2"/>
    <w:lvl w:ilvl="0" w:tplc="7CA07D7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>
    <w:nsid w:val="7FB76001"/>
    <w:multiLevelType w:val="hybridMultilevel"/>
    <w:tmpl w:val="3CA85FD4"/>
    <w:lvl w:ilvl="0" w:tplc="F4946F20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8"/>
  </w:num>
  <w:num w:numId="3">
    <w:abstractNumId w:val="18"/>
  </w:num>
  <w:num w:numId="4">
    <w:abstractNumId w:val="14"/>
  </w:num>
  <w:num w:numId="5">
    <w:abstractNumId w:val="7"/>
  </w:num>
  <w:num w:numId="6">
    <w:abstractNumId w:val="17"/>
  </w:num>
  <w:num w:numId="7">
    <w:abstractNumId w:val="9"/>
  </w:num>
  <w:num w:numId="8">
    <w:abstractNumId w:val="2"/>
  </w:num>
  <w:num w:numId="9">
    <w:abstractNumId w:val="6"/>
  </w:num>
  <w:num w:numId="10">
    <w:abstractNumId w:val="13"/>
  </w:num>
  <w:num w:numId="11">
    <w:abstractNumId w:val="16"/>
  </w:num>
  <w:num w:numId="12">
    <w:abstractNumId w:val="11"/>
  </w:num>
  <w:num w:numId="13">
    <w:abstractNumId w:val="15"/>
  </w:num>
  <w:num w:numId="14">
    <w:abstractNumId w:val="10"/>
  </w:num>
  <w:num w:numId="15">
    <w:abstractNumId w:val="5"/>
  </w:num>
  <w:num w:numId="16">
    <w:abstractNumId w:val="1"/>
  </w:num>
  <w:num w:numId="17">
    <w:abstractNumId w:val="0"/>
  </w:num>
  <w:num w:numId="18">
    <w:abstractNumId w:val="4"/>
  </w:num>
  <w:num w:numId="1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C64BC"/>
    <w:rsid w:val="00015534"/>
    <w:rsid w:val="00020C64"/>
    <w:rsid w:val="00053236"/>
    <w:rsid w:val="00076C62"/>
    <w:rsid w:val="000A6831"/>
    <w:rsid w:val="000B380A"/>
    <w:rsid w:val="000E0442"/>
    <w:rsid w:val="000F24CE"/>
    <w:rsid w:val="00104EAF"/>
    <w:rsid w:val="00111CDF"/>
    <w:rsid w:val="001166AA"/>
    <w:rsid w:val="001266DD"/>
    <w:rsid w:val="00190ABA"/>
    <w:rsid w:val="001C5C5D"/>
    <w:rsid w:val="001C64BC"/>
    <w:rsid w:val="001D0A77"/>
    <w:rsid w:val="00205E3D"/>
    <w:rsid w:val="0023720B"/>
    <w:rsid w:val="0024448D"/>
    <w:rsid w:val="002838BE"/>
    <w:rsid w:val="002A1FA3"/>
    <w:rsid w:val="002D2C26"/>
    <w:rsid w:val="002E35B2"/>
    <w:rsid w:val="003452CD"/>
    <w:rsid w:val="0036466E"/>
    <w:rsid w:val="00371353"/>
    <w:rsid w:val="003750AB"/>
    <w:rsid w:val="00375ABF"/>
    <w:rsid w:val="003942B2"/>
    <w:rsid w:val="003A4EBD"/>
    <w:rsid w:val="003C17A7"/>
    <w:rsid w:val="003C6180"/>
    <w:rsid w:val="003D17F5"/>
    <w:rsid w:val="004438A3"/>
    <w:rsid w:val="0045391A"/>
    <w:rsid w:val="00454867"/>
    <w:rsid w:val="00462433"/>
    <w:rsid w:val="004906AB"/>
    <w:rsid w:val="004B57EC"/>
    <w:rsid w:val="004F3DF9"/>
    <w:rsid w:val="005452C3"/>
    <w:rsid w:val="005455AD"/>
    <w:rsid w:val="00550DE4"/>
    <w:rsid w:val="00573A89"/>
    <w:rsid w:val="00573AE8"/>
    <w:rsid w:val="00602645"/>
    <w:rsid w:val="006607A1"/>
    <w:rsid w:val="00695FB7"/>
    <w:rsid w:val="006B3809"/>
    <w:rsid w:val="006E0220"/>
    <w:rsid w:val="00701D85"/>
    <w:rsid w:val="00724379"/>
    <w:rsid w:val="00746708"/>
    <w:rsid w:val="00755C51"/>
    <w:rsid w:val="00795BBB"/>
    <w:rsid w:val="007A3C9F"/>
    <w:rsid w:val="007B036E"/>
    <w:rsid w:val="007D1F98"/>
    <w:rsid w:val="007E538A"/>
    <w:rsid w:val="007F36A7"/>
    <w:rsid w:val="008133CD"/>
    <w:rsid w:val="00833BFA"/>
    <w:rsid w:val="008379A7"/>
    <w:rsid w:val="00881E92"/>
    <w:rsid w:val="008D730B"/>
    <w:rsid w:val="008F0B81"/>
    <w:rsid w:val="0092532E"/>
    <w:rsid w:val="00927C18"/>
    <w:rsid w:val="00930FBF"/>
    <w:rsid w:val="00933E75"/>
    <w:rsid w:val="00943545"/>
    <w:rsid w:val="00970705"/>
    <w:rsid w:val="009B2AE9"/>
    <w:rsid w:val="009B50B1"/>
    <w:rsid w:val="009E7B0C"/>
    <w:rsid w:val="00A15268"/>
    <w:rsid w:val="00A365DA"/>
    <w:rsid w:val="00A41EC1"/>
    <w:rsid w:val="00A47A6A"/>
    <w:rsid w:val="00A77476"/>
    <w:rsid w:val="00A85091"/>
    <w:rsid w:val="00A97A08"/>
    <w:rsid w:val="00A97C0E"/>
    <w:rsid w:val="00AD0365"/>
    <w:rsid w:val="00AF3E3B"/>
    <w:rsid w:val="00B40162"/>
    <w:rsid w:val="00B47FFD"/>
    <w:rsid w:val="00B858B3"/>
    <w:rsid w:val="00BA2170"/>
    <w:rsid w:val="00BF3B2F"/>
    <w:rsid w:val="00BF502B"/>
    <w:rsid w:val="00C00CB0"/>
    <w:rsid w:val="00C541B6"/>
    <w:rsid w:val="00C85731"/>
    <w:rsid w:val="00C85E99"/>
    <w:rsid w:val="00C92621"/>
    <w:rsid w:val="00CB2A79"/>
    <w:rsid w:val="00CE59DE"/>
    <w:rsid w:val="00CE76FA"/>
    <w:rsid w:val="00D0548B"/>
    <w:rsid w:val="00D103F6"/>
    <w:rsid w:val="00D31750"/>
    <w:rsid w:val="00D65123"/>
    <w:rsid w:val="00D829FD"/>
    <w:rsid w:val="00D9251D"/>
    <w:rsid w:val="00D97AA0"/>
    <w:rsid w:val="00DB2498"/>
    <w:rsid w:val="00DE29DE"/>
    <w:rsid w:val="00DF230F"/>
    <w:rsid w:val="00E21E59"/>
    <w:rsid w:val="00E42AB3"/>
    <w:rsid w:val="00E577EE"/>
    <w:rsid w:val="00EA743D"/>
    <w:rsid w:val="00ED31FD"/>
    <w:rsid w:val="00EF25FD"/>
    <w:rsid w:val="00F10256"/>
    <w:rsid w:val="00F136AE"/>
    <w:rsid w:val="00F17ABB"/>
    <w:rsid w:val="00F27F8B"/>
    <w:rsid w:val="00F61CA5"/>
    <w:rsid w:val="00F62270"/>
    <w:rsid w:val="00F750A7"/>
    <w:rsid w:val="00F7781A"/>
    <w:rsid w:val="00F94B59"/>
    <w:rsid w:val="00FA2C0E"/>
    <w:rsid w:val="00FB534D"/>
    <w:rsid w:val="00FD40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01D85"/>
    <w:rPr>
      <w:rFonts w:ascii="Arial Narrow" w:hAnsi="Arial Narrow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B57E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01D85"/>
    <w:pPr>
      <w:ind w:left="720"/>
      <w:contextualSpacing/>
    </w:pPr>
  </w:style>
  <w:style w:type="paragraph" w:styleId="Adresnakopercie">
    <w:name w:val="envelope address"/>
    <w:basedOn w:val="Normalny"/>
    <w:uiPriority w:val="99"/>
    <w:semiHidden/>
    <w:unhideWhenUsed/>
    <w:rsid w:val="00F750A7"/>
    <w:pPr>
      <w:framePr w:w="7920" w:h="1980" w:hRule="exact" w:hSpace="141" w:wrap="auto" w:hAnchor="page" w:xAlign="center" w:yAlign="bottom"/>
      <w:spacing w:after="0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Nagwek">
    <w:name w:val="header"/>
    <w:basedOn w:val="Normalny"/>
    <w:link w:val="NagwekZnak"/>
    <w:unhideWhenUsed/>
    <w:rsid w:val="00943545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rsid w:val="00943545"/>
    <w:rPr>
      <w:rFonts w:ascii="Arial Narrow" w:hAnsi="Arial Narrow"/>
    </w:rPr>
  </w:style>
  <w:style w:type="paragraph" w:styleId="Stopka">
    <w:name w:val="footer"/>
    <w:basedOn w:val="Normalny"/>
    <w:link w:val="StopkaZnak"/>
    <w:uiPriority w:val="99"/>
    <w:semiHidden/>
    <w:unhideWhenUsed/>
    <w:rsid w:val="00943545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943545"/>
    <w:rPr>
      <w:rFonts w:ascii="Arial Narrow" w:hAnsi="Arial Narrow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3545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3545"/>
    <w:rPr>
      <w:rFonts w:ascii="Tahoma" w:hAnsi="Tahoma" w:cs="Tahoma"/>
      <w:sz w:val="16"/>
      <w:szCs w:val="16"/>
    </w:rPr>
  </w:style>
  <w:style w:type="character" w:customStyle="1" w:styleId="name">
    <w:name w:val="name"/>
    <w:basedOn w:val="Domylnaczcionkaakapitu"/>
    <w:rsid w:val="00DB2498"/>
  </w:style>
  <w:style w:type="character" w:customStyle="1" w:styleId="value">
    <w:name w:val="value"/>
    <w:basedOn w:val="Domylnaczcionkaakapitu"/>
    <w:rsid w:val="00DB2498"/>
  </w:style>
  <w:style w:type="paragraph" w:customStyle="1" w:styleId="single-feature">
    <w:name w:val="single-feature"/>
    <w:basedOn w:val="Normalny"/>
    <w:rsid w:val="00DB249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4B57EC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</w:rPr>
  </w:style>
  <w:style w:type="paragraph" w:styleId="NormalnyWeb">
    <w:name w:val="Normal (Web)"/>
    <w:basedOn w:val="Normalny"/>
    <w:uiPriority w:val="99"/>
    <w:unhideWhenUsed/>
    <w:rsid w:val="004B57EC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4B57E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22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14F09B-7BED-483A-897C-6953A9CF6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832</Words>
  <Characters>4995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wromanski</dc:creator>
  <cp:lastModifiedBy>josinski</cp:lastModifiedBy>
  <cp:revision>3</cp:revision>
  <cp:lastPrinted>2024-05-28T05:54:00Z</cp:lastPrinted>
  <dcterms:created xsi:type="dcterms:W3CDTF">2026-02-16T13:55:00Z</dcterms:created>
  <dcterms:modified xsi:type="dcterms:W3CDTF">2026-02-20T12:51:00Z</dcterms:modified>
</cp:coreProperties>
</file>