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897971" w14:textId="77777777" w:rsidR="0039295B" w:rsidRDefault="0039295B">
      <w:pPr>
        <w:spacing w:after="7"/>
        <w:ind w:left="137"/>
        <w:rPr>
          <w:b/>
        </w:rPr>
      </w:pPr>
    </w:p>
    <w:p w14:paraId="0843F85B" w14:textId="1307E754" w:rsidR="0039295B" w:rsidRDefault="0039295B" w:rsidP="0039295B">
      <w:pPr>
        <w:spacing w:after="7"/>
        <w:ind w:left="137"/>
        <w:jc w:val="center"/>
        <w:rPr>
          <w:b/>
        </w:rPr>
      </w:pPr>
      <w:r w:rsidRPr="00916AAC">
        <w:rPr>
          <w:rFonts w:ascii="Arial" w:hAnsi="Arial"/>
          <w:b/>
          <w:noProof/>
          <w:kern w:val="32"/>
          <w:sz w:val="32"/>
          <w:szCs w:val="32"/>
          <w:lang w:val="x-none" w:eastAsia="x-none"/>
        </w:rPr>
        <w:drawing>
          <wp:inline distT="0" distB="0" distL="0" distR="0" wp14:anchorId="54D55C64" wp14:editId="1E8297D7">
            <wp:extent cx="847725" cy="84772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5EF340" w14:textId="77777777" w:rsidR="0039295B" w:rsidRDefault="0039295B">
      <w:pPr>
        <w:spacing w:after="7"/>
        <w:ind w:left="137"/>
        <w:rPr>
          <w:b/>
        </w:rPr>
      </w:pPr>
    </w:p>
    <w:p w14:paraId="1778B87B" w14:textId="77777777" w:rsidR="0039295B" w:rsidRPr="00EF7ED6" w:rsidRDefault="0039295B">
      <w:pPr>
        <w:spacing w:after="7"/>
        <w:ind w:left="137"/>
        <w:rPr>
          <w:b/>
          <w:szCs w:val="24"/>
        </w:rPr>
      </w:pPr>
    </w:p>
    <w:p w14:paraId="4AE756FE" w14:textId="0CB67C10" w:rsidR="00A02995" w:rsidRPr="0066088C" w:rsidRDefault="001A3717">
      <w:pPr>
        <w:spacing w:line="259" w:lineRule="auto"/>
        <w:ind w:left="0" w:right="3" w:firstLine="0"/>
        <w:jc w:val="right"/>
        <w:rPr>
          <w:bCs/>
          <w:szCs w:val="24"/>
        </w:rPr>
      </w:pPr>
      <w:r w:rsidRPr="0066088C">
        <w:rPr>
          <w:b/>
          <w:szCs w:val="24"/>
        </w:rPr>
        <w:t xml:space="preserve">                    </w:t>
      </w:r>
      <w:r w:rsidRPr="0066088C">
        <w:rPr>
          <w:bCs/>
          <w:szCs w:val="24"/>
        </w:rPr>
        <w:t xml:space="preserve">Jelenia Góra dn. </w:t>
      </w:r>
      <w:r w:rsidR="00100878">
        <w:rPr>
          <w:bCs/>
          <w:szCs w:val="24"/>
        </w:rPr>
        <w:t>28.04.</w:t>
      </w:r>
      <w:r w:rsidRPr="0066088C">
        <w:rPr>
          <w:bCs/>
          <w:color w:val="auto"/>
          <w:szCs w:val="24"/>
        </w:rPr>
        <w:t>202</w:t>
      </w:r>
      <w:r w:rsidR="00263477">
        <w:rPr>
          <w:bCs/>
          <w:color w:val="auto"/>
          <w:szCs w:val="24"/>
        </w:rPr>
        <w:t>6</w:t>
      </w:r>
      <w:r w:rsidRPr="0066088C">
        <w:rPr>
          <w:bCs/>
          <w:color w:val="auto"/>
          <w:szCs w:val="24"/>
        </w:rPr>
        <w:t xml:space="preserve"> </w:t>
      </w:r>
      <w:r w:rsidR="0066088C" w:rsidRPr="0066088C">
        <w:rPr>
          <w:bCs/>
          <w:szCs w:val="24"/>
        </w:rPr>
        <w:t>r.</w:t>
      </w:r>
      <w:r w:rsidRPr="0066088C">
        <w:rPr>
          <w:bCs/>
          <w:szCs w:val="24"/>
        </w:rPr>
        <w:t xml:space="preserve"> </w:t>
      </w:r>
    </w:p>
    <w:p w14:paraId="28012CC3" w14:textId="77777777" w:rsidR="00A02995" w:rsidRPr="0066088C" w:rsidRDefault="001A3717">
      <w:pPr>
        <w:spacing w:after="7"/>
        <w:ind w:left="137"/>
        <w:rPr>
          <w:szCs w:val="24"/>
        </w:rPr>
      </w:pPr>
      <w:r w:rsidRPr="0066088C">
        <w:rPr>
          <w:b/>
          <w:szCs w:val="24"/>
        </w:rPr>
        <w:t xml:space="preserve">Zamawiający: </w:t>
      </w:r>
    </w:p>
    <w:p w14:paraId="5060F798" w14:textId="77777777" w:rsidR="00B51EB6" w:rsidRPr="0066088C" w:rsidRDefault="001A3717">
      <w:pPr>
        <w:spacing w:after="7"/>
        <w:ind w:left="137" w:right="2722"/>
        <w:rPr>
          <w:b/>
          <w:szCs w:val="24"/>
        </w:rPr>
      </w:pPr>
      <w:r w:rsidRPr="0066088C">
        <w:rPr>
          <w:b/>
          <w:szCs w:val="24"/>
        </w:rPr>
        <w:t xml:space="preserve">Karkonoski Park Narodowy z siedzibą w Jeleniej Górze </w:t>
      </w:r>
    </w:p>
    <w:p w14:paraId="501EEA30" w14:textId="3443B338" w:rsidR="00A02995" w:rsidRPr="0066088C" w:rsidRDefault="001A3717">
      <w:pPr>
        <w:spacing w:after="7"/>
        <w:ind w:left="137" w:right="2722"/>
        <w:rPr>
          <w:bCs/>
          <w:szCs w:val="24"/>
        </w:rPr>
      </w:pPr>
      <w:r w:rsidRPr="0066088C">
        <w:rPr>
          <w:bCs/>
          <w:szCs w:val="24"/>
        </w:rPr>
        <w:t xml:space="preserve">ul. </w:t>
      </w:r>
      <w:r w:rsidR="005A5024">
        <w:rPr>
          <w:bCs/>
          <w:szCs w:val="24"/>
        </w:rPr>
        <w:t>Cieplicka 196</w:t>
      </w:r>
    </w:p>
    <w:p w14:paraId="4D0B19DD" w14:textId="77777777" w:rsidR="00A02995" w:rsidRPr="0066088C" w:rsidRDefault="001A3717">
      <w:pPr>
        <w:spacing w:after="7"/>
        <w:ind w:left="137"/>
        <w:rPr>
          <w:bCs/>
          <w:szCs w:val="24"/>
        </w:rPr>
      </w:pPr>
      <w:r w:rsidRPr="0066088C">
        <w:rPr>
          <w:bCs/>
          <w:szCs w:val="24"/>
        </w:rPr>
        <w:t xml:space="preserve">58-570 Jelenia Góra </w:t>
      </w:r>
    </w:p>
    <w:p w14:paraId="3DEC18BD" w14:textId="77777777" w:rsidR="00A02995" w:rsidRPr="0066088C" w:rsidRDefault="001A3717">
      <w:pPr>
        <w:spacing w:line="259" w:lineRule="auto"/>
        <w:ind w:left="0" w:firstLine="0"/>
        <w:jc w:val="left"/>
        <w:rPr>
          <w:szCs w:val="24"/>
        </w:rPr>
      </w:pPr>
      <w:r w:rsidRPr="0066088C">
        <w:rPr>
          <w:szCs w:val="24"/>
        </w:rPr>
        <w:t xml:space="preserve"> </w:t>
      </w:r>
    </w:p>
    <w:p w14:paraId="16C67A5B" w14:textId="77777777" w:rsidR="005A5024" w:rsidRDefault="005A5024">
      <w:pPr>
        <w:spacing w:line="259" w:lineRule="auto"/>
        <w:ind w:left="139" w:firstLine="0"/>
        <w:jc w:val="center"/>
        <w:rPr>
          <w:b/>
          <w:szCs w:val="24"/>
        </w:rPr>
      </w:pPr>
    </w:p>
    <w:p w14:paraId="68D7D41C" w14:textId="289928FF" w:rsidR="00A02995" w:rsidRDefault="001A3717">
      <w:pPr>
        <w:spacing w:line="259" w:lineRule="auto"/>
        <w:ind w:left="139" w:firstLine="0"/>
        <w:jc w:val="center"/>
        <w:rPr>
          <w:b/>
          <w:szCs w:val="24"/>
        </w:rPr>
      </w:pPr>
      <w:r w:rsidRPr="0066088C">
        <w:rPr>
          <w:b/>
          <w:szCs w:val="24"/>
        </w:rPr>
        <w:t xml:space="preserve">INFORMACJA  O WYBORZE NAJKORZYSTNIEJSZEJ OFERTY </w:t>
      </w:r>
    </w:p>
    <w:p w14:paraId="06FC03B2" w14:textId="62C487C3" w:rsidR="005A5024" w:rsidRPr="0066088C" w:rsidRDefault="005A5024">
      <w:pPr>
        <w:spacing w:line="259" w:lineRule="auto"/>
        <w:ind w:left="139" w:firstLine="0"/>
        <w:jc w:val="center"/>
        <w:rPr>
          <w:szCs w:val="24"/>
        </w:rPr>
      </w:pPr>
      <w:r>
        <w:rPr>
          <w:b/>
          <w:szCs w:val="24"/>
        </w:rPr>
        <w:t>PAKIET NR 1, 2, 3</w:t>
      </w:r>
    </w:p>
    <w:p w14:paraId="3AF12837" w14:textId="77777777" w:rsidR="00A02995" w:rsidRPr="0066088C" w:rsidRDefault="001A3717">
      <w:pPr>
        <w:spacing w:line="259" w:lineRule="auto"/>
        <w:ind w:left="191" w:firstLine="0"/>
        <w:jc w:val="center"/>
        <w:rPr>
          <w:szCs w:val="24"/>
        </w:rPr>
      </w:pPr>
      <w:r w:rsidRPr="0066088C">
        <w:rPr>
          <w:b/>
          <w:szCs w:val="24"/>
        </w:rPr>
        <w:t xml:space="preserve"> </w:t>
      </w:r>
    </w:p>
    <w:p w14:paraId="41036838" w14:textId="5723384C" w:rsidR="005A5024" w:rsidRPr="005A5024" w:rsidRDefault="001A3717" w:rsidP="005A5024">
      <w:pPr>
        <w:ind w:left="567" w:hanging="567"/>
        <w:jc w:val="center"/>
        <w:rPr>
          <w:rFonts w:eastAsia="Calibri" w:cs="Calibri"/>
          <w:b/>
          <w:bCs/>
          <w:color w:val="auto"/>
          <w:szCs w:val="24"/>
          <w:lang w:eastAsia="en-US"/>
        </w:rPr>
      </w:pPr>
      <w:r w:rsidRPr="0066088C">
        <w:rPr>
          <w:sz w:val="22"/>
        </w:rPr>
        <w:t xml:space="preserve">dot.: </w:t>
      </w:r>
      <w:bookmarkStart w:id="0" w:name="_Hlk78195402"/>
      <w:bookmarkStart w:id="1" w:name="_Hlk98828223"/>
      <w:r w:rsidR="005A5024" w:rsidRPr="005A5024">
        <w:rPr>
          <w:rFonts w:eastAsia="Calibri" w:cs="Arial"/>
          <w:b/>
          <w:color w:val="auto"/>
          <w:szCs w:val="24"/>
          <w:lang w:eastAsia="en-US"/>
        </w:rPr>
        <w:t>KPN/8/2026 „</w:t>
      </w:r>
      <w:r w:rsidR="005A5024" w:rsidRPr="005A5024">
        <w:rPr>
          <w:rFonts w:eastAsia="Calibri" w:cs="Calibri"/>
          <w:b/>
          <w:bCs/>
          <w:color w:val="auto"/>
          <w:szCs w:val="24"/>
          <w:lang w:eastAsia="en-US"/>
        </w:rPr>
        <w:t>Usługa prowadzenia administracyjnej obsługi ruchu</w:t>
      </w:r>
      <w:r w:rsidR="005A5024">
        <w:rPr>
          <w:rFonts w:eastAsia="Calibri" w:cs="Calibri"/>
          <w:b/>
          <w:bCs/>
          <w:color w:val="auto"/>
          <w:szCs w:val="24"/>
          <w:lang w:eastAsia="en-US"/>
        </w:rPr>
        <w:t xml:space="preserve"> </w:t>
      </w:r>
      <w:r w:rsidR="005A5024" w:rsidRPr="005A5024">
        <w:rPr>
          <w:rFonts w:eastAsia="Calibri" w:cs="Calibri"/>
          <w:b/>
          <w:bCs/>
          <w:color w:val="auto"/>
          <w:szCs w:val="24"/>
          <w:lang w:eastAsia="en-US"/>
        </w:rPr>
        <w:t>turystycznego w Karkonoskim Parku Narodowym (KPN)</w:t>
      </w:r>
      <w:r w:rsidR="005A5024" w:rsidRPr="005A5024">
        <w:rPr>
          <w:rFonts w:eastAsia="Calibri" w:cs="Arial"/>
          <w:b/>
          <w:color w:val="auto"/>
          <w:szCs w:val="24"/>
          <w:lang w:eastAsia="en-US"/>
        </w:rPr>
        <w:t>”</w:t>
      </w:r>
    </w:p>
    <w:bookmarkEnd w:id="0"/>
    <w:bookmarkEnd w:id="1"/>
    <w:p w14:paraId="577E1D87" w14:textId="3AC2074F" w:rsidR="0066088C" w:rsidRPr="0066088C" w:rsidRDefault="001A3717" w:rsidP="005A5024">
      <w:pPr>
        <w:spacing w:line="240" w:lineRule="auto"/>
        <w:ind w:left="142" w:firstLine="0"/>
        <w:rPr>
          <w:sz w:val="22"/>
        </w:rPr>
      </w:pPr>
      <w:r w:rsidRPr="0066088C">
        <w:rPr>
          <w:sz w:val="22"/>
        </w:rPr>
        <w:t xml:space="preserve"> </w:t>
      </w:r>
    </w:p>
    <w:p w14:paraId="34CFD220" w14:textId="2B4A2FCB" w:rsidR="00C9616E" w:rsidRPr="005A5024" w:rsidRDefault="001A3717" w:rsidP="00C9616E">
      <w:pPr>
        <w:pStyle w:val="Akapitzlist"/>
        <w:numPr>
          <w:ilvl w:val="0"/>
          <w:numId w:val="2"/>
        </w:numPr>
        <w:ind w:left="567" w:hanging="425"/>
        <w:rPr>
          <w:b/>
          <w:bCs/>
          <w:sz w:val="22"/>
        </w:rPr>
      </w:pPr>
      <w:r w:rsidRPr="005A5024">
        <w:rPr>
          <w:b/>
          <w:bCs/>
          <w:sz w:val="22"/>
        </w:rPr>
        <w:t xml:space="preserve">Działając na podstawie art. 253  ust. 1 </w:t>
      </w:r>
      <w:r w:rsidR="00FC6E84">
        <w:rPr>
          <w:b/>
          <w:bCs/>
          <w:sz w:val="22"/>
        </w:rPr>
        <w:t xml:space="preserve">i 2 </w:t>
      </w:r>
      <w:r w:rsidRPr="005A5024">
        <w:rPr>
          <w:b/>
          <w:bCs/>
          <w:sz w:val="22"/>
        </w:rPr>
        <w:t xml:space="preserve">Prawa zamówień publicznych </w:t>
      </w:r>
      <w:r w:rsidR="0066088C" w:rsidRPr="005A5024">
        <w:rPr>
          <w:rFonts w:cs="Calibri Light"/>
          <w:b/>
          <w:bCs/>
          <w:sz w:val="22"/>
        </w:rPr>
        <w:t>(Dz. U. z 202</w:t>
      </w:r>
      <w:r w:rsidR="0040376E" w:rsidRPr="005A5024">
        <w:rPr>
          <w:rFonts w:cs="Calibri Light"/>
          <w:b/>
          <w:bCs/>
          <w:sz w:val="22"/>
        </w:rPr>
        <w:t>4</w:t>
      </w:r>
      <w:r w:rsidR="0066088C" w:rsidRPr="005A5024">
        <w:rPr>
          <w:rFonts w:cs="Calibri Light"/>
          <w:b/>
          <w:bCs/>
          <w:sz w:val="22"/>
        </w:rPr>
        <w:t xml:space="preserve"> r. poz. </w:t>
      </w:r>
      <w:r w:rsidR="0040376E" w:rsidRPr="005A5024">
        <w:rPr>
          <w:rFonts w:cs="Calibri Light"/>
          <w:b/>
          <w:bCs/>
          <w:sz w:val="22"/>
        </w:rPr>
        <w:t>1320</w:t>
      </w:r>
      <w:r w:rsidR="0066088C" w:rsidRPr="005A5024">
        <w:rPr>
          <w:rFonts w:cs="Calibri Light"/>
          <w:b/>
          <w:bCs/>
          <w:sz w:val="22"/>
        </w:rPr>
        <w:t xml:space="preserve"> ze zm. - dalej ustawa PZP), </w:t>
      </w:r>
      <w:r w:rsidRPr="005A5024">
        <w:rPr>
          <w:b/>
          <w:bCs/>
          <w:sz w:val="22"/>
        </w:rPr>
        <w:t>zamawiający informuje, że w prowadzonym post</w:t>
      </w:r>
      <w:r w:rsidR="005A5024" w:rsidRPr="005A5024">
        <w:rPr>
          <w:b/>
          <w:bCs/>
          <w:sz w:val="22"/>
        </w:rPr>
        <w:t>ę</w:t>
      </w:r>
      <w:r w:rsidRPr="005A5024">
        <w:rPr>
          <w:b/>
          <w:bCs/>
          <w:sz w:val="22"/>
        </w:rPr>
        <w:t>powaniu</w:t>
      </w:r>
      <w:r w:rsidR="005A5024" w:rsidRPr="005A5024">
        <w:rPr>
          <w:b/>
          <w:bCs/>
          <w:sz w:val="22"/>
        </w:rPr>
        <w:t xml:space="preserve"> w Pakiecie nr 1, 2, 3 </w:t>
      </w:r>
      <w:r w:rsidRPr="005A5024">
        <w:rPr>
          <w:b/>
          <w:bCs/>
          <w:sz w:val="22"/>
        </w:rPr>
        <w:t xml:space="preserve">, wybrano do realizacji zamówienia najkorzystniejszą ofertę: </w:t>
      </w:r>
    </w:p>
    <w:p w14:paraId="53604C2B" w14:textId="77777777" w:rsidR="005A5024" w:rsidRPr="005A5024" w:rsidRDefault="005A5024" w:rsidP="00DB2A2C">
      <w:pPr>
        <w:ind w:left="142" w:firstLine="0"/>
        <w:rPr>
          <w:rFonts w:eastAsia="Times New Roman" w:cs="Arial"/>
          <w:snapToGrid w:val="0"/>
          <w:color w:val="auto"/>
          <w:sz w:val="22"/>
        </w:rPr>
      </w:pPr>
    </w:p>
    <w:p w14:paraId="1CE2B680" w14:textId="4EE57257" w:rsidR="00DB2A2C" w:rsidRPr="005A5024" w:rsidRDefault="00DB2A2C" w:rsidP="00DB2A2C">
      <w:pPr>
        <w:ind w:left="142" w:firstLine="0"/>
        <w:rPr>
          <w:rFonts w:eastAsia="Times New Roman" w:cs="Arial"/>
          <w:snapToGrid w:val="0"/>
          <w:color w:val="auto"/>
          <w:sz w:val="22"/>
        </w:rPr>
      </w:pPr>
      <w:r w:rsidRPr="005A5024">
        <w:rPr>
          <w:rFonts w:eastAsia="Times New Roman" w:cs="Arial"/>
          <w:snapToGrid w:val="0"/>
          <w:color w:val="auto"/>
          <w:sz w:val="22"/>
        </w:rPr>
        <w:t>Kruszczyńscy Sp. z o.o.</w:t>
      </w:r>
    </w:p>
    <w:p w14:paraId="40801422" w14:textId="77777777" w:rsidR="00DB2A2C" w:rsidRPr="005A5024" w:rsidRDefault="00DB2A2C" w:rsidP="00DB2A2C">
      <w:pPr>
        <w:ind w:left="142" w:firstLine="0"/>
        <w:rPr>
          <w:rFonts w:eastAsia="Times New Roman" w:cs="Arial"/>
          <w:snapToGrid w:val="0"/>
          <w:color w:val="auto"/>
          <w:sz w:val="22"/>
        </w:rPr>
      </w:pPr>
      <w:r w:rsidRPr="005A5024">
        <w:rPr>
          <w:rFonts w:eastAsia="Times New Roman" w:cs="Arial"/>
          <w:snapToGrid w:val="0"/>
          <w:color w:val="auto"/>
          <w:sz w:val="22"/>
        </w:rPr>
        <w:t>ul. Praska 4A</w:t>
      </w:r>
    </w:p>
    <w:p w14:paraId="0C9128B5" w14:textId="77777777" w:rsidR="00DB2A2C" w:rsidRPr="005A5024" w:rsidRDefault="00DB2A2C" w:rsidP="00DB2A2C">
      <w:pPr>
        <w:ind w:left="142" w:firstLine="0"/>
        <w:rPr>
          <w:rFonts w:eastAsia="Times New Roman" w:cs="Arial"/>
          <w:snapToGrid w:val="0"/>
          <w:color w:val="auto"/>
          <w:sz w:val="22"/>
        </w:rPr>
      </w:pPr>
      <w:r w:rsidRPr="005A5024">
        <w:rPr>
          <w:rFonts w:eastAsia="Times New Roman" w:cs="Arial"/>
          <w:snapToGrid w:val="0"/>
          <w:color w:val="auto"/>
          <w:sz w:val="22"/>
        </w:rPr>
        <w:t>58-500 Jelenia Góra</w:t>
      </w:r>
    </w:p>
    <w:p w14:paraId="37D35EC1" w14:textId="77777777" w:rsidR="00DB2A2C" w:rsidRPr="005A5024" w:rsidRDefault="00DB2A2C" w:rsidP="00DB2A2C">
      <w:pPr>
        <w:ind w:left="142" w:firstLine="0"/>
        <w:rPr>
          <w:rFonts w:eastAsia="Times New Roman" w:cs="Arial"/>
          <w:snapToGrid w:val="0"/>
          <w:color w:val="auto"/>
          <w:sz w:val="22"/>
        </w:rPr>
      </w:pPr>
      <w:r w:rsidRPr="005A5024">
        <w:rPr>
          <w:rFonts w:eastAsia="Times New Roman" w:cs="Arial"/>
          <w:snapToGrid w:val="0"/>
          <w:color w:val="auto"/>
          <w:sz w:val="22"/>
        </w:rPr>
        <w:t xml:space="preserve">NIP 6112824873, </w:t>
      </w:r>
    </w:p>
    <w:p w14:paraId="776F7D61" w14:textId="42E6D207" w:rsidR="0040376E" w:rsidRPr="005A5024" w:rsidRDefault="00DB2A2C" w:rsidP="00DB2A2C">
      <w:pPr>
        <w:ind w:left="142" w:firstLine="0"/>
        <w:rPr>
          <w:rFonts w:eastAsia="Times New Roman" w:cs="Arial"/>
          <w:snapToGrid w:val="0"/>
          <w:color w:val="auto"/>
          <w:sz w:val="22"/>
        </w:rPr>
      </w:pPr>
      <w:r w:rsidRPr="005A5024">
        <w:rPr>
          <w:rFonts w:eastAsia="Times New Roman" w:cs="Arial"/>
          <w:snapToGrid w:val="0"/>
          <w:color w:val="auto"/>
          <w:sz w:val="22"/>
        </w:rPr>
        <w:t>REGON 524781894</w:t>
      </w:r>
    </w:p>
    <w:p w14:paraId="1D37D549" w14:textId="77777777" w:rsidR="00DB2A2C" w:rsidRDefault="00DB2A2C" w:rsidP="00DB2A2C">
      <w:pPr>
        <w:ind w:left="142" w:firstLine="0"/>
        <w:rPr>
          <w:sz w:val="22"/>
        </w:rPr>
      </w:pPr>
    </w:p>
    <w:p w14:paraId="7847020C" w14:textId="5734AB4E" w:rsidR="00A02995" w:rsidRPr="0066088C" w:rsidRDefault="001A3717" w:rsidP="00C9616E">
      <w:pPr>
        <w:ind w:left="142" w:firstLine="0"/>
        <w:rPr>
          <w:sz w:val="22"/>
        </w:rPr>
      </w:pPr>
      <w:r w:rsidRPr="0066088C">
        <w:rPr>
          <w:sz w:val="22"/>
        </w:rPr>
        <w:t>Uzasadnienie wyboru:  Oferta  najkorzystniejsza wybrana została zgodnie z art. 239 ust. 1 ustawy P</w:t>
      </w:r>
      <w:r w:rsidR="0066088C" w:rsidRPr="0066088C">
        <w:rPr>
          <w:sz w:val="22"/>
        </w:rPr>
        <w:t>ZP</w:t>
      </w:r>
      <w:r w:rsidRPr="0066088C">
        <w:rPr>
          <w:sz w:val="22"/>
        </w:rPr>
        <w:t>, na podstawie kryteriów oceny ofert określonych</w:t>
      </w:r>
      <w:r w:rsidR="005A5024">
        <w:rPr>
          <w:sz w:val="22"/>
        </w:rPr>
        <w:t xml:space="preserve"> dla Pakietów nr 1, 2, 3 w</w:t>
      </w:r>
      <w:r w:rsidRPr="0066088C">
        <w:rPr>
          <w:sz w:val="22"/>
        </w:rPr>
        <w:t xml:space="preserve"> Specyfikacji </w:t>
      </w:r>
      <w:r w:rsidR="00B51EB6" w:rsidRPr="0066088C">
        <w:rPr>
          <w:sz w:val="22"/>
        </w:rPr>
        <w:t>W</w:t>
      </w:r>
      <w:r w:rsidRPr="0066088C">
        <w:rPr>
          <w:sz w:val="22"/>
        </w:rPr>
        <w:t xml:space="preserve">arunków </w:t>
      </w:r>
      <w:r w:rsidR="00B51EB6" w:rsidRPr="0066088C">
        <w:rPr>
          <w:sz w:val="22"/>
        </w:rPr>
        <w:t>Z</w:t>
      </w:r>
      <w:r w:rsidRPr="0066088C">
        <w:rPr>
          <w:sz w:val="22"/>
        </w:rPr>
        <w:t xml:space="preserve">amówienia. Oferta ta otrzymała najwyższą liczbę punktów zgodnie ze wzorami opisanymi w Specyfikacji </w:t>
      </w:r>
      <w:r w:rsidR="00B51EB6" w:rsidRPr="0066088C">
        <w:rPr>
          <w:sz w:val="22"/>
        </w:rPr>
        <w:t>W</w:t>
      </w:r>
      <w:r w:rsidRPr="0066088C">
        <w:rPr>
          <w:sz w:val="22"/>
        </w:rPr>
        <w:t xml:space="preserve">arunków </w:t>
      </w:r>
      <w:r w:rsidR="00B51EB6" w:rsidRPr="0066088C">
        <w:rPr>
          <w:sz w:val="22"/>
        </w:rPr>
        <w:t>Z</w:t>
      </w:r>
      <w:r w:rsidRPr="0066088C">
        <w:rPr>
          <w:sz w:val="22"/>
        </w:rPr>
        <w:t xml:space="preserve">amówienia.   </w:t>
      </w:r>
    </w:p>
    <w:p w14:paraId="4AF83F8E" w14:textId="5468A3C4" w:rsidR="00BE3F73" w:rsidRDefault="001A3717" w:rsidP="0066088C">
      <w:pPr>
        <w:ind w:left="284" w:hanging="142"/>
        <w:rPr>
          <w:sz w:val="22"/>
        </w:rPr>
      </w:pPr>
      <w:r w:rsidRPr="0066088C">
        <w:rPr>
          <w:sz w:val="22"/>
        </w:rPr>
        <w:t xml:space="preserve">W prowadzonym postępowaniu złożono następujące oferty: </w:t>
      </w:r>
    </w:p>
    <w:p w14:paraId="2FED82CA" w14:textId="77777777" w:rsidR="00DB2A2C" w:rsidRDefault="00DB2A2C" w:rsidP="0066088C">
      <w:pPr>
        <w:ind w:left="284" w:hanging="142"/>
        <w:rPr>
          <w:sz w:val="22"/>
        </w:rPr>
      </w:pPr>
    </w:p>
    <w:p w14:paraId="2A754D4E" w14:textId="77777777" w:rsidR="00DB2A2C" w:rsidRPr="00492838" w:rsidRDefault="00DB2A2C" w:rsidP="00DB2A2C">
      <w:pPr>
        <w:widowControl w:val="0"/>
        <w:spacing w:after="200" w:line="276" w:lineRule="auto"/>
        <w:ind w:left="0" w:firstLine="0"/>
        <w:jc w:val="left"/>
        <w:rPr>
          <w:rFonts w:eastAsia="Calibri" w:cs="Arial"/>
          <w:b/>
          <w:bCs/>
          <w:color w:val="auto"/>
          <w:sz w:val="22"/>
          <w:lang w:eastAsia="en-US"/>
        </w:rPr>
      </w:pPr>
      <w:r w:rsidRPr="00492838">
        <w:rPr>
          <w:rFonts w:eastAsia="Calibri" w:cs="Calibri Light"/>
          <w:b/>
          <w:bCs/>
          <w:color w:val="auto"/>
          <w:sz w:val="22"/>
          <w:lang w:eastAsia="en-US"/>
        </w:rPr>
        <w:t>Pakiet 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"/>
        <w:gridCol w:w="3167"/>
        <w:gridCol w:w="1450"/>
        <w:gridCol w:w="1210"/>
        <w:gridCol w:w="1606"/>
        <w:gridCol w:w="1315"/>
      </w:tblGrid>
      <w:tr w:rsidR="00DB2A2C" w:rsidRPr="005A5024" w14:paraId="4C0362C2" w14:textId="77777777" w:rsidTr="00213FB7">
        <w:trPr>
          <w:trHeight w:val="1484"/>
          <w:jc w:val="center"/>
        </w:trPr>
        <w:tc>
          <w:tcPr>
            <w:tcW w:w="249" w:type="pct"/>
          </w:tcPr>
          <w:p w14:paraId="712368DF" w14:textId="77777777" w:rsidR="00DB2A2C" w:rsidRPr="005A5024" w:rsidRDefault="00DB2A2C" w:rsidP="00DB2A2C">
            <w:pPr>
              <w:widowControl w:val="0"/>
              <w:spacing w:after="200" w:line="276" w:lineRule="auto"/>
              <w:ind w:left="0" w:firstLine="0"/>
              <w:jc w:val="left"/>
              <w:rPr>
                <w:rFonts w:eastAsia="Calibri" w:cs="Calibri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LP</w:t>
            </w:r>
          </w:p>
        </w:tc>
        <w:tc>
          <w:tcPr>
            <w:tcW w:w="1720" w:type="pct"/>
          </w:tcPr>
          <w:p w14:paraId="767B3469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62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Nazwa</w:t>
            </w:r>
          </w:p>
        </w:tc>
        <w:tc>
          <w:tcPr>
            <w:tcW w:w="787" w:type="pct"/>
          </w:tcPr>
          <w:p w14:paraId="6F9694A8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Kryterium oceny ofert - Cena 80%</w:t>
            </w:r>
          </w:p>
        </w:tc>
        <w:tc>
          <w:tcPr>
            <w:tcW w:w="657" w:type="pct"/>
          </w:tcPr>
          <w:p w14:paraId="7ED1DC40" w14:textId="77777777" w:rsidR="00DB2A2C" w:rsidRPr="005A5024" w:rsidRDefault="00DB2A2C" w:rsidP="00DB2A2C">
            <w:pPr>
              <w:spacing w:after="200" w:line="276" w:lineRule="auto"/>
              <w:ind w:left="0" w:firstLine="0"/>
              <w:jc w:val="left"/>
              <w:rPr>
                <w:rFonts w:eastAsia="Calibri" w:cs="Calibri"/>
                <w:sz w:val="22"/>
                <w:lang w:eastAsia="en-US"/>
              </w:rPr>
            </w:pPr>
            <w:r w:rsidRPr="005A5024">
              <w:rPr>
                <w:rFonts w:eastAsia="Calibri" w:cs="Calibri"/>
                <w:sz w:val="22"/>
                <w:lang w:eastAsia="en-US"/>
              </w:rPr>
              <w:t>Kryterium liczba punktów mobilnych – 10%</w:t>
            </w:r>
          </w:p>
        </w:tc>
        <w:tc>
          <w:tcPr>
            <w:tcW w:w="872" w:type="pct"/>
          </w:tcPr>
          <w:p w14:paraId="53FB80C1" w14:textId="77777777" w:rsidR="00DB2A2C" w:rsidRPr="005A5024" w:rsidRDefault="00DB2A2C" w:rsidP="00DB2A2C">
            <w:pPr>
              <w:spacing w:after="200" w:line="276" w:lineRule="auto"/>
              <w:ind w:left="0" w:firstLine="0"/>
              <w:jc w:val="left"/>
              <w:rPr>
                <w:rFonts w:eastAsia="Calibri" w:cs="Calibri"/>
                <w:sz w:val="22"/>
                <w:lang w:eastAsia="en-US"/>
              </w:rPr>
            </w:pPr>
            <w:r w:rsidRPr="005A5024">
              <w:rPr>
                <w:rFonts w:eastAsia="Calibri" w:cs="Calibri"/>
                <w:sz w:val="22"/>
                <w:lang w:eastAsia="en-US"/>
              </w:rPr>
              <w:t>Kryterium doświadczenie koordynatora – 10%</w:t>
            </w:r>
          </w:p>
        </w:tc>
        <w:tc>
          <w:tcPr>
            <w:tcW w:w="714" w:type="pct"/>
          </w:tcPr>
          <w:p w14:paraId="72874F8A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62"/>
              <w:jc w:val="left"/>
              <w:rPr>
                <w:rFonts w:eastAsia="Calibri" w:cs="Calibri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Suma punktów</w:t>
            </w:r>
          </w:p>
        </w:tc>
      </w:tr>
      <w:tr w:rsidR="00DB2A2C" w:rsidRPr="005A5024" w14:paraId="75D00EBE" w14:textId="77777777" w:rsidTr="00213FB7">
        <w:trPr>
          <w:jc w:val="center"/>
        </w:trPr>
        <w:tc>
          <w:tcPr>
            <w:tcW w:w="249" w:type="pct"/>
          </w:tcPr>
          <w:p w14:paraId="38F08F9C" w14:textId="77777777" w:rsidR="00DB2A2C" w:rsidRPr="005A5024" w:rsidRDefault="00DB2A2C" w:rsidP="00DB2A2C">
            <w:pPr>
              <w:widowControl w:val="0"/>
              <w:spacing w:after="200" w:line="276" w:lineRule="auto"/>
              <w:ind w:left="0" w:firstLine="0"/>
              <w:jc w:val="left"/>
              <w:rPr>
                <w:rFonts w:eastAsia="Calibri" w:cs="Calibri"/>
                <w:color w:val="auto"/>
                <w:sz w:val="22"/>
                <w:lang w:eastAsia="en-US"/>
              </w:rPr>
            </w:pPr>
            <w:bookmarkStart w:id="2" w:name="_Hlk192660392"/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1.</w:t>
            </w:r>
          </w:p>
        </w:tc>
        <w:tc>
          <w:tcPr>
            <w:tcW w:w="1720" w:type="pct"/>
          </w:tcPr>
          <w:p w14:paraId="7FC2130F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Kruszczyńscy Sp. z o.o.</w:t>
            </w:r>
          </w:p>
          <w:p w14:paraId="536219EA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ul. Praska 4A</w:t>
            </w:r>
          </w:p>
          <w:p w14:paraId="7588FC66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58-500 Jelenia Góra</w:t>
            </w:r>
          </w:p>
          <w:p w14:paraId="12889C49" w14:textId="2FE803EB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NIP 6112824873,</w:t>
            </w:r>
          </w:p>
        </w:tc>
        <w:tc>
          <w:tcPr>
            <w:tcW w:w="787" w:type="pct"/>
          </w:tcPr>
          <w:p w14:paraId="1DE05983" w14:textId="2E29D205" w:rsidR="00DB2A2C" w:rsidRPr="005A5024" w:rsidRDefault="00BD3977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right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ArialMT"/>
                <w:color w:val="auto"/>
                <w:sz w:val="22"/>
                <w:lang w:eastAsia="en-US"/>
              </w:rPr>
              <w:t>80</w:t>
            </w:r>
            <w:r w:rsidR="00DB2A2C" w:rsidRPr="005A5024">
              <w:rPr>
                <w:rFonts w:eastAsia="Calibri" w:cs="ArialMT"/>
                <w:color w:val="auto"/>
                <w:sz w:val="22"/>
                <w:lang w:eastAsia="en-US"/>
              </w:rPr>
              <w:t xml:space="preserve"> pkt</w:t>
            </w:r>
          </w:p>
        </w:tc>
        <w:tc>
          <w:tcPr>
            <w:tcW w:w="657" w:type="pct"/>
          </w:tcPr>
          <w:p w14:paraId="42D6CAE2" w14:textId="77777777" w:rsidR="00DB2A2C" w:rsidRPr="005A5024" w:rsidRDefault="00DB2A2C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center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TimesNewRomanPSMT"/>
                <w:color w:val="auto"/>
                <w:sz w:val="22"/>
                <w:lang w:eastAsia="en-US"/>
              </w:rPr>
              <w:t>10 pkt</w:t>
            </w:r>
          </w:p>
        </w:tc>
        <w:tc>
          <w:tcPr>
            <w:tcW w:w="872" w:type="pct"/>
          </w:tcPr>
          <w:p w14:paraId="45322734" w14:textId="77777777" w:rsidR="00DB2A2C" w:rsidRPr="005A5024" w:rsidRDefault="00DB2A2C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center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TimesNewRomanPSMT"/>
                <w:color w:val="auto"/>
                <w:sz w:val="22"/>
                <w:lang w:eastAsia="en-US"/>
              </w:rPr>
              <w:t>10 pkt</w:t>
            </w:r>
          </w:p>
        </w:tc>
        <w:tc>
          <w:tcPr>
            <w:tcW w:w="714" w:type="pct"/>
          </w:tcPr>
          <w:p w14:paraId="3016CD55" w14:textId="6623BDE2" w:rsidR="00DB2A2C" w:rsidRPr="005A5024" w:rsidRDefault="00BD3977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right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ArialMT"/>
                <w:color w:val="auto"/>
                <w:sz w:val="22"/>
                <w:lang w:eastAsia="en-US"/>
              </w:rPr>
              <w:t xml:space="preserve">100 </w:t>
            </w:r>
            <w:r w:rsidR="00DB2A2C" w:rsidRPr="005A5024">
              <w:rPr>
                <w:rFonts w:eastAsia="Calibri" w:cs="ArialMT"/>
                <w:color w:val="auto"/>
                <w:sz w:val="22"/>
                <w:lang w:eastAsia="en-US"/>
              </w:rPr>
              <w:t>pkt</w:t>
            </w:r>
          </w:p>
        </w:tc>
      </w:tr>
      <w:bookmarkEnd w:id="2"/>
    </w:tbl>
    <w:p w14:paraId="217A06FB" w14:textId="77777777" w:rsidR="00DB2A2C" w:rsidRPr="00492838" w:rsidRDefault="00DB2A2C" w:rsidP="00DB2A2C">
      <w:pPr>
        <w:widowControl w:val="0"/>
        <w:spacing w:after="200" w:line="276" w:lineRule="auto"/>
        <w:ind w:left="0" w:firstLine="0"/>
        <w:jc w:val="left"/>
        <w:rPr>
          <w:rFonts w:eastAsia="Calibri" w:cs="Arial"/>
          <w:color w:val="auto"/>
          <w:sz w:val="22"/>
          <w:lang w:eastAsia="en-US"/>
        </w:rPr>
      </w:pPr>
    </w:p>
    <w:p w14:paraId="616A80FB" w14:textId="77777777" w:rsidR="00DB2A2C" w:rsidRPr="00492838" w:rsidRDefault="00DB2A2C" w:rsidP="00DB2A2C">
      <w:pPr>
        <w:widowControl w:val="0"/>
        <w:spacing w:after="200" w:line="276" w:lineRule="auto"/>
        <w:ind w:left="360" w:firstLine="0"/>
        <w:jc w:val="left"/>
        <w:rPr>
          <w:rFonts w:eastAsia="Calibri" w:cs="Calibri Light"/>
          <w:b/>
          <w:bCs/>
          <w:color w:val="auto"/>
          <w:sz w:val="22"/>
          <w:lang w:eastAsia="en-US"/>
        </w:rPr>
      </w:pPr>
      <w:r w:rsidRPr="00492838">
        <w:rPr>
          <w:rFonts w:eastAsia="Calibri" w:cs="Calibri Light"/>
          <w:b/>
          <w:bCs/>
          <w:color w:val="auto"/>
          <w:sz w:val="22"/>
          <w:lang w:eastAsia="en-US"/>
        </w:rPr>
        <w:lastRenderedPageBreak/>
        <w:t>Pakiet II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"/>
        <w:gridCol w:w="3167"/>
        <w:gridCol w:w="1450"/>
        <w:gridCol w:w="1210"/>
        <w:gridCol w:w="1606"/>
        <w:gridCol w:w="1315"/>
      </w:tblGrid>
      <w:tr w:rsidR="00DB2A2C" w:rsidRPr="005A5024" w14:paraId="7FE3D870" w14:textId="77777777" w:rsidTr="00213FB7">
        <w:trPr>
          <w:jc w:val="center"/>
        </w:trPr>
        <w:tc>
          <w:tcPr>
            <w:tcW w:w="249" w:type="pct"/>
          </w:tcPr>
          <w:p w14:paraId="4DE3070F" w14:textId="77777777" w:rsidR="00DB2A2C" w:rsidRPr="005A5024" w:rsidRDefault="00DB2A2C" w:rsidP="00DB2A2C">
            <w:pPr>
              <w:widowControl w:val="0"/>
              <w:spacing w:after="200" w:line="276" w:lineRule="auto"/>
              <w:ind w:left="0" w:firstLine="0"/>
              <w:jc w:val="left"/>
              <w:rPr>
                <w:rFonts w:eastAsia="Calibri" w:cs="Calibri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LP</w:t>
            </w:r>
          </w:p>
        </w:tc>
        <w:tc>
          <w:tcPr>
            <w:tcW w:w="1720" w:type="pct"/>
          </w:tcPr>
          <w:p w14:paraId="1992972E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62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Nazwa</w:t>
            </w:r>
          </w:p>
        </w:tc>
        <w:tc>
          <w:tcPr>
            <w:tcW w:w="787" w:type="pct"/>
          </w:tcPr>
          <w:p w14:paraId="27BE7330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Kryterium oceny ofert - Cena 80%</w:t>
            </w:r>
          </w:p>
        </w:tc>
        <w:tc>
          <w:tcPr>
            <w:tcW w:w="657" w:type="pct"/>
          </w:tcPr>
          <w:p w14:paraId="5055CA1C" w14:textId="77777777" w:rsidR="00DB2A2C" w:rsidRPr="005A5024" w:rsidRDefault="00DB2A2C" w:rsidP="00DB2A2C">
            <w:pPr>
              <w:spacing w:after="200" w:line="276" w:lineRule="auto"/>
              <w:ind w:left="0" w:firstLine="0"/>
              <w:jc w:val="left"/>
              <w:rPr>
                <w:rFonts w:eastAsia="Calibri" w:cs="Calibri"/>
                <w:sz w:val="22"/>
                <w:lang w:eastAsia="en-US"/>
              </w:rPr>
            </w:pPr>
            <w:r w:rsidRPr="005A5024">
              <w:rPr>
                <w:rFonts w:eastAsia="Calibri" w:cs="Calibri"/>
                <w:sz w:val="22"/>
                <w:lang w:eastAsia="en-US"/>
              </w:rPr>
              <w:t>Kryterium liczba punktów mobilnych – 10%</w:t>
            </w:r>
          </w:p>
        </w:tc>
        <w:tc>
          <w:tcPr>
            <w:tcW w:w="872" w:type="pct"/>
          </w:tcPr>
          <w:p w14:paraId="06376D91" w14:textId="77777777" w:rsidR="00DB2A2C" w:rsidRPr="005A5024" w:rsidRDefault="00DB2A2C" w:rsidP="00DB2A2C">
            <w:pPr>
              <w:spacing w:after="200" w:line="276" w:lineRule="auto"/>
              <w:ind w:left="0" w:firstLine="0"/>
              <w:jc w:val="left"/>
              <w:rPr>
                <w:rFonts w:eastAsia="Calibri" w:cs="Calibri"/>
                <w:sz w:val="22"/>
                <w:lang w:eastAsia="en-US"/>
              </w:rPr>
            </w:pPr>
            <w:r w:rsidRPr="005A5024">
              <w:rPr>
                <w:rFonts w:eastAsia="Calibri" w:cs="Calibri"/>
                <w:sz w:val="22"/>
                <w:lang w:eastAsia="en-US"/>
              </w:rPr>
              <w:t>Kryterium doświadczenie koordynatora – 10%</w:t>
            </w:r>
          </w:p>
          <w:p w14:paraId="1772FB8A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</w:p>
        </w:tc>
        <w:tc>
          <w:tcPr>
            <w:tcW w:w="714" w:type="pct"/>
          </w:tcPr>
          <w:p w14:paraId="3128A8E3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62"/>
              <w:jc w:val="center"/>
              <w:rPr>
                <w:rFonts w:eastAsia="Calibri" w:cs="Calibri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Suma punktów</w:t>
            </w:r>
          </w:p>
        </w:tc>
      </w:tr>
      <w:tr w:rsidR="00DB2A2C" w:rsidRPr="005A5024" w14:paraId="602C8F8F" w14:textId="77777777" w:rsidTr="00213FB7">
        <w:trPr>
          <w:jc w:val="center"/>
        </w:trPr>
        <w:tc>
          <w:tcPr>
            <w:tcW w:w="249" w:type="pct"/>
          </w:tcPr>
          <w:p w14:paraId="62F347EE" w14:textId="77777777" w:rsidR="00DB2A2C" w:rsidRPr="005A5024" w:rsidRDefault="00DB2A2C" w:rsidP="00DB2A2C">
            <w:pPr>
              <w:widowControl w:val="0"/>
              <w:spacing w:after="200" w:line="276" w:lineRule="auto"/>
              <w:ind w:left="0" w:firstLine="0"/>
              <w:jc w:val="left"/>
              <w:rPr>
                <w:rFonts w:eastAsia="Calibri" w:cs="Calibri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1.</w:t>
            </w:r>
          </w:p>
        </w:tc>
        <w:tc>
          <w:tcPr>
            <w:tcW w:w="1720" w:type="pct"/>
          </w:tcPr>
          <w:p w14:paraId="2A1B706C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Kruszczyńscy Sp. z o.o.</w:t>
            </w:r>
          </w:p>
          <w:p w14:paraId="79B4957B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ul. Praska 4A</w:t>
            </w:r>
          </w:p>
          <w:p w14:paraId="1FD77D02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58-500 Jelenia Góra</w:t>
            </w:r>
          </w:p>
          <w:p w14:paraId="28E369CE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 xml:space="preserve">NIP 6112824873, </w:t>
            </w:r>
          </w:p>
          <w:p w14:paraId="375EC087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REGON 524781894</w:t>
            </w:r>
          </w:p>
        </w:tc>
        <w:tc>
          <w:tcPr>
            <w:tcW w:w="787" w:type="pct"/>
          </w:tcPr>
          <w:p w14:paraId="490CD9D4" w14:textId="3A45687F" w:rsidR="00DB2A2C" w:rsidRPr="005A5024" w:rsidRDefault="00BD3977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right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ArialMT"/>
                <w:color w:val="auto"/>
                <w:sz w:val="22"/>
                <w:lang w:eastAsia="en-US"/>
              </w:rPr>
              <w:t>80</w:t>
            </w:r>
            <w:r w:rsidR="00DB2A2C" w:rsidRPr="005A5024">
              <w:rPr>
                <w:rFonts w:eastAsia="Calibri" w:cs="ArialMT"/>
                <w:color w:val="auto"/>
                <w:sz w:val="22"/>
                <w:lang w:eastAsia="en-US"/>
              </w:rPr>
              <w:t xml:space="preserve"> pkt</w:t>
            </w:r>
          </w:p>
        </w:tc>
        <w:tc>
          <w:tcPr>
            <w:tcW w:w="657" w:type="pct"/>
          </w:tcPr>
          <w:p w14:paraId="0D0D6B3E" w14:textId="77777777" w:rsidR="00DB2A2C" w:rsidRPr="005A5024" w:rsidRDefault="00DB2A2C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center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TimesNewRomanPSMT"/>
                <w:color w:val="auto"/>
                <w:sz w:val="22"/>
                <w:lang w:eastAsia="en-US"/>
              </w:rPr>
              <w:t>10 pkt</w:t>
            </w:r>
          </w:p>
        </w:tc>
        <w:tc>
          <w:tcPr>
            <w:tcW w:w="872" w:type="pct"/>
          </w:tcPr>
          <w:p w14:paraId="56D7D91A" w14:textId="77777777" w:rsidR="00DB2A2C" w:rsidRPr="005A5024" w:rsidRDefault="00DB2A2C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center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TimesNewRomanPSMT"/>
                <w:color w:val="auto"/>
                <w:sz w:val="22"/>
                <w:lang w:eastAsia="en-US"/>
              </w:rPr>
              <w:t>10 pkt</w:t>
            </w:r>
          </w:p>
        </w:tc>
        <w:tc>
          <w:tcPr>
            <w:tcW w:w="714" w:type="pct"/>
          </w:tcPr>
          <w:p w14:paraId="31B0A166" w14:textId="5F06D83B" w:rsidR="00DB2A2C" w:rsidRPr="005A5024" w:rsidRDefault="00BD3977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right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ArialMT"/>
                <w:color w:val="auto"/>
                <w:sz w:val="22"/>
                <w:lang w:eastAsia="en-US"/>
              </w:rPr>
              <w:t>100</w:t>
            </w:r>
            <w:r w:rsidR="00DB2A2C" w:rsidRPr="005A5024">
              <w:rPr>
                <w:rFonts w:eastAsia="Calibri" w:cs="ArialMT"/>
                <w:color w:val="auto"/>
                <w:sz w:val="22"/>
                <w:lang w:eastAsia="en-US"/>
              </w:rPr>
              <w:t xml:space="preserve"> pkt</w:t>
            </w:r>
          </w:p>
        </w:tc>
      </w:tr>
    </w:tbl>
    <w:p w14:paraId="129BBBD1" w14:textId="77777777" w:rsidR="00DB2A2C" w:rsidRPr="00492838" w:rsidRDefault="00DB2A2C" w:rsidP="00DB2A2C">
      <w:pPr>
        <w:widowControl w:val="0"/>
        <w:spacing w:after="200" w:line="276" w:lineRule="auto"/>
        <w:ind w:left="360" w:firstLine="0"/>
        <w:jc w:val="left"/>
        <w:rPr>
          <w:rFonts w:eastAsia="Calibri" w:cs="Calibri Light"/>
          <w:b/>
          <w:bCs/>
          <w:color w:val="auto"/>
          <w:sz w:val="22"/>
          <w:lang w:eastAsia="en-US"/>
        </w:rPr>
      </w:pPr>
    </w:p>
    <w:p w14:paraId="7B80FAEB" w14:textId="77777777" w:rsidR="00DB2A2C" w:rsidRPr="00492838" w:rsidRDefault="00DB2A2C" w:rsidP="00DB2A2C">
      <w:pPr>
        <w:widowControl w:val="0"/>
        <w:spacing w:line="120" w:lineRule="atLeast"/>
        <w:ind w:left="0" w:firstLine="0"/>
        <w:rPr>
          <w:rFonts w:eastAsia="Calibri" w:cs="Arial"/>
          <w:color w:val="auto"/>
          <w:sz w:val="22"/>
          <w:lang w:eastAsia="en-US"/>
        </w:rPr>
      </w:pPr>
    </w:p>
    <w:p w14:paraId="1E26F9D7" w14:textId="77777777" w:rsidR="00DB2A2C" w:rsidRPr="00492838" w:rsidRDefault="00DB2A2C" w:rsidP="00DB2A2C">
      <w:pPr>
        <w:widowControl w:val="0"/>
        <w:spacing w:after="200" w:line="276" w:lineRule="auto"/>
        <w:ind w:left="360" w:firstLine="0"/>
        <w:jc w:val="left"/>
        <w:rPr>
          <w:rFonts w:eastAsia="Calibri" w:cs="Arial"/>
          <w:b/>
          <w:bCs/>
          <w:color w:val="auto"/>
          <w:sz w:val="22"/>
          <w:lang w:eastAsia="en-US"/>
        </w:rPr>
      </w:pPr>
      <w:r w:rsidRPr="00492838">
        <w:rPr>
          <w:rFonts w:eastAsia="Calibri" w:cs="Calibri Light"/>
          <w:b/>
          <w:bCs/>
          <w:color w:val="auto"/>
          <w:sz w:val="22"/>
          <w:lang w:eastAsia="en-US"/>
        </w:rPr>
        <w:t>Pakiet III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"/>
        <w:gridCol w:w="3167"/>
        <w:gridCol w:w="1450"/>
        <w:gridCol w:w="1210"/>
        <w:gridCol w:w="1606"/>
        <w:gridCol w:w="1315"/>
      </w:tblGrid>
      <w:tr w:rsidR="00DB2A2C" w:rsidRPr="005A5024" w14:paraId="4B3A9DA8" w14:textId="77777777" w:rsidTr="00213FB7">
        <w:trPr>
          <w:jc w:val="center"/>
        </w:trPr>
        <w:tc>
          <w:tcPr>
            <w:tcW w:w="249" w:type="pct"/>
          </w:tcPr>
          <w:p w14:paraId="584B794E" w14:textId="77777777" w:rsidR="00DB2A2C" w:rsidRPr="005A5024" w:rsidRDefault="00DB2A2C" w:rsidP="00DB2A2C">
            <w:pPr>
              <w:widowControl w:val="0"/>
              <w:spacing w:after="200" w:line="276" w:lineRule="auto"/>
              <w:ind w:left="0" w:firstLine="0"/>
              <w:jc w:val="left"/>
              <w:rPr>
                <w:rFonts w:eastAsia="Calibri" w:cs="Calibri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LP</w:t>
            </w:r>
          </w:p>
        </w:tc>
        <w:tc>
          <w:tcPr>
            <w:tcW w:w="1720" w:type="pct"/>
          </w:tcPr>
          <w:p w14:paraId="62799B1F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62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Nazwa</w:t>
            </w:r>
          </w:p>
        </w:tc>
        <w:tc>
          <w:tcPr>
            <w:tcW w:w="787" w:type="pct"/>
          </w:tcPr>
          <w:p w14:paraId="6E40E2C7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Kryterium oceny ofert - Cena 80%</w:t>
            </w:r>
          </w:p>
        </w:tc>
        <w:tc>
          <w:tcPr>
            <w:tcW w:w="657" w:type="pct"/>
          </w:tcPr>
          <w:p w14:paraId="4A48E96C" w14:textId="77777777" w:rsidR="00DB2A2C" w:rsidRPr="005A5024" w:rsidRDefault="00DB2A2C" w:rsidP="00DB2A2C">
            <w:pPr>
              <w:spacing w:after="200" w:line="276" w:lineRule="auto"/>
              <w:ind w:left="0" w:firstLine="0"/>
              <w:jc w:val="left"/>
              <w:rPr>
                <w:rFonts w:eastAsia="Calibri" w:cs="Calibri"/>
                <w:sz w:val="22"/>
                <w:lang w:eastAsia="en-US"/>
              </w:rPr>
            </w:pPr>
            <w:r w:rsidRPr="005A5024">
              <w:rPr>
                <w:rFonts w:eastAsia="Calibri" w:cs="Calibri"/>
                <w:sz w:val="22"/>
                <w:lang w:eastAsia="en-US"/>
              </w:rPr>
              <w:t>Kryterium liczba punktów mobilnych – 10%</w:t>
            </w:r>
          </w:p>
        </w:tc>
        <w:tc>
          <w:tcPr>
            <w:tcW w:w="872" w:type="pct"/>
          </w:tcPr>
          <w:p w14:paraId="6A2FBB42" w14:textId="77777777" w:rsidR="00DB2A2C" w:rsidRPr="005A5024" w:rsidRDefault="00DB2A2C" w:rsidP="00DB2A2C">
            <w:pPr>
              <w:spacing w:after="200" w:line="276" w:lineRule="auto"/>
              <w:ind w:left="0" w:firstLine="0"/>
              <w:jc w:val="left"/>
              <w:rPr>
                <w:rFonts w:eastAsia="Calibri" w:cs="Calibri"/>
                <w:sz w:val="22"/>
                <w:lang w:eastAsia="en-US"/>
              </w:rPr>
            </w:pPr>
            <w:r w:rsidRPr="005A5024">
              <w:rPr>
                <w:rFonts w:eastAsia="Calibri" w:cs="Calibri"/>
                <w:sz w:val="22"/>
                <w:lang w:eastAsia="en-US"/>
              </w:rPr>
              <w:t>Kryterium doświadczenie koordynatora – 10%</w:t>
            </w:r>
          </w:p>
          <w:p w14:paraId="442FC9D0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</w:p>
        </w:tc>
        <w:tc>
          <w:tcPr>
            <w:tcW w:w="714" w:type="pct"/>
          </w:tcPr>
          <w:p w14:paraId="785E0D8C" w14:textId="77777777" w:rsidR="00DB2A2C" w:rsidRPr="005A5024" w:rsidRDefault="00DB2A2C" w:rsidP="00DB2A2C">
            <w:pPr>
              <w:autoSpaceDE w:val="0"/>
              <w:autoSpaceDN w:val="0"/>
              <w:spacing w:after="200" w:line="240" w:lineRule="auto"/>
              <w:ind w:left="255" w:firstLine="62"/>
              <w:jc w:val="center"/>
              <w:rPr>
                <w:rFonts w:eastAsia="Calibri" w:cs="Calibri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Suma punktów</w:t>
            </w:r>
          </w:p>
        </w:tc>
      </w:tr>
      <w:tr w:rsidR="00DB2A2C" w:rsidRPr="005A5024" w14:paraId="6854C0F4" w14:textId="77777777" w:rsidTr="00213FB7">
        <w:trPr>
          <w:jc w:val="center"/>
        </w:trPr>
        <w:tc>
          <w:tcPr>
            <w:tcW w:w="249" w:type="pct"/>
          </w:tcPr>
          <w:p w14:paraId="22BF2228" w14:textId="77777777" w:rsidR="00DB2A2C" w:rsidRPr="005A5024" w:rsidRDefault="00DB2A2C" w:rsidP="00DB2A2C">
            <w:pPr>
              <w:widowControl w:val="0"/>
              <w:spacing w:after="200" w:line="276" w:lineRule="auto"/>
              <w:ind w:left="0" w:firstLine="0"/>
              <w:jc w:val="left"/>
              <w:rPr>
                <w:rFonts w:eastAsia="Calibri" w:cs="Calibri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color w:val="auto"/>
                <w:sz w:val="22"/>
                <w:lang w:eastAsia="en-US"/>
              </w:rPr>
              <w:t>1.</w:t>
            </w:r>
          </w:p>
        </w:tc>
        <w:tc>
          <w:tcPr>
            <w:tcW w:w="1720" w:type="pct"/>
          </w:tcPr>
          <w:p w14:paraId="198E1021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Kruszczyńscy Sp. z o.o.</w:t>
            </w:r>
          </w:p>
          <w:p w14:paraId="7A0D9348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ul. Praska 4A</w:t>
            </w:r>
          </w:p>
          <w:p w14:paraId="75D8346D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58-500 Jelenia Góra</w:t>
            </w:r>
          </w:p>
          <w:p w14:paraId="026042CC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 xml:space="preserve">NIP 6112824873, </w:t>
            </w:r>
          </w:p>
          <w:p w14:paraId="41EF2FB3" w14:textId="77777777" w:rsidR="00DB2A2C" w:rsidRPr="005A5024" w:rsidRDefault="00DB2A2C" w:rsidP="00DB2A2C">
            <w:pPr>
              <w:autoSpaceDE w:val="0"/>
              <w:autoSpaceDN w:val="0"/>
              <w:spacing w:line="240" w:lineRule="auto"/>
              <w:ind w:left="0" w:firstLine="0"/>
              <w:jc w:val="left"/>
              <w:rPr>
                <w:rFonts w:eastAsia="Calibri" w:cs="Calibri"/>
                <w:iCs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Calibri"/>
                <w:iCs/>
                <w:color w:val="auto"/>
                <w:sz w:val="22"/>
                <w:lang w:eastAsia="en-US"/>
              </w:rPr>
              <w:t>REGON 524781894</w:t>
            </w:r>
          </w:p>
        </w:tc>
        <w:tc>
          <w:tcPr>
            <w:tcW w:w="787" w:type="pct"/>
          </w:tcPr>
          <w:p w14:paraId="1005CA96" w14:textId="1211AE44" w:rsidR="00DB2A2C" w:rsidRPr="005A5024" w:rsidRDefault="00492838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right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ArialMT"/>
                <w:color w:val="auto"/>
                <w:sz w:val="22"/>
                <w:lang w:eastAsia="en-US"/>
              </w:rPr>
              <w:t>80</w:t>
            </w:r>
            <w:r w:rsidR="00DB2A2C" w:rsidRPr="005A5024">
              <w:rPr>
                <w:rFonts w:eastAsia="Calibri" w:cs="ArialMT"/>
                <w:color w:val="auto"/>
                <w:sz w:val="22"/>
                <w:lang w:eastAsia="en-US"/>
              </w:rPr>
              <w:t xml:space="preserve"> pkt</w:t>
            </w:r>
          </w:p>
        </w:tc>
        <w:tc>
          <w:tcPr>
            <w:tcW w:w="657" w:type="pct"/>
          </w:tcPr>
          <w:p w14:paraId="49399DD4" w14:textId="77777777" w:rsidR="00DB2A2C" w:rsidRPr="005A5024" w:rsidRDefault="00DB2A2C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right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TimesNewRomanPSMT"/>
                <w:color w:val="auto"/>
                <w:sz w:val="22"/>
                <w:lang w:eastAsia="en-US"/>
              </w:rPr>
              <w:t>10 pkt</w:t>
            </w:r>
          </w:p>
        </w:tc>
        <w:tc>
          <w:tcPr>
            <w:tcW w:w="872" w:type="pct"/>
          </w:tcPr>
          <w:p w14:paraId="4268B6D7" w14:textId="77777777" w:rsidR="00DB2A2C" w:rsidRPr="005A5024" w:rsidRDefault="00DB2A2C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right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Times New Roman"/>
                <w:color w:val="auto"/>
                <w:sz w:val="22"/>
                <w:lang w:eastAsia="en-US"/>
              </w:rPr>
              <w:t>10 pkt</w:t>
            </w:r>
          </w:p>
        </w:tc>
        <w:tc>
          <w:tcPr>
            <w:tcW w:w="714" w:type="pct"/>
          </w:tcPr>
          <w:p w14:paraId="463B345D" w14:textId="70535AB7" w:rsidR="00DB2A2C" w:rsidRPr="005A5024" w:rsidRDefault="00492838" w:rsidP="00DB2A2C">
            <w:pPr>
              <w:autoSpaceDE w:val="0"/>
              <w:autoSpaceDN w:val="0"/>
              <w:adjustRightInd w:val="0"/>
              <w:spacing w:after="200" w:line="240" w:lineRule="auto"/>
              <w:ind w:left="0" w:firstLine="0"/>
              <w:jc w:val="right"/>
              <w:rPr>
                <w:rFonts w:eastAsia="Calibri" w:cs="TimesNewRomanPSMT"/>
                <w:color w:val="auto"/>
                <w:sz w:val="22"/>
                <w:lang w:eastAsia="en-US"/>
              </w:rPr>
            </w:pPr>
            <w:r w:rsidRPr="005A5024">
              <w:rPr>
                <w:rFonts w:eastAsia="Calibri" w:cs="ArialMT"/>
                <w:color w:val="auto"/>
                <w:sz w:val="22"/>
                <w:lang w:eastAsia="en-US"/>
              </w:rPr>
              <w:t>100</w:t>
            </w:r>
            <w:r w:rsidR="00DB2A2C" w:rsidRPr="005A5024">
              <w:rPr>
                <w:rFonts w:eastAsia="Calibri" w:cs="ArialMT"/>
                <w:color w:val="auto"/>
                <w:sz w:val="22"/>
                <w:lang w:eastAsia="en-US"/>
              </w:rPr>
              <w:t xml:space="preserve"> pkt</w:t>
            </w:r>
          </w:p>
        </w:tc>
      </w:tr>
    </w:tbl>
    <w:p w14:paraId="7E4B4B63" w14:textId="77777777" w:rsidR="00DB2A2C" w:rsidRPr="00492838" w:rsidRDefault="00DB2A2C" w:rsidP="00DB2A2C">
      <w:pPr>
        <w:widowControl w:val="0"/>
        <w:spacing w:after="200" w:line="276" w:lineRule="auto"/>
        <w:ind w:left="0" w:firstLine="0"/>
        <w:jc w:val="left"/>
        <w:rPr>
          <w:rFonts w:eastAsia="Calibri" w:cs="Arial"/>
          <w:color w:val="auto"/>
          <w:sz w:val="22"/>
          <w:lang w:eastAsia="en-US"/>
        </w:rPr>
      </w:pPr>
    </w:p>
    <w:p w14:paraId="0152587A" w14:textId="0F828704" w:rsidR="00213FB7" w:rsidRPr="00213FB7" w:rsidRDefault="00213FB7" w:rsidP="00213FB7">
      <w:pPr>
        <w:pStyle w:val="Akapitzlist"/>
        <w:numPr>
          <w:ilvl w:val="0"/>
          <w:numId w:val="2"/>
        </w:numPr>
        <w:spacing w:after="200" w:line="240" w:lineRule="auto"/>
        <w:rPr>
          <w:sz w:val="22"/>
          <w:lang w:eastAsia="en-US"/>
        </w:rPr>
      </w:pPr>
      <w:r w:rsidRPr="00213FB7">
        <w:rPr>
          <w:sz w:val="22"/>
          <w:lang w:eastAsia="en-US"/>
        </w:rPr>
        <w:t>Podpisanie umowy możliwe będzie po dopełnieniu wszelkich formalności. Miejsce i termin podpisania umowy zostaną uzgodnione z wyłonionym wykonawcą.</w:t>
      </w:r>
    </w:p>
    <w:p w14:paraId="4F18F538" w14:textId="77777777" w:rsidR="00213FB7" w:rsidRPr="002C5EA4" w:rsidRDefault="00213FB7" w:rsidP="00213FB7">
      <w:pPr>
        <w:ind w:left="0" w:firstLine="0"/>
        <w:rPr>
          <w:sz w:val="22"/>
        </w:rPr>
      </w:pPr>
      <w:r w:rsidRPr="002C5EA4">
        <w:rPr>
          <w:sz w:val="22"/>
        </w:rPr>
        <w:t xml:space="preserve">Informacje dotyczące środków ochrony prawnej znajdują się w Specyfikacji warunków zamówienia oraz w Dziale IX Prawa zamówień publicznych "Środki ochrony prawnej", art. od 505 do 590. </w:t>
      </w:r>
    </w:p>
    <w:p w14:paraId="4901980C" w14:textId="462E8287" w:rsidR="00BD3977" w:rsidRPr="00492838" w:rsidRDefault="00BD3977" w:rsidP="00213FB7">
      <w:pPr>
        <w:autoSpaceDE w:val="0"/>
        <w:autoSpaceDN w:val="0"/>
        <w:adjustRightInd w:val="0"/>
        <w:spacing w:line="276" w:lineRule="auto"/>
        <w:ind w:left="0" w:firstLine="0"/>
        <w:rPr>
          <w:rFonts w:eastAsiaTheme="minorEastAsia" w:cs="Tahoma"/>
          <w:sz w:val="22"/>
        </w:rPr>
      </w:pPr>
    </w:p>
    <w:sectPr w:rsidR="00BD3977" w:rsidRPr="00492838" w:rsidSect="00990D64">
      <w:footerReference w:type="default" r:id="rId8"/>
      <w:pgSz w:w="11906" w:h="16838"/>
      <w:pgMar w:top="1276" w:right="1414" w:bottom="1276" w:left="127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D6AC87" w14:textId="77777777" w:rsidR="00805031" w:rsidRDefault="00805031" w:rsidP="00E62F1C">
      <w:pPr>
        <w:spacing w:line="240" w:lineRule="auto"/>
      </w:pPr>
      <w:r>
        <w:separator/>
      </w:r>
    </w:p>
  </w:endnote>
  <w:endnote w:type="continuationSeparator" w:id="0">
    <w:p w14:paraId="4CC9F9C1" w14:textId="77777777" w:rsidR="00805031" w:rsidRDefault="00805031" w:rsidP="00E62F1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2196556"/>
      <w:docPartObj>
        <w:docPartGallery w:val="Page Numbers (Bottom of Page)"/>
        <w:docPartUnique/>
      </w:docPartObj>
    </w:sdtPr>
    <w:sdtEndPr/>
    <w:sdtContent>
      <w:p w14:paraId="2FD3A108" w14:textId="6D630974" w:rsidR="00E62F1C" w:rsidRDefault="00E62F1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AF5FD7" w14:textId="77777777" w:rsidR="00E62F1C" w:rsidRDefault="00E62F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492471" w14:textId="77777777" w:rsidR="00805031" w:rsidRDefault="00805031" w:rsidP="00E62F1C">
      <w:pPr>
        <w:spacing w:line="240" w:lineRule="auto"/>
      </w:pPr>
      <w:r>
        <w:separator/>
      </w:r>
    </w:p>
  </w:footnote>
  <w:footnote w:type="continuationSeparator" w:id="0">
    <w:p w14:paraId="463110D9" w14:textId="77777777" w:rsidR="00805031" w:rsidRDefault="00805031" w:rsidP="00E62F1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E47B4F"/>
    <w:multiLevelType w:val="multilevel"/>
    <w:tmpl w:val="AFF61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99110E"/>
    <w:multiLevelType w:val="hybridMultilevel"/>
    <w:tmpl w:val="98988354"/>
    <w:lvl w:ilvl="0" w:tplc="EF94945A">
      <w:start w:val="1"/>
      <w:numFmt w:val="bullet"/>
      <w:lvlText w:val=""/>
      <w:lvlJc w:val="left"/>
      <w:pPr>
        <w:ind w:left="1276" w:hanging="360"/>
      </w:pPr>
      <w:rPr>
        <w:rFonts w:ascii="Symbol" w:hAnsi="Symbol" w:cs="Symbol" w:hint="default"/>
      </w:rPr>
    </w:lvl>
    <w:lvl w:ilvl="1" w:tplc="EF94945A">
      <w:start w:val="1"/>
      <w:numFmt w:val="bullet"/>
      <w:lvlText w:val=""/>
      <w:lvlJc w:val="left"/>
      <w:pPr>
        <w:ind w:left="1996" w:hanging="360"/>
      </w:pPr>
      <w:rPr>
        <w:rFonts w:ascii="Symbol" w:hAnsi="Symbol" w:cs="Symbol" w:hint="default"/>
      </w:rPr>
    </w:lvl>
    <w:lvl w:ilvl="2" w:tplc="04150005">
      <w:start w:val="1"/>
      <w:numFmt w:val="bullet"/>
      <w:lvlText w:val=""/>
      <w:lvlJc w:val="left"/>
      <w:pPr>
        <w:ind w:left="2716" w:hanging="360"/>
      </w:pPr>
      <w:rPr>
        <w:rFonts w:ascii="Wingdings" w:hAnsi="Wingdings" w:hint="default"/>
      </w:rPr>
    </w:lvl>
    <w:lvl w:ilvl="3" w:tplc="C24A33E8">
      <w:numFmt w:val="bullet"/>
      <w:lvlText w:val="-"/>
      <w:lvlJc w:val="left"/>
      <w:pPr>
        <w:ind w:left="3436" w:hanging="360"/>
      </w:pPr>
      <w:rPr>
        <w:rFonts w:ascii="Arial" w:eastAsia="Times New Roman" w:hAnsi="Arial" w:cs="Arial" w:hint="default"/>
        <w:b/>
        <w:u w:val="single"/>
      </w:rPr>
    </w:lvl>
    <w:lvl w:ilvl="4" w:tplc="04150003" w:tentative="1">
      <w:start w:val="1"/>
      <w:numFmt w:val="bullet"/>
      <w:lvlText w:val="o"/>
      <w:lvlJc w:val="left"/>
      <w:pPr>
        <w:ind w:left="41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36" w:hanging="360"/>
      </w:pPr>
      <w:rPr>
        <w:rFonts w:ascii="Wingdings" w:hAnsi="Wingdings" w:hint="default"/>
      </w:rPr>
    </w:lvl>
  </w:abstractNum>
  <w:abstractNum w:abstractNumId="2" w15:restartNumberingAfterBreak="0">
    <w:nsid w:val="1CF3573F"/>
    <w:multiLevelType w:val="multilevel"/>
    <w:tmpl w:val="A33A7A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3983C4E"/>
    <w:multiLevelType w:val="hybridMultilevel"/>
    <w:tmpl w:val="1A301FDE"/>
    <w:lvl w:ilvl="0" w:tplc="D3B67FF6">
      <w:start w:val="1"/>
      <w:numFmt w:val="upperRoman"/>
      <w:lvlText w:val="%1."/>
      <w:lvlJc w:val="left"/>
      <w:pPr>
        <w:ind w:left="1004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A554B12"/>
    <w:multiLevelType w:val="multilevel"/>
    <w:tmpl w:val="59CA0B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17E7C7C"/>
    <w:multiLevelType w:val="multilevel"/>
    <w:tmpl w:val="007AA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335260A"/>
    <w:multiLevelType w:val="multilevel"/>
    <w:tmpl w:val="FFFC14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1AB7C81"/>
    <w:multiLevelType w:val="hybridMultilevel"/>
    <w:tmpl w:val="00A8A68C"/>
    <w:lvl w:ilvl="0" w:tplc="9C3AC3A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E0652D"/>
    <w:multiLevelType w:val="hybridMultilevel"/>
    <w:tmpl w:val="7BDC0872"/>
    <w:lvl w:ilvl="0" w:tplc="EF94945A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C00A2B"/>
    <w:multiLevelType w:val="hybridMultilevel"/>
    <w:tmpl w:val="DE2E4412"/>
    <w:lvl w:ilvl="0" w:tplc="5B46FE20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Aria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FA79AD"/>
    <w:multiLevelType w:val="multilevel"/>
    <w:tmpl w:val="43B61C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AA358B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4B845BF1"/>
    <w:multiLevelType w:val="hybridMultilevel"/>
    <w:tmpl w:val="634CB7E4"/>
    <w:lvl w:ilvl="0" w:tplc="2AF211A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4D480F39"/>
    <w:multiLevelType w:val="multilevel"/>
    <w:tmpl w:val="6E44A6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E9E4B72"/>
    <w:multiLevelType w:val="multilevel"/>
    <w:tmpl w:val="4852E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78C5F18"/>
    <w:multiLevelType w:val="hybridMultilevel"/>
    <w:tmpl w:val="EB0855B6"/>
    <w:lvl w:ilvl="0" w:tplc="A14A2840">
      <w:start w:val="2"/>
      <w:numFmt w:val="decimal"/>
      <w:lvlText w:val="%1."/>
      <w:lvlJc w:val="left"/>
      <w:pPr>
        <w:ind w:left="554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D643B8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803844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8BE5B18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B80EA3A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4C4A4F8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B45078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C875E0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726368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ACF0BEF"/>
    <w:multiLevelType w:val="multilevel"/>
    <w:tmpl w:val="CEAE9224"/>
    <w:lvl w:ilvl="0">
      <w:start w:val="1"/>
      <w:numFmt w:val="decimal"/>
      <w:lvlText w:val="%1."/>
      <w:lvlJc w:val="left"/>
      <w:pPr>
        <w:ind w:left="357" w:hanging="357"/>
      </w:pPr>
      <w:rPr>
        <w:b/>
        <w:bCs w:val="0"/>
        <w:color w:val="auto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7" w15:restartNumberingAfterBreak="0">
    <w:nsid w:val="6510518A"/>
    <w:multiLevelType w:val="multilevel"/>
    <w:tmpl w:val="E28E1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DC977B2"/>
    <w:multiLevelType w:val="multilevel"/>
    <w:tmpl w:val="6178BA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0D892E8"/>
    <w:multiLevelType w:val="hybridMultilevel"/>
    <w:tmpl w:val="FFFFFFFF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73AB4981"/>
    <w:multiLevelType w:val="multilevel"/>
    <w:tmpl w:val="5C3CDA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44C67BB"/>
    <w:multiLevelType w:val="multilevel"/>
    <w:tmpl w:val="5E3CB8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C0E7321"/>
    <w:multiLevelType w:val="multilevel"/>
    <w:tmpl w:val="28E2B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EA84390"/>
    <w:multiLevelType w:val="hybridMultilevel"/>
    <w:tmpl w:val="313AF770"/>
    <w:lvl w:ilvl="0" w:tplc="A340547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4410448">
    <w:abstractNumId w:val="15"/>
  </w:num>
  <w:num w:numId="2" w16cid:durableId="498083477">
    <w:abstractNumId w:val="3"/>
  </w:num>
  <w:num w:numId="3" w16cid:durableId="606042575">
    <w:abstractNumId w:val="14"/>
  </w:num>
  <w:num w:numId="4" w16cid:durableId="1524199676">
    <w:abstractNumId w:val="18"/>
  </w:num>
  <w:num w:numId="5" w16cid:durableId="115217415">
    <w:abstractNumId w:val="12"/>
  </w:num>
  <w:num w:numId="6" w16cid:durableId="220597341">
    <w:abstractNumId w:val="0"/>
  </w:num>
  <w:num w:numId="7" w16cid:durableId="218327033">
    <w:abstractNumId w:val="16"/>
  </w:num>
  <w:num w:numId="8" w16cid:durableId="290941102">
    <w:abstractNumId w:val="1"/>
  </w:num>
  <w:num w:numId="9" w16cid:durableId="367686979">
    <w:abstractNumId w:val="7"/>
  </w:num>
  <w:num w:numId="10" w16cid:durableId="1369450510">
    <w:abstractNumId w:val="23"/>
  </w:num>
  <w:num w:numId="11" w16cid:durableId="412896188">
    <w:abstractNumId w:val="9"/>
  </w:num>
  <w:num w:numId="12" w16cid:durableId="1142961393">
    <w:abstractNumId w:val="19"/>
  </w:num>
  <w:num w:numId="13" w16cid:durableId="1101612067">
    <w:abstractNumId w:val="11"/>
  </w:num>
  <w:num w:numId="14" w16cid:durableId="283000548">
    <w:abstractNumId w:val="13"/>
  </w:num>
  <w:num w:numId="15" w16cid:durableId="69618098">
    <w:abstractNumId w:val="20"/>
  </w:num>
  <w:num w:numId="16" w16cid:durableId="53553449">
    <w:abstractNumId w:val="4"/>
  </w:num>
  <w:num w:numId="17" w16cid:durableId="2072117868">
    <w:abstractNumId w:val="5"/>
  </w:num>
  <w:num w:numId="18" w16cid:durableId="1559124845">
    <w:abstractNumId w:val="21"/>
  </w:num>
  <w:num w:numId="19" w16cid:durableId="1112897259">
    <w:abstractNumId w:val="6"/>
  </w:num>
  <w:num w:numId="20" w16cid:durableId="922108586">
    <w:abstractNumId w:val="8"/>
  </w:num>
  <w:num w:numId="21" w16cid:durableId="405615892">
    <w:abstractNumId w:val="17"/>
  </w:num>
  <w:num w:numId="22" w16cid:durableId="1530756807">
    <w:abstractNumId w:val="22"/>
  </w:num>
  <w:num w:numId="23" w16cid:durableId="1991976235">
    <w:abstractNumId w:val="2"/>
  </w:num>
  <w:num w:numId="24" w16cid:durableId="1248005671">
    <w:abstractNumId w:val="10"/>
  </w:num>
  <w:num w:numId="25" w16cid:durableId="464467770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2995"/>
    <w:rsid w:val="0000031D"/>
    <w:rsid w:val="00030693"/>
    <w:rsid w:val="00053298"/>
    <w:rsid w:val="000549D0"/>
    <w:rsid w:val="0007404D"/>
    <w:rsid w:val="00074476"/>
    <w:rsid w:val="00095882"/>
    <w:rsid w:val="000B1F45"/>
    <w:rsid w:val="000B7185"/>
    <w:rsid w:val="000D33AB"/>
    <w:rsid w:val="000F4B2D"/>
    <w:rsid w:val="00100878"/>
    <w:rsid w:val="00111B3E"/>
    <w:rsid w:val="001200CA"/>
    <w:rsid w:val="00134F39"/>
    <w:rsid w:val="001A3717"/>
    <w:rsid w:val="001C714B"/>
    <w:rsid w:val="00213FB7"/>
    <w:rsid w:val="00232726"/>
    <w:rsid w:val="00244C99"/>
    <w:rsid w:val="00263477"/>
    <w:rsid w:val="002740BB"/>
    <w:rsid w:val="00284DED"/>
    <w:rsid w:val="00293DB3"/>
    <w:rsid w:val="002A14F2"/>
    <w:rsid w:val="002B1C69"/>
    <w:rsid w:val="002B2F05"/>
    <w:rsid w:val="002D03B3"/>
    <w:rsid w:val="00374616"/>
    <w:rsid w:val="0038345F"/>
    <w:rsid w:val="00383C8D"/>
    <w:rsid w:val="0039295B"/>
    <w:rsid w:val="003A46F7"/>
    <w:rsid w:val="003C12F6"/>
    <w:rsid w:val="003D14FF"/>
    <w:rsid w:val="003E0CC6"/>
    <w:rsid w:val="0040376E"/>
    <w:rsid w:val="004725BD"/>
    <w:rsid w:val="00474173"/>
    <w:rsid w:val="00492838"/>
    <w:rsid w:val="004E40D8"/>
    <w:rsid w:val="00557DB1"/>
    <w:rsid w:val="00565CE2"/>
    <w:rsid w:val="005A5024"/>
    <w:rsid w:val="005D36C9"/>
    <w:rsid w:val="00601795"/>
    <w:rsid w:val="00621A67"/>
    <w:rsid w:val="0066088C"/>
    <w:rsid w:val="006667B3"/>
    <w:rsid w:val="00673A04"/>
    <w:rsid w:val="007436AC"/>
    <w:rsid w:val="00762624"/>
    <w:rsid w:val="007A3715"/>
    <w:rsid w:val="007B2FFB"/>
    <w:rsid w:val="007E06AD"/>
    <w:rsid w:val="007F5399"/>
    <w:rsid w:val="00805031"/>
    <w:rsid w:val="008358A9"/>
    <w:rsid w:val="0083693D"/>
    <w:rsid w:val="00843883"/>
    <w:rsid w:val="00845A55"/>
    <w:rsid w:val="00871578"/>
    <w:rsid w:val="008875E4"/>
    <w:rsid w:val="008E6572"/>
    <w:rsid w:val="008F148A"/>
    <w:rsid w:val="0093631F"/>
    <w:rsid w:val="00936C32"/>
    <w:rsid w:val="00990D64"/>
    <w:rsid w:val="00A02995"/>
    <w:rsid w:val="00A14F04"/>
    <w:rsid w:val="00A71A41"/>
    <w:rsid w:val="00A75AF2"/>
    <w:rsid w:val="00A80141"/>
    <w:rsid w:val="00AC4D22"/>
    <w:rsid w:val="00AC7AC2"/>
    <w:rsid w:val="00AD02CA"/>
    <w:rsid w:val="00AD16CA"/>
    <w:rsid w:val="00AE34EA"/>
    <w:rsid w:val="00AE3616"/>
    <w:rsid w:val="00B146F4"/>
    <w:rsid w:val="00B37B0F"/>
    <w:rsid w:val="00B50C7C"/>
    <w:rsid w:val="00B51EB6"/>
    <w:rsid w:val="00B94111"/>
    <w:rsid w:val="00BA57C2"/>
    <w:rsid w:val="00BD3977"/>
    <w:rsid w:val="00BE3F73"/>
    <w:rsid w:val="00BF41BF"/>
    <w:rsid w:val="00BF6CC2"/>
    <w:rsid w:val="00C32384"/>
    <w:rsid w:val="00C464E2"/>
    <w:rsid w:val="00C556E8"/>
    <w:rsid w:val="00C720A7"/>
    <w:rsid w:val="00C779C5"/>
    <w:rsid w:val="00C9616E"/>
    <w:rsid w:val="00C970BE"/>
    <w:rsid w:val="00CA0166"/>
    <w:rsid w:val="00CB22FF"/>
    <w:rsid w:val="00CB690F"/>
    <w:rsid w:val="00CC1D07"/>
    <w:rsid w:val="00CD3F99"/>
    <w:rsid w:val="00CF2649"/>
    <w:rsid w:val="00D317AD"/>
    <w:rsid w:val="00D46F9F"/>
    <w:rsid w:val="00D60BD6"/>
    <w:rsid w:val="00DB2A2C"/>
    <w:rsid w:val="00DB460D"/>
    <w:rsid w:val="00DF55E8"/>
    <w:rsid w:val="00DF6820"/>
    <w:rsid w:val="00E45D48"/>
    <w:rsid w:val="00E62F1C"/>
    <w:rsid w:val="00E63B7C"/>
    <w:rsid w:val="00E83106"/>
    <w:rsid w:val="00ED2A9F"/>
    <w:rsid w:val="00ED2AEB"/>
    <w:rsid w:val="00EF7ED6"/>
    <w:rsid w:val="00F6608E"/>
    <w:rsid w:val="00F94708"/>
    <w:rsid w:val="00F9527F"/>
    <w:rsid w:val="00FA1043"/>
    <w:rsid w:val="00FC6715"/>
    <w:rsid w:val="00FC6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B6A2C"/>
  <w15:docId w15:val="{178A3492-AE64-44A9-85F7-5110489B2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0" w:line="249" w:lineRule="auto"/>
      <w:ind w:left="989" w:hanging="10"/>
      <w:jc w:val="both"/>
    </w:pPr>
    <w:rPr>
      <w:rFonts w:ascii="Cambria" w:eastAsia="Cambria" w:hAnsi="Cambria" w:cs="Cambria"/>
      <w:color w:val="000000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8715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E62F1C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2F1C"/>
    <w:rPr>
      <w:rFonts w:ascii="Cambria" w:eastAsia="Cambria" w:hAnsi="Cambria" w:cs="Cambria"/>
      <w:color w:val="000000"/>
      <w:sz w:val="24"/>
    </w:rPr>
  </w:style>
  <w:style w:type="paragraph" w:styleId="Stopka">
    <w:name w:val="footer"/>
    <w:basedOn w:val="Normalny"/>
    <w:link w:val="StopkaZnak"/>
    <w:uiPriority w:val="99"/>
    <w:unhideWhenUsed/>
    <w:rsid w:val="00E62F1C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2F1C"/>
    <w:rPr>
      <w:rFonts w:ascii="Cambria" w:eastAsia="Cambria" w:hAnsi="Cambria" w:cs="Cambria"/>
      <w:color w:val="000000"/>
      <w:sz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9295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9295B"/>
    <w:rPr>
      <w:rFonts w:ascii="Segoe UI" w:eastAsia="Cambria" w:hAnsi="Segoe UI" w:cs="Segoe UI"/>
      <w:color w:val="000000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E0CC6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E0CC6"/>
    <w:rPr>
      <w:rFonts w:ascii="Cambria" w:eastAsia="Cambria" w:hAnsi="Cambria" w:cs="Cambria"/>
      <w:color w:val="000000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E0CC6"/>
    <w:rPr>
      <w:vertAlign w:val="superscript"/>
    </w:rPr>
  </w:style>
  <w:style w:type="paragraph" w:styleId="Akapitzlist">
    <w:name w:val="List Paragraph"/>
    <w:basedOn w:val="Normalny"/>
    <w:uiPriority w:val="34"/>
    <w:qFormat/>
    <w:rsid w:val="00C9616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E06A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E06AD"/>
    <w:rPr>
      <w:color w:val="605E5C"/>
      <w:shd w:val="clear" w:color="auto" w:fill="E1DFDD"/>
    </w:rPr>
  </w:style>
  <w:style w:type="paragraph" w:customStyle="1" w:styleId="z1qcye">
    <w:name w:val="z1qcye"/>
    <w:basedOn w:val="Normalny"/>
    <w:rsid w:val="0040376E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t286pc">
    <w:name w:val="t286pc"/>
    <w:basedOn w:val="Domylnaczcionkaakapitu"/>
    <w:rsid w:val="0040376E"/>
  </w:style>
  <w:style w:type="character" w:styleId="Pogrubienie">
    <w:name w:val="Strong"/>
    <w:basedOn w:val="Domylnaczcionkaakapitu"/>
    <w:uiPriority w:val="22"/>
    <w:qFormat/>
    <w:rsid w:val="0040376E"/>
    <w:rPr>
      <w:b/>
      <w:bCs/>
    </w:rPr>
  </w:style>
  <w:style w:type="paragraph" w:customStyle="1" w:styleId="pkt">
    <w:name w:val="pkt"/>
    <w:basedOn w:val="Normalny"/>
    <w:link w:val="pktZnak"/>
    <w:rsid w:val="001200CA"/>
    <w:pPr>
      <w:spacing w:before="60" w:after="60" w:line="240" w:lineRule="auto"/>
      <w:ind w:left="851" w:hanging="295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pktZnak">
    <w:name w:val="pkt Znak"/>
    <w:link w:val="pkt"/>
    <w:locked/>
    <w:rsid w:val="001200CA"/>
    <w:rPr>
      <w:rFonts w:ascii="Times New Roman" w:eastAsia="Times New Roman" w:hAnsi="Times New Roman" w:cs="Times New Roman"/>
      <w:sz w:val="24"/>
      <w:szCs w:val="20"/>
      <w:lang w:val="x-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B2A2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B2A2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B2A2C"/>
    <w:rPr>
      <w:rFonts w:ascii="Cambria" w:eastAsia="Cambria" w:hAnsi="Cambria" w:cs="Cambria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2A2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2A2C"/>
    <w:rPr>
      <w:rFonts w:ascii="Cambria" w:eastAsia="Cambria" w:hAnsi="Cambria" w:cs="Cambria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319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Szczybura</dc:creator>
  <cp:keywords/>
  <cp:lastModifiedBy>Sylwia Musiał</cp:lastModifiedBy>
  <cp:revision>6</cp:revision>
  <cp:lastPrinted>2026-04-23T13:30:00Z</cp:lastPrinted>
  <dcterms:created xsi:type="dcterms:W3CDTF">2026-04-28T08:24:00Z</dcterms:created>
  <dcterms:modified xsi:type="dcterms:W3CDTF">2026-04-28T08:31:00Z</dcterms:modified>
</cp:coreProperties>
</file>