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883F82" w:rsidRDefault="00883F82" w:rsidP="00883F82">
      <w:pPr>
        <w:spacing w:after="0" w:line="240" w:lineRule="auto"/>
        <w:ind w:left="4820"/>
        <w:jc w:val="center"/>
        <w:rPr>
          <w:rFonts w:ascii="Arial" w:hAnsi="Arial" w:cs="Arial"/>
          <w:sz w:val="18"/>
          <w:szCs w:val="18"/>
        </w:rPr>
      </w:pPr>
      <w:r w:rsidRPr="00883F82">
        <w:rPr>
          <w:rFonts w:ascii="Arial" w:hAnsi="Arial" w:cs="Arial"/>
          <w:sz w:val="18"/>
          <w:szCs w:val="18"/>
        </w:rPr>
        <w:t xml:space="preserve">Szpital Specjalistyczny im. Henryka </w:t>
      </w:r>
      <w:proofErr w:type="spellStart"/>
      <w:r w:rsidRPr="00883F82">
        <w:rPr>
          <w:rFonts w:ascii="Arial" w:hAnsi="Arial" w:cs="Arial"/>
          <w:sz w:val="18"/>
          <w:szCs w:val="18"/>
        </w:rPr>
        <w:t>Klimontowicza</w:t>
      </w:r>
      <w:proofErr w:type="spellEnd"/>
      <w:r w:rsidRPr="00883F82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      </w:t>
      </w:r>
      <w:r w:rsidRPr="00883F82">
        <w:rPr>
          <w:rFonts w:ascii="Arial" w:hAnsi="Arial" w:cs="Arial"/>
          <w:sz w:val="18"/>
          <w:szCs w:val="18"/>
        </w:rPr>
        <w:t xml:space="preserve">w Gorlicach ul. </w:t>
      </w:r>
      <w:proofErr w:type="spellStart"/>
      <w:r w:rsidRPr="00883F82">
        <w:rPr>
          <w:rFonts w:ascii="Arial" w:hAnsi="Arial" w:cs="Arial"/>
          <w:sz w:val="18"/>
          <w:szCs w:val="18"/>
        </w:rPr>
        <w:t>Wegierska</w:t>
      </w:r>
      <w:proofErr w:type="spellEnd"/>
      <w:r w:rsidRPr="00883F82">
        <w:rPr>
          <w:rFonts w:ascii="Arial" w:hAnsi="Arial" w:cs="Arial"/>
          <w:sz w:val="18"/>
          <w:szCs w:val="18"/>
        </w:rPr>
        <w:t xml:space="preserve"> 21, 38-300 </w:t>
      </w:r>
      <w:r>
        <w:rPr>
          <w:rFonts w:ascii="Arial" w:hAnsi="Arial" w:cs="Arial"/>
          <w:sz w:val="18"/>
          <w:szCs w:val="18"/>
        </w:rPr>
        <w:t>G</w:t>
      </w:r>
      <w:r w:rsidRPr="00883F82">
        <w:rPr>
          <w:rFonts w:ascii="Arial" w:hAnsi="Arial" w:cs="Arial"/>
          <w:sz w:val="18"/>
          <w:szCs w:val="18"/>
        </w:rPr>
        <w:t>orlice</w:t>
      </w:r>
    </w:p>
    <w:p w:rsidR="005641F0" w:rsidRPr="00883F82" w:rsidRDefault="00C4103F" w:rsidP="00883F82">
      <w:pPr>
        <w:spacing w:after="0" w:line="240" w:lineRule="auto"/>
        <w:ind w:left="4820"/>
        <w:jc w:val="center"/>
        <w:rPr>
          <w:rFonts w:ascii="Arial" w:hAnsi="Arial" w:cs="Arial"/>
          <w:sz w:val="18"/>
          <w:szCs w:val="18"/>
        </w:rPr>
      </w:pPr>
      <w:r w:rsidRPr="00883F82">
        <w:rPr>
          <w:rFonts w:ascii="Arial" w:hAnsi="Arial" w:cs="Arial"/>
          <w:sz w:val="18"/>
          <w:szCs w:val="18"/>
        </w:rPr>
        <w:t>……………………………………</w:t>
      </w:r>
    </w:p>
    <w:p w:rsidR="00C4103F" w:rsidRPr="00A22DCF" w:rsidRDefault="00C4103F" w:rsidP="00883F82">
      <w:pPr>
        <w:ind w:left="4820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6D6B45" w:rsidRDefault="006D6B45" w:rsidP="006D6B45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</w:p>
    <w:p w:rsidR="006D6B45" w:rsidRDefault="006D6B45" w:rsidP="006D6B45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podmiotu udostępniającego zasoby</w:t>
      </w:r>
    </w:p>
    <w:p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>UWZGLĘDNIAJĄCE PRZESŁANKI WYKLUCZENIA Z ART. 7 UST. 1 USTAWY</w:t>
      </w:r>
      <w:r w:rsidR="00883F82">
        <w:rPr>
          <w:rFonts w:ascii="Arial" w:hAnsi="Arial" w:cs="Arial"/>
          <w:b/>
          <w:sz w:val="20"/>
          <w:szCs w:val="20"/>
          <w:u w:val="single"/>
        </w:rPr>
        <w:t xml:space="preserve">                                             </w:t>
      </w:r>
      <w:r w:rsidRPr="00D9586F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409DE" w:rsidRDefault="001F027E" w:rsidP="00742AF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371B15">
        <w:rPr>
          <w:rFonts w:ascii="Arial" w:hAnsi="Arial" w:cs="Arial"/>
          <w:sz w:val="21"/>
          <w:szCs w:val="21"/>
        </w:rPr>
        <w:br/>
        <w:t>pn.………………………………………………………………</w:t>
      </w:r>
      <w:r w:rsidR="008D0487" w:rsidRPr="00EB7CDE">
        <w:rPr>
          <w:rFonts w:ascii="Arial" w:hAnsi="Arial" w:cs="Arial"/>
          <w:i/>
          <w:sz w:val="16"/>
          <w:szCs w:val="16"/>
        </w:rPr>
        <w:t>(nazwa postępowania</w:t>
      </w:r>
      <w:r w:rsidR="007936D6" w:rsidRPr="00EB7CDE">
        <w:rPr>
          <w:rFonts w:ascii="Arial" w:hAnsi="Arial" w:cs="Arial"/>
          <w:i/>
          <w:sz w:val="16"/>
          <w:szCs w:val="16"/>
        </w:rPr>
        <w:t>)</w:t>
      </w:r>
      <w:r w:rsidR="007D5B61">
        <w:rPr>
          <w:rFonts w:ascii="Arial" w:hAnsi="Arial" w:cs="Arial"/>
          <w:sz w:val="21"/>
          <w:szCs w:val="21"/>
        </w:rPr>
        <w:t>,</w:t>
      </w:r>
      <w:r w:rsidR="008D0487" w:rsidRPr="00A22DCF">
        <w:rPr>
          <w:rFonts w:ascii="Arial" w:hAnsi="Arial" w:cs="Arial"/>
          <w:sz w:val="21"/>
          <w:szCs w:val="21"/>
        </w:rPr>
        <w:t xml:space="preserve"> prowadzonego przez </w:t>
      </w:r>
      <w:r w:rsidR="007936D6" w:rsidRPr="00A22DCF">
        <w:rPr>
          <w:rFonts w:ascii="Arial" w:hAnsi="Arial" w:cs="Arial"/>
          <w:sz w:val="21"/>
          <w:szCs w:val="21"/>
        </w:rPr>
        <w:t>……………</w:t>
      </w:r>
      <w:r w:rsidR="00484F88" w:rsidRPr="00A22DCF">
        <w:rPr>
          <w:rFonts w:ascii="Arial" w:hAnsi="Arial" w:cs="Arial"/>
          <w:sz w:val="21"/>
          <w:szCs w:val="21"/>
        </w:rPr>
        <w:t>……</w:t>
      </w:r>
      <w:r w:rsidR="00337073">
        <w:rPr>
          <w:rFonts w:ascii="Arial" w:hAnsi="Arial" w:cs="Arial"/>
          <w:sz w:val="21"/>
          <w:szCs w:val="21"/>
        </w:rPr>
        <w:t>……………………………</w:t>
      </w:r>
      <w:r w:rsidR="007936D6" w:rsidRPr="00A22DCF">
        <w:rPr>
          <w:rFonts w:ascii="Arial" w:hAnsi="Arial" w:cs="Arial"/>
          <w:sz w:val="21"/>
          <w:szCs w:val="21"/>
        </w:rPr>
        <w:t>…….</w:t>
      </w:r>
      <w:r w:rsidR="008D0487" w:rsidRPr="00EB7CDE">
        <w:rPr>
          <w:rFonts w:ascii="Arial" w:hAnsi="Arial" w:cs="Arial"/>
          <w:i/>
          <w:sz w:val="16"/>
          <w:szCs w:val="16"/>
        </w:rPr>
        <w:t>(oznaczenie zamawiającego)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:rsidR="00B5040B" w:rsidRPr="00EE7725" w:rsidRDefault="00B5040B" w:rsidP="00B5040B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bookmarkStart w:id="0" w:name="_Hlk99016800"/>
      <w:r w:rsidRPr="00837AA3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837AA3">
        <w:rPr>
          <w:rFonts w:ascii="Arial" w:hAnsi="Arial" w:cs="Arial"/>
          <w:i/>
          <w:color w:val="0070C0"/>
          <w:sz w:val="16"/>
          <w:szCs w:val="16"/>
        </w:rPr>
        <w:t>zastosować tylko wtedy, gdy zamawiający przewidział wykluczenie wykonawcy z postępowania na podstawie</w:t>
      </w:r>
      <w:r w:rsidR="00652B7C">
        <w:rPr>
          <w:rFonts w:ascii="Arial" w:hAnsi="Arial" w:cs="Arial"/>
          <w:i/>
          <w:color w:val="0070C0"/>
          <w:sz w:val="16"/>
          <w:szCs w:val="16"/>
        </w:rPr>
        <w:t xml:space="preserve"> którejkolwiek z przesłanek z </w:t>
      </w:r>
      <w:r w:rsidRPr="00837AA3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D76A72" w:rsidRPr="00837AA3">
        <w:rPr>
          <w:rFonts w:ascii="Arial" w:hAnsi="Arial" w:cs="Arial"/>
          <w:i/>
          <w:color w:val="0070C0"/>
          <w:sz w:val="16"/>
          <w:szCs w:val="16"/>
        </w:rPr>
        <w:t xml:space="preserve">art. 109 ust. 1 ustawy </w:t>
      </w:r>
      <w:proofErr w:type="spellStart"/>
      <w:r w:rsidR="00D76A72" w:rsidRPr="00837AA3">
        <w:rPr>
          <w:rFonts w:ascii="Arial" w:hAnsi="Arial" w:cs="Arial"/>
          <w:i/>
          <w:color w:val="0070C0"/>
          <w:sz w:val="16"/>
          <w:szCs w:val="16"/>
        </w:rPr>
        <w:t>Pzp</w:t>
      </w:r>
      <w:proofErr w:type="spellEnd"/>
      <w:r w:rsidRPr="00837AA3">
        <w:rPr>
          <w:rFonts w:ascii="Arial" w:hAnsi="Arial" w:cs="Arial"/>
          <w:color w:val="0070C0"/>
          <w:sz w:val="16"/>
          <w:szCs w:val="16"/>
        </w:rPr>
        <w:t>]</w:t>
      </w:r>
    </w:p>
    <w:bookmarkEnd w:id="0"/>
    <w:p w:rsidR="00177C2A" w:rsidRDefault="00B5040B" w:rsidP="00177C2A">
      <w:pPr>
        <w:pStyle w:val="Akapitzlist"/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177C2A">
        <w:rPr>
          <w:rFonts w:ascii="Arial" w:hAnsi="Arial" w:cs="Arial"/>
          <w:sz w:val="21"/>
          <w:szCs w:val="21"/>
        </w:rPr>
        <w:t>109</w:t>
      </w:r>
      <w:r w:rsidRPr="004B00A9">
        <w:rPr>
          <w:rFonts w:ascii="Arial" w:hAnsi="Arial" w:cs="Arial"/>
          <w:sz w:val="21"/>
          <w:szCs w:val="21"/>
        </w:rPr>
        <w:t xml:space="preserve"> ust. </w:t>
      </w:r>
      <w:r w:rsidR="00177C2A">
        <w:rPr>
          <w:rFonts w:ascii="Arial" w:hAnsi="Arial" w:cs="Arial"/>
          <w:sz w:val="21"/>
          <w:szCs w:val="21"/>
        </w:rPr>
        <w:t>1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190D6E">
        <w:rPr>
          <w:rFonts w:ascii="Arial" w:hAnsi="Arial" w:cs="Arial"/>
          <w:sz w:val="16"/>
          <w:szCs w:val="16"/>
        </w:rPr>
        <w:t>.</w:t>
      </w:r>
    </w:p>
    <w:p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:rsidR="00F549E4" w:rsidRDefault="00F549E4" w:rsidP="00F549E4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:rsidR="00371B15" w:rsidRDefault="00371B15" w:rsidP="00371B15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21"/>
          <w:szCs w:val="21"/>
        </w:rPr>
      </w:pPr>
    </w:p>
    <w:p w:rsidR="009570FC" w:rsidRPr="001512BA" w:rsidRDefault="00393007" w:rsidP="009570FC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lastRenderedPageBreak/>
        <w:t xml:space="preserve">Oświadczam, że nie zachodzą w stosunku do mnie przesłanki wykluczenia </w:t>
      </w:r>
      <w:r w:rsidR="00D063FA">
        <w:rPr>
          <w:rFonts w:ascii="Arial" w:hAnsi="Arial" w:cs="Arial"/>
          <w:sz w:val="21"/>
          <w:szCs w:val="21"/>
        </w:rPr>
        <w:t xml:space="preserve">                             </w:t>
      </w:r>
      <w:r w:rsidRPr="003F3B00">
        <w:rPr>
          <w:rFonts w:ascii="Arial" w:hAnsi="Arial" w:cs="Arial"/>
          <w:sz w:val="21"/>
          <w:szCs w:val="21"/>
        </w:rPr>
        <w:t xml:space="preserve">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063FA">
        <w:rPr>
          <w:rFonts w:ascii="Arial" w:hAnsi="Arial" w:cs="Arial"/>
          <w:i/>
          <w:iCs/>
          <w:sz w:val="21"/>
          <w:szCs w:val="21"/>
        </w:rPr>
        <w:t xml:space="preserve">                        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</w:t>
      </w:r>
      <w:r w:rsidR="00E77A3E">
        <w:rPr>
          <w:rFonts w:ascii="Arial" w:hAnsi="Arial" w:cs="Arial"/>
          <w:iCs/>
          <w:color w:val="222222"/>
          <w:sz w:val="21"/>
          <w:szCs w:val="21"/>
        </w:rPr>
        <w:t xml:space="preserve"> 2025, poz. </w:t>
      </w:r>
      <w:r w:rsidR="00863554">
        <w:rPr>
          <w:rFonts w:ascii="Arial" w:hAnsi="Arial" w:cs="Arial"/>
          <w:iCs/>
          <w:color w:val="222222"/>
          <w:sz w:val="21"/>
          <w:szCs w:val="21"/>
        </w:rPr>
        <w:t>514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9570FC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574D28">
        <w:rPr>
          <w:lang w:eastAsia="pl-PL"/>
        </w:rPr>
        <w:t>.</w:t>
      </w:r>
    </w:p>
    <w:p w:rsidR="001512BA" w:rsidRPr="001512BA" w:rsidRDefault="001512BA" w:rsidP="001512BA">
      <w:pPr>
        <w:pStyle w:val="NormalnyWeb"/>
        <w:spacing w:after="0" w:line="360" w:lineRule="auto"/>
        <w:ind w:left="714"/>
        <w:jc w:val="both"/>
        <w:rPr>
          <w:rFonts w:ascii="Arial" w:hAnsi="Arial" w:cs="Arial"/>
          <w:sz w:val="16"/>
          <w:szCs w:val="16"/>
        </w:rPr>
      </w:pPr>
    </w:p>
    <w:p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:rsidR="00371B15" w:rsidRDefault="00371B15" w:rsidP="00AF7690">
      <w:pPr>
        <w:spacing w:after="0" w:line="360" w:lineRule="auto"/>
        <w:jc w:val="both"/>
        <w:rPr>
          <w:rFonts w:ascii="Arial" w:hAnsi="Arial" w:cs="Arial"/>
          <w:color w:val="0070C0"/>
          <w:sz w:val="16"/>
          <w:szCs w:val="16"/>
        </w:rPr>
      </w:pPr>
      <w:bookmarkStart w:id="1" w:name="_Hlk99016333"/>
    </w:p>
    <w:p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1"/>
    </w:p>
    <w:p w:rsidR="001542CB" w:rsidRPr="00E24AD0" w:rsidRDefault="001542CB" w:rsidP="00874CA6">
      <w:pPr>
        <w:spacing w:before="120"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bookmarkStart w:id="2" w:name="_Hlk99016450"/>
      <w:r>
        <w:rPr>
          <w:rFonts w:ascii="Arial" w:hAnsi="Arial" w:cs="Arial"/>
          <w:sz w:val="21"/>
          <w:szCs w:val="21"/>
        </w:rPr>
        <w:t>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bookmarkEnd w:id="2"/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:rsidR="00DE447D" w:rsidRDefault="00E022A1" w:rsidP="00874CA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>
        <w:rPr>
          <w:rFonts w:ascii="Arial" w:hAnsi="Arial" w:cs="Arial"/>
          <w:sz w:val="21"/>
          <w:szCs w:val="21"/>
        </w:rPr>
        <w:t>…………………………………...</w:t>
      </w:r>
      <w:r w:rsidRPr="00A22DCF">
        <w:rPr>
          <w:rFonts w:ascii="Arial" w:hAnsi="Arial" w:cs="Arial"/>
          <w:sz w:val="21"/>
          <w:szCs w:val="21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bookmarkStart w:id="3" w:name="_Hlk99005462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4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4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:rsidR="0072560B" w:rsidRPr="00DE447D" w:rsidRDefault="00874CA6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="00E022A1"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bookmarkStart w:id="5" w:name="_GoBack"/>
      <w:bookmarkEnd w:id="5"/>
    </w:p>
    <w:p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6" w:name="_Hlk99009560"/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bookmarkEnd w:id="6"/>
    <w:p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484F88" w:rsidRPr="00520F90" w:rsidRDefault="00520F90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484F88" w:rsidRPr="00520F90" w:rsidSect="001512BA">
      <w:endnotePr>
        <w:numFmt w:val="decimal"/>
      </w:endnotePr>
      <w:pgSz w:w="11906" w:h="16838"/>
      <w:pgMar w:top="709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1B15" w:rsidRDefault="00371B15" w:rsidP="0038231F">
      <w:pPr>
        <w:spacing w:after="0" w:line="240" w:lineRule="auto"/>
      </w:pPr>
      <w:r>
        <w:separator/>
      </w:r>
    </w:p>
  </w:endnote>
  <w:endnote w:type="continuationSeparator" w:id="0">
    <w:p w:rsidR="00371B15" w:rsidRDefault="00371B1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1B15" w:rsidRDefault="00371B15" w:rsidP="0038231F">
      <w:pPr>
        <w:spacing w:after="0" w:line="240" w:lineRule="auto"/>
      </w:pPr>
      <w:r>
        <w:separator/>
      </w:r>
    </w:p>
  </w:footnote>
  <w:footnote w:type="continuationSeparator" w:id="0">
    <w:p w:rsidR="00371B15" w:rsidRDefault="00371B15" w:rsidP="0038231F">
      <w:pPr>
        <w:spacing w:after="0" w:line="240" w:lineRule="auto"/>
      </w:pPr>
      <w:r>
        <w:continuationSeparator/>
      </w:r>
    </w:p>
  </w:footnote>
  <w:footnote w:id="1"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874CA6">
        <w:rPr>
          <w:rStyle w:val="Odwoanieprzypisudolnego"/>
          <w:rFonts w:ascii="Arial" w:hAnsi="Arial" w:cs="Arial"/>
          <w:sz w:val="20"/>
          <w:szCs w:val="20"/>
        </w:rPr>
        <w:footnoteRef/>
      </w:r>
      <w:r w:rsidRPr="00874CA6">
        <w:rPr>
          <w:rFonts w:ascii="Arial" w:hAnsi="Arial" w:cs="Arial"/>
          <w:sz w:val="20"/>
          <w:szCs w:val="20"/>
        </w:rPr>
        <w:t xml:space="preserve"> </w:t>
      </w:r>
      <w:r w:rsidRPr="00874CA6">
        <w:rPr>
          <w:rFonts w:ascii="Arial" w:hAnsi="Arial" w:cs="Arial"/>
          <w:color w:val="222222"/>
          <w:sz w:val="20"/>
          <w:szCs w:val="20"/>
        </w:rPr>
        <w:t xml:space="preserve">Zgodnie z treścią art. 7 ust. 1 ustawy z dnia 13 kwietnia 2022 r. </w:t>
      </w:r>
      <w:r w:rsidRPr="00874CA6">
        <w:rPr>
          <w:rFonts w:ascii="Arial" w:hAnsi="Arial" w:cs="Arial"/>
          <w:i/>
          <w:iCs/>
          <w:color w:val="222222"/>
          <w:sz w:val="20"/>
          <w:szCs w:val="20"/>
        </w:rPr>
        <w:t xml:space="preserve">o szczególnych rozwiązaniach </w:t>
      </w:r>
      <w:r>
        <w:rPr>
          <w:rFonts w:ascii="Arial" w:hAnsi="Arial" w:cs="Arial"/>
          <w:i/>
          <w:iCs/>
          <w:color w:val="222222"/>
          <w:sz w:val="20"/>
          <w:szCs w:val="20"/>
        </w:rPr>
        <w:t xml:space="preserve">                 </w:t>
      </w:r>
      <w:r w:rsidRPr="00874CA6">
        <w:rPr>
          <w:rFonts w:ascii="Arial" w:hAnsi="Arial" w:cs="Arial"/>
          <w:i/>
          <w:iCs/>
          <w:color w:val="222222"/>
          <w:sz w:val="20"/>
          <w:szCs w:val="20"/>
        </w:rPr>
        <w:t xml:space="preserve">w zakresie przeciwdziałania wspieraniu agresji na Ukrainę oraz służących ochronie bezpieczeństwa narodowego, zwanej dalej „ustawą”, </w:t>
      </w:r>
      <w:r w:rsidRPr="00874CA6">
        <w:rPr>
          <w:rFonts w:ascii="Arial" w:hAnsi="Arial" w:cs="Arial"/>
          <w:color w:val="222222"/>
          <w:sz w:val="20"/>
          <w:szCs w:val="20"/>
        </w:rPr>
        <w:t xml:space="preserve">z </w:t>
      </w:r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 xml:space="preserve">postępowania o udzielenie zamówienia publicznego lub konkursu prowadzonego na podstawie ustawy </w:t>
      </w:r>
      <w:proofErr w:type="spellStart"/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>Pzp</w:t>
      </w:r>
      <w:proofErr w:type="spellEnd"/>
      <w:r w:rsidRPr="00874CA6">
        <w:rPr>
          <w:rFonts w:ascii="Arial" w:eastAsia="Times New Roman" w:hAnsi="Arial" w:cs="Arial"/>
          <w:color w:val="222222"/>
          <w:sz w:val="20"/>
          <w:szCs w:val="20"/>
          <w:lang w:eastAsia="pl-PL"/>
        </w:rPr>
        <w:t xml:space="preserve"> wyklucza się:</w:t>
      </w:r>
      <w:r w:rsidRPr="00DF5DC3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1) wykonawcę oraz uczestnika konkursu wymienionego w wykazach określonych w rozporządzeniu 765/2006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i rozporządzeniu 269/2014 albo wpisanego na listę na podstawie decyzji w sprawie wpisu na listę rozstrzygającej o zastosowaniu środka, 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ustawy;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hAnsi="Arial" w:cs="Arial"/>
          <w:color w:val="222222"/>
          <w:sz w:val="18"/>
          <w:szCs w:val="18"/>
        </w:rPr>
        <w:t xml:space="preserve">2)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wykonawcę oraz uczestnika konkursu, którego beneficjentem rzeczywistym w rozumieniu ustawy z dnia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1 marca 2018 r. o przeciwdziałaniu praniu pieniędzy oraz finansowaniu terroryzmu (Dz. U. z 202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3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1124                z </w:t>
      </w:r>
      <w:proofErr w:type="spellStart"/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późn</w:t>
      </w:r>
      <w:proofErr w:type="spellEnd"/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. zm.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         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ustawy;</w:t>
      </w:r>
    </w:p>
    <w:p w:rsidR="00371B15" w:rsidRDefault="00371B15" w:rsidP="001512BA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before="120" w:after="0" w:line="240" w:lineRule="auto"/>
        <w:jc w:val="both"/>
        <w:rPr>
          <w:rFonts w:ascii="Arial" w:eastAsia="Times New Roman" w:hAnsi="Arial" w:cs="Arial"/>
          <w:color w:val="222222"/>
          <w:sz w:val="18"/>
          <w:szCs w:val="18"/>
          <w:lang w:eastAsia="pl-PL"/>
        </w:rPr>
      </w:pP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3) wykonawcę oraz uczestnika konkursu, którego jednostką dominującą w rozumieniu art. 3 ust.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37 ustawy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 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z dnia 29 września 1994 r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. o rachunkowości (Dz. U. z 2023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r. poz.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120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,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295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i 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>1598 oraz z 2024 r. poz. 619, 1685             i 1863)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, jest podmiot wymieniony</w:t>
      </w:r>
      <w:r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</w:t>
      </w:r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</w:t>
      </w:r>
      <w:proofErr w:type="spellStart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>pkt</w:t>
      </w:r>
      <w:proofErr w:type="spellEnd"/>
      <w:r w:rsidRPr="00D82B9E">
        <w:rPr>
          <w:rFonts w:ascii="Arial" w:eastAsia="Times New Roman" w:hAnsi="Arial" w:cs="Arial"/>
          <w:color w:val="222222"/>
          <w:sz w:val="18"/>
          <w:szCs w:val="18"/>
          <w:lang w:eastAsia="pl-PL"/>
        </w:rPr>
        <w:t xml:space="preserve"> 3 ustawy.</w:t>
      </w:r>
    </w:p>
    <w:p w:rsidR="00371B15" w:rsidRPr="00874CA6" w:rsidRDefault="00371B15" w:rsidP="00574D28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pl-PL"/>
        </w:rPr>
      </w:pPr>
    </w:p>
    <w:p w:rsidR="00371B15" w:rsidRPr="00A82964" w:rsidRDefault="00371B15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</w:p>
    <w:p w:rsidR="00371B15" w:rsidRPr="00761CEB" w:rsidRDefault="00371B15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E5255"/>
    <w:multiLevelType w:val="hybridMultilevel"/>
    <w:tmpl w:val="2C204A72"/>
    <w:lvl w:ilvl="0" w:tplc="F7340C0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DC8222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24131"/>
    <w:multiLevelType w:val="hybridMultilevel"/>
    <w:tmpl w:val="652CE4EE"/>
    <w:lvl w:ilvl="0" w:tplc="AEB628D8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1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17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35366DF"/>
    <w:multiLevelType w:val="hybridMultilevel"/>
    <w:tmpl w:val="E5860ADA"/>
    <w:lvl w:ilvl="0" w:tplc="2C7277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24A7FBE" w:tentative="1">
      <w:start w:val="1"/>
      <w:numFmt w:val="lowerLetter"/>
      <w:lvlText w:val="%2."/>
      <w:lvlJc w:val="left"/>
      <w:pPr>
        <w:ind w:left="1440" w:hanging="360"/>
      </w:pPr>
    </w:lvl>
    <w:lvl w:ilvl="2" w:tplc="FB5E0792" w:tentative="1">
      <w:start w:val="1"/>
      <w:numFmt w:val="lowerRoman"/>
      <w:lvlText w:val="%3."/>
      <w:lvlJc w:val="right"/>
      <w:pPr>
        <w:ind w:left="2160" w:hanging="180"/>
      </w:pPr>
    </w:lvl>
    <w:lvl w:ilvl="3" w:tplc="A620A99A" w:tentative="1">
      <w:start w:val="1"/>
      <w:numFmt w:val="decimal"/>
      <w:lvlText w:val="%4."/>
      <w:lvlJc w:val="left"/>
      <w:pPr>
        <w:ind w:left="2880" w:hanging="360"/>
      </w:pPr>
    </w:lvl>
    <w:lvl w:ilvl="4" w:tplc="022A4FEA" w:tentative="1">
      <w:start w:val="1"/>
      <w:numFmt w:val="lowerLetter"/>
      <w:lvlText w:val="%5."/>
      <w:lvlJc w:val="left"/>
      <w:pPr>
        <w:ind w:left="3600" w:hanging="360"/>
      </w:pPr>
    </w:lvl>
    <w:lvl w:ilvl="5" w:tplc="366E6618" w:tentative="1">
      <w:start w:val="1"/>
      <w:numFmt w:val="lowerRoman"/>
      <w:lvlText w:val="%6."/>
      <w:lvlJc w:val="right"/>
      <w:pPr>
        <w:ind w:left="4320" w:hanging="180"/>
      </w:pPr>
    </w:lvl>
    <w:lvl w:ilvl="6" w:tplc="29B69BD0" w:tentative="1">
      <w:start w:val="1"/>
      <w:numFmt w:val="decimal"/>
      <w:lvlText w:val="%7."/>
      <w:lvlJc w:val="left"/>
      <w:pPr>
        <w:ind w:left="5040" w:hanging="360"/>
      </w:pPr>
    </w:lvl>
    <w:lvl w:ilvl="7" w:tplc="05EC71B0" w:tentative="1">
      <w:start w:val="1"/>
      <w:numFmt w:val="lowerLetter"/>
      <w:lvlText w:val="%8."/>
      <w:lvlJc w:val="left"/>
      <w:pPr>
        <w:ind w:left="5760" w:hanging="360"/>
      </w:pPr>
    </w:lvl>
    <w:lvl w:ilvl="8" w:tplc="E434227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C90CC8"/>
    <w:multiLevelType w:val="hybridMultilevel"/>
    <w:tmpl w:val="E16C9F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AB37B8"/>
    <w:multiLevelType w:val="hybridMultilevel"/>
    <w:tmpl w:val="B4B2A3A2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2C088B"/>
    <w:multiLevelType w:val="hybridMultilevel"/>
    <w:tmpl w:val="6C98A26A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C3627A5"/>
    <w:multiLevelType w:val="hybridMultilevel"/>
    <w:tmpl w:val="43D822B8"/>
    <w:lvl w:ilvl="0" w:tplc="0415000F">
      <w:start w:val="1"/>
      <w:numFmt w:val="decimal"/>
      <w:lvlText w:val="%1)"/>
      <w:lvlJc w:val="left"/>
      <w:pPr>
        <w:ind w:left="1571" w:hanging="360"/>
      </w:pPr>
      <w:rPr>
        <w:rFonts w:hint="default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5"/>
  </w:num>
  <w:num w:numId="7">
    <w:abstractNumId w:val="2"/>
  </w:num>
  <w:num w:numId="8">
    <w:abstractNumId w:val="10"/>
  </w:num>
  <w:num w:numId="9">
    <w:abstractNumId w:val="0"/>
  </w:num>
  <w:num w:numId="10">
    <w:abstractNumId w:val="4"/>
  </w:num>
  <w:num w:numId="11">
    <w:abstractNumId w:val="3"/>
  </w:num>
  <w:num w:numId="12">
    <w:abstractNumId w:val="7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512BA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210C"/>
    <w:rsid w:val="00313417"/>
    <w:rsid w:val="00313911"/>
    <w:rsid w:val="00333209"/>
    <w:rsid w:val="00337073"/>
    <w:rsid w:val="003408C5"/>
    <w:rsid w:val="00350CD9"/>
    <w:rsid w:val="00351F8A"/>
    <w:rsid w:val="00364235"/>
    <w:rsid w:val="00371B1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74D28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33724"/>
    <w:rsid w:val="0063384A"/>
    <w:rsid w:val="00633E88"/>
    <w:rsid w:val="00634311"/>
    <w:rsid w:val="006458A9"/>
    <w:rsid w:val="00652B7C"/>
    <w:rsid w:val="00665A02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D6B45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3554"/>
    <w:rsid w:val="00866E0F"/>
    <w:rsid w:val="00874CA6"/>
    <w:rsid w:val="008757E1"/>
    <w:rsid w:val="008763EB"/>
    <w:rsid w:val="00883F82"/>
    <w:rsid w:val="00892E48"/>
    <w:rsid w:val="00896587"/>
    <w:rsid w:val="008B1784"/>
    <w:rsid w:val="008B234E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70FC"/>
    <w:rsid w:val="00960337"/>
    <w:rsid w:val="00975019"/>
    <w:rsid w:val="00975C49"/>
    <w:rsid w:val="0099158E"/>
    <w:rsid w:val="009B2846"/>
    <w:rsid w:val="009C72ED"/>
    <w:rsid w:val="009C7756"/>
    <w:rsid w:val="009D231B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03BEA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72B9E"/>
    <w:rsid w:val="00C81012"/>
    <w:rsid w:val="00C81278"/>
    <w:rsid w:val="00CB7698"/>
    <w:rsid w:val="00CC5C97"/>
    <w:rsid w:val="00CE37B9"/>
    <w:rsid w:val="00CE78A6"/>
    <w:rsid w:val="00CF09B7"/>
    <w:rsid w:val="00D063FA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DF38EA"/>
    <w:rsid w:val="00DF5DC3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767D6"/>
    <w:rsid w:val="00E77A3E"/>
    <w:rsid w:val="00E84757"/>
    <w:rsid w:val="00E93CC1"/>
    <w:rsid w:val="00E96851"/>
    <w:rsid w:val="00EB7CDE"/>
    <w:rsid w:val="00ED0B29"/>
    <w:rsid w:val="00EE1459"/>
    <w:rsid w:val="00EE1FBF"/>
    <w:rsid w:val="00EF09BC"/>
    <w:rsid w:val="00EF74CA"/>
    <w:rsid w:val="00F04280"/>
    <w:rsid w:val="00F114F5"/>
    <w:rsid w:val="00F259C4"/>
    <w:rsid w:val="00F365F2"/>
    <w:rsid w:val="00F43919"/>
    <w:rsid w:val="00F53D6B"/>
    <w:rsid w:val="00F549E4"/>
    <w:rsid w:val="00F55578"/>
    <w:rsid w:val="00FA4945"/>
    <w:rsid w:val="00FB1A2B"/>
    <w:rsid w:val="00FC0317"/>
    <w:rsid w:val="00FC7845"/>
    <w:rsid w:val="00FD2DB7"/>
    <w:rsid w:val="00FE4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1210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Akapit z listą BS,wypunktowanie,&gt;&gt;&gt; Akapit &gt; lista / 1 st. [ctrl + num 6]  2-3 st. [tab],ps_akapit_z_lista,Podsis rysunku,Akapit z listą numerowaną,lp1,Bullet List,FooterText,numbered,Paragraphe de liste1,列出段落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,L1 Znak,Numerowanie Znak,Akapit z listą BS Znak,wypunktowanie Znak,&gt;&gt;&gt; Akapit &gt; lista / 1 st. [ctrl + num 6]  2-3 st. [tab] Znak,ps_akapit_z_lista Znak,Podsis rysunku Znak,Akapit z listą numerowaną Znak,lp1 Znak"/>
    <w:link w:val="Akapitzlist"/>
    <w:qFormat/>
    <w:locked/>
    <w:rsid w:val="009570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99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9FB9F-E70C-44BC-BF80-80320DE1F2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742</Words>
  <Characters>4456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wachowskaw</cp:lastModifiedBy>
  <cp:revision>15</cp:revision>
  <cp:lastPrinted>2026-02-09T07:36:00Z</cp:lastPrinted>
  <dcterms:created xsi:type="dcterms:W3CDTF">2022-05-06T13:11:00Z</dcterms:created>
  <dcterms:modified xsi:type="dcterms:W3CDTF">2026-02-09T08:17:00Z</dcterms:modified>
</cp:coreProperties>
</file>