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883F82" w:rsidRDefault="00883F82" w:rsidP="00883F82">
      <w:pPr>
        <w:spacing w:after="0" w:line="240" w:lineRule="auto"/>
        <w:ind w:left="4820"/>
        <w:jc w:val="center"/>
        <w:rPr>
          <w:rFonts w:ascii="Arial" w:hAnsi="Arial" w:cs="Arial"/>
          <w:sz w:val="18"/>
          <w:szCs w:val="18"/>
        </w:rPr>
      </w:pPr>
      <w:r w:rsidRPr="00883F82">
        <w:rPr>
          <w:rFonts w:ascii="Arial" w:hAnsi="Arial" w:cs="Arial"/>
          <w:sz w:val="18"/>
          <w:szCs w:val="18"/>
        </w:rPr>
        <w:t xml:space="preserve">Szpital Specjalistyczny im. Henryka </w:t>
      </w:r>
      <w:proofErr w:type="spellStart"/>
      <w:r w:rsidRPr="00883F82">
        <w:rPr>
          <w:rFonts w:ascii="Arial" w:hAnsi="Arial" w:cs="Arial"/>
          <w:sz w:val="18"/>
          <w:szCs w:val="18"/>
        </w:rPr>
        <w:t>Klimontowicza</w:t>
      </w:r>
      <w:proofErr w:type="spellEnd"/>
      <w:r w:rsidRPr="00883F8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     </w:t>
      </w:r>
      <w:r w:rsidRPr="00883F82">
        <w:rPr>
          <w:rFonts w:ascii="Arial" w:hAnsi="Arial" w:cs="Arial"/>
          <w:sz w:val="18"/>
          <w:szCs w:val="18"/>
        </w:rPr>
        <w:t xml:space="preserve">w Gorlicach ul. </w:t>
      </w:r>
      <w:proofErr w:type="spellStart"/>
      <w:r w:rsidRPr="00883F82">
        <w:rPr>
          <w:rFonts w:ascii="Arial" w:hAnsi="Arial" w:cs="Arial"/>
          <w:sz w:val="18"/>
          <w:szCs w:val="18"/>
        </w:rPr>
        <w:t>Wegierska</w:t>
      </w:r>
      <w:proofErr w:type="spellEnd"/>
      <w:r w:rsidRPr="00883F82">
        <w:rPr>
          <w:rFonts w:ascii="Arial" w:hAnsi="Arial" w:cs="Arial"/>
          <w:sz w:val="18"/>
          <w:szCs w:val="18"/>
        </w:rPr>
        <w:t xml:space="preserve"> 21, 38-300 </w:t>
      </w:r>
      <w:r>
        <w:rPr>
          <w:rFonts w:ascii="Arial" w:hAnsi="Arial" w:cs="Arial"/>
          <w:sz w:val="18"/>
          <w:szCs w:val="18"/>
        </w:rPr>
        <w:t>G</w:t>
      </w:r>
      <w:r w:rsidRPr="00883F82">
        <w:rPr>
          <w:rFonts w:ascii="Arial" w:hAnsi="Arial" w:cs="Arial"/>
          <w:sz w:val="18"/>
          <w:szCs w:val="18"/>
        </w:rPr>
        <w:t>orlice</w:t>
      </w:r>
    </w:p>
    <w:p w:rsidR="005641F0" w:rsidRPr="00883F82" w:rsidRDefault="00C4103F" w:rsidP="00883F82">
      <w:pPr>
        <w:spacing w:after="0" w:line="240" w:lineRule="auto"/>
        <w:ind w:left="4820"/>
        <w:jc w:val="center"/>
        <w:rPr>
          <w:rFonts w:ascii="Arial" w:hAnsi="Arial" w:cs="Arial"/>
          <w:sz w:val="18"/>
          <w:szCs w:val="18"/>
        </w:rPr>
      </w:pPr>
      <w:r w:rsidRPr="00883F82">
        <w:rPr>
          <w:rFonts w:ascii="Arial" w:hAnsi="Arial" w:cs="Arial"/>
          <w:sz w:val="18"/>
          <w:szCs w:val="18"/>
        </w:rPr>
        <w:t>……………………………………</w:t>
      </w:r>
    </w:p>
    <w:p w:rsidR="00C4103F" w:rsidRPr="00A22DCF" w:rsidRDefault="00C4103F" w:rsidP="00883F82">
      <w:pPr>
        <w:ind w:left="4820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>UWZGLĘDNIAJĄCE PRZESŁANKI WYKLUCZENIA Z ART. 7 UST. 1 USTAWY</w:t>
      </w:r>
      <w:r w:rsidR="00883F82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   </w:t>
      </w:r>
      <w:r w:rsidRPr="00D9586F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371B15">
        <w:rPr>
          <w:rFonts w:ascii="Arial" w:hAnsi="Arial" w:cs="Arial"/>
          <w:sz w:val="21"/>
          <w:szCs w:val="21"/>
        </w:rPr>
        <w:br/>
        <w:t>pn.………………………………………………………………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7936D6" w:rsidRPr="00A22DCF">
        <w:rPr>
          <w:rFonts w:ascii="Arial" w:hAnsi="Arial" w:cs="Arial"/>
          <w:sz w:val="21"/>
          <w:szCs w:val="21"/>
        </w:rPr>
        <w:t>……………</w:t>
      </w:r>
      <w:r w:rsidR="00484F88" w:rsidRPr="00A22DCF">
        <w:rPr>
          <w:rFonts w:ascii="Arial" w:hAnsi="Arial" w:cs="Arial"/>
          <w:sz w:val="21"/>
          <w:szCs w:val="21"/>
        </w:rPr>
        <w:t>……</w:t>
      </w:r>
      <w:r w:rsidR="00337073">
        <w:rPr>
          <w:rFonts w:ascii="Arial" w:hAnsi="Arial" w:cs="Arial"/>
          <w:sz w:val="21"/>
          <w:szCs w:val="21"/>
        </w:rPr>
        <w:t>……………………………</w:t>
      </w:r>
      <w:r w:rsidR="007936D6" w:rsidRPr="00A22DCF">
        <w:rPr>
          <w:rFonts w:ascii="Arial" w:hAnsi="Arial" w:cs="Arial"/>
          <w:sz w:val="21"/>
          <w:szCs w:val="21"/>
        </w:rPr>
        <w:t>…….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837AA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837AA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190D6E">
        <w:rPr>
          <w:rFonts w:ascii="Arial" w:hAnsi="Arial" w:cs="Arial"/>
          <w:sz w:val="16"/>
          <w:szCs w:val="16"/>
        </w:rPr>
        <w:t>.</w:t>
      </w:r>
    </w:p>
    <w:p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:rsidR="00F549E4" w:rsidRDefault="00F549E4" w:rsidP="00F549E4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:rsidR="00371B15" w:rsidRDefault="00371B15" w:rsidP="00371B15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:rsidR="009570FC" w:rsidRPr="001512BA" w:rsidRDefault="00393007" w:rsidP="009570FC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</w:t>
      </w:r>
      <w:r w:rsidR="00D063FA">
        <w:rPr>
          <w:rFonts w:ascii="Arial" w:hAnsi="Arial" w:cs="Arial"/>
          <w:sz w:val="21"/>
          <w:szCs w:val="21"/>
        </w:rPr>
        <w:t xml:space="preserve">                             </w:t>
      </w:r>
      <w:r w:rsidRPr="003F3B00">
        <w:rPr>
          <w:rFonts w:ascii="Arial" w:hAnsi="Arial" w:cs="Arial"/>
          <w:sz w:val="21"/>
          <w:szCs w:val="21"/>
        </w:rPr>
        <w:t xml:space="preserve">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063FA">
        <w:rPr>
          <w:rFonts w:ascii="Arial" w:hAnsi="Arial" w:cs="Arial"/>
          <w:i/>
          <w:iCs/>
          <w:sz w:val="21"/>
          <w:szCs w:val="21"/>
        </w:rPr>
        <w:t xml:space="preserve">                        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</w:t>
      </w:r>
      <w:r w:rsidR="00E77A3E">
        <w:rPr>
          <w:rFonts w:ascii="Arial" w:hAnsi="Arial" w:cs="Arial"/>
          <w:iCs/>
          <w:color w:val="222222"/>
          <w:sz w:val="21"/>
          <w:szCs w:val="21"/>
        </w:rPr>
        <w:t xml:space="preserve"> 2025, poz. </w:t>
      </w:r>
      <w:r w:rsidR="00863554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9570FC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574D28">
        <w:rPr>
          <w:lang w:eastAsia="pl-PL"/>
        </w:rPr>
        <w:t>.</w:t>
      </w:r>
    </w:p>
    <w:p w:rsidR="001512BA" w:rsidRPr="001512BA" w:rsidRDefault="001512BA" w:rsidP="001512BA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16"/>
          <w:szCs w:val="16"/>
        </w:rPr>
      </w:pPr>
    </w:p>
    <w:p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:rsidR="00371B15" w:rsidRDefault="00371B15" w:rsidP="00AF7690">
      <w:pPr>
        <w:spacing w:after="0" w:line="360" w:lineRule="auto"/>
        <w:jc w:val="both"/>
        <w:rPr>
          <w:rFonts w:ascii="Arial" w:hAnsi="Arial" w:cs="Arial"/>
          <w:color w:val="0070C0"/>
          <w:sz w:val="16"/>
          <w:szCs w:val="16"/>
        </w:rPr>
      </w:pPr>
      <w:bookmarkStart w:id="1" w:name="_Hlk99016333"/>
    </w:p>
    <w:p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1"/>
    </w:p>
    <w:p w:rsidR="001542CB" w:rsidRPr="00E24AD0" w:rsidRDefault="001542CB" w:rsidP="00874CA6">
      <w:pPr>
        <w:spacing w:before="120"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2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2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:rsidR="00DE447D" w:rsidRDefault="00E022A1" w:rsidP="00874CA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3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4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4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:rsidR="0072560B" w:rsidRPr="00DE447D" w:rsidRDefault="00874CA6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bookmarkStart w:id="5" w:name="_GoBack"/>
      <w:bookmarkEnd w:id="5"/>
    </w:p>
    <w:p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6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6"/>
    <w:p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1512BA">
      <w:endnotePr>
        <w:numFmt w:val="decimal"/>
      </w:endnotePr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B15" w:rsidRDefault="00371B15" w:rsidP="0038231F">
      <w:pPr>
        <w:spacing w:after="0" w:line="240" w:lineRule="auto"/>
      </w:pPr>
      <w:r>
        <w:separator/>
      </w:r>
    </w:p>
  </w:endnote>
  <w:endnote w:type="continuationSeparator" w:id="0">
    <w:p w:rsidR="00371B15" w:rsidRDefault="00371B1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B15" w:rsidRDefault="00371B15" w:rsidP="0038231F">
      <w:pPr>
        <w:spacing w:after="0" w:line="240" w:lineRule="auto"/>
      </w:pPr>
      <w:r>
        <w:separator/>
      </w:r>
    </w:p>
  </w:footnote>
  <w:footnote w:type="continuationSeparator" w:id="0">
    <w:p w:rsidR="00371B15" w:rsidRDefault="00371B15" w:rsidP="0038231F">
      <w:pPr>
        <w:spacing w:after="0" w:line="240" w:lineRule="auto"/>
      </w:pPr>
      <w:r>
        <w:continuationSeparator/>
      </w:r>
    </w:p>
  </w:footnote>
  <w:footnote w:id="1"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874CA6">
        <w:rPr>
          <w:rStyle w:val="Odwoanieprzypisudolnego"/>
          <w:rFonts w:ascii="Arial" w:hAnsi="Arial" w:cs="Arial"/>
          <w:sz w:val="20"/>
          <w:szCs w:val="20"/>
        </w:rPr>
        <w:footnoteRef/>
      </w:r>
      <w:r w:rsidRPr="00874CA6">
        <w:rPr>
          <w:rFonts w:ascii="Arial" w:hAnsi="Arial" w:cs="Arial"/>
          <w:sz w:val="20"/>
          <w:szCs w:val="20"/>
        </w:rPr>
        <w:t xml:space="preserve"> </w:t>
      </w:r>
      <w:r w:rsidRPr="00874CA6">
        <w:rPr>
          <w:rFonts w:ascii="Arial" w:hAnsi="Arial" w:cs="Arial"/>
          <w:color w:val="222222"/>
          <w:sz w:val="20"/>
          <w:szCs w:val="20"/>
        </w:rPr>
        <w:t xml:space="preserve">Zgodnie z treścią art. 7 ust. 1 ustawy z dnia 13 kwietnia 2022 r. </w:t>
      </w:r>
      <w:r w:rsidRPr="00874CA6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</w:t>
      </w:r>
      <w:r>
        <w:rPr>
          <w:rFonts w:ascii="Arial" w:hAnsi="Arial" w:cs="Arial"/>
          <w:i/>
          <w:iCs/>
          <w:color w:val="222222"/>
          <w:sz w:val="20"/>
          <w:szCs w:val="20"/>
        </w:rPr>
        <w:t xml:space="preserve">                 </w:t>
      </w:r>
      <w:r w:rsidRPr="00874CA6">
        <w:rPr>
          <w:rFonts w:ascii="Arial" w:hAnsi="Arial" w:cs="Arial"/>
          <w:i/>
          <w:iCs/>
          <w:color w:val="222222"/>
          <w:sz w:val="20"/>
          <w:szCs w:val="20"/>
        </w:rPr>
        <w:t xml:space="preserve">w zakresie przeciwdziałania wspieraniu agresji na Ukrainę oraz służących ochronie bezpieczeństwa narodowego, zwanej dalej „ustawą”, </w:t>
      </w:r>
      <w:r w:rsidRPr="00874CA6">
        <w:rPr>
          <w:rFonts w:ascii="Arial" w:hAnsi="Arial" w:cs="Arial"/>
          <w:color w:val="222222"/>
          <w:sz w:val="20"/>
          <w:szCs w:val="20"/>
        </w:rPr>
        <w:t xml:space="preserve">z </w:t>
      </w:r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>Pzp</w:t>
      </w:r>
      <w:proofErr w:type="spellEnd"/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 xml:space="preserve"> wyklucza się:</w:t>
      </w:r>
      <w:r w:rsidRPr="00DF5DC3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1) wykonawcę oraz uczestnika konkursu wymienionego w wykazach określonych w rozporządzeniu 765/2006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i rozporządzeniu 269/2014 albo wpisanego na listę na podstawie decyzji w sprawie wpisu na listę rozstrzygającej o zastosowaniu środka, 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ustawy;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1 marca 2018 r. o przeciwdziałaniu praniu pieniędzy oraz finansowaniu terroryzmu (Dz. U. z 202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3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1124                z </w:t>
      </w:r>
      <w:proofErr w:type="spellStart"/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. zm.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ustawy;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wykonawcę oraz uczestnika konkursu, którego jednostką dominującą w rozumieniu art. 3 ust.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37 ustawy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z dnia 29 września 1994 r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. o rachunkowości (Dz. U. z 2023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120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,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295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i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1598 oraz z 2024 r. poz. 619, 1685             i 1863)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, jest podmiot wymieniony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ustawy.</w:t>
      </w:r>
    </w:p>
    <w:p w:rsidR="00371B15" w:rsidRPr="00874CA6" w:rsidRDefault="00371B15" w:rsidP="00574D2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pl-PL"/>
        </w:rPr>
      </w:pPr>
    </w:p>
    <w:p w:rsidR="00371B15" w:rsidRPr="00A82964" w:rsidRDefault="00371B15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</w:p>
    <w:p w:rsidR="00371B15" w:rsidRPr="00761CEB" w:rsidRDefault="00371B15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F7340C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DC8222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24131"/>
    <w:multiLevelType w:val="hybridMultilevel"/>
    <w:tmpl w:val="652CE4EE"/>
    <w:lvl w:ilvl="0" w:tplc="AEB628D8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1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17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5366DF"/>
    <w:multiLevelType w:val="hybridMultilevel"/>
    <w:tmpl w:val="E5860ADA"/>
    <w:lvl w:ilvl="0" w:tplc="2C727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24A7FBE" w:tentative="1">
      <w:start w:val="1"/>
      <w:numFmt w:val="lowerLetter"/>
      <w:lvlText w:val="%2."/>
      <w:lvlJc w:val="left"/>
      <w:pPr>
        <w:ind w:left="1440" w:hanging="360"/>
      </w:pPr>
    </w:lvl>
    <w:lvl w:ilvl="2" w:tplc="FB5E0792" w:tentative="1">
      <w:start w:val="1"/>
      <w:numFmt w:val="lowerRoman"/>
      <w:lvlText w:val="%3."/>
      <w:lvlJc w:val="right"/>
      <w:pPr>
        <w:ind w:left="2160" w:hanging="180"/>
      </w:pPr>
    </w:lvl>
    <w:lvl w:ilvl="3" w:tplc="A620A99A" w:tentative="1">
      <w:start w:val="1"/>
      <w:numFmt w:val="decimal"/>
      <w:lvlText w:val="%4."/>
      <w:lvlJc w:val="left"/>
      <w:pPr>
        <w:ind w:left="2880" w:hanging="360"/>
      </w:pPr>
    </w:lvl>
    <w:lvl w:ilvl="4" w:tplc="022A4FEA" w:tentative="1">
      <w:start w:val="1"/>
      <w:numFmt w:val="lowerLetter"/>
      <w:lvlText w:val="%5."/>
      <w:lvlJc w:val="left"/>
      <w:pPr>
        <w:ind w:left="3600" w:hanging="360"/>
      </w:pPr>
    </w:lvl>
    <w:lvl w:ilvl="5" w:tplc="366E6618" w:tentative="1">
      <w:start w:val="1"/>
      <w:numFmt w:val="lowerRoman"/>
      <w:lvlText w:val="%6."/>
      <w:lvlJc w:val="right"/>
      <w:pPr>
        <w:ind w:left="4320" w:hanging="180"/>
      </w:pPr>
    </w:lvl>
    <w:lvl w:ilvl="6" w:tplc="29B69BD0" w:tentative="1">
      <w:start w:val="1"/>
      <w:numFmt w:val="decimal"/>
      <w:lvlText w:val="%7."/>
      <w:lvlJc w:val="left"/>
      <w:pPr>
        <w:ind w:left="5040" w:hanging="360"/>
      </w:pPr>
    </w:lvl>
    <w:lvl w:ilvl="7" w:tplc="05EC71B0" w:tentative="1">
      <w:start w:val="1"/>
      <w:numFmt w:val="lowerLetter"/>
      <w:lvlText w:val="%8."/>
      <w:lvlJc w:val="left"/>
      <w:pPr>
        <w:ind w:left="5760" w:hanging="360"/>
      </w:pPr>
    </w:lvl>
    <w:lvl w:ilvl="8" w:tplc="E43422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C90CC8"/>
    <w:multiLevelType w:val="hybridMultilevel"/>
    <w:tmpl w:val="E16C9F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B37B8"/>
    <w:multiLevelType w:val="hybridMultilevel"/>
    <w:tmpl w:val="B4B2A3A2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C088B"/>
    <w:multiLevelType w:val="hybridMultilevel"/>
    <w:tmpl w:val="6C98A26A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3627A5"/>
    <w:multiLevelType w:val="hybridMultilevel"/>
    <w:tmpl w:val="43D822B8"/>
    <w:lvl w:ilvl="0" w:tplc="0415000F">
      <w:start w:val="1"/>
      <w:numFmt w:val="decimal"/>
      <w:lvlText w:val="%1)"/>
      <w:lvlJc w:val="left"/>
      <w:pPr>
        <w:ind w:left="1571" w:hanging="360"/>
      </w:pPr>
      <w:rPr>
        <w:rFonts w:hint="default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12BA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210C"/>
    <w:rsid w:val="00313417"/>
    <w:rsid w:val="00313911"/>
    <w:rsid w:val="00333209"/>
    <w:rsid w:val="00337073"/>
    <w:rsid w:val="003408C5"/>
    <w:rsid w:val="00350CD9"/>
    <w:rsid w:val="00351F8A"/>
    <w:rsid w:val="00364235"/>
    <w:rsid w:val="00371B1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74D28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5A02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3554"/>
    <w:rsid w:val="00866E0F"/>
    <w:rsid w:val="00874CA6"/>
    <w:rsid w:val="008757E1"/>
    <w:rsid w:val="008763EB"/>
    <w:rsid w:val="00883F82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70FC"/>
    <w:rsid w:val="00960337"/>
    <w:rsid w:val="00975019"/>
    <w:rsid w:val="00975C49"/>
    <w:rsid w:val="0099158E"/>
    <w:rsid w:val="009B2846"/>
    <w:rsid w:val="009C72ED"/>
    <w:rsid w:val="009C7756"/>
    <w:rsid w:val="009D231B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03BEA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72B9E"/>
    <w:rsid w:val="00C81012"/>
    <w:rsid w:val="00C81278"/>
    <w:rsid w:val="00CB7698"/>
    <w:rsid w:val="00CC5C97"/>
    <w:rsid w:val="00CE37B9"/>
    <w:rsid w:val="00CE78A6"/>
    <w:rsid w:val="00CF09B7"/>
    <w:rsid w:val="00D063FA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DF38EA"/>
    <w:rsid w:val="00DF5DC3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767D6"/>
    <w:rsid w:val="00E77A3E"/>
    <w:rsid w:val="00E84757"/>
    <w:rsid w:val="00E93CC1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49E4"/>
    <w:rsid w:val="00F55578"/>
    <w:rsid w:val="00FA4945"/>
    <w:rsid w:val="00FB1A2B"/>
    <w:rsid w:val="00FC0317"/>
    <w:rsid w:val="00FC7845"/>
    <w:rsid w:val="00FD2DB7"/>
    <w:rsid w:val="00FE4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210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Akapit z listą BS,wypunktowanie,&gt;&gt;&gt; Akapit &gt; lista / 1 st. [ctrl + num 6]  2-3 st. [tab],ps_akapit_z_lista,Podsis rysunku,Akapit z listą numerowaną,lp1,Bullet List,FooterText,numbered,Paragraphe de liste1,列出段落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,L1 Znak,Numerowanie Znak,Akapit z listą BS Znak,wypunktowanie Znak,&gt;&gt;&gt; Akapit &gt; lista / 1 st. [ctrl + num 6]  2-3 st. [tab] Znak,ps_akapit_z_lista Znak,Podsis rysunku Znak,Akapit z listą numerowaną Znak,lp1 Znak"/>
    <w:link w:val="Akapitzlist"/>
    <w:qFormat/>
    <w:locked/>
    <w:rsid w:val="009570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55E2B-8002-4CED-AFB3-1C696CDA8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747</Words>
  <Characters>4488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wachowskaw</cp:lastModifiedBy>
  <cp:revision>14</cp:revision>
  <cp:lastPrinted>2026-02-09T07:36:00Z</cp:lastPrinted>
  <dcterms:created xsi:type="dcterms:W3CDTF">2022-05-06T13:11:00Z</dcterms:created>
  <dcterms:modified xsi:type="dcterms:W3CDTF">2026-02-09T08:11:00Z</dcterms:modified>
</cp:coreProperties>
</file>