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215B" w:rsidRPr="007D0A42" w:rsidRDefault="003121D3" w:rsidP="003E72F5">
      <w:pPr>
        <w:jc w:val="right"/>
        <w:rPr>
          <w:rFonts w:ascii="Times New Roman" w:hAnsi="Times New Roman" w:cs="Times New Roman"/>
          <w:b/>
        </w:rPr>
      </w:pPr>
      <w:r w:rsidRPr="007D0A42">
        <w:rPr>
          <w:rFonts w:ascii="Times New Roman" w:hAnsi="Times New Roman" w:cs="Times New Roman"/>
          <w:b/>
        </w:rPr>
        <w:t>Z</w:t>
      </w:r>
      <w:r w:rsidR="003E72F5" w:rsidRPr="007D0A42">
        <w:rPr>
          <w:rFonts w:ascii="Times New Roman" w:hAnsi="Times New Roman" w:cs="Times New Roman"/>
          <w:b/>
        </w:rPr>
        <w:t xml:space="preserve">ałącznik </w:t>
      </w:r>
      <w:r w:rsidRPr="007D0A42">
        <w:rPr>
          <w:rFonts w:ascii="Times New Roman" w:hAnsi="Times New Roman" w:cs="Times New Roman"/>
          <w:b/>
        </w:rPr>
        <w:t>n</w:t>
      </w:r>
      <w:r w:rsidR="003E72F5" w:rsidRPr="007D0A42">
        <w:rPr>
          <w:rFonts w:ascii="Times New Roman" w:hAnsi="Times New Roman" w:cs="Times New Roman"/>
          <w:b/>
        </w:rPr>
        <w:t>r 1</w:t>
      </w:r>
      <w:r w:rsidRPr="007D0A42">
        <w:rPr>
          <w:rFonts w:ascii="Times New Roman" w:hAnsi="Times New Roman" w:cs="Times New Roman"/>
          <w:b/>
        </w:rPr>
        <w:t xml:space="preserve"> do SWZ</w:t>
      </w:r>
    </w:p>
    <w:p w:rsidR="003E72F5" w:rsidRDefault="003E72F5">
      <w:pPr>
        <w:rPr>
          <w:rFonts w:ascii="Times New Roman" w:hAnsi="Times New Roman" w:cs="Times New Roman"/>
        </w:rPr>
      </w:pPr>
    </w:p>
    <w:p w:rsidR="003121D3" w:rsidRPr="00843430" w:rsidRDefault="003121D3">
      <w:pPr>
        <w:rPr>
          <w:rFonts w:ascii="Times New Roman" w:hAnsi="Times New Roman" w:cs="Times New Roman"/>
        </w:rPr>
      </w:pPr>
    </w:p>
    <w:p w:rsidR="003121D3" w:rsidRPr="007D0A42" w:rsidRDefault="003121D3" w:rsidP="003121D3">
      <w:pPr>
        <w:spacing w:after="0" w:line="360" w:lineRule="auto"/>
        <w:jc w:val="both"/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</w:pPr>
      <w:r w:rsidRPr="0084343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Dotyczy: postępowania o udzielenie zamówienia publicznego w trybie podstawowym</w:t>
      </w:r>
      <w:bookmarkStart w:id="0" w:name="_heading=h.gjdgxs" w:colFirst="0" w:colLast="0"/>
      <w:bookmarkEnd w:id="0"/>
      <w:r w:rsidRPr="0084343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 xml:space="preserve"> </w:t>
      </w:r>
      <w:r w:rsidR="00696277" w:rsidRPr="00843430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br/>
      </w:r>
      <w:r w:rsidR="00CE3650" w:rsidRPr="007D0A42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 xml:space="preserve">nr </w:t>
      </w:r>
      <w:r w:rsidR="007A235E" w:rsidRPr="007A235E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DT.OT/230/0</w:t>
      </w:r>
      <w:r w:rsidR="005C4C45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2</w:t>
      </w:r>
      <w:r w:rsidR="007A235E" w:rsidRPr="007A235E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/202</w:t>
      </w:r>
      <w:r w:rsidR="00C87B3F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6</w:t>
      </w:r>
      <w:r w:rsidR="009600E7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 xml:space="preserve"> </w:t>
      </w:r>
      <w:r w:rsidR="007A235E" w:rsidRPr="007A235E">
        <w:rPr>
          <w:rFonts w:ascii="Times New Roman" w:hAnsi="Times New Roman" w:cs="Times New Roman"/>
          <w:b/>
          <w:sz w:val="24"/>
          <w:szCs w:val="24"/>
        </w:rPr>
        <w:t>pn. „Sukcesywna dostawa odczynników chemicznych oraz materiałów i akcesoriów eksploatacyjnych dla Instytutu Biocybernetyki i Inżynierii Biomedycznej im. Macieja Nałęcza PAN</w:t>
      </w:r>
      <w:r w:rsidR="00696277" w:rsidRPr="007D0A42">
        <w:rPr>
          <w:rFonts w:ascii="Times New Roman" w:eastAsia="SimSun" w:hAnsi="Times New Roman" w:cs="Times New Roman"/>
          <w:b/>
          <w:color w:val="000000"/>
          <w:kern w:val="3"/>
          <w:sz w:val="24"/>
          <w:szCs w:val="24"/>
          <w:lang w:eastAsia="pl-PL" w:bidi="hi-IN"/>
        </w:rPr>
        <w:t>”</w:t>
      </w:r>
    </w:p>
    <w:p w:rsidR="003121D3" w:rsidRPr="00F7733D" w:rsidRDefault="003121D3">
      <w:pPr>
        <w:rPr>
          <w:rFonts w:ascii="Times New Roman" w:hAnsi="Times New Roman" w:cs="Times New Roman"/>
          <w:sz w:val="24"/>
          <w:szCs w:val="24"/>
        </w:rPr>
      </w:pPr>
    </w:p>
    <w:p w:rsidR="00A55D42" w:rsidRDefault="003E72F5">
      <w:pPr>
        <w:rPr>
          <w:rFonts w:ascii="Times New Roman" w:hAnsi="Times New Roman" w:cs="Times New Roman"/>
          <w:sz w:val="24"/>
          <w:szCs w:val="24"/>
        </w:rPr>
      </w:pPr>
      <w:r w:rsidRPr="00F7733D">
        <w:rPr>
          <w:rFonts w:ascii="Times New Roman" w:hAnsi="Times New Roman" w:cs="Times New Roman"/>
          <w:sz w:val="24"/>
          <w:szCs w:val="24"/>
        </w:rPr>
        <w:t>Adres (link) strony internetowej prowadzonego postępowania</w:t>
      </w:r>
      <w:r w:rsidR="003121D3" w:rsidRPr="00F7733D">
        <w:rPr>
          <w:rFonts w:ascii="Times New Roman" w:hAnsi="Times New Roman" w:cs="Times New Roman"/>
          <w:sz w:val="24"/>
          <w:szCs w:val="24"/>
        </w:rPr>
        <w:t>:</w:t>
      </w:r>
    </w:p>
    <w:p w:rsidR="007A235E" w:rsidRDefault="00A06FB3">
      <w:hyperlink r:id="rId6" w:history="1">
        <w:r w:rsidRPr="007C74F3">
          <w:rPr>
            <w:rStyle w:val="Hipercze"/>
          </w:rPr>
          <w:t>https://ezamowienia.gov.pl/mp-client/search/list/ocds-148610-a7e0ec07-a8da-4082-ad40-47db296e049c</w:t>
        </w:r>
      </w:hyperlink>
    </w:p>
    <w:p w:rsidR="00A06FB3" w:rsidRDefault="00A06FB3">
      <w:bookmarkStart w:id="1" w:name="_GoBack"/>
      <w:bookmarkEnd w:id="1"/>
    </w:p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7A235E" w:rsidRPr="007A235E" w:rsidRDefault="007A235E" w:rsidP="007A235E"/>
    <w:p w:rsidR="008A2C4A" w:rsidRPr="007A235E" w:rsidRDefault="008A2C4A" w:rsidP="007A235E"/>
    <w:sectPr w:rsidR="008A2C4A" w:rsidRPr="007A235E" w:rsidSect="002B7C6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3FCD" w:rsidRDefault="00E33FCD" w:rsidP="007A235E">
      <w:pPr>
        <w:spacing w:after="0" w:line="240" w:lineRule="auto"/>
      </w:pPr>
      <w:r>
        <w:separator/>
      </w:r>
    </w:p>
  </w:endnote>
  <w:endnote w:type="continuationSeparator" w:id="0">
    <w:p w:rsidR="00E33FCD" w:rsidRDefault="00E33FCD" w:rsidP="007A23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0587B" w:rsidRDefault="00B0587B">
    <w:pPr>
      <w:pStyle w:val="Stopka"/>
    </w:pPr>
    <w:r w:rsidRPr="00162A4C">
      <w:rPr>
        <w:rFonts w:ascii="Times New Roman" w:hAnsi="Times New Roman" w:cs="Times New Roman"/>
        <w:noProof/>
        <w:color w:val="000000"/>
      </w:rPr>
      <w:drawing>
        <wp:inline distT="0" distB="0" distL="0" distR="0" wp14:anchorId="5E2B43FD" wp14:editId="3CDC1D13">
          <wp:extent cx="5760720" cy="562610"/>
          <wp:effectExtent l="0" t="0" r="0" b="889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5626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7A235E" w:rsidRDefault="007A235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3FCD" w:rsidRDefault="00E33FCD" w:rsidP="007A235E">
      <w:pPr>
        <w:spacing w:after="0" w:line="240" w:lineRule="auto"/>
      </w:pPr>
      <w:r>
        <w:separator/>
      </w:r>
    </w:p>
  </w:footnote>
  <w:footnote w:type="continuationSeparator" w:id="0">
    <w:p w:rsidR="00E33FCD" w:rsidRDefault="00E33FCD" w:rsidP="007A235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2F5"/>
    <w:rsid w:val="000B4439"/>
    <w:rsid w:val="00102F90"/>
    <w:rsid w:val="00134DA9"/>
    <w:rsid w:val="00211E0F"/>
    <w:rsid w:val="002B7C6D"/>
    <w:rsid w:val="00307CC6"/>
    <w:rsid w:val="003121D3"/>
    <w:rsid w:val="003E72F5"/>
    <w:rsid w:val="004026DD"/>
    <w:rsid w:val="00462D69"/>
    <w:rsid w:val="004D138A"/>
    <w:rsid w:val="005C4C45"/>
    <w:rsid w:val="00696277"/>
    <w:rsid w:val="00711CFA"/>
    <w:rsid w:val="007A235E"/>
    <w:rsid w:val="007D0A42"/>
    <w:rsid w:val="00843430"/>
    <w:rsid w:val="008A2C4A"/>
    <w:rsid w:val="008C2600"/>
    <w:rsid w:val="009600E7"/>
    <w:rsid w:val="009B2E92"/>
    <w:rsid w:val="00A06FB3"/>
    <w:rsid w:val="00A55D42"/>
    <w:rsid w:val="00AA4B9B"/>
    <w:rsid w:val="00B0587B"/>
    <w:rsid w:val="00B937C8"/>
    <w:rsid w:val="00BA7D2A"/>
    <w:rsid w:val="00C645F5"/>
    <w:rsid w:val="00C87B3F"/>
    <w:rsid w:val="00CE3650"/>
    <w:rsid w:val="00E33FCD"/>
    <w:rsid w:val="00F140EF"/>
    <w:rsid w:val="00F47CAF"/>
    <w:rsid w:val="00F7484A"/>
    <w:rsid w:val="00F7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1B305"/>
  <w15:docId w15:val="{AFF05F29-A956-4048-817C-B3F1866DD3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B7C6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E72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E72F5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CE3650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CE3650"/>
    <w:rPr>
      <w:color w:val="954F72" w:themeColor="followed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937C8"/>
    <w:rPr>
      <w:color w:val="605E5C"/>
      <w:shd w:val="clear" w:color="auto" w:fill="E1DFDD"/>
    </w:rPr>
  </w:style>
  <w:style w:type="paragraph" w:styleId="Nagwek">
    <w:name w:val="header"/>
    <w:basedOn w:val="Normalny"/>
    <w:link w:val="NagwekZnak"/>
    <w:uiPriority w:val="99"/>
    <w:unhideWhenUsed/>
    <w:rsid w:val="007A23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A235E"/>
  </w:style>
  <w:style w:type="paragraph" w:styleId="Stopka">
    <w:name w:val="footer"/>
    <w:basedOn w:val="Normalny"/>
    <w:link w:val="StopkaZnak"/>
    <w:uiPriority w:val="99"/>
    <w:unhideWhenUsed/>
    <w:rsid w:val="007A23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A235E"/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07CC6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06FB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a7e0ec07-a8da-4082-ad40-47db296e049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508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Golis</dc:creator>
  <cp:lastModifiedBy>Teresa Obrębska</cp:lastModifiedBy>
  <cp:revision>3</cp:revision>
  <cp:lastPrinted>2023-01-17T09:12:00Z</cp:lastPrinted>
  <dcterms:created xsi:type="dcterms:W3CDTF">2026-02-24T09:36:00Z</dcterms:created>
  <dcterms:modified xsi:type="dcterms:W3CDTF">2026-02-25T13:40:00Z</dcterms:modified>
</cp:coreProperties>
</file>