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B1146" w:rsidRPr="002B1146" w:rsidRDefault="002B1146" w:rsidP="002B1146">
      <w:pPr>
        <w:jc w:val="right"/>
        <w:rPr>
          <w:rFonts w:ascii="Times New Roman" w:hAnsi="Times New Roman" w:cs="Times New Roman"/>
          <w:sz w:val="24"/>
          <w:szCs w:val="24"/>
        </w:rPr>
      </w:pPr>
      <w:r w:rsidRPr="002B1146">
        <w:rPr>
          <w:rFonts w:ascii="Times New Roman" w:hAnsi="Times New Roman" w:cs="Times New Roman"/>
          <w:b/>
          <w:bCs/>
          <w:sz w:val="24"/>
          <w:szCs w:val="24"/>
        </w:rPr>
        <w:t xml:space="preserve">Załącznik nr </w:t>
      </w:r>
      <w:r w:rsidR="008D292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B1146">
        <w:rPr>
          <w:rFonts w:ascii="Times New Roman" w:hAnsi="Times New Roman" w:cs="Times New Roman"/>
          <w:b/>
          <w:bCs/>
          <w:sz w:val="24"/>
          <w:szCs w:val="24"/>
        </w:rPr>
        <w:t xml:space="preserve"> do SWZ</w:t>
      </w:r>
    </w:p>
    <w:p w:rsidR="002B1146" w:rsidRPr="002B1146" w:rsidRDefault="002B1146" w:rsidP="002B1146">
      <w:pPr>
        <w:rPr>
          <w:rFonts w:ascii="Times New Roman" w:hAnsi="Times New Roman" w:cs="Times New Roman"/>
          <w:sz w:val="24"/>
          <w:szCs w:val="24"/>
        </w:rPr>
      </w:pPr>
    </w:p>
    <w:p w:rsidR="00D671AF" w:rsidRDefault="002B1146" w:rsidP="002B1146">
      <w:pPr>
        <w:jc w:val="center"/>
        <w:rPr>
          <w:rFonts w:ascii="Times New Roman" w:hAnsi="Times New Roman" w:cs="Times New Roman"/>
          <w:sz w:val="24"/>
          <w:szCs w:val="24"/>
        </w:rPr>
      </w:pPr>
      <w:r w:rsidRPr="002B1146">
        <w:rPr>
          <w:rFonts w:ascii="Times New Roman" w:hAnsi="Times New Roman" w:cs="Times New Roman"/>
          <w:sz w:val="24"/>
          <w:szCs w:val="24"/>
        </w:rPr>
        <w:t>OPIS PRZEDMIOTU ZAMÓWIENIA</w:t>
      </w:r>
    </w:p>
    <w:p w:rsidR="00485324" w:rsidRPr="00485324" w:rsidRDefault="00485324" w:rsidP="00485324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85324">
        <w:rPr>
          <w:rFonts w:ascii="Times New Roman" w:hAnsi="Times New Roman" w:cs="Times New Roman"/>
          <w:sz w:val="24"/>
          <w:szCs w:val="24"/>
        </w:rPr>
        <w:t xml:space="preserve">Przedmiotem zamówienia jest </w:t>
      </w:r>
      <w:r w:rsidRPr="00485324">
        <w:rPr>
          <w:rFonts w:ascii="Times New Roman" w:hAnsi="Times New Roman" w:cs="Times New Roman"/>
          <w:bCs/>
          <w:sz w:val="24"/>
          <w:szCs w:val="24"/>
        </w:rPr>
        <w:t>sukcesywna dostawa środków czystości w roku 2026</w:t>
      </w:r>
      <w:r w:rsidRPr="00485324">
        <w:rPr>
          <w:rFonts w:ascii="Times New Roman" w:hAnsi="Times New Roman" w:cs="Times New Roman"/>
          <w:sz w:val="24"/>
          <w:szCs w:val="24"/>
        </w:rPr>
        <w:t xml:space="preserve"> dla Domu Pomocy Społecznej ,,Niezapominajka’’ w Elblągu w zakresie </w:t>
      </w:r>
      <w:r w:rsidRPr="00485324">
        <w:rPr>
          <w:rFonts w:ascii="Times New Roman" w:hAnsi="Times New Roman" w:cs="Times New Roman"/>
          <w:b/>
          <w:bCs/>
          <w:sz w:val="24"/>
          <w:szCs w:val="24"/>
        </w:rPr>
        <w:t>środków czystości oraz środków czystości dla mieszkańców (2 części).</w:t>
      </w:r>
    </w:p>
    <w:p w:rsidR="00485324" w:rsidRPr="00485324" w:rsidRDefault="00485324" w:rsidP="00485324">
      <w:pPr>
        <w:numPr>
          <w:ilvl w:val="0"/>
          <w:numId w:val="1"/>
        </w:numPr>
        <w:jc w:val="both"/>
        <w:rPr>
          <w:rFonts w:ascii="Times New Roman" w:hAnsi="Times New Roman" w:cs="Times New Roman"/>
          <w:bCs/>
          <w:sz w:val="24"/>
          <w:szCs w:val="24"/>
          <w:lang w:val="x-none"/>
        </w:rPr>
      </w:pPr>
      <w:r w:rsidRPr="00485324">
        <w:rPr>
          <w:rFonts w:ascii="Times New Roman" w:hAnsi="Times New Roman" w:cs="Times New Roman"/>
          <w:sz w:val="24"/>
          <w:szCs w:val="24"/>
        </w:rPr>
        <w:t xml:space="preserve">Nazwy i kody według </w:t>
      </w:r>
      <w:r w:rsidRPr="00485324">
        <w:rPr>
          <w:rFonts w:ascii="Times New Roman" w:hAnsi="Times New Roman" w:cs="Times New Roman"/>
          <w:sz w:val="24"/>
          <w:szCs w:val="24"/>
          <w:lang w:val="x-none"/>
        </w:rPr>
        <w:t>Wspólnego Słownika Zamówień</w:t>
      </w:r>
      <w:r w:rsidRPr="00485324">
        <w:rPr>
          <w:rFonts w:ascii="Times New Roman" w:hAnsi="Times New Roman" w:cs="Times New Roman"/>
          <w:sz w:val="24"/>
          <w:szCs w:val="24"/>
        </w:rPr>
        <w:t xml:space="preserve"> (CPV)</w:t>
      </w:r>
      <w:r w:rsidRPr="00485324">
        <w:rPr>
          <w:rFonts w:ascii="Times New Roman" w:hAnsi="Times New Roman" w:cs="Times New Roman"/>
          <w:sz w:val="24"/>
          <w:szCs w:val="24"/>
          <w:lang w:val="x-none"/>
        </w:rPr>
        <w:t>:</w:t>
      </w:r>
    </w:p>
    <w:p w:rsidR="00485324" w:rsidRPr="00485324" w:rsidRDefault="00485324" w:rsidP="00485324">
      <w:pPr>
        <w:rPr>
          <w:rFonts w:ascii="Times New Roman" w:hAnsi="Times New Roman" w:cs="Times New Roman"/>
          <w:b/>
          <w:sz w:val="24"/>
          <w:szCs w:val="24"/>
        </w:rPr>
      </w:pPr>
      <w:r w:rsidRPr="00485324">
        <w:rPr>
          <w:rFonts w:ascii="Times New Roman" w:hAnsi="Times New Roman" w:cs="Times New Roman"/>
          <w:b/>
          <w:sz w:val="24"/>
          <w:szCs w:val="24"/>
        </w:rPr>
        <w:t>39800000-0 Środki czyszczące i polerujące</w:t>
      </w:r>
    </w:p>
    <w:p w:rsidR="008C26FC" w:rsidRPr="008C26FC" w:rsidRDefault="008C26FC" w:rsidP="008C26F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C26FC">
        <w:rPr>
          <w:rFonts w:ascii="Times New Roman" w:hAnsi="Times New Roman" w:cs="Times New Roman"/>
          <w:b/>
          <w:sz w:val="24"/>
          <w:szCs w:val="24"/>
        </w:rPr>
        <w:t>Część 2:</w:t>
      </w:r>
    </w:p>
    <w:p w:rsidR="008C26FC" w:rsidRPr="008C26FC" w:rsidRDefault="008C26FC" w:rsidP="008C26FC">
      <w:pPr>
        <w:jc w:val="both"/>
        <w:rPr>
          <w:rFonts w:ascii="Times New Roman" w:hAnsi="Times New Roman" w:cs="Times New Roman"/>
          <w:sz w:val="24"/>
          <w:szCs w:val="24"/>
        </w:rPr>
      </w:pPr>
      <w:r w:rsidRPr="008C26FC">
        <w:rPr>
          <w:rFonts w:ascii="Times New Roman" w:hAnsi="Times New Roman" w:cs="Times New Roman"/>
          <w:b/>
          <w:sz w:val="24"/>
          <w:szCs w:val="24"/>
        </w:rPr>
        <w:t>33700000-7 Produkty do pielęgnacji ciała</w:t>
      </w:r>
    </w:p>
    <w:p w:rsidR="008C26FC" w:rsidRPr="008C26FC" w:rsidRDefault="008C26FC" w:rsidP="008C26FC">
      <w:pPr>
        <w:jc w:val="both"/>
        <w:rPr>
          <w:rFonts w:ascii="Times New Roman" w:hAnsi="Times New Roman" w:cs="Times New Roman"/>
          <w:sz w:val="24"/>
          <w:szCs w:val="24"/>
        </w:rPr>
      </w:pPr>
      <w:r w:rsidRPr="008C26FC">
        <w:rPr>
          <w:rFonts w:ascii="Times New Roman" w:hAnsi="Times New Roman" w:cs="Times New Roman"/>
          <w:sz w:val="24"/>
          <w:szCs w:val="24"/>
        </w:rPr>
        <w:t>Szczegółowy opis zamówienia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 xml:space="preserve">Myjki </w:t>
      </w:r>
      <w:proofErr w:type="spellStart"/>
      <w:r w:rsidRPr="00A14608">
        <w:rPr>
          <w:rFonts w:ascii="Times New Roman" w:hAnsi="Times New Roman" w:cs="Times New Roman"/>
          <w:sz w:val="24"/>
          <w:szCs w:val="24"/>
        </w:rPr>
        <w:t>niepodfoliowane</w:t>
      </w:r>
      <w:proofErr w:type="spellEnd"/>
      <w:r w:rsidRPr="00A14608">
        <w:rPr>
          <w:rFonts w:ascii="Times New Roman" w:hAnsi="Times New Roman" w:cs="Times New Roman"/>
          <w:sz w:val="24"/>
          <w:szCs w:val="24"/>
        </w:rPr>
        <w:t xml:space="preserve"> bez mydła. Myjki higieniczne jednorazowe, przeznaczone do mycia i pielęgnacji ciała osób niesamodzielnych/leżących, z możliwością użycia bez wody. Wykonane z miękkiego, chłonnego materiału, który jednocześnie chroni skórę dłoni osoby pielęgnującej. Forma rękawicy lub zbliżona. Wymiary pojedynczej myjki: minimalnie ok. 22 cm x 15 cm.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>Maszynka do golenia jednorazowa z minimum dwoma ostrzami, pasek nawilżający: obecny, z substancjami nawilżającymi lub aloesem Gillette Blue 2 lub równoważna.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>Pianka do golenia gęsta i kremowa, powinna zmiękczać zarost, ułatwiać poślizg maszynki oraz zapobiegać podrażnieniom i zacięciom skóry podczas golenia. Gillette lub równoważna. Opakowanie po 200 ml.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 xml:space="preserve">Żel pod prysznic hipoalergiczny, przebadany dermatologicznie, przeznaczony dla skóry wrażliwej, skłonnej do alergii i atopii, o zapachu neutralnym, delikatnym Formuła: wolna od SLS, silikonów, </w:t>
      </w:r>
      <w:proofErr w:type="spellStart"/>
      <w:r w:rsidRPr="00A14608">
        <w:rPr>
          <w:rFonts w:ascii="Times New Roman" w:hAnsi="Times New Roman" w:cs="Times New Roman"/>
          <w:sz w:val="24"/>
          <w:szCs w:val="24"/>
        </w:rPr>
        <w:t>parabenów</w:t>
      </w:r>
      <w:proofErr w:type="spellEnd"/>
      <w:r w:rsidRPr="00A14608">
        <w:rPr>
          <w:rFonts w:ascii="Times New Roman" w:hAnsi="Times New Roman" w:cs="Times New Roman"/>
          <w:sz w:val="24"/>
          <w:szCs w:val="24"/>
        </w:rPr>
        <w:t xml:space="preserve"> i sztucznych barwników BIAŁY JELEŃ KOZIE MLEKO lub równoważny. Opakowanie po 300 ml.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 xml:space="preserve">Żel do higieny intymnej hipoalergiczny przebadany dermatologicznie, przeznaczony dla skóry wrażliwej, skłonnej do alergii i atopii, o zapachu neutralnym, delikatnym Formuła: wolna od SLS, silikonów, </w:t>
      </w:r>
      <w:proofErr w:type="spellStart"/>
      <w:r w:rsidRPr="00A14608">
        <w:rPr>
          <w:rFonts w:ascii="Times New Roman" w:hAnsi="Times New Roman" w:cs="Times New Roman"/>
          <w:sz w:val="24"/>
          <w:szCs w:val="24"/>
        </w:rPr>
        <w:t>parabenów</w:t>
      </w:r>
      <w:proofErr w:type="spellEnd"/>
      <w:r w:rsidRPr="00A14608">
        <w:rPr>
          <w:rFonts w:ascii="Times New Roman" w:hAnsi="Times New Roman" w:cs="Times New Roman"/>
          <w:sz w:val="24"/>
          <w:szCs w:val="24"/>
        </w:rPr>
        <w:t xml:space="preserve"> i sztucznych barwników BIAŁY JELEŃ lub równoważny. Opakowanie po 500 ml.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>Szampon hipoalergiczny, przeznaczony dla osób o wrażliwej skórze głowy, skłonnej do podrażnień lub alergii, bez sztucznych barwników i silnych alergenów, oparty na naturalnych składnikach myjących BIAŁY JELEŃ KOZIE MLEKO lub równoważny. Opakowanie 300 ml.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>Pasta do zębów; odświeżająca, usuwająca z powierzchni zębów i dziąseł zanieczyszczenia i nalot z płytki nazębnej COLODENT lub równoważna. Opakowanie po 100ml.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>Szczoteczka do zębów; z włosiem z tworzywa sztucznego o średniej twardości.</w:t>
      </w:r>
    </w:p>
    <w:p w:rsidR="00A14608" w:rsidRDefault="00A14608" w:rsidP="00A14608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 xml:space="preserve">Śliniak jednokrotnego użytku z kieszenią dla dorosłych, wykonany z </w:t>
      </w:r>
      <w:proofErr w:type="spellStart"/>
      <w:r w:rsidRPr="00A14608">
        <w:rPr>
          <w:rFonts w:ascii="Times New Roman" w:hAnsi="Times New Roman" w:cs="Times New Roman"/>
          <w:sz w:val="24"/>
          <w:szCs w:val="24"/>
        </w:rPr>
        <w:t>podfoliowanej</w:t>
      </w:r>
      <w:proofErr w:type="spellEnd"/>
      <w:r w:rsidRPr="00A14608">
        <w:rPr>
          <w:rFonts w:ascii="Times New Roman" w:hAnsi="Times New Roman" w:cs="Times New Roman"/>
          <w:sz w:val="24"/>
          <w:szCs w:val="24"/>
        </w:rPr>
        <w:t xml:space="preserve"> bibuły celulozowej (warstwa chłonna z bibuły, warstwa nieprzepuszczalna z folii), przybliżone wymiary: długość minimum 60 cm, szerokość minimum 38 cm SENI </w:t>
      </w:r>
      <w:proofErr w:type="spellStart"/>
      <w:r w:rsidRPr="00A14608">
        <w:rPr>
          <w:rFonts w:ascii="Times New Roman" w:hAnsi="Times New Roman" w:cs="Times New Roman"/>
          <w:sz w:val="24"/>
          <w:szCs w:val="24"/>
        </w:rPr>
        <w:t>Care</w:t>
      </w:r>
      <w:proofErr w:type="spellEnd"/>
      <w:r w:rsidRPr="00A146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</w:r>
      <w:r w:rsidRPr="00A14608">
        <w:rPr>
          <w:rFonts w:ascii="Times New Roman" w:hAnsi="Times New Roman" w:cs="Times New Roman"/>
          <w:sz w:val="24"/>
          <w:szCs w:val="24"/>
        </w:rPr>
        <w:t>lub równoważny.</w:t>
      </w:r>
    </w:p>
    <w:p w:rsidR="002B1146" w:rsidRPr="00A14608" w:rsidRDefault="00A14608" w:rsidP="0048532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A14608">
        <w:rPr>
          <w:rFonts w:ascii="Times New Roman" w:hAnsi="Times New Roman" w:cs="Times New Roman"/>
          <w:sz w:val="24"/>
          <w:szCs w:val="24"/>
        </w:rPr>
        <w:t>Papier toaletowy 3 warstwowy, biały, ilość listków 300, gramatura surowca 3x18g/m2</w:t>
      </w:r>
    </w:p>
    <w:sectPr w:rsidR="002B1146" w:rsidRPr="00A146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96EE8"/>
    <w:multiLevelType w:val="hybridMultilevel"/>
    <w:tmpl w:val="2E0CDE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323BB5"/>
    <w:multiLevelType w:val="hybridMultilevel"/>
    <w:tmpl w:val="FB14B60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F2F5790"/>
    <w:multiLevelType w:val="hybridMultilevel"/>
    <w:tmpl w:val="A5D4539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3E42FA2"/>
    <w:multiLevelType w:val="hybridMultilevel"/>
    <w:tmpl w:val="B92EB22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59609740">
    <w:abstractNumId w:val="2"/>
  </w:num>
  <w:num w:numId="2" w16cid:durableId="1953704312">
    <w:abstractNumId w:val="0"/>
  </w:num>
  <w:num w:numId="3" w16cid:durableId="1879000921">
    <w:abstractNumId w:val="3"/>
  </w:num>
  <w:num w:numId="4" w16cid:durableId="17471409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146"/>
    <w:rsid w:val="00223EE5"/>
    <w:rsid w:val="00230180"/>
    <w:rsid w:val="0026344C"/>
    <w:rsid w:val="002B1146"/>
    <w:rsid w:val="00485324"/>
    <w:rsid w:val="004E50A1"/>
    <w:rsid w:val="0078220B"/>
    <w:rsid w:val="007A1AF3"/>
    <w:rsid w:val="007C7A5B"/>
    <w:rsid w:val="008C26FC"/>
    <w:rsid w:val="008D2921"/>
    <w:rsid w:val="009368A6"/>
    <w:rsid w:val="0096568C"/>
    <w:rsid w:val="00A14608"/>
    <w:rsid w:val="00B174FB"/>
    <w:rsid w:val="00B25D29"/>
    <w:rsid w:val="00D671AF"/>
    <w:rsid w:val="00DF4710"/>
    <w:rsid w:val="00E13990"/>
    <w:rsid w:val="00E6456A"/>
    <w:rsid w:val="00EB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C28E7"/>
  <w15:chartTrackingRefBased/>
  <w15:docId w15:val="{B95C039C-B11D-480B-B6F8-3D997E6FD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B11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B11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B114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B11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B114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B11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B11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B11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B11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B114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B11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B114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B114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B114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B114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B114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B114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B114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B11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B11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B11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B11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B11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B114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B114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B114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B114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B114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B114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365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Czarnecka</dc:creator>
  <cp:keywords/>
  <dc:description/>
  <cp:lastModifiedBy>Natalia Czarnecka</cp:lastModifiedBy>
  <cp:revision>14</cp:revision>
  <dcterms:created xsi:type="dcterms:W3CDTF">2026-02-16T06:36:00Z</dcterms:created>
  <dcterms:modified xsi:type="dcterms:W3CDTF">2026-02-16T16:06:00Z</dcterms:modified>
</cp:coreProperties>
</file>