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131F3E" w14:textId="77777777" w:rsidR="00C8444E" w:rsidRPr="005E0A32" w:rsidRDefault="008D4FF5">
      <w:pPr>
        <w:spacing w:before="480" w:after="480" w:line="360" w:lineRule="auto"/>
        <w:jc w:val="center"/>
        <w:rPr>
          <w:rFonts w:ascii="Aptos" w:hAnsi="Aptos" w:cs="Arial"/>
          <w:b/>
          <w:caps/>
          <w:sz w:val="22"/>
          <w:szCs w:val="22"/>
        </w:rPr>
      </w:pPr>
      <w:r w:rsidRPr="005E0A32">
        <w:rPr>
          <w:rFonts w:ascii="Aptos" w:hAnsi="Aptos" w:cs="Arial"/>
          <w:b/>
          <w:caps/>
          <w:sz w:val="22"/>
          <w:szCs w:val="22"/>
        </w:rPr>
        <w:t>specyfikacja warunków zamówienia</w:t>
      </w:r>
    </w:p>
    <w:p w14:paraId="4BA28855" w14:textId="77777777" w:rsidR="00C8444E" w:rsidRPr="005E0A32" w:rsidRDefault="008D4FF5">
      <w:pPr>
        <w:spacing w:before="40" w:line="360" w:lineRule="auto"/>
        <w:jc w:val="center"/>
        <w:rPr>
          <w:rFonts w:ascii="Aptos" w:hAnsi="Aptos" w:cs="Arial"/>
          <w:b/>
          <w:caps/>
          <w:sz w:val="22"/>
          <w:szCs w:val="22"/>
        </w:rPr>
      </w:pPr>
      <w:r w:rsidRPr="005E0A32">
        <w:rPr>
          <w:rFonts w:ascii="Aptos" w:hAnsi="Aptos" w:cs="Arial"/>
          <w:b/>
          <w:caps/>
          <w:sz w:val="22"/>
          <w:szCs w:val="22"/>
        </w:rPr>
        <w:t>zAMAWIAJĄCY:</w:t>
      </w:r>
    </w:p>
    <w:p w14:paraId="3554F3A1" w14:textId="77777777" w:rsidR="00C8444E" w:rsidRPr="005E0A32" w:rsidRDefault="008D4FF5">
      <w:pPr>
        <w:spacing w:before="240" w:after="240" w:line="360" w:lineRule="auto"/>
        <w:jc w:val="center"/>
        <w:rPr>
          <w:rFonts w:ascii="Aptos" w:hAnsi="Aptos"/>
          <w:sz w:val="22"/>
          <w:szCs w:val="22"/>
        </w:rPr>
      </w:pPr>
      <w:r w:rsidRPr="005E0A32">
        <w:rPr>
          <w:rFonts w:ascii="Aptos" w:hAnsi="Aptos" w:cs="Arial"/>
          <w:caps/>
          <w:sz w:val="22"/>
          <w:szCs w:val="22"/>
        </w:rPr>
        <w:t>Gmina Miejska Ciechocinek</w:t>
      </w:r>
    </w:p>
    <w:p w14:paraId="17133DA9" w14:textId="17E87A91" w:rsidR="00C8444E" w:rsidRPr="005E0A32" w:rsidRDefault="008D4FF5">
      <w:pPr>
        <w:spacing w:line="360" w:lineRule="auto"/>
        <w:jc w:val="center"/>
        <w:rPr>
          <w:rFonts w:ascii="Aptos" w:hAnsi="Aptos"/>
          <w:sz w:val="22"/>
          <w:szCs w:val="22"/>
        </w:rPr>
      </w:pPr>
      <w:r w:rsidRPr="005E0A32">
        <w:rPr>
          <w:rFonts w:ascii="Aptos" w:hAnsi="Aptos" w:cs="Arial"/>
          <w:sz w:val="22"/>
          <w:szCs w:val="22"/>
        </w:rPr>
        <w:t xml:space="preserve">  zaprasza do złożenia oferty w postępowaniu o udzielenie zamówienia publicznego na realizację zadania pn.</w:t>
      </w:r>
    </w:p>
    <w:p w14:paraId="7B37C84D" w14:textId="3AF8DA94" w:rsidR="00C8444E" w:rsidRPr="00115F03" w:rsidRDefault="008D4FF5" w:rsidP="00115F03">
      <w:pPr>
        <w:spacing w:before="480" w:after="480" w:line="360" w:lineRule="auto"/>
        <w:jc w:val="center"/>
        <w:rPr>
          <w:rFonts w:ascii="Aptos" w:hAnsi="Aptos"/>
          <w:sz w:val="22"/>
          <w:szCs w:val="22"/>
        </w:rPr>
      </w:pPr>
      <w:r w:rsidRPr="005E0A32">
        <w:rPr>
          <w:rFonts w:ascii="Aptos" w:hAnsi="Aptos" w:cs="Arial"/>
          <w:b/>
          <w:sz w:val="22"/>
          <w:szCs w:val="22"/>
        </w:rPr>
        <w:t>„</w:t>
      </w:r>
      <w:r w:rsidR="008155B2">
        <w:rPr>
          <w:rFonts w:ascii="Aptos" w:hAnsi="Aptos" w:cs="Arial"/>
          <w:b/>
          <w:sz w:val="22"/>
          <w:szCs w:val="22"/>
        </w:rPr>
        <w:t>BUDOWA DROGI UL. GRANICZNEJ NA ODCINKU OD UL. ŻYTNIEJ DO UL. BEMA                               (WRAZ Z ODNOGĄ BOCZNĄ I PRZEPUSTAMI)</w:t>
      </w:r>
      <w:r w:rsidR="00DF7554">
        <w:rPr>
          <w:rFonts w:ascii="Aptos" w:hAnsi="Aptos" w:cs="Arial"/>
          <w:b/>
          <w:sz w:val="22"/>
          <w:szCs w:val="22"/>
        </w:rPr>
        <w:t xml:space="preserve"> W CIECHOCINKU</w:t>
      </w:r>
      <w:r w:rsidRPr="005E0A32">
        <w:rPr>
          <w:rFonts w:ascii="Aptos" w:hAnsi="Aptos" w:cs="Arial"/>
          <w:b/>
          <w:sz w:val="22"/>
          <w:szCs w:val="22"/>
        </w:rPr>
        <w:t xml:space="preserve">” </w:t>
      </w:r>
    </w:p>
    <w:p w14:paraId="260C3746" w14:textId="4CBA66CA" w:rsidR="00C8444E" w:rsidRPr="005E0A32" w:rsidRDefault="008D4FF5">
      <w:pPr>
        <w:tabs>
          <w:tab w:val="center" w:pos="4536"/>
          <w:tab w:val="left" w:pos="6945"/>
        </w:tabs>
        <w:spacing w:before="40" w:line="360" w:lineRule="auto"/>
        <w:jc w:val="center"/>
        <w:rPr>
          <w:rFonts w:ascii="Aptos" w:hAnsi="Aptos"/>
          <w:sz w:val="22"/>
          <w:szCs w:val="22"/>
        </w:rPr>
      </w:pPr>
      <w:r w:rsidRPr="005E0A32">
        <w:rPr>
          <w:rFonts w:ascii="Aptos" w:hAnsi="Aptos" w:cs="Arial"/>
          <w:b/>
          <w:bCs/>
          <w:sz w:val="22"/>
          <w:szCs w:val="22"/>
        </w:rPr>
        <w:t>Postępowanie prowadzone jest przy użyciu środków komunikacji elektronicznej. Składanie ofert następuje za pośrednictwem platformy zakupowej dostępnej pod adresem internetowym:</w:t>
      </w:r>
      <w:r w:rsidR="00D96E71" w:rsidRPr="00D96E71">
        <w:t xml:space="preserve"> </w:t>
      </w:r>
      <w:hyperlink r:id="rId7" w:history="1">
        <w:r w:rsidR="003D54A9" w:rsidRPr="006A7A6D">
          <w:rPr>
            <w:rStyle w:val="Hipercze"/>
          </w:rPr>
          <w:t>https://ezamowienia.gov.pl/mp-client/tenders/ocds-148610-aebf96d2-a2ba-45d5-ae33-b16887d43b6f</w:t>
        </w:r>
      </w:hyperlink>
      <w:r w:rsidR="003D54A9">
        <w:t xml:space="preserve"> </w:t>
      </w:r>
    </w:p>
    <w:p w14:paraId="3DB1314D" w14:textId="77777777" w:rsidR="00C8444E" w:rsidRPr="005E0A32" w:rsidRDefault="00C8444E">
      <w:pPr>
        <w:tabs>
          <w:tab w:val="center" w:pos="4536"/>
          <w:tab w:val="left" w:pos="6945"/>
        </w:tabs>
        <w:spacing w:before="40" w:line="360" w:lineRule="auto"/>
        <w:jc w:val="center"/>
        <w:rPr>
          <w:rFonts w:ascii="Aptos" w:hAnsi="Aptos" w:cs="Arial"/>
          <w:b/>
          <w:sz w:val="22"/>
          <w:szCs w:val="22"/>
        </w:rPr>
      </w:pPr>
    </w:p>
    <w:p w14:paraId="51BD2BA4" w14:textId="0C181F97" w:rsidR="00C8444E" w:rsidRPr="002E5B12" w:rsidRDefault="008D4FF5">
      <w:pPr>
        <w:tabs>
          <w:tab w:val="center" w:pos="4536"/>
          <w:tab w:val="left" w:pos="6945"/>
        </w:tabs>
        <w:spacing w:line="360" w:lineRule="auto"/>
        <w:jc w:val="center"/>
        <w:rPr>
          <w:rFonts w:ascii="Aptos" w:hAnsi="Aptos" w:cs="Arial"/>
          <w:color w:val="4472C4" w:themeColor="accent1"/>
          <w:sz w:val="22"/>
          <w:szCs w:val="22"/>
        </w:rPr>
      </w:pPr>
      <w:r w:rsidRPr="005E0A32">
        <w:rPr>
          <w:rFonts w:ascii="Aptos" w:hAnsi="Aptos" w:cs="Arial"/>
          <w:sz w:val="22"/>
          <w:szCs w:val="22"/>
        </w:rPr>
        <w:t xml:space="preserve">Identyfikator postępowania nadany przez platformę zakupową: </w:t>
      </w:r>
      <w:r w:rsidR="00A044D1" w:rsidRPr="00A044D1">
        <w:rPr>
          <w:rFonts w:ascii="Aptos" w:hAnsi="Aptos" w:cs="Arial"/>
          <w:color w:val="4472C4" w:themeColor="accent1"/>
          <w:sz w:val="22"/>
          <w:szCs w:val="22"/>
        </w:rPr>
        <w:t>ocds-148610-aebf96d2-a2ba-45d5-ae33-b16887d43b6f</w:t>
      </w:r>
    </w:p>
    <w:p w14:paraId="729EE5BA" w14:textId="77777777" w:rsidR="00C8444E" w:rsidRPr="005E0A32" w:rsidRDefault="00C8444E">
      <w:pPr>
        <w:tabs>
          <w:tab w:val="center" w:pos="4536"/>
          <w:tab w:val="left" w:pos="6945"/>
        </w:tabs>
        <w:spacing w:line="360" w:lineRule="auto"/>
        <w:jc w:val="center"/>
        <w:rPr>
          <w:rFonts w:ascii="Aptos" w:hAnsi="Aptos" w:cs="Arial"/>
          <w:sz w:val="22"/>
          <w:szCs w:val="22"/>
        </w:rPr>
      </w:pPr>
    </w:p>
    <w:p w14:paraId="54E011AC" w14:textId="7A4B8C55" w:rsidR="00C8444E" w:rsidRPr="005E0A32" w:rsidRDefault="008D4FF5">
      <w:pPr>
        <w:tabs>
          <w:tab w:val="center" w:pos="4536"/>
          <w:tab w:val="left" w:pos="6945"/>
        </w:tabs>
        <w:spacing w:line="360" w:lineRule="auto"/>
        <w:jc w:val="center"/>
        <w:rPr>
          <w:rFonts w:ascii="Aptos" w:hAnsi="Aptos"/>
          <w:sz w:val="22"/>
          <w:szCs w:val="22"/>
        </w:rPr>
      </w:pPr>
      <w:r w:rsidRPr="005E0A32">
        <w:rPr>
          <w:rFonts w:ascii="Aptos" w:hAnsi="Aptos" w:cs="Arial"/>
          <w:sz w:val="22"/>
          <w:szCs w:val="22"/>
        </w:rPr>
        <w:t xml:space="preserve">Nr postępowania: </w:t>
      </w:r>
      <w:r w:rsidR="00A044D1">
        <w:rPr>
          <w:rFonts w:ascii="Aptos" w:hAnsi="Aptos" w:cs="Arial"/>
          <w:caps/>
          <w:sz w:val="22"/>
          <w:szCs w:val="22"/>
        </w:rPr>
        <w:t>BSR</w:t>
      </w:r>
      <w:r w:rsidRPr="005E0A32">
        <w:rPr>
          <w:rFonts w:ascii="Aptos" w:hAnsi="Aptos" w:cs="Arial"/>
          <w:caps/>
          <w:sz w:val="22"/>
          <w:szCs w:val="22"/>
        </w:rPr>
        <w:t>-ZP.271</w:t>
      </w:r>
      <w:r w:rsidR="00DF7554">
        <w:rPr>
          <w:rFonts w:ascii="Aptos" w:hAnsi="Aptos" w:cs="Arial"/>
          <w:caps/>
          <w:sz w:val="22"/>
          <w:szCs w:val="22"/>
        </w:rPr>
        <w:t>.2</w:t>
      </w:r>
      <w:r w:rsidRPr="005E0A32">
        <w:rPr>
          <w:rFonts w:ascii="Aptos" w:hAnsi="Aptos" w:cs="Arial"/>
          <w:caps/>
          <w:sz w:val="22"/>
          <w:szCs w:val="22"/>
        </w:rPr>
        <w:t>.202</w:t>
      </w:r>
      <w:r w:rsidR="00A044D1">
        <w:rPr>
          <w:rFonts w:ascii="Aptos" w:hAnsi="Aptos" w:cs="Arial"/>
          <w:caps/>
          <w:sz w:val="22"/>
          <w:szCs w:val="22"/>
        </w:rPr>
        <w:t>6</w:t>
      </w:r>
    </w:p>
    <w:p w14:paraId="3312CC20" w14:textId="77777777" w:rsidR="00C8444E" w:rsidRDefault="00C8444E">
      <w:pPr>
        <w:tabs>
          <w:tab w:val="center" w:pos="4536"/>
          <w:tab w:val="left" w:pos="6945"/>
        </w:tabs>
        <w:spacing w:line="360" w:lineRule="auto"/>
        <w:jc w:val="center"/>
        <w:rPr>
          <w:rFonts w:ascii="Aptos" w:hAnsi="Aptos" w:cs="Arial"/>
          <w:caps/>
          <w:sz w:val="22"/>
          <w:szCs w:val="22"/>
        </w:rPr>
      </w:pPr>
    </w:p>
    <w:p w14:paraId="51481993" w14:textId="77777777" w:rsidR="00115F03" w:rsidRDefault="00115F03">
      <w:pPr>
        <w:tabs>
          <w:tab w:val="center" w:pos="4536"/>
          <w:tab w:val="left" w:pos="6945"/>
        </w:tabs>
        <w:spacing w:line="360" w:lineRule="auto"/>
        <w:jc w:val="center"/>
        <w:rPr>
          <w:rFonts w:ascii="Aptos" w:hAnsi="Aptos" w:cs="Arial"/>
          <w:caps/>
          <w:sz w:val="22"/>
          <w:szCs w:val="22"/>
        </w:rPr>
      </w:pPr>
    </w:p>
    <w:p w14:paraId="58D94771" w14:textId="77777777" w:rsidR="00115F03" w:rsidRDefault="00115F03">
      <w:pPr>
        <w:tabs>
          <w:tab w:val="center" w:pos="4536"/>
          <w:tab w:val="left" w:pos="6945"/>
        </w:tabs>
        <w:spacing w:line="360" w:lineRule="auto"/>
        <w:jc w:val="center"/>
        <w:rPr>
          <w:rFonts w:ascii="Aptos" w:hAnsi="Aptos" w:cs="Arial"/>
          <w:caps/>
          <w:sz w:val="22"/>
          <w:szCs w:val="22"/>
        </w:rPr>
      </w:pPr>
    </w:p>
    <w:p w14:paraId="0812E837" w14:textId="77777777" w:rsidR="00115F03" w:rsidRDefault="00115F03">
      <w:pPr>
        <w:tabs>
          <w:tab w:val="center" w:pos="4536"/>
          <w:tab w:val="left" w:pos="6945"/>
        </w:tabs>
        <w:spacing w:line="360" w:lineRule="auto"/>
        <w:jc w:val="center"/>
        <w:rPr>
          <w:rFonts w:ascii="Aptos" w:hAnsi="Aptos" w:cs="Arial"/>
          <w:caps/>
          <w:sz w:val="22"/>
          <w:szCs w:val="22"/>
        </w:rPr>
      </w:pPr>
    </w:p>
    <w:p w14:paraId="2095DED5" w14:textId="77777777" w:rsidR="00F51AA5" w:rsidRDefault="00F51AA5">
      <w:pPr>
        <w:tabs>
          <w:tab w:val="center" w:pos="4536"/>
          <w:tab w:val="left" w:pos="6945"/>
        </w:tabs>
        <w:spacing w:line="360" w:lineRule="auto"/>
        <w:jc w:val="center"/>
        <w:rPr>
          <w:rFonts w:ascii="Aptos" w:hAnsi="Aptos" w:cs="Arial"/>
          <w:caps/>
          <w:sz w:val="22"/>
          <w:szCs w:val="22"/>
        </w:rPr>
      </w:pPr>
    </w:p>
    <w:p w14:paraId="78903E66" w14:textId="77777777" w:rsidR="00F51AA5" w:rsidRDefault="00F51AA5">
      <w:pPr>
        <w:tabs>
          <w:tab w:val="center" w:pos="4536"/>
          <w:tab w:val="left" w:pos="6945"/>
        </w:tabs>
        <w:spacing w:line="360" w:lineRule="auto"/>
        <w:jc w:val="center"/>
        <w:rPr>
          <w:rFonts w:ascii="Aptos" w:hAnsi="Aptos" w:cs="Arial"/>
          <w:caps/>
          <w:sz w:val="22"/>
          <w:szCs w:val="22"/>
        </w:rPr>
      </w:pPr>
    </w:p>
    <w:p w14:paraId="1626B385" w14:textId="23CFAFB7" w:rsidR="00F51AA5" w:rsidRDefault="00F51AA5" w:rsidP="003D54A9">
      <w:pPr>
        <w:tabs>
          <w:tab w:val="center" w:pos="4536"/>
          <w:tab w:val="left" w:pos="6945"/>
        </w:tabs>
        <w:spacing w:line="360" w:lineRule="auto"/>
        <w:rPr>
          <w:rFonts w:ascii="Aptos" w:hAnsi="Aptos" w:cs="Arial"/>
          <w:caps/>
          <w:sz w:val="22"/>
          <w:szCs w:val="22"/>
        </w:rPr>
      </w:pPr>
    </w:p>
    <w:p w14:paraId="737A59D6" w14:textId="77777777" w:rsidR="00115F03" w:rsidRPr="005E0A32" w:rsidRDefault="00115F03">
      <w:pPr>
        <w:tabs>
          <w:tab w:val="center" w:pos="4536"/>
          <w:tab w:val="left" w:pos="6945"/>
        </w:tabs>
        <w:spacing w:line="360" w:lineRule="auto"/>
        <w:jc w:val="center"/>
        <w:rPr>
          <w:rFonts w:ascii="Aptos" w:hAnsi="Aptos" w:cs="Arial"/>
          <w:caps/>
          <w:sz w:val="22"/>
          <w:szCs w:val="22"/>
        </w:rPr>
      </w:pPr>
    </w:p>
    <w:p w14:paraId="49FA591F" w14:textId="77777777" w:rsidR="003D54A9" w:rsidRDefault="003D54A9">
      <w:pPr>
        <w:rPr>
          <w:rFonts w:ascii="Aptos" w:hAnsi="Aptos" w:cs="Arial"/>
          <w:sz w:val="22"/>
          <w:szCs w:val="22"/>
        </w:rPr>
      </w:pPr>
      <w:r>
        <w:rPr>
          <w:rFonts w:ascii="Aptos" w:hAnsi="Aptos" w:cs="Arial"/>
          <w:sz w:val="22"/>
          <w:szCs w:val="22"/>
        </w:rPr>
        <w:t>Sprawę prowadzi:</w:t>
      </w:r>
    </w:p>
    <w:p w14:paraId="058B0E5B" w14:textId="77777777" w:rsidR="003D54A9" w:rsidRDefault="003D54A9">
      <w:pPr>
        <w:rPr>
          <w:rFonts w:ascii="Aptos" w:hAnsi="Aptos" w:cs="Arial"/>
          <w:sz w:val="22"/>
          <w:szCs w:val="22"/>
        </w:rPr>
      </w:pPr>
      <w:r>
        <w:rPr>
          <w:rFonts w:ascii="Aptos" w:hAnsi="Aptos" w:cs="Arial"/>
          <w:sz w:val="22"/>
          <w:szCs w:val="22"/>
        </w:rPr>
        <w:t>Ewelina Kurtys-Żak</w:t>
      </w:r>
    </w:p>
    <w:p w14:paraId="51879A9D" w14:textId="77777777" w:rsidR="003D54A9" w:rsidRDefault="003D54A9">
      <w:pPr>
        <w:rPr>
          <w:rFonts w:ascii="Aptos" w:hAnsi="Aptos" w:cs="Arial"/>
          <w:sz w:val="22"/>
          <w:szCs w:val="22"/>
        </w:rPr>
      </w:pPr>
    </w:p>
    <w:p w14:paraId="732DBCE4" w14:textId="42B2698A" w:rsidR="00C8444E" w:rsidRPr="005E0A32" w:rsidRDefault="008D4FF5">
      <w:pPr>
        <w:rPr>
          <w:rFonts w:ascii="Aptos" w:hAnsi="Aptos"/>
          <w:sz w:val="22"/>
          <w:szCs w:val="22"/>
        </w:rPr>
        <w:sectPr w:rsidR="00C8444E" w:rsidRPr="005E0A32" w:rsidSect="008E3329">
          <w:headerReference w:type="default" r:id="rId8"/>
          <w:footerReference w:type="default" r:id="rId9"/>
          <w:pgSz w:w="11906" w:h="16838"/>
          <w:pgMar w:top="1417" w:right="1417" w:bottom="1417" w:left="1417" w:header="708" w:footer="708" w:gutter="0"/>
          <w:pgBorders w:offsetFrom="page">
            <w:top w:val="double" w:sz="12" w:space="24" w:color="000000"/>
            <w:left w:val="double" w:sz="12" w:space="24" w:color="000000"/>
            <w:bottom w:val="double" w:sz="12" w:space="24" w:color="000000"/>
            <w:right w:val="double" w:sz="12" w:space="24" w:color="000000"/>
          </w:pgBorders>
          <w:cols w:space="708"/>
          <w:titlePg/>
          <w:docGrid w:linePitch="326"/>
        </w:sectPr>
      </w:pPr>
      <w:r w:rsidRPr="005E0A32">
        <w:rPr>
          <w:rFonts w:ascii="Aptos" w:hAnsi="Aptos" w:cs="Arial"/>
          <w:sz w:val="22"/>
          <w:szCs w:val="22"/>
        </w:rPr>
        <w:t xml:space="preserve">Ciechocinek, </w:t>
      </w:r>
      <w:r w:rsidR="003D54A9">
        <w:rPr>
          <w:rFonts w:ascii="Aptos" w:hAnsi="Aptos" w:cs="Arial"/>
          <w:sz w:val="22"/>
          <w:szCs w:val="22"/>
        </w:rPr>
        <w:t>04</w:t>
      </w:r>
      <w:r w:rsidR="00D82369" w:rsidRPr="005E0A32">
        <w:rPr>
          <w:rFonts w:ascii="Aptos" w:hAnsi="Aptos" w:cs="Arial"/>
          <w:sz w:val="22"/>
          <w:szCs w:val="22"/>
        </w:rPr>
        <w:t>.0</w:t>
      </w:r>
      <w:r w:rsidR="003D54A9">
        <w:rPr>
          <w:rFonts w:ascii="Aptos" w:hAnsi="Aptos" w:cs="Arial"/>
          <w:sz w:val="22"/>
          <w:szCs w:val="22"/>
        </w:rPr>
        <w:t>3</w:t>
      </w:r>
      <w:r w:rsidR="00D82369" w:rsidRPr="005E0A32">
        <w:rPr>
          <w:rFonts w:ascii="Aptos" w:hAnsi="Aptos" w:cs="Arial"/>
          <w:sz w:val="22"/>
          <w:szCs w:val="22"/>
        </w:rPr>
        <w:t>.</w:t>
      </w:r>
      <w:r w:rsidRPr="005E0A32">
        <w:rPr>
          <w:rFonts w:ascii="Aptos" w:hAnsi="Aptos" w:cs="Arial"/>
          <w:sz w:val="22"/>
          <w:szCs w:val="22"/>
        </w:rPr>
        <w:t>2025 r.</w:t>
      </w:r>
      <w:r w:rsidRPr="005E0A32">
        <w:rPr>
          <w:rFonts w:ascii="Aptos" w:hAnsi="Aptos" w:cs="Arial"/>
          <w:caps/>
          <w:sz w:val="22"/>
          <w:szCs w:val="22"/>
        </w:rPr>
        <w:t xml:space="preserve"> </w:t>
      </w:r>
    </w:p>
    <w:p w14:paraId="7098130D" w14:textId="36DA6791" w:rsidR="00C8444E" w:rsidRPr="00F51AA5" w:rsidRDefault="008D4FF5" w:rsidP="00822854">
      <w:pPr>
        <w:pStyle w:val="pkt"/>
        <w:numPr>
          <w:ilvl w:val="0"/>
          <w:numId w:val="11"/>
        </w:numPr>
        <w:pBdr>
          <w:bottom w:val="double" w:sz="4" w:space="1" w:color="000000"/>
        </w:pBdr>
        <w:shd w:val="clear" w:color="auto" w:fill="DAEEF3"/>
        <w:spacing w:before="0" w:after="0" w:line="360" w:lineRule="auto"/>
        <w:ind w:left="284" w:hanging="284"/>
        <w:rPr>
          <w:rFonts w:ascii="Aptos" w:hAnsi="Aptos"/>
          <w:sz w:val="22"/>
          <w:szCs w:val="22"/>
        </w:rPr>
      </w:pPr>
      <w:r w:rsidRPr="005E0A32">
        <w:rPr>
          <w:rFonts w:ascii="Aptos" w:hAnsi="Aptos" w:cs="Arial"/>
          <w:b/>
          <w:bCs/>
          <w:kern w:val="3"/>
          <w:sz w:val="22"/>
          <w:szCs w:val="22"/>
        </w:rPr>
        <w:lastRenderedPageBreak/>
        <w:tab/>
      </w:r>
      <w:r w:rsidRPr="00F51AA5">
        <w:rPr>
          <w:rFonts w:ascii="Aptos" w:hAnsi="Aptos" w:cs="Arial"/>
          <w:b/>
          <w:bCs/>
          <w:kern w:val="3"/>
          <w:sz w:val="22"/>
          <w:szCs w:val="22"/>
        </w:rPr>
        <w:t>NAZWA ORAZ ADRES ZAMAWIAJĄCEGO</w:t>
      </w:r>
    </w:p>
    <w:p w14:paraId="151FBE6E" w14:textId="77777777" w:rsidR="00C8444E" w:rsidRPr="005E0A32" w:rsidRDefault="008D4FF5" w:rsidP="00822854">
      <w:pPr>
        <w:tabs>
          <w:tab w:val="left" w:pos="540"/>
        </w:tabs>
        <w:spacing w:line="360" w:lineRule="auto"/>
        <w:jc w:val="both"/>
        <w:rPr>
          <w:rFonts w:ascii="Aptos" w:hAnsi="Aptos" w:cs="Arial"/>
          <w:sz w:val="22"/>
          <w:szCs w:val="22"/>
        </w:rPr>
      </w:pPr>
      <w:r w:rsidRPr="005E0A32">
        <w:rPr>
          <w:rFonts w:ascii="Aptos" w:hAnsi="Aptos" w:cs="Arial"/>
          <w:sz w:val="22"/>
          <w:szCs w:val="22"/>
        </w:rPr>
        <w:t xml:space="preserve">Gmina Miejska Ciechocinek </w:t>
      </w:r>
    </w:p>
    <w:p w14:paraId="7DD93A3B" w14:textId="77777777" w:rsidR="00C8444E" w:rsidRPr="005E0A32" w:rsidRDefault="008D4FF5" w:rsidP="00822854">
      <w:pPr>
        <w:tabs>
          <w:tab w:val="left" w:pos="540"/>
        </w:tabs>
        <w:spacing w:line="360" w:lineRule="auto"/>
        <w:jc w:val="both"/>
        <w:rPr>
          <w:rFonts w:ascii="Aptos" w:hAnsi="Aptos" w:cs="Arial"/>
          <w:sz w:val="22"/>
          <w:szCs w:val="22"/>
        </w:rPr>
      </w:pPr>
      <w:r w:rsidRPr="005E0A32">
        <w:rPr>
          <w:rFonts w:ascii="Aptos" w:hAnsi="Aptos" w:cs="Arial"/>
          <w:sz w:val="22"/>
          <w:szCs w:val="22"/>
        </w:rPr>
        <w:t xml:space="preserve">ul. Mikołaja Kopernika 19 </w:t>
      </w:r>
    </w:p>
    <w:p w14:paraId="119BD316" w14:textId="77777777" w:rsidR="00C8444E" w:rsidRPr="005E0A32" w:rsidRDefault="008D4FF5" w:rsidP="00822854">
      <w:pPr>
        <w:tabs>
          <w:tab w:val="left" w:pos="540"/>
        </w:tabs>
        <w:spacing w:line="360" w:lineRule="auto"/>
        <w:jc w:val="both"/>
        <w:rPr>
          <w:rFonts w:ascii="Aptos" w:hAnsi="Aptos" w:cs="Arial"/>
          <w:sz w:val="22"/>
          <w:szCs w:val="22"/>
        </w:rPr>
      </w:pPr>
      <w:r w:rsidRPr="005E0A32">
        <w:rPr>
          <w:rFonts w:ascii="Aptos" w:hAnsi="Aptos" w:cs="Arial"/>
          <w:sz w:val="22"/>
          <w:szCs w:val="22"/>
        </w:rPr>
        <w:t>87-720 Ciechocinek</w:t>
      </w:r>
    </w:p>
    <w:p w14:paraId="21FDAAF7" w14:textId="77777777" w:rsidR="00C8444E" w:rsidRPr="005E0A32" w:rsidRDefault="008D4FF5" w:rsidP="00822854">
      <w:pPr>
        <w:tabs>
          <w:tab w:val="left" w:pos="540"/>
        </w:tabs>
        <w:spacing w:line="360" w:lineRule="auto"/>
        <w:jc w:val="both"/>
        <w:rPr>
          <w:rFonts w:ascii="Aptos" w:hAnsi="Aptos"/>
          <w:sz w:val="22"/>
          <w:szCs w:val="22"/>
        </w:rPr>
      </w:pPr>
      <w:r w:rsidRPr="005E0A32">
        <w:rPr>
          <w:rFonts w:ascii="Aptos" w:hAnsi="Aptos" w:cs="Arial"/>
          <w:sz w:val="22"/>
          <w:szCs w:val="22"/>
        </w:rPr>
        <w:t xml:space="preserve">Tel.: </w:t>
      </w:r>
      <w:r w:rsidRPr="005E0A32">
        <w:rPr>
          <w:rFonts w:ascii="Aptos" w:hAnsi="Aptos" w:cs="Arial"/>
          <w:caps/>
          <w:sz w:val="22"/>
          <w:szCs w:val="22"/>
        </w:rPr>
        <w:t>54 416 18 00</w:t>
      </w:r>
    </w:p>
    <w:p w14:paraId="2DEBAA89" w14:textId="0C2F4194" w:rsidR="00C8444E" w:rsidRPr="005E0A32" w:rsidRDefault="008D4FF5" w:rsidP="00822854">
      <w:pPr>
        <w:tabs>
          <w:tab w:val="left" w:pos="540"/>
        </w:tabs>
        <w:spacing w:line="360" w:lineRule="auto"/>
        <w:jc w:val="both"/>
        <w:rPr>
          <w:rFonts w:ascii="Aptos" w:hAnsi="Aptos" w:cs="Arial"/>
          <w:sz w:val="22"/>
          <w:szCs w:val="22"/>
        </w:rPr>
      </w:pPr>
      <w:r w:rsidRPr="005E0A32">
        <w:rPr>
          <w:rFonts w:ascii="Aptos" w:hAnsi="Aptos" w:cs="Arial"/>
          <w:sz w:val="22"/>
          <w:szCs w:val="22"/>
        </w:rPr>
        <w:t>Adres e-mail: ratusz@ciechocinek.pl</w:t>
      </w:r>
    </w:p>
    <w:p w14:paraId="4715F8CE" w14:textId="3783B927" w:rsidR="00C8444E" w:rsidRPr="002E5B12" w:rsidRDefault="008D4FF5" w:rsidP="00822854">
      <w:pPr>
        <w:tabs>
          <w:tab w:val="left" w:pos="540"/>
        </w:tabs>
        <w:spacing w:line="360" w:lineRule="auto"/>
        <w:jc w:val="both"/>
        <w:rPr>
          <w:rFonts w:ascii="Aptos" w:hAnsi="Aptos"/>
          <w:bCs/>
          <w:sz w:val="22"/>
          <w:szCs w:val="22"/>
        </w:rPr>
      </w:pPr>
      <w:r w:rsidRPr="002E5B12">
        <w:rPr>
          <w:rFonts w:ascii="Aptos" w:hAnsi="Aptos" w:cs="Arial"/>
          <w:bCs/>
          <w:sz w:val="22"/>
          <w:szCs w:val="22"/>
        </w:rPr>
        <w:t xml:space="preserve">Identyfikator postępowania: </w:t>
      </w:r>
      <w:r w:rsidR="00A044D1" w:rsidRPr="00A044D1">
        <w:rPr>
          <w:rFonts w:ascii="Aptos" w:hAnsi="Aptos" w:cs="Arial"/>
          <w:bCs/>
          <w:sz w:val="22"/>
          <w:szCs w:val="22"/>
        </w:rPr>
        <w:t>ocds-148610-aebf96d2-a2ba-45d5-ae33-b16887d43b6f</w:t>
      </w:r>
      <w:r w:rsidR="00A044D1">
        <w:rPr>
          <w:rFonts w:ascii="Aptos" w:hAnsi="Aptos" w:cs="Arial"/>
          <w:bCs/>
          <w:sz w:val="22"/>
          <w:szCs w:val="22"/>
        </w:rPr>
        <w:t xml:space="preserve"> </w:t>
      </w:r>
    </w:p>
    <w:p w14:paraId="06DAC1E7" w14:textId="66000191" w:rsidR="0063642F" w:rsidRPr="002E5B12" w:rsidRDefault="008D4FF5" w:rsidP="00822854">
      <w:pPr>
        <w:tabs>
          <w:tab w:val="left" w:pos="540"/>
        </w:tabs>
        <w:spacing w:line="360" w:lineRule="auto"/>
        <w:jc w:val="both"/>
        <w:rPr>
          <w:rFonts w:ascii="Aptos" w:hAnsi="Aptos"/>
          <w:bCs/>
          <w:sz w:val="22"/>
          <w:szCs w:val="22"/>
        </w:rPr>
      </w:pPr>
      <w:r w:rsidRPr="002E5B12">
        <w:rPr>
          <w:rFonts w:ascii="Aptos" w:hAnsi="Aptos" w:cs="Arial"/>
          <w:bCs/>
          <w:sz w:val="22"/>
          <w:szCs w:val="22"/>
        </w:rPr>
        <w:t xml:space="preserve">Adres strony internetowej, na której jest prowadzone postępowanie i na której będą dostępne wszelkie dokumenty związane z prowadzoną procedurą: </w:t>
      </w:r>
      <w:hyperlink r:id="rId10" w:history="1">
        <w:r w:rsidR="00A044D1" w:rsidRPr="006A7A6D">
          <w:rPr>
            <w:rStyle w:val="Hipercze"/>
            <w:rFonts w:ascii="Aptos" w:hAnsi="Aptos" w:cs="Arial"/>
            <w:bCs/>
            <w:sz w:val="22"/>
            <w:szCs w:val="22"/>
          </w:rPr>
          <w:t>https://ezamowienia.gov.pl/mp-client/tenders/ocds-148610-aebf96d2-a2ba-45d5-ae33-b16887d43b6f</w:t>
        </w:r>
      </w:hyperlink>
      <w:r w:rsidR="00A044D1">
        <w:rPr>
          <w:rFonts w:ascii="Aptos" w:hAnsi="Aptos" w:cs="Arial"/>
          <w:bCs/>
          <w:sz w:val="22"/>
          <w:szCs w:val="22"/>
        </w:rPr>
        <w:t xml:space="preserve"> </w:t>
      </w:r>
    </w:p>
    <w:p w14:paraId="069092D3" w14:textId="77777777" w:rsidR="00822854" w:rsidRPr="0063642F" w:rsidRDefault="00822854" w:rsidP="00822854">
      <w:pPr>
        <w:tabs>
          <w:tab w:val="left" w:pos="540"/>
        </w:tabs>
        <w:spacing w:line="360" w:lineRule="auto"/>
        <w:jc w:val="both"/>
        <w:rPr>
          <w:rFonts w:ascii="Aptos" w:hAnsi="Aptos"/>
          <w:sz w:val="22"/>
          <w:szCs w:val="22"/>
        </w:rPr>
      </w:pPr>
    </w:p>
    <w:p w14:paraId="349AEF7E" w14:textId="77777777" w:rsidR="00C8444E" w:rsidRPr="005E0A32" w:rsidRDefault="008D4FF5" w:rsidP="00822854">
      <w:pPr>
        <w:pStyle w:val="pkt"/>
        <w:numPr>
          <w:ilvl w:val="0"/>
          <w:numId w:val="11"/>
        </w:numPr>
        <w:pBdr>
          <w:bottom w:val="double" w:sz="4" w:space="1" w:color="000000"/>
        </w:pBdr>
        <w:shd w:val="clear" w:color="auto" w:fill="DAEEF3"/>
        <w:spacing w:before="0" w:after="0" w:line="360" w:lineRule="auto"/>
        <w:ind w:left="426" w:hanging="426"/>
        <w:rPr>
          <w:rFonts w:ascii="Aptos" w:hAnsi="Aptos"/>
          <w:sz w:val="22"/>
          <w:szCs w:val="22"/>
        </w:rPr>
      </w:pPr>
      <w:r w:rsidRPr="005E0A32">
        <w:rPr>
          <w:rFonts w:ascii="Aptos" w:hAnsi="Aptos" w:cs="Arial"/>
          <w:b/>
          <w:bCs/>
          <w:sz w:val="22"/>
          <w:szCs w:val="22"/>
        </w:rPr>
        <w:t>TRYB UDZIELENIA ZAMÓWIENIA</w:t>
      </w:r>
    </w:p>
    <w:p w14:paraId="36E288D8" w14:textId="77777777" w:rsidR="00C8444E" w:rsidRPr="005E0A32" w:rsidRDefault="008D4FF5" w:rsidP="00822854">
      <w:pPr>
        <w:pStyle w:val="pkt"/>
        <w:numPr>
          <w:ilvl w:val="0"/>
          <w:numId w:val="12"/>
        </w:numPr>
        <w:spacing w:before="0" w:after="0" w:line="360" w:lineRule="auto"/>
        <w:ind w:left="426" w:hanging="426"/>
        <w:rPr>
          <w:rFonts w:ascii="Aptos" w:hAnsi="Aptos" w:cs="Arial"/>
          <w:sz w:val="22"/>
          <w:szCs w:val="22"/>
        </w:rPr>
      </w:pPr>
      <w:r w:rsidRPr="005E0A32">
        <w:rPr>
          <w:rFonts w:ascii="Aptos" w:hAnsi="Aptos" w:cs="Arial"/>
          <w:sz w:val="22"/>
          <w:szCs w:val="22"/>
        </w:rPr>
        <w:t xml:space="preserve">Postępowanie prowadzone jest w trybie podstawowym, o którym mowa w art. 275 pkt 1 p.z.p.  </w:t>
      </w:r>
    </w:p>
    <w:p w14:paraId="2BA898AB" w14:textId="77777777" w:rsidR="00C8444E" w:rsidRPr="005E0A32" w:rsidRDefault="008D4FF5" w:rsidP="00822854">
      <w:pPr>
        <w:pStyle w:val="pkt"/>
        <w:numPr>
          <w:ilvl w:val="0"/>
          <w:numId w:val="12"/>
        </w:numPr>
        <w:spacing w:before="0" w:after="0" w:line="360" w:lineRule="auto"/>
        <w:ind w:left="426" w:hanging="426"/>
        <w:rPr>
          <w:rFonts w:ascii="Aptos" w:hAnsi="Aptos" w:cs="Arial"/>
          <w:sz w:val="22"/>
          <w:szCs w:val="22"/>
        </w:rPr>
      </w:pPr>
      <w:r w:rsidRPr="005E0A32">
        <w:rPr>
          <w:rFonts w:ascii="Aptos" w:hAnsi="Aptos" w:cs="Arial"/>
          <w:sz w:val="22"/>
          <w:szCs w:val="22"/>
        </w:rPr>
        <w:tab/>
        <w:t xml:space="preserve">Zamawiający nie przewiduje wyboru najkorzystniejszej oferty z możliwością prowadzenia negocjacji. </w:t>
      </w:r>
    </w:p>
    <w:p w14:paraId="7DF5958F" w14:textId="77777777" w:rsidR="00C8444E" w:rsidRPr="005E0A32" w:rsidRDefault="008D4FF5" w:rsidP="00822854">
      <w:pPr>
        <w:pStyle w:val="pkt"/>
        <w:numPr>
          <w:ilvl w:val="0"/>
          <w:numId w:val="12"/>
        </w:numPr>
        <w:spacing w:before="0" w:after="0" w:line="360" w:lineRule="auto"/>
        <w:ind w:left="426" w:hanging="426"/>
        <w:rPr>
          <w:rFonts w:ascii="Aptos" w:hAnsi="Aptos" w:cs="Arial"/>
          <w:sz w:val="22"/>
          <w:szCs w:val="22"/>
        </w:rPr>
      </w:pPr>
      <w:r w:rsidRPr="005E0A32">
        <w:rPr>
          <w:rFonts w:ascii="Aptos" w:hAnsi="Aptos" w:cs="Arial"/>
          <w:sz w:val="22"/>
          <w:szCs w:val="22"/>
        </w:rPr>
        <w:tab/>
        <w:t xml:space="preserve">Szacunkowa wartość przedmiotowego zamówienia nie przekracza progów unijnych o jakich mowa w art. 3 ustawy p.z.p.  </w:t>
      </w:r>
    </w:p>
    <w:p w14:paraId="51778D0E" w14:textId="77777777" w:rsidR="00C8444E" w:rsidRPr="005E0A32" w:rsidRDefault="008D4FF5" w:rsidP="00822854">
      <w:pPr>
        <w:pStyle w:val="pkt"/>
        <w:numPr>
          <w:ilvl w:val="0"/>
          <w:numId w:val="12"/>
        </w:numPr>
        <w:spacing w:before="0" w:after="0" w:line="360" w:lineRule="auto"/>
        <w:ind w:left="426" w:hanging="426"/>
        <w:rPr>
          <w:rFonts w:ascii="Aptos" w:hAnsi="Aptos"/>
          <w:sz w:val="22"/>
          <w:szCs w:val="22"/>
        </w:rPr>
      </w:pPr>
      <w:r w:rsidRPr="005E0A32">
        <w:rPr>
          <w:rFonts w:ascii="Aptos" w:hAnsi="Aptos" w:cs="Arial"/>
          <w:sz w:val="22"/>
          <w:szCs w:val="22"/>
        </w:rPr>
        <w:tab/>
        <w:t>Zgodnie z art. 310 pkt 1 p.z.p. Zamawiający przewiduje możliwość unieważnienia przedmiotowego postępowania, jeżeli środki, które Zamawiający zamierzał przeznaczyć na sfinansowanie całości lub części zamówienia, nie zostały mu przyznane.</w:t>
      </w:r>
    </w:p>
    <w:p w14:paraId="726B2088" w14:textId="77777777" w:rsidR="00C8444E" w:rsidRPr="005E0A32" w:rsidRDefault="008D4FF5" w:rsidP="00822854">
      <w:pPr>
        <w:pStyle w:val="pkt"/>
        <w:numPr>
          <w:ilvl w:val="0"/>
          <w:numId w:val="12"/>
        </w:numPr>
        <w:spacing w:before="0" w:after="0" w:line="360" w:lineRule="auto"/>
        <w:ind w:left="426" w:hanging="426"/>
        <w:rPr>
          <w:rFonts w:ascii="Aptos" w:hAnsi="Aptos" w:cs="Arial"/>
          <w:sz w:val="22"/>
          <w:szCs w:val="22"/>
        </w:rPr>
      </w:pPr>
      <w:r w:rsidRPr="005E0A32">
        <w:rPr>
          <w:rFonts w:ascii="Aptos" w:hAnsi="Aptos" w:cs="Arial"/>
          <w:sz w:val="22"/>
          <w:szCs w:val="22"/>
        </w:rPr>
        <w:tab/>
        <w:t>Zamawiający nie przewiduje aukcji elektronicznej.</w:t>
      </w:r>
    </w:p>
    <w:p w14:paraId="12CC086E" w14:textId="77777777" w:rsidR="00C8444E" w:rsidRPr="005E0A32" w:rsidRDefault="008D4FF5" w:rsidP="00822854">
      <w:pPr>
        <w:pStyle w:val="pkt"/>
        <w:numPr>
          <w:ilvl w:val="0"/>
          <w:numId w:val="12"/>
        </w:numPr>
        <w:spacing w:before="0" w:after="0" w:line="360" w:lineRule="auto"/>
        <w:ind w:left="426" w:hanging="426"/>
        <w:rPr>
          <w:rFonts w:ascii="Aptos" w:hAnsi="Aptos" w:cs="Arial"/>
          <w:sz w:val="22"/>
          <w:szCs w:val="22"/>
        </w:rPr>
      </w:pPr>
      <w:r w:rsidRPr="005E0A32">
        <w:rPr>
          <w:rFonts w:ascii="Aptos" w:hAnsi="Aptos" w:cs="Arial"/>
          <w:sz w:val="22"/>
          <w:szCs w:val="22"/>
        </w:rPr>
        <w:tab/>
        <w:t>Zamawiający nie przewiduje złożenia oferty w postaci katalogów elektronicznych.</w:t>
      </w:r>
    </w:p>
    <w:p w14:paraId="386C23BA" w14:textId="77777777" w:rsidR="00C8444E" w:rsidRPr="005E0A32" w:rsidRDefault="008D4FF5" w:rsidP="00822854">
      <w:pPr>
        <w:pStyle w:val="pkt"/>
        <w:numPr>
          <w:ilvl w:val="0"/>
          <w:numId w:val="12"/>
        </w:numPr>
        <w:spacing w:before="0" w:after="0" w:line="360" w:lineRule="auto"/>
        <w:ind w:left="426" w:hanging="426"/>
        <w:rPr>
          <w:rFonts w:ascii="Aptos" w:hAnsi="Aptos" w:cs="Arial"/>
          <w:sz w:val="22"/>
          <w:szCs w:val="22"/>
        </w:rPr>
      </w:pPr>
      <w:r w:rsidRPr="005E0A32">
        <w:rPr>
          <w:rFonts w:ascii="Aptos" w:hAnsi="Aptos" w:cs="Arial"/>
          <w:sz w:val="22"/>
          <w:szCs w:val="22"/>
        </w:rPr>
        <w:tab/>
        <w:t>Zamawiający nie prowadzi postępowania w celu zawarcia umowy ramowej.</w:t>
      </w:r>
    </w:p>
    <w:p w14:paraId="27A36027" w14:textId="77777777" w:rsidR="00C8444E" w:rsidRPr="005E0A32" w:rsidRDefault="008D4FF5" w:rsidP="00822854">
      <w:pPr>
        <w:pStyle w:val="pkt"/>
        <w:numPr>
          <w:ilvl w:val="0"/>
          <w:numId w:val="12"/>
        </w:numPr>
        <w:spacing w:before="0" w:after="0" w:line="360" w:lineRule="auto"/>
        <w:ind w:left="426" w:hanging="426"/>
        <w:rPr>
          <w:rFonts w:ascii="Aptos" w:hAnsi="Aptos" w:cs="Arial"/>
          <w:sz w:val="22"/>
          <w:szCs w:val="22"/>
        </w:rPr>
      </w:pPr>
      <w:r w:rsidRPr="005E0A32">
        <w:rPr>
          <w:rFonts w:ascii="Aptos" w:hAnsi="Aptos" w:cs="Arial"/>
          <w:sz w:val="22"/>
          <w:szCs w:val="22"/>
        </w:rPr>
        <w:tab/>
        <w:t xml:space="preserve">Zamawiający nie zastrzega możliwości ubiegania się o udzielenie zamówienia wyłącznie przez wykonawców, o których mowa w art. 94 p.z.p. </w:t>
      </w:r>
    </w:p>
    <w:p w14:paraId="41AC79E1" w14:textId="77777777" w:rsidR="00C8444E" w:rsidRPr="005E0A32" w:rsidRDefault="008D4FF5" w:rsidP="00822854">
      <w:pPr>
        <w:pStyle w:val="pkt"/>
        <w:numPr>
          <w:ilvl w:val="0"/>
          <w:numId w:val="12"/>
        </w:numPr>
        <w:spacing w:before="0" w:after="0" w:line="360" w:lineRule="auto"/>
        <w:ind w:left="426" w:hanging="426"/>
        <w:rPr>
          <w:rFonts w:ascii="Aptos" w:hAnsi="Aptos"/>
          <w:sz w:val="22"/>
          <w:szCs w:val="22"/>
        </w:rPr>
      </w:pPr>
      <w:r w:rsidRPr="005E0A32">
        <w:rPr>
          <w:rFonts w:ascii="Aptos" w:hAnsi="Aptos" w:cs="Arial"/>
          <w:sz w:val="22"/>
          <w:szCs w:val="22"/>
        </w:rPr>
        <w:tab/>
        <w:t xml:space="preserve">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(Dz. U. z 2020 r. poz. 1320) obejmują następujące rodzaje czynności: </w:t>
      </w:r>
    </w:p>
    <w:p w14:paraId="10CC920B" w14:textId="7002C39E" w:rsidR="00C8444E" w:rsidRPr="005E0A32" w:rsidRDefault="00D514FB" w:rsidP="00D514FB">
      <w:pPr>
        <w:pStyle w:val="pkt"/>
        <w:numPr>
          <w:ilvl w:val="0"/>
          <w:numId w:val="13"/>
        </w:numPr>
        <w:spacing w:before="0" w:after="0" w:line="360" w:lineRule="auto"/>
        <w:ind w:left="567" w:hanging="141"/>
        <w:rPr>
          <w:rFonts w:ascii="Aptos" w:hAnsi="Aptos"/>
          <w:sz w:val="22"/>
          <w:szCs w:val="22"/>
        </w:rPr>
      </w:pPr>
      <w:r w:rsidRPr="00D514FB">
        <w:rPr>
          <w:rFonts w:ascii="Aptos" w:hAnsi="Aptos" w:cs="Calibri"/>
          <w:spacing w:val="-4"/>
          <w:kern w:val="3"/>
          <w:sz w:val="22"/>
          <w:szCs w:val="22"/>
        </w:rPr>
        <w:t>pracownicy wykonujący roboty ziemne, brukarskie</w:t>
      </w:r>
      <w:r w:rsidRPr="005E0A32">
        <w:rPr>
          <w:rFonts w:ascii="Aptos" w:hAnsi="Aptos" w:cs="Calibri"/>
          <w:spacing w:val="-4"/>
          <w:kern w:val="3"/>
          <w:sz w:val="22"/>
          <w:szCs w:val="22"/>
        </w:rPr>
        <w:t>.</w:t>
      </w:r>
    </w:p>
    <w:p w14:paraId="130B79A7" w14:textId="54656F76" w:rsidR="00C8444E" w:rsidRPr="005E0A32" w:rsidRDefault="008D4FF5" w:rsidP="00822854">
      <w:pPr>
        <w:pStyle w:val="pkt"/>
        <w:numPr>
          <w:ilvl w:val="0"/>
          <w:numId w:val="12"/>
        </w:numPr>
        <w:spacing w:before="0" w:after="0" w:line="360" w:lineRule="auto"/>
        <w:ind w:left="426" w:hanging="426"/>
        <w:rPr>
          <w:rFonts w:ascii="Aptos" w:hAnsi="Aptos"/>
          <w:sz w:val="22"/>
          <w:szCs w:val="22"/>
        </w:rPr>
      </w:pPr>
      <w:r w:rsidRPr="005E0A32">
        <w:rPr>
          <w:rFonts w:ascii="Aptos" w:hAnsi="Aptos" w:cs="Arial"/>
          <w:sz w:val="22"/>
          <w:szCs w:val="22"/>
        </w:rPr>
        <w:tab/>
      </w:r>
      <w:bookmarkStart w:id="0" w:name="_Hlk197338568"/>
      <w:r w:rsidRPr="005E0A32">
        <w:rPr>
          <w:rFonts w:ascii="Aptos" w:hAnsi="Aptos" w:cs="Arial"/>
          <w:sz w:val="22"/>
          <w:szCs w:val="22"/>
        </w:rPr>
        <w:t xml:space="preserve">Szczegółowe wymagania dotyczące realizacji oraz egzekwowania wymogu zatrudnienia na podstawie stosunku pracy </w:t>
      </w:r>
      <w:bookmarkEnd w:id="0"/>
      <w:r w:rsidRPr="005E0A32">
        <w:rPr>
          <w:rFonts w:ascii="Aptos" w:hAnsi="Aptos" w:cs="Arial"/>
          <w:sz w:val="22"/>
          <w:szCs w:val="22"/>
        </w:rPr>
        <w:t xml:space="preserve">zostały określone </w:t>
      </w:r>
      <w:r w:rsidR="00670D37" w:rsidRPr="005E0A32">
        <w:rPr>
          <w:rFonts w:ascii="Aptos" w:hAnsi="Aptos" w:cs="Arial"/>
          <w:sz w:val="22"/>
          <w:szCs w:val="22"/>
        </w:rPr>
        <w:t xml:space="preserve">odpowiednio w OPZ oraz </w:t>
      </w:r>
      <w:r w:rsidRPr="005E0A32">
        <w:rPr>
          <w:rFonts w:ascii="Aptos" w:hAnsi="Aptos" w:cs="Arial"/>
          <w:sz w:val="22"/>
          <w:szCs w:val="22"/>
        </w:rPr>
        <w:t xml:space="preserve">we wzorze umowy stanowiącymi </w:t>
      </w:r>
      <w:r w:rsidR="00CA5CB1">
        <w:rPr>
          <w:rFonts w:ascii="Aptos" w:hAnsi="Aptos" w:cs="Arial"/>
          <w:sz w:val="22"/>
          <w:szCs w:val="22"/>
        </w:rPr>
        <w:t>załączniki do SWZ.</w:t>
      </w:r>
      <w:r w:rsidRPr="005E0A32">
        <w:rPr>
          <w:rFonts w:ascii="Aptos" w:hAnsi="Aptos" w:cs="Arial"/>
          <w:sz w:val="22"/>
          <w:szCs w:val="22"/>
        </w:rPr>
        <w:t xml:space="preserve"> </w:t>
      </w:r>
    </w:p>
    <w:p w14:paraId="3A46C459" w14:textId="443D1ADD" w:rsidR="00C8444E" w:rsidRDefault="008D4FF5" w:rsidP="00822854">
      <w:pPr>
        <w:pStyle w:val="pkt"/>
        <w:numPr>
          <w:ilvl w:val="0"/>
          <w:numId w:val="12"/>
        </w:numPr>
        <w:spacing w:before="0" w:after="0" w:line="360" w:lineRule="auto"/>
        <w:ind w:left="426" w:hanging="426"/>
        <w:rPr>
          <w:rFonts w:ascii="Aptos" w:hAnsi="Aptos" w:cs="Arial"/>
          <w:sz w:val="22"/>
          <w:szCs w:val="22"/>
        </w:rPr>
      </w:pPr>
      <w:r w:rsidRPr="005E0A32">
        <w:rPr>
          <w:rFonts w:ascii="Aptos" w:hAnsi="Aptos" w:cs="Arial"/>
          <w:sz w:val="22"/>
          <w:szCs w:val="22"/>
        </w:rPr>
        <w:lastRenderedPageBreak/>
        <w:tab/>
        <w:t xml:space="preserve">Zamawiający nie określa dodatkowych wymagań związanych z zatrudnianiem osób, </w:t>
      </w:r>
      <w:r w:rsidR="00D514FB">
        <w:rPr>
          <w:rFonts w:ascii="Aptos" w:hAnsi="Aptos" w:cs="Arial"/>
          <w:sz w:val="22"/>
          <w:szCs w:val="22"/>
        </w:rPr>
        <w:t xml:space="preserve">                               </w:t>
      </w:r>
      <w:r w:rsidRPr="005E0A32">
        <w:rPr>
          <w:rFonts w:ascii="Aptos" w:hAnsi="Aptos" w:cs="Arial"/>
          <w:sz w:val="22"/>
          <w:szCs w:val="22"/>
        </w:rPr>
        <w:t xml:space="preserve">o których mowa w art. 96 ust. 2 pkt 2 p.z.p. </w:t>
      </w:r>
    </w:p>
    <w:p w14:paraId="5DE6A3B4" w14:textId="77777777" w:rsidR="00822854" w:rsidRPr="005E0A32" w:rsidRDefault="00822854" w:rsidP="00822854">
      <w:pPr>
        <w:pStyle w:val="pkt"/>
        <w:spacing w:before="0" w:after="0" w:line="360" w:lineRule="auto"/>
        <w:ind w:left="426" w:firstLine="0"/>
        <w:rPr>
          <w:rFonts w:ascii="Aptos" w:hAnsi="Aptos" w:cs="Arial"/>
          <w:sz w:val="22"/>
          <w:szCs w:val="22"/>
        </w:rPr>
      </w:pPr>
    </w:p>
    <w:p w14:paraId="47E76B84" w14:textId="77777777" w:rsidR="00C8444E" w:rsidRPr="005E0A32" w:rsidRDefault="008D4FF5" w:rsidP="00822854">
      <w:pPr>
        <w:pStyle w:val="pkt"/>
        <w:numPr>
          <w:ilvl w:val="0"/>
          <w:numId w:val="11"/>
        </w:numPr>
        <w:pBdr>
          <w:bottom w:val="double" w:sz="4" w:space="1" w:color="000000"/>
        </w:pBdr>
        <w:shd w:val="clear" w:color="auto" w:fill="DAEEF3"/>
        <w:spacing w:before="0" w:after="0" w:line="360" w:lineRule="auto"/>
        <w:ind w:left="284" w:hanging="284"/>
        <w:rPr>
          <w:rFonts w:ascii="Aptos" w:hAnsi="Aptos" w:cs="Arial"/>
          <w:b/>
          <w:sz w:val="22"/>
          <w:szCs w:val="22"/>
        </w:rPr>
      </w:pPr>
      <w:r w:rsidRPr="005E0A32">
        <w:rPr>
          <w:rFonts w:ascii="Aptos" w:hAnsi="Aptos" w:cs="Arial"/>
          <w:b/>
          <w:sz w:val="22"/>
          <w:szCs w:val="22"/>
        </w:rPr>
        <w:t>OPIS PRZEDMIOTU ZAMÓWIENIA</w:t>
      </w:r>
    </w:p>
    <w:p w14:paraId="25DC3C29" w14:textId="75059797" w:rsidR="00670D37" w:rsidRPr="009B0A7E" w:rsidRDefault="008D4FF5" w:rsidP="009B0A7E">
      <w:pPr>
        <w:pStyle w:val="Akapitzlist"/>
        <w:numPr>
          <w:ilvl w:val="0"/>
          <w:numId w:val="14"/>
        </w:numPr>
        <w:spacing w:line="360" w:lineRule="auto"/>
        <w:ind w:left="434" w:hanging="434"/>
        <w:jc w:val="both"/>
        <w:rPr>
          <w:rFonts w:ascii="Aptos" w:hAnsi="Aptos" w:cs="Arial"/>
          <w:sz w:val="22"/>
          <w:szCs w:val="22"/>
        </w:rPr>
      </w:pPr>
      <w:r w:rsidRPr="005E0A32">
        <w:rPr>
          <w:rFonts w:ascii="Aptos" w:hAnsi="Aptos" w:cs="Arial"/>
          <w:sz w:val="22"/>
          <w:szCs w:val="22"/>
        </w:rPr>
        <w:tab/>
        <w:t>Przedmiotem zamówienia jest</w:t>
      </w:r>
      <w:r w:rsidR="009B0A7E">
        <w:rPr>
          <w:rFonts w:ascii="Aptos" w:hAnsi="Aptos" w:cs="Arial"/>
          <w:sz w:val="22"/>
          <w:szCs w:val="22"/>
        </w:rPr>
        <w:t xml:space="preserve"> budowa drogi ul. Granicznej na odcinku od ul. Żytniej do                      ul. </w:t>
      </w:r>
      <w:r w:rsidR="009B0A7E" w:rsidRPr="009B0A7E">
        <w:rPr>
          <w:rFonts w:ascii="Aptos" w:hAnsi="Aptos" w:cs="Arial"/>
          <w:sz w:val="22"/>
          <w:szCs w:val="22"/>
        </w:rPr>
        <w:t xml:space="preserve">Bema </w:t>
      </w:r>
      <w:r w:rsidR="009B0A7E">
        <w:rPr>
          <w:rFonts w:ascii="Aptos" w:hAnsi="Aptos" w:cs="Arial"/>
          <w:sz w:val="22"/>
          <w:szCs w:val="22"/>
        </w:rPr>
        <w:t xml:space="preserve">(wraz z odnogą boczną i przepustami) </w:t>
      </w:r>
      <w:r w:rsidRPr="009B0A7E">
        <w:rPr>
          <w:rFonts w:ascii="Aptos" w:hAnsi="Aptos" w:cs="Arial"/>
          <w:sz w:val="22"/>
          <w:szCs w:val="22"/>
        </w:rPr>
        <w:t>w Ciechocinku</w:t>
      </w:r>
      <w:r w:rsidR="00670D37" w:rsidRPr="009B0A7E">
        <w:rPr>
          <w:rFonts w:ascii="Aptos" w:hAnsi="Aptos" w:cs="Arial"/>
          <w:sz w:val="22"/>
          <w:szCs w:val="22"/>
        </w:rPr>
        <w:t>.</w:t>
      </w:r>
    </w:p>
    <w:p w14:paraId="635A7DB8" w14:textId="59AED092" w:rsidR="00BA6F1B" w:rsidRDefault="008D4FF5" w:rsidP="00822854">
      <w:pPr>
        <w:pStyle w:val="Akapitzlist"/>
        <w:numPr>
          <w:ilvl w:val="0"/>
          <w:numId w:val="14"/>
        </w:numPr>
        <w:spacing w:line="360" w:lineRule="auto"/>
        <w:ind w:left="434" w:hanging="434"/>
        <w:jc w:val="both"/>
        <w:rPr>
          <w:rFonts w:ascii="Aptos" w:hAnsi="Aptos" w:cs="Arial"/>
          <w:sz w:val="22"/>
          <w:szCs w:val="22"/>
        </w:rPr>
      </w:pPr>
      <w:r w:rsidRPr="005E0A32">
        <w:rPr>
          <w:rFonts w:ascii="Aptos" w:hAnsi="Aptos" w:cs="Arial"/>
          <w:sz w:val="22"/>
          <w:szCs w:val="22"/>
        </w:rPr>
        <w:t>Szczegółowy opis przedmiotu zamówienia zawarty jest w Załączniku nr</w:t>
      </w:r>
      <w:r w:rsidR="000A2E91">
        <w:rPr>
          <w:rFonts w:ascii="Aptos" w:hAnsi="Aptos" w:cs="Arial"/>
          <w:sz w:val="22"/>
          <w:szCs w:val="22"/>
        </w:rPr>
        <w:t xml:space="preserve"> 7</w:t>
      </w:r>
      <w:r w:rsidRPr="005E0A32">
        <w:rPr>
          <w:rFonts w:ascii="Aptos" w:hAnsi="Aptos" w:cs="Arial"/>
          <w:sz w:val="22"/>
          <w:szCs w:val="22"/>
        </w:rPr>
        <w:t xml:space="preserve"> do SWZ</w:t>
      </w:r>
      <w:r w:rsidR="00670D37" w:rsidRPr="005E0A32">
        <w:rPr>
          <w:rFonts w:ascii="Aptos" w:hAnsi="Aptos" w:cs="Arial"/>
          <w:sz w:val="22"/>
          <w:szCs w:val="22"/>
        </w:rPr>
        <w:t xml:space="preserve"> oraz </w:t>
      </w:r>
      <w:r w:rsidR="00D514FB">
        <w:rPr>
          <w:rFonts w:ascii="Aptos" w:hAnsi="Aptos" w:cs="Arial"/>
          <w:sz w:val="22"/>
          <w:szCs w:val="22"/>
        </w:rPr>
        <w:t xml:space="preserve">                         </w:t>
      </w:r>
      <w:r w:rsidR="000A2E91">
        <w:rPr>
          <w:rFonts w:ascii="Aptos" w:hAnsi="Aptos" w:cs="Arial"/>
          <w:sz w:val="22"/>
          <w:szCs w:val="22"/>
        </w:rPr>
        <w:t>w dokumentacji projektowej</w:t>
      </w:r>
    </w:p>
    <w:p w14:paraId="7492CE72" w14:textId="77777777" w:rsidR="002824F8" w:rsidRPr="005E0A32" w:rsidRDefault="002824F8" w:rsidP="002824F8">
      <w:pPr>
        <w:pStyle w:val="Akapitzlist"/>
        <w:spacing w:line="360" w:lineRule="auto"/>
        <w:ind w:left="434"/>
        <w:jc w:val="both"/>
        <w:rPr>
          <w:rFonts w:ascii="Aptos" w:hAnsi="Aptos" w:cs="Arial"/>
          <w:sz w:val="22"/>
          <w:szCs w:val="22"/>
        </w:rPr>
      </w:pPr>
    </w:p>
    <w:p w14:paraId="46674930" w14:textId="77777777" w:rsidR="00C8444E" w:rsidRPr="005E0A32" w:rsidRDefault="008D4FF5" w:rsidP="00822854">
      <w:pPr>
        <w:pStyle w:val="arimr"/>
        <w:widowControl/>
        <w:numPr>
          <w:ilvl w:val="0"/>
          <w:numId w:val="11"/>
        </w:numPr>
        <w:pBdr>
          <w:bottom w:val="double" w:sz="4" w:space="1" w:color="000000"/>
        </w:pBdr>
        <w:shd w:val="clear" w:color="auto" w:fill="DAEEF3"/>
        <w:snapToGrid/>
        <w:ind w:left="284" w:hanging="284"/>
        <w:jc w:val="both"/>
        <w:rPr>
          <w:rFonts w:ascii="Aptos" w:hAnsi="Aptos" w:cs="Arial"/>
          <w:b/>
          <w:bCs/>
          <w:sz w:val="22"/>
          <w:szCs w:val="22"/>
          <w:lang w:val="pl-PL"/>
        </w:rPr>
      </w:pPr>
      <w:r w:rsidRPr="005E0A32">
        <w:rPr>
          <w:rFonts w:ascii="Aptos" w:hAnsi="Aptos" w:cs="Arial"/>
          <w:b/>
          <w:bCs/>
          <w:sz w:val="22"/>
          <w:szCs w:val="22"/>
          <w:lang w:val="pl-PL"/>
        </w:rPr>
        <w:t>WIZJA LOKALNA</w:t>
      </w:r>
    </w:p>
    <w:p w14:paraId="036F9EAB" w14:textId="77777777" w:rsidR="00C8444E" w:rsidRPr="005E0A32" w:rsidRDefault="008D4FF5" w:rsidP="00822854">
      <w:pPr>
        <w:pStyle w:val="arimr"/>
        <w:widowControl/>
        <w:numPr>
          <w:ilvl w:val="0"/>
          <w:numId w:val="15"/>
        </w:numPr>
        <w:snapToGrid/>
        <w:ind w:left="426" w:hanging="426"/>
        <w:jc w:val="both"/>
        <w:rPr>
          <w:rFonts w:ascii="Aptos" w:hAnsi="Aptos" w:cs="Arial"/>
          <w:sz w:val="22"/>
          <w:szCs w:val="22"/>
          <w:lang w:val="pl-PL"/>
        </w:rPr>
      </w:pPr>
      <w:r w:rsidRPr="005E0A32">
        <w:rPr>
          <w:rFonts w:ascii="Aptos" w:hAnsi="Aptos" w:cs="Arial"/>
          <w:sz w:val="22"/>
          <w:szCs w:val="22"/>
          <w:lang w:val="pl-PL"/>
        </w:rPr>
        <w:tab/>
        <w:t xml:space="preserve">Zamawiający informuje, że zaleca się przed złożeniem oferty odbycie wizji lokalnej. </w:t>
      </w:r>
    </w:p>
    <w:p w14:paraId="6C26ACA2" w14:textId="4CE51294" w:rsidR="00C8444E" w:rsidRPr="002824F8" w:rsidRDefault="008D4FF5" w:rsidP="00822854">
      <w:pPr>
        <w:pStyle w:val="arimr"/>
        <w:widowControl/>
        <w:numPr>
          <w:ilvl w:val="0"/>
          <w:numId w:val="15"/>
        </w:numPr>
        <w:snapToGrid/>
        <w:ind w:left="426" w:hanging="426"/>
        <w:jc w:val="both"/>
        <w:rPr>
          <w:rFonts w:ascii="Aptos" w:hAnsi="Aptos"/>
          <w:sz w:val="22"/>
          <w:szCs w:val="22"/>
        </w:rPr>
      </w:pPr>
      <w:r w:rsidRPr="005E0A32">
        <w:rPr>
          <w:rFonts w:ascii="Aptos" w:hAnsi="Aptos" w:cs="Arial"/>
          <w:sz w:val="22"/>
          <w:szCs w:val="22"/>
          <w:lang w:val="pl-PL"/>
        </w:rPr>
        <w:tab/>
        <w:t>W celu umówienia wizji lokalnej należy kontaktować się z osobami wyznaczonymi do komunikowania się tj. z:</w:t>
      </w:r>
      <w:r w:rsidR="00707BEF">
        <w:rPr>
          <w:rFonts w:ascii="Aptos" w:hAnsi="Aptos" w:cs="Arial"/>
          <w:sz w:val="22"/>
          <w:szCs w:val="22"/>
          <w:lang w:val="pl-PL"/>
        </w:rPr>
        <w:t xml:space="preserve"> Panem Andrzejem Szczepanowskim,</w:t>
      </w:r>
      <w:r w:rsidRPr="005E0A32">
        <w:rPr>
          <w:rFonts w:ascii="Aptos" w:hAnsi="Aptos" w:cs="Arial"/>
          <w:sz w:val="22"/>
          <w:szCs w:val="22"/>
          <w:lang w:val="pl-PL"/>
        </w:rPr>
        <w:t xml:space="preserve"> e-mail</w:t>
      </w:r>
      <w:r w:rsidR="00D514FB">
        <w:rPr>
          <w:rFonts w:ascii="Aptos" w:hAnsi="Aptos" w:cs="Arial"/>
          <w:sz w:val="22"/>
          <w:szCs w:val="22"/>
          <w:lang w:val="pl-PL"/>
        </w:rPr>
        <w:t>:</w:t>
      </w:r>
      <w:r w:rsidR="00707BEF">
        <w:rPr>
          <w:rFonts w:ascii="Aptos" w:hAnsi="Aptos" w:cs="Arial"/>
          <w:sz w:val="22"/>
          <w:szCs w:val="22"/>
          <w:lang w:val="pl-PL"/>
        </w:rPr>
        <w:t xml:space="preserve"> </w:t>
      </w:r>
      <w:r w:rsidR="00707BEF" w:rsidRPr="00707BEF">
        <w:rPr>
          <w:rFonts w:ascii="Aptos" w:hAnsi="Aptos" w:cs="Arial"/>
          <w:sz w:val="22"/>
          <w:szCs w:val="22"/>
          <w:u w:color="FF0000"/>
          <w:lang w:val="pl-PL"/>
        </w:rPr>
        <w:t>kierownikgm@ciechocinek.pl</w:t>
      </w:r>
      <w:r w:rsidR="00707BEF">
        <w:rPr>
          <w:rFonts w:ascii="Aptos" w:hAnsi="Aptos" w:cs="Arial"/>
          <w:sz w:val="22"/>
          <w:szCs w:val="22"/>
          <w:lang w:val="pl-PL"/>
        </w:rPr>
        <w:t xml:space="preserve"> </w:t>
      </w:r>
      <w:r w:rsidRPr="005E0A32">
        <w:rPr>
          <w:rFonts w:ascii="Aptos" w:hAnsi="Aptos" w:cs="Arial"/>
          <w:sz w:val="22"/>
          <w:szCs w:val="22"/>
          <w:lang w:val="pl-PL"/>
        </w:rPr>
        <w:t xml:space="preserve">; tel. </w:t>
      </w:r>
      <w:r w:rsidR="00707BEF">
        <w:rPr>
          <w:rFonts w:ascii="Aptos" w:hAnsi="Aptos" w:cs="Arial"/>
          <w:sz w:val="22"/>
          <w:szCs w:val="22"/>
          <w:lang w:val="pl-PL"/>
        </w:rPr>
        <w:t>54 281 86 24.</w:t>
      </w:r>
    </w:p>
    <w:p w14:paraId="1EF479CC" w14:textId="77777777" w:rsidR="002824F8" w:rsidRPr="005E0A32" w:rsidRDefault="002824F8" w:rsidP="002824F8">
      <w:pPr>
        <w:pStyle w:val="arimr"/>
        <w:widowControl/>
        <w:snapToGrid/>
        <w:ind w:left="426"/>
        <w:jc w:val="both"/>
        <w:rPr>
          <w:rFonts w:ascii="Aptos" w:hAnsi="Aptos"/>
          <w:sz w:val="22"/>
          <w:szCs w:val="22"/>
        </w:rPr>
      </w:pPr>
    </w:p>
    <w:p w14:paraId="22B9AAA1" w14:textId="77777777" w:rsidR="00C8444E" w:rsidRPr="005E0A32" w:rsidRDefault="008D4FF5" w:rsidP="00822854">
      <w:pPr>
        <w:pStyle w:val="arimr"/>
        <w:widowControl/>
        <w:numPr>
          <w:ilvl w:val="0"/>
          <w:numId w:val="11"/>
        </w:numPr>
        <w:pBdr>
          <w:bottom w:val="double" w:sz="4" w:space="1" w:color="000000"/>
        </w:pBdr>
        <w:shd w:val="clear" w:color="auto" w:fill="DAEEF3"/>
        <w:snapToGrid/>
        <w:ind w:left="284" w:hanging="284"/>
        <w:jc w:val="both"/>
        <w:rPr>
          <w:rFonts w:ascii="Aptos" w:hAnsi="Aptos"/>
          <w:sz w:val="22"/>
          <w:szCs w:val="22"/>
        </w:rPr>
      </w:pPr>
      <w:r w:rsidRPr="005E0A32">
        <w:rPr>
          <w:rFonts w:ascii="Aptos" w:hAnsi="Aptos" w:cs="Arial"/>
          <w:b/>
          <w:sz w:val="22"/>
          <w:szCs w:val="22"/>
          <w:lang w:val="pl-PL"/>
        </w:rPr>
        <w:t>PODWYKONAWSTWO</w:t>
      </w:r>
    </w:p>
    <w:p w14:paraId="47D3ABFE" w14:textId="77777777" w:rsidR="00C8444E" w:rsidRPr="005E0A32" w:rsidRDefault="008D4FF5" w:rsidP="00822854">
      <w:pPr>
        <w:pStyle w:val="arimr"/>
        <w:widowControl/>
        <w:numPr>
          <w:ilvl w:val="0"/>
          <w:numId w:val="16"/>
        </w:numPr>
        <w:snapToGrid/>
        <w:jc w:val="both"/>
        <w:rPr>
          <w:rFonts w:ascii="Aptos" w:hAnsi="Aptos" w:cs="Arial"/>
          <w:sz w:val="22"/>
          <w:szCs w:val="22"/>
          <w:lang w:val="pl-PL"/>
        </w:rPr>
      </w:pPr>
      <w:r w:rsidRPr="005E0A32">
        <w:rPr>
          <w:rFonts w:ascii="Aptos" w:hAnsi="Aptos" w:cs="Arial"/>
          <w:sz w:val="22"/>
          <w:szCs w:val="22"/>
          <w:lang w:val="pl-PL"/>
        </w:rPr>
        <w:tab/>
        <w:t xml:space="preserve">Wykonawca może powierzyć wykonanie części zamówienia podwykonawcy (podwykonawcom). </w:t>
      </w:r>
    </w:p>
    <w:p w14:paraId="02B13D0B" w14:textId="250CA833" w:rsidR="00C8444E" w:rsidRPr="005E0A32" w:rsidRDefault="008D4FF5" w:rsidP="00203466">
      <w:pPr>
        <w:pStyle w:val="arimr"/>
        <w:widowControl/>
        <w:numPr>
          <w:ilvl w:val="0"/>
          <w:numId w:val="16"/>
        </w:numPr>
        <w:snapToGrid/>
        <w:jc w:val="both"/>
        <w:rPr>
          <w:rFonts w:ascii="Aptos" w:hAnsi="Aptos"/>
          <w:sz w:val="22"/>
          <w:szCs w:val="22"/>
        </w:rPr>
      </w:pPr>
      <w:r w:rsidRPr="005E0A32">
        <w:rPr>
          <w:rFonts w:ascii="Aptos" w:hAnsi="Aptos" w:cs="Arial"/>
          <w:sz w:val="22"/>
          <w:szCs w:val="22"/>
          <w:lang w:val="pl-PL"/>
        </w:rPr>
        <w:tab/>
        <w:t xml:space="preserve">Zamawiający </w:t>
      </w:r>
      <w:r w:rsidR="00203466" w:rsidRPr="00203466">
        <w:rPr>
          <w:rFonts w:ascii="Aptos" w:hAnsi="Aptos" w:cs="Arial"/>
          <w:b/>
          <w:bCs/>
          <w:sz w:val="22"/>
          <w:szCs w:val="22"/>
          <w:lang w:val="pl-PL"/>
        </w:rPr>
        <w:t>nie</w:t>
      </w:r>
      <w:r w:rsidR="00203466">
        <w:rPr>
          <w:rFonts w:ascii="Aptos" w:hAnsi="Aptos" w:cs="Arial"/>
          <w:sz w:val="22"/>
          <w:szCs w:val="22"/>
          <w:lang w:val="pl-PL"/>
        </w:rPr>
        <w:t xml:space="preserve"> </w:t>
      </w:r>
      <w:r w:rsidRPr="005E0A32">
        <w:rPr>
          <w:rFonts w:ascii="Aptos" w:hAnsi="Aptos" w:cs="Arial"/>
          <w:b/>
          <w:bCs/>
          <w:sz w:val="22"/>
          <w:szCs w:val="22"/>
          <w:lang w:val="pl-PL"/>
        </w:rPr>
        <w:t>zastrzega</w:t>
      </w:r>
      <w:r w:rsidRPr="005E0A32">
        <w:rPr>
          <w:rFonts w:ascii="Aptos" w:hAnsi="Aptos" w:cs="Arial"/>
          <w:sz w:val="22"/>
          <w:szCs w:val="22"/>
          <w:lang w:val="pl-PL"/>
        </w:rPr>
        <w:t xml:space="preserve"> obowiąz</w:t>
      </w:r>
      <w:r w:rsidR="00203466">
        <w:rPr>
          <w:rFonts w:ascii="Aptos" w:hAnsi="Aptos" w:cs="Arial"/>
          <w:sz w:val="22"/>
          <w:szCs w:val="22"/>
          <w:lang w:val="pl-PL"/>
        </w:rPr>
        <w:t>ku</w:t>
      </w:r>
      <w:r w:rsidRPr="005E0A32">
        <w:rPr>
          <w:rFonts w:ascii="Aptos" w:hAnsi="Aptos" w:cs="Arial"/>
          <w:sz w:val="22"/>
          <w:szCs w:val="22"/>
          <w:lang w:val="pl-PL"/>
        </w:rPr>
        <w:t xml:space="preserve"> osobistego wykonania przez Wykonawcę kluczowych części zamówienia. </w:t>
      </w:r>
    </w:p>
    <w:p w14:paraId="647F74D5" w14:textId="77777777" w:rsidR="00C8444E" w:rsidRDefault="008D4FF5" w:rsidP="00822854">
      <w:pPr>
        <w:pStyle w:val="arimr"/>
        <w:widowControl/>
        <w:numPr>
          <w:ilvl w:val="0"/>
          <w:numId w:val="16"/>
        </w:numPr>
        <w:snapToGrid/>
        <w:jc w:val="both"/>
        <w:rPr>
          <w:rFonts w:ascii="Aptos" w:hAnsi="Aptos" w:cs="Arial"/>
          <w:sz w:val="22"/>
          <w:szCs w:val="22"/>
          <w:lang w:val="pl-PL"/>
        </w:rPr>
      </w:pPr>
      <w:r w:rsidRPr="005E0A32">
        <w:rPr>
          <w:rFonts w:ascii="Aptos" w:hAnsi="Aptos" w:cs="Arial"/>
          <w:sz w:val="22"/>
          <w:szCs w:val="22"/>
          <w:lang w:val="pl-PL"/>
        </w:rPr>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784A5F32" w14:textId="77777777" w:rsidR="002824F8" w:rsidRPr="005E0A32" w:rsidRDefault="002824F8" w:rsidP="002824F8">
      <w:pPr>
        <w:pStyle w:val="arimr"/>
        <w:widowControl/>
        <w:snapToGrid/>
        <w:ind w:left="453"/>
        <w:jc w:val="both"/>
        <w:rPr>
          <w:rFonts w:ascii="Aptos" w:hAnsi="Aptos" w:cs="Arial"/>
          <w:sz w:val="22"/>
          <w:szCs w:val="22"/>
          <w:lang w:val="pl-PL"/>
        </w:rPr>
      </w:pPr>
    </w:p>
    <w:p w14:paraId="08B2052C" w14:textId="77777777" w:rsidR="00C8444E" w:rsidRPr="005E0A32" w:rsidRDefault="008D4FF5" w:rsidP="00822854">
      <w:pPr>
        <w:pStyle w:val="arimr"/>
        <w:widowControl/>
        <w:numPr>
          <w:ilvl w:val="0"/>
          <w:numId w:val="11"/>
        </w:numPr>
        <w:pBdr>
          <w:bottom w:val="double" w:sz="4" w:space="1" w:color="000000"/>
        </w:pBdr>
        <w:shd w:val="clear" w:color="auto" w:fill="DAEEF3"/>
        <w:snapToGrid/>
        <w:ind w:left="284" w:hanging="284"/>
        <w:jc w:val="both"/>
        <w:rPr>
          <w:rFonts w:ascii="Aptos" w:hAnsi="Aptos"/>
          <w:sz w:val="22"/>
          <w:szCs w:val="22"/>
        </w:rPr>
      </w:pPr>
      <w:r w:rsidRPr="005E0A32">
        <w:rPr>
          <w:rFonts w:ascii="Aptos" w:hAnsi="Aptos" w:cs="Arial"/>
          <w:b/>
          <w:sz w:val="22"/>
          <w:szCs w:val="22"/>
          <w:lang w:val="pl-PL"/>
        </w:rPr>
        <w:t>TERMIN WYKONANIA ZAMÓWIENIA</w:t>
      </w:r>
    </w:p>
    <w:p w14:paraId="490C6BF7" w14:textId="6536BE7B" w:rsidR="002A2B09" w:rsidRPr="005E0A32" w:rsidRDefault="008D4FF5" w:rsidP="00CA5CB1">
      <w:pPr>
        <w:pStyle w:val="pkt"/>
        <w:numPr>
          <w:ilvl w:val="0"/>
          <w:numId w:val="43"/>
        </w:numPr>
        <w:spacing w:before="0" w:after="0" w:line="360" w:lineRule="auto"/>
        <w:rPr>
          <w:rFonts w:ascii="Aptos" w:hAnsi="Aptos" w:cs="Arial"/>
          <w:sz w:val="22"/>
          <w:szCs w:val="22"/>
        </w:rPr>
      </w:pPr>
      <w:r w:rsidRPr="005E0A32">
        <w:rPr>
          <w:rFonts w:ascii="Aptos" w:hAnsi="Aptos" w:cs="Arial"/>
          <w:sz w:val="22"/>
          <w:szCs w:val="22"/>
        </w:rPr>
        <w:t xml:space="preserve">Termin wykonania  zamówienia: </w:t>
      </w:r>
      <w:r w:rsidR="001672E4">
        <w:rPr>
          <w:rFonts w:ascii="Aptos" w:hAnsi="Aptos" w:cs="Arial"/>
          <w:sz w:val="22"/>
          <w:szCs w:val="22"/>
        </w:rPr>
        <w:t>4</w:t>
      </w:r>
      <w:r w:rsidR="000969DF">
        <w:rPr>
          <w:rFonts w:ascii="Aptos" w:hAnsi="Aptos" w:cs="Arial"/>
          <w:sz w:val="22"/>
          <w:szCs w:val="22"/>
        </w:rPr>
        <w:t xml:space="preserve"> miesięcy </w:t>
      </w:r>
      <w:r w:rsidR="002A2B09" w:rsidRPr="005E0A32">
        <w:rPr>
          <w:rFonts w:ascii="Aptos" w:hAnsi="Aptos" w:cs="Arial"/>
          <w:sz w:val="22"/>
          <w:szCs w:val="22"/>
        </w:rPr>
        <w:t xml:space="preserve">począwszy </w:t>
      </w:r>
      <w:r w:rsidRPr="005E0A32">
        <w:rPr>
          <w:rFonts w:ascii="Aptos" w:hAnsi="Aptos" w:cs="Arial"/>
          <w:sz w:val="22"/>
          <w:szCs w:val="22"/>
        </w:rPr>
        <w:t>od dnia zawarcia Umowy</w:t>
      </w:r>
      <w:r w:rsidR="001672E4">
        <w:rPr>
          <w:rFonts w:ascii="Aptos" w:hAnsi="Aptos" w:cs="Arial"/>
          <w:sz w:val="22"/>
          <w:szCs w:val="22"/>
        </w:rPr>
        <w:t>.</w:t>
      </w:r>
    </w:p>
    <w:p w14:paraId="4B85C35B" w14:textId="77777777" w:rsidR="00C8444E" w:rsidRPr="005E0A32" w:rsidRDefault="008D4FF5" w:rsidP="00822854">
      <w:pPr>
        <w:pStyle w:val="pkt"/>
        <w:numPr>
          <w:ilvl w:val="0"/>
          <w:numId w:val="11"/>
        </w:numPr>
        <w:pBdr>
          <w:bottom w:val="double" w:sz="4" w:space="1" w:color="000000"/>
        </w:pBdr>
        <w:shd w:val="clear" w:color="auto" w:fill="DAEEF3"/>
        <w:tabs>
          <w:tab w:val="left" w:pos="0"/>
        </w:tabs>
        <w:spacing w:before="0" w:after="0" w:line="360" w:lineRule="auto"/>
        <w:ind w:left="0" w:firstLine="0"/>
        <w:rPr>
          <w:rFonts w:ascii="Aptos" w:hAnsi="Aptos" w:cs="Arial"/>
          <w:b/>
          <w:sz w:val="22"/>
          <w:szCs w:val="22"/>
        </w:rPr>
      </w:pPr>
      <w:r w:rsidRPr="005E0A32">
        <w:rPr>
          <w:rFonts w:ascii="Aptos" w:hAnsi="Aptos" w:cs="Arial"/>
          <w:b/>
          <w:sz w:val="22"/>
          <w:szCs w:val="22"/>
        </w:rPr>
        <w:t>WARUNKI UDZIAŁU W POSTĘPOWANIU</w:t>
      </w:r>
    </w:p>
    <w:p w14:paraId="65A461C2" w14:textId="77777777" w:rsidR="00C8444E" w:rsidRPr="005E0A32" w:rsidRDefault="008D4FF5" w:rsidP="00CA5CB1">
      <w:pPr>
        <w:pStyle w:val="Teksttreci0"/>
        <w:numPr>
          <w:ilvl w:val="0"/>
          <w:numId w:val="17"/>
        </w:numPr>
        <w:shd w:val="clear" w:color="auto" w:fill="auto"/>
        <w:spacing w:line="360" w:lineRule="auto"/>
        <w:ind w:left="426" w:right="20" w:hanging="426"/>
        <w:jc w:val="both"/>
        <w:rPr>
          <w:rFonts w:ascii="Aptos" w:hAnsi="Aptos"/>
          <w:sz w:val="22"/>
          <w:szCs w:val="22"/>
        </w:rPr>
      </w:pPr>
      <w:r w:rsidRPr="005E0A32">
        <w:rPr>
          <w:rFonts w:ascii="Aptos" w:hAnsi="Aptos" w:cs="Arial"/>
          <w:sz w:val="22"/>
          <w:szCs w:val="22"/>
          <w:lang w:val="pl-PL"/>
        </w:rPr>
        <w:tab/>
        <w:t>O udzielenie zamówienia mogą ubiegać się Wykonawcy, którzy nie podlegają wykluczeniu na zasadach określonych w Rozdziale IX SWZ, oraz spełniają określone przez Zamawiającego warunki</w:t>
      </w:r>
      <w:r w:rsidRPr="005E0A32">
        <w:rPr>
          <w:rStyle w:val="TeksttreciPogrubienie"/>
          <w:rFonts w:ascii="Aptos" w:hAnsi="Aptos" w:cs="Arial"/>
          <w:bCs/>
          <w:sz w:val="22"/>
          <w:szCs w:val="22"/>
          <w:lang w:val="pl-PL"/>
        </w:rPr>
        <w:t xml:space="preserve"> </w:t>
      </w:r>
      <w:r w:rsidRPr="005E0A32">
        <w:rPr>
          <w:rStyle w:val="TeksttreciPogrubienie"/>
          <w:rFonts w:ascii="Aptos" w:hAnsi="Aptos" w:cs="Arial"/>
          <w:b w:val="0"/>
          <w:bCs/>
          <w:sz w:val="22"/>
          <w:szCs w:val="22"/>
          <w:lang w:val="pl-PL"/>
        </w:rPr>
        <w:t>udziału w postępowaniu.</w:t>
      </w:r>
      <w:bookmarkStart w:id="1" w:name="bookmark3"/>
    </w:p>
    <w:p w14:paraId="6E47384C" w14:textId="77777777" w:rsidR="00C8444E" w:rsidRPr="005E0A32" w:rsidRDefault="008D4FF5" w:rsidP="00CA5CB1">
      <w:pPr>
        <w:pStyle w:val="Teksttreci0"/>
        <w:numPr>
          <w:ilvl w:val="0"/>
          <w:numId w:val="17"/>
        </w:numPr>
        <w:shd w:val="clear" w:color="auto" w:fill="auto"/>
        <w:spacing w:line="360" w:lineRule="auto"/>
        <w:ind w:left="426" w:right="20" w:hanging="426"/>
        <w:jc w:val="both"/>
        <w:rPr>
          <w:rFonts w:ascii="Aptos" w:hAnsi="Aptos" w:cs="Arial"/>
          <w:sz w:val="22"/>
          <w:szCs w:val="22"/>
          <w:lang w:val="pl-PL"/>
        </w:rPr>
      </w:pPr>
      <w:r w:rsidRPr="005E0A32">
        <w:rPr>
          <w:rFonts w:ascii="Aptos" w:hAnsi="Aptos" w:cs="Arial"/>
          <w:sz w:val="22"/>
          <w:szCs w:val="22"/>
          <w:lang w:val="pl-PL"/>
        </w:rPr>
        <w:tab/>
        <w:t>O udzielenie zamówienia mogą ubiegać się Wykonawcy, którzy spełniają warunki dotyczące:</w:t>
      </w:r>
      <w:bookmarkEnd w:id="1"/>
    </w:p>
    <w:p w14:paraId="3D47C03C" w14:textId="77777777" w:rsidR="00C8444E" w:rsidRPr="005E0A32" w:rsidRDefault="008D4FF5" w:rsidP="00CA5CB1">
      <w:pPr>
        <w:pStyle w:val="Teksttreci0"/>
        <w:numPr>
          <w:ilvl w:val="0"/>
          <w:numId w:val="18"/>
        </w:numPr>
        <w:shd w:val="clear" w:color="auto" w:fill="auto"/>
        <w:spacing w:line="360" w:lineRule="auto"/>
        <w:ind w:left="852" w:right="20" w:hanging="426"/>
        <w:jc w:val="both"/>
        <w:rPr>
          <w:rFonts w:ascii="Aptos" w:hAnsi="Aptos"/>
          <w:sz w:val="22"/>
          <w:szCs w:val="22"/>
        </w:rPr>
      </w:pPr>
      <w:r w:rsidRPr="005E0A32">
        <w:rPr>
          <w:rFonts w:ascii="Aptos" w:hAnsi="Aptos" w:cs="Arial"/>
          <w:b/>
          <w:sz w:val="22"/>
          <w:szCs w:val="22"/>
          <w:lang w:val="pl-PL"/>
        </w:rPr>
        <w:tab/>
        <w:t>zdolności do występowania w obrocie gospodarczym:</w:t>
      </w:r>
    </w:p>
    <w:p w14:paraId="04A684C2" w14:textId="77777777" w:rsidR="00C8444E" w:rsidRPr="005E0A32" w:rsidRDefault="008D4FF5" w:rsidP="00822854">
      <w:pPr>
        <w:pStyle w:val="Teksttreci0"/>
        <w:shd w:val="clear" w:color="auto" w:fill="auto"/>
        <w:spacing w:line="360" w:lineRule="auto"/>
        <w:ind w:left="868" w:right="20" w:firstLine="0"/>
        <w:jc w:val="both"/>
        <w:rPr>
          <w:rFonts w:ascii="Aptos" w:hAnsi="Aptos" w:cs="Arial"/>
          <w:sz w:val="22"/>
          <w:szCs w:val="22"/>
          <w:lang w:val="pl-PL"/>
        </w:rPr>
      </w:pPr>
      <w:r w:rsidRPr="005E0A32">
        <w:rPr>
          <w:rFonts w:ascii="Aptos" w:hAnsi="Aptos" w:cs="Arial"/>
          <w:sz w:val="22"/>
          <w:szCs w:val="22"/>
          <w:lang w:val="pl-PL"/>
        </w:rPr>
        <w:lastRenderedPageBreak/>
        <w:t>Zamawiający nie stawia warunku w powyższym zakresie.</w:t>
      </w:r>
    </w:p>
    <w:p w14:paraId="033FBA7B" w14:textId="77777777" w:rsidR="00C8444E" w:rsidRPr="005E0A32" w:rsidRDefault="008D4FF5" w:rsidP="00CA5CB1">
      <w:pPr>
        <w:pStyle w:val="Teksttreci0"/>
        <w:numPr>
          <w:ilvl w:val="0"/>
          <w:numId w:val="18"/>
        </w:numPr>
        <w:shd w:val="clear" w:color="auto" w:fill="auto"/>
        <w:spacing w:line="360" w:lineRule="auto"/>
        <w:ind w:left="852" w:right="20" w:hanging="426"/>
        <w:jc w:val="both"/>
        <w:rPr>
          <w:rFonts w:ascii="Aptos" w:hAnsi="Aptos" w:cs="Arial"/>
          <w:b/>
          <w:sz w:val="22"/>
          <w:szCs w:val="22"/>
          <w:lang w:val="pl-PL"/>
        </w:rPr>
      </w:pPr>
      <w:r w:rsidRPr="005E0A32">
        <w:rPr>
          <w:rFonts w:ascii="Aptos" w:hAnsi="Aptos" w:cs="Arial"/>
          <w:b/>
          <w:sz w:val="22"/>
          <w:szCs w:val="22"/>
          <w:lang w:val="pl-PL"/>
        </w:rPr>
        <w:tab/>
        <w:t>uprawnień do prowadzenia określonej działalności gospodarczej lub zawodowej, o ile wynika to z odrębnych przepisów:</w:t>
      </w:r>
    </w:p>
    <w:p w14:paraId="3EE1B668" w14:textId="77777777" w:rsidR="00C8444E" w:rsidRPr="005E0A32" w:rsidRDefault="008D4FF5" w:rsidP="00822854">
      <w:pPr>
        <w:pStyle w:val="Teksttreci0"/>
        <w:shd w:val="clear" w:color="auto" w:fill="auto"/>
        <w:spacing w:line="360" w:lineRule="auto"/>
        <w:ind w:left="868" w:right="20" w:firstLine="0"/>
        <w:jc w:val="both"/>
        <w:rPr>
          <w:rFonts w:ascii="Aptos" w:hAnsi="Aptos" w:cs="Arial"/>
          <w:sz w:val="22"/>
          <w:szCs w:val="22"/>
          <w:lang w:val="pl-PL"/>
        </w:rPr>
      </w:pPr>
      <w:r w:rsidRPr="005E0A32">
        <w:rPr>
          <w:rFonts w:ascii="Aptos" w:hAnsi="Aptos" w:cs="Arial"/>
          <w:sz w:val="22"/>
          <w:szCs w:val="22"/>
          <w:lang w:val="pl-PL"/>
        </w:rPr>
        <w:t>Zamawiający nie stawia warunku w powyższym zakresie.</w:t>
      </w:r>
    </w:p>
    <w:p w14:paraId="741F96B0" w14:textId="77777777" w:rsidR="00C8444E" w:rsidRPr="005E0A32" w:rsidRDefault="008D4FF5" w:rsidP="00CA5CB1">
      <w:pPr>
        <w:pStyle w:val="Teksttreci0"/>
        <w:numPr>
          <w:ilvl w:val="0"/>
          <w:numId w:val="18"/>
        </w:numPr>
        <w:shd w:val="clear" w:color="auto" w:fill="auto"/>
        <w:spacing w:line="360" w:lineRule="auto"/>
        <w:ind w:left="852" w:right="20" w:hanging="426"/>
        <w:jc w:val="both"/>
        <w:rPr>
          <w:rFonts w:ascii="Aptos" w:hAnsi="Aptos"/>
          <w:sz w:val="22"/>
          <w:szCs w:val="22"/>
        </w:rPr>
      </w:pPr>
      <w:r w:rsidRPr="005E0A32">
        <w:rPr>
          <w:rFonts w:ascii="Aptos" w:hAnsi="Aptos" w:cs="Arial"/>
          <w:b/>
          <w:sz w:val="22"/>
          <w:szCs w:val="22"/>
          <w:lang w:val="pl-PL"/>
        </w:rPr>
        <w:tab/>
        <w:t>sytuacji ekonomicznej lub finansowej:</w:t>
      </w:r>
    </w:p>
    <w:p w14:paraId="7AE4C5C9" w14:textId="50FB630C" w:rsidR="00C8444E" w:rsidRPr="005E0A32" w:rsidRDefault="008D4FF5" w:rsidP="00451308">
      <w:pPr>
        <w:pStyle w:val="Teksttreci0"/>
        <w:spacing w:line="360" w:lineRule="auto"/>
        <w:ind w:left="567" w:right="20" w:hanging="993"/>
        <w:jc w:val="both"/>
        <w:rPr>
          <w:rFonts w:ascii="Aptos" w:hAnsi="Aptos" w:cs="Arial"/>
          <w:sz w:val="22"/>
          <w:szCs w:val="22"/>
          <w:lang w:val="pl-PL"/>
        </w:rPr>
      </w:pPr>
      <w:r w:rsidRPr="005E0A32">
        <w:rPr>
          <w:rFonts w:ascii="Aptos" w:hAnsi="Aptos" w:cs="Arial"/>
          <w:sz w:val="22"/>
          <w:szCs w:val="22"/>
          <w:lang w:val="pl-PL"/>
        </w:rPr>
        <w:t xml:space="preserve">               </w:t>
      </w:r>
      <w:r w:rsidR="00176246">
        <w:rPr>
          <w:rFonts w:ascii="Aptos" w:hAnsi="Aptos" w:cs="Arial"/>
          <w:sz w:val="22"/>
          <w:szCs w:val="22"/>
          <w:lang w:val="pl-PL"/>
        </w:rPr>
        <w:t xml:space="preserve">   </w:t>
      </w:r>
      <w:r w:rsidR="00451308">
        <w:rPr>
          <w:rFonts w:ascii="Aptos" w:hAnsi="Aptos" w:cs="Arial"/>
          <w:sz w:val="22"/>
          <w:szCs w:val="22"/>
          <w:lang w:val="pl-PL"/>
        </w:rPr>
        <w:t xml:space="preserve">   </w:t>
      </w:r>
      <w:r w:rsidR="00176246">
        <w:rPr>
          <w:rFonts w:ascii="Aptos" w:hAnsi="Aptos" w:cs="Arial"/>
          <w:sz w:val="22"/>
          <w:szCs w:val="22"/>
          <w:lang w:val="pl-PL"/>
        </w:rPr>
        <w:t xml:space="preserve"> </w:t>
      </w:r>
      <w:r w:rsidRPr="005E0A32">
        <w:rPr>
          <w:rFonts w:ascii="Aptos" w:hAnsi="Aptos" w:cs="Arial"/>
          <w:sz w:val="22"/>
          <w:szCs w:val="22"/>
          <w:lang w:val="pl-PL"/>
        </w:rPr>
        <w:t>Wykonawca spełni warunek, jeżeli wykaże, że:</w:t>
      </w:r>
    </w:p>
    <w:p w14:paraId="3584A6EF" w14:textId="19361F9F" w:rsidR="00C8444E" w:rsidRPr="005E0A32" w:rsidRDefault="008D4FF5" w:rsidP="00451308">
      <w:pPr>
        <w:pStyle w:val="Teksttreci0"/>
        <w:spacing w:line="360" w:lineRule="auto"/>
        <w:ind w:left="567" w:right="20" w:firstLine="0"/>
        <w:jc w:val="both"/>
        <w:rPr>
          <w:rFonts w:ascii="Aptos" w:hAnsi="Aptos"/>
          <w:sz w:val="22"/>
          <w:szCs w:val="22"/>
        </w:rPr>
      </w:pPr>
      <w:r w:rsidRPr="005E0A32">
        <w:rPr>
          <w:rFonts w:ascii="Aptos" w:hAnsi="Aptos" w:cs="Arial"/>
          <w:sz w:val="22"/>
          <w:szCs w:val="22"/>
          <w:lang w:val="pl-PL"/>
        </w:rPr>
        <w:t>a)</w:t>
      </w:r>
      <w:r w:rsidRPr="005E0A32">
        <w:rPr>
          <w:rFonts w:ascii="Aptos" w:hAnsi="Aptos"/>
          <w:sz w:val="22"/>
          <w:szCs w:val="22"/>
        </w:rPr>
        <w:tab/>
      </w:r>
      <w:r w:rsidRPr="005E0A32">
        <w:rPr>
          <w:rFonts w:ascii="Aptos" w:hAnsi="Aptos" w:cs="Arial"/>
          <w:sz w:val="22"/>
          <w:szCs w:val="22"/>
          <w:lang w:val="pl-PL"/>
        </w:rPr>
        <w:t xml:space="preserve">posiada środki finansowe lub zdolność kredytową na kwotę równą co najmniej: </w:t>
      </w:r>
      <w:r w:rsidR="003231C1">
        <w:rPr>
          <w:rFonts w:ascii="Aptos" w:hAnsi="Aptos" w:cs="Arial"/>
          <w:sz w:val="22"/>
          <w:szCs w:val="22"/>
          <w:lang w:val="pl-PL"/>
        </w:rPr>
        <w:t xml:space="preserve">                 </w:t>
      </w:r>
      <w:r w:rsidR="00451308">
        <w:rPr>
          <w:rFonts w:ascii="Aptos" w:hAnsi="Aptos" w:cs="Arial"/>
          <w:sz w:val="22"/>
          <w:szCs w:val="22"/>
          <w:lang w:val="pl-PL"/>
        </w:rPr>
        <w:t xml:space="preserve">                   </w:t>
      </w:r>
      <w:r w:rsidR="003231C1">
        <w:rPr>
          <w:rFonts w:ascii="Aptos" w:hAnsi="Aptos" w:cs="Arial"/>
          <w:sz w:val="22"/>
          <w:szCs w:val="22"/>
          <w:lang w:val="pl-PL"/>
        </w:rPr>
        <w:t xml:space="preserve"> </w:t>
      </w:r>
      <w:r w:rsidR="00820C22">
        <w:rPr>
          <w:rFonts w:ascii="Aptos" w:hAnsi="Aptos" w:cs="Arial"/>
          <w:b/>
          <w:bCs/>
          <w:sz w:val="22"/>
          <w:szCs w:val="22"/>
          <w:lang w:val="pl-PL"/>
        </w:rPr>
        <w:t>1.5</w:t>
      </w:r>
      <w:r w:rsidRPr="008B1262">
        <w:rPr>
          <w:rFonts w:ascii="Aptos" w:hAnsi="Aptos" w:cs="Arial"/>
          <w:b/>
          <w:bCs/>
          <w:sz w:val="22"/>
          <w:szCs w:val="22"/>
          <w:lang w:val="pl-PL"/>
        </w:rPr>
        <w:t>00</w:t>
      </w:r>
      <w:r w:rsidR="00820C22">
        <w:rPr>
          <w:rFonts w:ascii="Aptos" w:hAnsi="Aptos" w:cs="Arial"/>
          <w:b/>
          <w:bCs/>
          <w:sz w:val="22"/>
          <w:szCs w:val="22"/>
          <w:lang w:val="pl-PL"/>
        </w:rPr>
        <w:t>.</w:t>
      </w:r>
      <w:r w:rsidRPr="008B1262">
        <w:rPr>
          <w:rFonts w:ascii="Aptos" w:hAnsi="Aptos" w:cs="Arial"/>
          <w:b/>
          <w:bCs/>
          <w:sz w:val="22"/>
          <w:szCs w:val="22"/>
          <w:lang w:val="pl-PL"/>
        </w:rPr>
        <w:t>000,00</w:t>
      </w:r>
      <w:r w:rsidRPr="005E0A32">
        <w:rPr>
          <w:rFonts w:ascii="Aptos" w:hAnsi="Aptos" w:cs="Arial"/>
          <w:sz w:val="22"/>
          <w:szCs w:val="22"/>
          <w:lang w:val="pl-PL"/>
        </w:rPr>
        <w:t xml:space="preserve"> zł;</w:t>
      </w:r>
    </w:p>
    <w:p w14:paraId="3D04DC7E" w14:textId="012FAA53" w:rsidR="00C8444E" w:rsidRPr="005E0A32" w:rsidRDefault="008D4FF5" w:rsidP="00451308">
      <w:pPr>
        <w:pStyle w:val="Teksttreci0"/>
        <w:spacing w:line="360" w:lineRule="auto"/>
        <w:ind w:left="567" w:right="20" w:firstLine="0"/>
        <w:jc w:val="both"/>
        <w:rPr>
          <w:rFonts w:ascii="Aptos" w:hAnsi="Aptos"/>
          <w:sz w:val="22"/>
          <w:szCs w:val="22"/>
        </w:rPr>
      </w:pPr>
      <w:r w:rsidRPr="005E0A32">
        <w:rPr>
          <w:rFonts w:ascii="Aptos" w:hAnsi="Aptos" w:cs="Arial"/>
          <w:sz w:val="22"/>
          <w:szCs w:val="22"/>
          <w:lang w:val="pl-PL"/>
        </w:rPr>
        <w:t>b)</w:t>
      </w:r>
      <w:r w:rsidRPr="005E0A32">
        <w:rPr>
          <w:rFonts w:ascii="Aptos" w:hAnsi="Aptos" w:cs="Arial"/>
          <w:sz w:val="22"/>
          <w:szCs w:val="22"/>
          <w:lang w:val="pl-PL"/>
        </w:rPr>
        <w:tab/>
        <w:t xml:space="preserve">jest ubezpieczony od odpowiedzialności cywilnej w zakresie prowadzonej działalności związanej z przedmiotem zamówienia na łączną kwotę równą co najmniej: </w:t>
      </w:r>
      <w:r w:rsidR="0076100B">
        <w:rPr>
          <w:rFonts w:ascii="Aptos" w:hAnsi="Aptos" w:cs="Arial"/>
          <w:b/>
          <w:bCs/>
          <w:sz w:val="22"/>
          <w:szCs w:val="22"/>
          <w:lang w:val="pl-PL"/>
        </w:rPr>
        <w:t>1 0</w:t>
      </w:r>
      <w:r w:rsidRPr="008B1262">
        <w:rPr>
          <w:rFonts w:ascii="Aptos" w:hAnsi="Aptos" w:cs="Arial"/>
          <w:b/>
          <w:bCs/>
          <w:sz w:val="22"/>
          <w:szCs w:val="22"/>
          <w:lang w:val="pl-PL"/>
        </w:rPr>
        <w:t>00</w:t>
      </w:r>
      <w:r w:rsidR="00820C22">
        <w:rPr>
          <w:rFonts w:ascii="Aptos" w:hAnsi="Aptos" w:cs="Arial"/>
          <w:b/>
          <w:bCs/>
          <w:sz w:val="22"/>
          <w:szCs w:val="22"/>
          <w:lang w:val="pl-PL"/>
        </w:rPr>
        <w:t>.</w:t>
      </w:r>
      <w:r w:rsidRPr="008B1262">
        <w:rPr>
          <w:rFonts w:ascii="Aptos" w:hAnsi="Aptos" w:cs="Arial"/>
          <w:b/>
          <w:bCs/>
          <w:sz w:val="22"/>
          <w:szCs w:val="22"/>
          <w:lang w:val="pl-PL"/>
        </w:rPr>
        <w:t>000,00</w:t>
      </w:r>
      <w:r w:rsidRPr="005E0A32">
        <w:rPr>
          <w:rFonts w:ascii="Aptos" w:hAnsi="Aptos" w:cs="Arial"/>
          <w:sz w:val="22"/>
          <w:szCs w:val="22"/>
          <w:lang w:val="pl-PL"/>
        </w:rPr>
        <w:t xml:space="preserve"> </w:t>
      </w:r>
      <w:r w:rsidR="008B1262">
        <w:rPr>
          <w:rFonts w:ascii="Aptos" w:hAnsi="Aptos" w:cs="Arial"/>
          <w:sz w:val="22"/>
          <w:szCs w:val="22"/>
          <w:lang w:val="pl-PL"/>
        </w:rPr>
        <w:t>zł</w:t>
      </w:r>
      <w:r w:rsidRPr="005E0A32">
        <w:rPr>
          <w:rFonts w:ascii="Aptos" w:hAnsi="Aptos" w:cs="Arial"/>
          <w:sz w:val="22"/>
          <w:szCs w:val="22"/>
          <w:lang w:val="pl-PL"/>
        </w:rPr>
        <w:t>.</w:t>
      </w:r>
    </w:p>
    <w:p w14:paraId="7E8B940D" w14:textId="77777777" w:rsidR="00C8444E" w:rsidRPr="005E0A32" w:rsidRDefault="008D4FF5" w:rsidP="00CA5CB1">
      <w:pPr>
        <w:pStyle w:val="Teksttreci0"/>
        <w:numPr>
          <w:ilvl w:val="0"/>
          <w:numId w:val="18"/>
        </w:numPr>
        <w:shd w:val="clear" w:color="auto" w:fill="auto"/>
        <w:spacing w:line="360" w:lineRule="auto"/>
        <w:ind w:left="852" w:right="20" w:hanging="426"/>
        <w:jc w:val="both"/>
        <w:rPr>
          <w:rFonts w:ascii="Aptos" w:hAnsi="Aptos" w:cs="Arial"/>
          <w:b/>
          <w:sz w:val="22"/>
          <w:szCs w:val="22"/>
          <w:lang w:val="pl-PL"/>
        </w:rPr>
      </w:pPr>
      <w:r w:rsidRPr="005E0A32">
        <w:rPr>
          <w:rFonts w:ascii="Aptos" w:hAnsi="Aptos" w:cs="Arial"/>
          <w:b/>
          <w:sz w:val="22"/>
          <w:szCs w:val="22"/>
          <w:lang w:val="pl-PL"/>
        </w:rPr>
        <w:t>zdolności technicznej lub zawodowej:</w:t>
      </w:r>
    </w:p>
    <w:p w14:paraId="6D5ACDFE" w14:textId="77777777" w:rsidR="00EC5685" w:rsidRDefault="008D4FF5" w:rsidP="00822854">
      <w:pPr>
        <w:pStyle w:val="pkt"/>
        <w:spacing w:before="0" w:after="0" w:line="360" w:lineRule="auto"/>
        <w:ind w:left="556" w:firstLine="0"/>
        <w:rPr>
          <w:rFonts w:ascii="Aptos" w:hAnsi="Aptos" w:cs="Arial"/>
          <w:sz w:val="22"/>
          <w:szCs w:val="22"/>
        </w:rPr>
      </w:pPr>
      <w:r w:rsidRPr="005E0A32">
        <w:rPr>
          <w:rFonts w:ascii="Aptos" w:hAnsi="Aptos" w:cs="Arial"/>
          <w:sz w:val="22"/>
          <w:szCs w:val="22"/>
        </w:rPr>
        <w:t>Wykonawca spełni warunek, jeżeli wykaże, że w okresie ostatnich 5 lat przed upływem   terminu składania ofert, a jeżeli okres prowadzenia działalności jest krótszy - w tym okresie, wykonał należycie co najmniej</w:t>
      </w:r>
      <w:r w:rsidR="00EC5685">
        <w:rPr>
          <w:rFonts w:ascii="Aptos" w:hAnsi="Aptos" w:cs="Arial"/>
          <w:sz w:val="22"/>
          <w:szCs w:val="22"/>
        </w:rPr>
        <w:t>:</w:t>
      </w:r>
    </w:p>
    <w:p w14:paraId="3889A677" w14:textId="27CD57AE" w:rsidR="00EC5685" w:rsidRDefault="00820C22" w:rsidP="00CA5CB1">
      <w:pPr>
        <w:pStyle w:val="pkt"/>
        <w:numPr>
          <w:ilvl w:val="1"/>
          <w:numId w:val="17"/>
        </w:numPr>
        <w:spacing w:before="0" w:after="0" w:line="360" w:lineRule="auto"/>
        <w:rPr>
          <w:rFonts w:ascii="Aptos" w:hAnsi="Aptos" w:cs="Arial"/>
          <w:sz w:val="22"/>
          <w:szCs w:val="22"/>
          <w:lang w:eastAsia="ar-SA"/>
        </w:rPr>
      </w:pPr>
      <w:r>
        <w:rPr>
          <w:rFonts w:ascii="Aptos" w:hAnsi="Aptos" w:cs="Arial"/>
          <w:sz w:val="22"/>
          <w:szCs w:val="22"/>
        </w:rPr>
        <w:t>dwie</w:t>
      </w:r>
      <w:r w:rsidR="00707BEF">
        <w:rPr>
          <w:rFonts w:ascii="Aptos" w:hAnsi="Aptos" w:cs="Arial"/>
          <w:sz w:val="22"/>
          <w:szCs w:val="22"/>
        </w:rPr>
        <w:t xml:space="preserve"> robot</w:t>
      </w:r>
      <w:r>
        <w:rPr>
          <w:rFonts w:ascii="Aptos" w:hAnsi="Aptos" w:cs="Arial"/>
          <w:sz w:val="22"/>
          <w:szCs w:val="22"/>
        </w:rPr>
        <w:t>y</w:t>
      </w:r>
      <w:r w:rsidR="00707BEF">
        <w:rPr>
          <w:rFonts w:ascii="Aptos" w:hAnsi="Aptos" w:cs="Arial"/>
          <w:sz w:val="22"/>
          <w:szCs w:val="22"/>
        </w:rPr>
        <w:t xml:space="preserve"> budowlan</w:t>
      </w:r>
      <w:r>
        <w:rPr>
          <w:rFonts w:ascii="Aptos" w:hAnsi="Aptos" w:cs="Arial"/>
          <w:sz w:val="22"/>
          <w:szCs w:val="22"/>
        </w:rPr>
        <w:t>e</w:t>
      </w:r>
      <w:r w:rsidR="00707BEF">
        <w:rPr>
          <w:rFonts w:ascii="Aptos" w:hAnsi="Aptos" w:cs="Arial"/>
          <w:sz w:val="22"/>
          <w:szCs w:val="22"/>
        </w:rPr>
        <w:t xml:space="preserve"> </w:t>
      </w:r>
      <w:r w:rsidR="008D4FF5" w:rsidRPr="005E0A32">
        <w:rPr>
          <w:rFonts w:ascii="Aptos" w:hAnsi="Aptos" w:cs="Arial"/>
          <w:sz w:val="22"/>
          <w:szCs w:val="22"/>
        </w:rPr>
        <w:t>polegające na</w:t>
      </w:r>
      <w:r w:rsidR="008D4FF5" w:rsidRPr="005E0A32">
        <w:rPr>
          <w:rFonts w:ascii="Aptos" w:hAnsi="Aptos" w:cs="Arial"/>
          <w:sz w:val="22"/>
          <w:szCs w:val="22"/>
          <w:lang w:eastAsia="ar-SA"/>
        </w:rPr>
        <w:t xml:space="preserve"> wykonaniu</w:t>
      </w:r>
      <w:r>
        <w:rPr>
          <w:rFonts w:ascii="Aptos" w:hAnsi="Aptos" w:cs="Arial"/>
          <w:sz w:val="22"/>
          <w:szCs w:val="22"/>
          <w:lang w:eastAsia="ar-SA"/>
        </w:rPr>
        <w:t xml:space="preserve"> przebudowy, remontu </w:t>
      </w:r>
      <w:r w:rsidR="008D4FF5" w:rsidRPr="005E0A32">
        <w:rPr>
          <w:rFonts w:ascii="Aptos" w:hAnsi="Aptos" w:cs="Arial"/>
          <w:sz w:val="22"/>
          <w:szCs w:val="22"/>
          <w:lang w:eastAsia="ar-SA"/>
        </w:rPr>
        <w:t xml:space="preserve"> </w:t>
      </w:r>
      <w:r>
        <w:rPr>
          <w:rFonts w:ascii="Aptos" w:hAnsi="Aptos" w:cs="Arial"/>
          <w:sz w:val="22"/>
          <w:szCs w:val="22"/>
          <w:lang w:eastAsia="ar-SA"/>
        </w:rPr>
        <w:t xml:space="preserve">lub </w:t>
      </w:r>
      <w:r w:rsidR="00451308">
        <w:rPr>
          <w:rFonts w:ascii="Aptos" w:hAnsi="Aptos" w:cs="Arial"/>
          <w:sz w:val="22"/>
          <w:szCs w:val="22"/>
          <w:lang w:eastAsia="ar-SA"/>
        </w:rPr>
        <w:t>budowy drogi</w:t>
      </w:r>
      <w:r w:rsidR="00707BEF">
        <w:rPr>
          <w:rFonts w:ascii="Aptos" w:hAnsi="Aptos" w:cs="Arial"/>
          <w:sz w:val="22"/>
          <w:szCs w:val="22"/>
          <w:lang w:eastAsia="ar-SA"/>
        </w:rPr>
        <w:t xml:space="preserve"> </w:t>
      </w:r>
      <w:r w:rsidR="00451308">
        <w:rPr>
          <w:rFonts w:ascii="Aptos" w:hAnsi="Aptos" w:cs="Arial"/>
          <w:sz w:val="22"/>
          <w:szCs w:val="22"/>
          <w:lang w:eastAsia="ar-SA"/>
        </w:rPr>
        <w:t>o nawierzchni z betonowej kostki brukowej</w:t>
      </w:r>
      <w:r w:rsidR="002E222A">
        <w:rPr>
          <w:rFonts w:ascii="Aptos" w:hAnsi="Aptos" w:cs="Arial"/>
          <w:sz w:val="22"/>
          <w:szCs w:val="22"/>
          <w:lang w:eastAsia="ar-SA"/>
        </w:rPr>
        <w:t xml:space="preserve"> lub kostki granitowej</w:t>
      </w:r>
      <w:r w:rsidR="00451308">
        <w:rPr>
          <w:rFonts w:ascii="Aptos" w:hAnsi="Aptos" w:cs="Arial"/>
          <w:sz w:val="22"/>
          <w:szCs w:val="22"/>
          <w:lang w:eastAsia="ar-SA"/>
        </w:rPr>
        <w:t xml:space="preserve"> </w:t>
      </w:r>
      <w:r w:rsidRPr="005E0A32">
        <w:rPr>
          <w:rFonts w:ascii="Aptos" w:hAnsi="Aptos" w:cs="Arial"/>
          <w:sz w:val="22"/>
          <w:szCs w:val="22"/>
          <w:lang w:eastAsia="ar-SA"/>
        </w:rPr>
        <w:t xml:space="preserve">o wartości każdego zadania co najmniej </w:t>
      </w:r>
      <w:r>
        <w:rPr>
          <w:rFonts w:ascii="Aptos" w:hAnsi="Aptos" w:cs="Arial"/>
          <w:b/>
          <w:bCs/>
          <w:sz w:val="22"/>
          <w:szCs w:val="22"/>
          <w:lang w:eastAsia="ar-SA"/>
        </w:rPr>
        <w:t>80</w:t>
      </w:r>
      <w:r w:rsidRPr="008B1262">
        <w:rPr>
          <w:rFonts w:ascii="Aptos" w:hAnsi="Aptos" w:cs="Arial"/>
          <w:b/>
          <w:bCs/>
          <w:sz w:val="22"/>
          <w:szCs w:val="22"/>
          <w:lang w:eastAsia="ar-SA"/>
        </w:rPr>
        <w:t>0</w:t>
      </w:r>
      <w:r>
        <w:rPr>
          <w:rFonts w:ascii="Aptos" w:hAnsi="Aptos" w:cs="Arial"/>
          <w:b/>
          <w:bCs/>
          <w:sz w:val="22"/>
          <w:szCs w:val="22"/>
          <w:lang w:eastAsia="ar-SA"/>
        </w:rPr>
        <w:t>.</w:t>
      </w:r>
      <w:r w:rsidRPr="008B1262">
        <w:rPr>
          <w:rFonts w:ascii="Aptos" w:hAnsi="Aptos" w:cs="Arial"/>
          <w:b/>
          <w:bCs/>
          <w:sz w:val="22"/>
          <w:szCs w:val="22"/>
          <w:lang w:eastAsia="ar-SA"/>
        </w:rPr>
        <w:t>000,00</w:t>
      </w:r>
      <w:r w:rsidRPr="005E0A32">
        <w:rPr>
          <w:rFonts w:ascii="Aptos" w:hAnsi="Aptos" w:cs="Arial"/>
          <w:sz w:val="22"/>
          <w:szCs w:val="22"/>
          <w:lang w:eastAsia="ar-SA"/>
        </w:rPr>
        <w:t xml:space="preserve"> zł brutto</w:t>
      </w:r>
      <w:r w:rsidR="00EC5685">
        <w:rPr>
          <w:rFonts w:ascii="Aptos" w:hAnsi="Aptos" w:cs="Arial"/>
          <w:sz w:val="22"/>
          <w:szCs w:val="22"/>
          <w:lang w:eastAsia="ar-SA"/>
        </w:rPr>
        <w:t>;</w:t>
      </w:r>
    </w:p>
    <w:p w14:paraId="4BBBC576" w14:textId="5D9F04D7" w:rsidR="00C8444E" w:rsidRPr="00EC5685" w:rsidRDefault="008D4FF5" w:rsidP="00CA5CB1">
      <w:pPr>
        <w:pStyle w:val="pkt"/>
        <w:numPr>
          <w:ilvl w:val="1"/>
          <w:numId w:val="17"/>
        </w:numPr>
        <w:spacing w:before="0" w:after="0" w:line="360" w:lineRule="auto"/>
        <w:rPr>
          <w:rFonts w:ascii="Aptos" w:hAnsi="Aptos"/>
          <w:sz w:val="22"/>
          <w:szCs w:val="22"/>
        </w:rPr>
      </w:pPr>
      <w:r>
        <w:rPr>
          <w:rFonts w:ascii="Aptos" w:hAnsi="Aptos" w:cs="Arial"/>
          <w:sz w:val="22"/>
          <w:szCs w:val="22"/>
          <w:lang w:eastAsia="ar-SA"/>
        </w:rPr>
        <w:t xml:space="preserve">jednej roboty budowlanej polegającej na przebudowie, remoncie </w:t>
      </w:r>
      <w:r w:rsidRPr="005E0A32">
        <w:rPr>
          <w:rFonts w:ascii="Aptos" w:hAnsi="Aptos" w:cs="Arial"/>
          <w:sz w:val="22"/>
          <w:szCs w:val="22"/>
          <w:lang w:eastAsia="ar-SA"/>
        </w:rPr>
        <w:t xml:space="preserve"> </w:t>
      </w:r>
      <w:r>
        <w:rPr>
          <w:rFonts w:ascii="Aptos" w:hAnsi="Aptos" w:cs="Arial"/>
          <w:sz w:val="22"/>
          <w:szCs w:val="22"/>
          <w:lang w:eastAsia="ar-SA"/>
        </w:rPr>
        <w:t>lub budowie p</w:t>
      </w:r>
      <w:r w:rsidR="00451308">
        <w:rPr>
          <w:rFonts w:ascii="Aptos" w:hAnsi="Aptos" w:cs="Arial"/>
          <w:sz w:val="22"/>
          <w:szCs w:val="22"/>
          <w:lang w:eastAsia="ar-SA"/>
        </w:rPr>
        <w:t>rzepust</w:t>
      </w:r>
      <w:r>
        <w:rPr>
          <w:rFonts w:ascii="Aptos" w:hAnsi="Aptos" w:cs="Arial"/>
          <w:sz w:val="22"/>
          <w:szCs w:val="22"/>
          <w:lang w:eastAsia="ar-SA"/>
        </w:rPr>
        <w:t>u drogowego</w:t>
      </w:r>
      <w:r w:rsidRPr="005E0A32">
        <w:rPr>
          <w:rFonts w:ascii="Aptos" w:hAnsi="Aptos" w:cs="Arial"/>
          <w:sz w:val="22"/>
          <w:szCs w:val="22"/>
          <w:lang w:eastAsia="ar-SA"/>
        </w:rPr>
        <w:t xml:space="preserve">. </w:t>
      </w:r>
    </w:p>
    <w:p w14:paraId="75612190" w14:textId="213B8034" w:rsidR="00EC5685" w:rsidRDefault="00EC5685" w:rsidP="00EC5685">
      <w:pPr>
        <w:pStyle w:val="pkt"/>
        <w:spacing w:before="0" w:after="0" w:line="360" w:lineRule="auto"/>
        <w:ind w:left="524" w:firstLine="0"/>
        <w:rPr>
          <w:rFonts w:ascii="Aptos" w:hAnsi="Aptos" w:cs="Arial"/>
          <w:sz w:val="22"/>
          <w:szCs w:val="22"/>
          <w:u w:val="single"/>
          <w:lang w:eastAsia="ar-SA"/>
        </w:rPr>
      </w:pPr>
      <w:r w:rsidRPr="00EC5685">
        <w:rPr>
          <w:rFonts w:ascii="Aptos" w:hAnsi="Aptos" w:cs="Arial"/>
          <w:sz w:val="22"/>
          <w:szCs w:val="22"/>
          <w:u w:val="single"/>
          <w:lang w:eastAsia="ar-SA"/>
        </w:rPr>
        <w:t>Zamawiający dopuszcza, aby Wykonawca wykazał się doświadczeniem w wykonaniu robót wskazanych w podpunkcie a) i b) realizowanych w ramach jednego zadania inwestycyjnego.</w:t>
      </w:r>
    </w:p>
    <w:p w14:paraId="63656678" w14:textId="6191172B" w:rsidR="0076100B" w:rsidRPr="0076100B" w:rsidRDefault="0076100B" w:rsidP="0076100B">
      <w:pPr>
        <w:pStyle w:val="pkt"/>
        <w:numPr>
          <w:ilvl w:val="1"/>
          <w:numId w:val="17"/>
        </w:numPr>
        <w:spacing w:before="0" w:after="0" w:line="360" w:lineRule="auto"/>
        <w:rPr>
          <w:rFonts w:ascii="Aptos" w:hAnsi="Aptos" w:cs="Arial"/>
          <w:sz w:val="22"/>
          <w:szCs w:val="22"/>
          <w:lang w:eastAsia="ar-SA"/>
        </w:rPr>
      </w:pPr>
      <w:r w:rsidRPr="0076100B">
        <w:rPr>
          <w:rFonts w:ascii="Aptos" w:hAnsi="Aptos" w:cs="Arial"/>
          <w:sz w:val="22"/>
          <w:szCs w:val="22"/>
          <w:lang w:eastAsia="ar-SA"/>
        </w:rPr>
        <w:tab/>
        <w:t xml:space="preserve">Wykonawca spełni warunek, jeżeli dysponuje lub będzie dysponował podczas realizacji Zadania co najmniej jedną osobą, która będzie pełnić funkcje kierownika budowy, posiadającą uprawnienia do kierowania robotami budowlanymi </w:t>
      </w:r>
    </w:p>
    <w:p w14:paraId="7EE3B871" w14:textId="4418E6E1" w:rsidR="0076100B" w:rsidRPr="0076100B" w:rsidRDefault="0076100B" w:rsidP="0076100B">
      <w:pPr>
        <w:pStyle w:val="pkt"/>
        <w:spacing w:before="0" w:after="0" w:line="360" w:lineRule="auto"/>
        <w:ind w:left="884" w:firstLine="0"/>
        <w:rPr>
          <w:rFonts w:ascii="Aptos" w:hAnsi="Aptos" w:cs="Arial"/>
          <w:sz w:val="22"/>
          <w:szCs w:val="22"/>
          <w:lang w:eastAsia="ar-SA"/>
        </w:rPr>
      </w:pPr>
      <w:r w:rsidRPr="0076100B">
        <w:rPr>
          <w:rFonts w:ascii="Aptos" w:hAnsi="Aptos" w:cs="Arial"/>
          <w:sz w:val="22"/>
          <w:szCs w:val="22"/>
          <w:lang w:eastAsia="ar-SA"/>
        </w:rPr>
        <w:t>w specjalności konstrukcyjno-budowlanej.</w:t>
      </w:r>
    </w:p>
    <w:p w14:paraId="7D931AC0" w14:textId="77777777" w:rsidR="00C8444E" w:rsidRPr="005E0A32" w:rsidRDefault="008D4FF5" w:rsidP="00CA5CB1">
      <w:pPr>
        <w:pStyle w:val="Akapitzlist"/>
        <w:numPr>
          <w:ilvl w:val="0"/>
          <w:numId w:val="17"/>
        </w:numPr>
        <w:spacing w:line="360" w:lineRule="auto"/>
        <w:ind w:left="448" w:hanging="448"/>
        <w:jc w:val="both"/>
        <w:rPr>
          <w:rFonts w:ascii="Aptos" w:hAnsi="Aptos" w:cs="Arial"/>
          <w:bCs/>
          <w:sz w:val="22"/>
          <w:szCs w:val="22"/>
        </w:rPr>
      </w:pPr>
      <w:r w:rsidRPr="005E0A32">
        <w:rPr>
          <w:rFonts w:ascii="Aptos" w:hAnsi="Aptos" w:cs="Arial"/>
          <w:bCs/>
          <w:sz w:val="22"/>
          <w:szCs w:val="22"/>
        </w:rPr>
        <w:tab/>
        <w:t>Zamawiający, w stosunku do Wykonawców wspólnie ubiegających się o udzielenie zamówienia, w odniesieniu do warunku dotyczącego zdolności technicznej lub zawodowej – dopuszcza łączne spełnianie warunku przez Wykonawców.</w:t>
      </w:r>
    </w:p>
    <w:p w14:paraId="3637D10A" w14:textId="5624A87B" w:rsidR="00D47391" w:rsidRPr="008C58B3" w:rsidRDefault="008D4FF5" w:rsidP="00CA5CB1">
      <w:pPr>
        <w:pStyle w:val="Akapitzlist"/>
        <w:numPr>
          <w:ilvl w:val="0"/>
          <w:numId w:val="17"/>
        </w:numPr>
        <w:spacing w:line="360" w:lineRule="auto"/>
        <w:ind w:left="448" w:hanging="448"/>
        <w:jc w:val="both"/>
        <w:rPr>
          <w:rFonts w:ascii="Aptos" w:hAnsi="Aptos"/>
          <w:sz w:val="22"/>
          <w:szCs w:val="22"/>
        </w:rPr>
      </w:pPr>
      <w:r w:rsidRPr="005E0A32">
        <w:rPr>
          <w:rFonts w:ascii="Aptos" w:hAnsi="Aptos" w:cs="Arial"/>
          <w:sz w:val="22"/>
          <w:szCs w:val="22"/>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43D70238" w14:textId="77777777" w:rsidR="00D47391" w:rsidRPr="005E0A32" w:rsidRDefault="00D47391" w:rsidP="00D47391">
      <w:pPr>
        <w:pStyle w:val="Akapitzlist"/>
        <w:spacing w:line="360" w:lineRule="auto"/>
        <w:ind w:left="448"/>
        <w:jc w:val="both"/>
        <w:rPr>
          <w:rFonts w:ascii="Aptos" w:hAnsi="Aptos"/>
          <w:sz w:val="22"/>
          <w:szCs w:val="22"/>
        </w:rPr>
      </w:pPr>
    </w:p>
    <w:p w14:paraId="47332775" w14:textId="77777777" w:rsidR="00C8444E" w:rsidRPr="005E0A32" w:rsidRDefault="008D4FF5" w:rsidP="00822854">
      <w:pPr>
        <w:pStyle w:val="Akapitzlist"/>
        <w:numPr>
          <w:ilvl w:val="0"/>
          <w:numId w:val="11"/>
        </w:numPr>
        <w:pBdr>
          <w:bottom w:val="double" w:sz="4" w:space="1" w:color="000000"/>
        </w:pBdr>
        <w:shd w:val="clear" w:color="auto" w:fill="DAEEF3"/>
        <w:spacing w:line="360" w:lineRule="auto"/>
        <w:ind w:left="283" w:hanging="425"/>
        <w:jc w:val="both"/>
        <w:rPr>
          <w:rFonts w:ascii="Aptos" w:hAnsi="Aptos"/>
          <w:sz w:val="22"/>
          <w:szCs w:val="22"/>
        </w:rPr>
      </w:pPr>
      <w:r w:rsidRPr="005E0A32">
        <w:rPr>
          <w:rFonts w:ascii="Aptos" w:hAnsi="Aptos" w:cs="Arial"/>
          <w:b/>
          <w:sz w:val="22"/>
          <w:szCs w:val="22"/>
        </w:rPr>
        <w:lastRenderedPageBreak/>
        <w:tab/>
      </w:r>
      <w:r w:rsidRPr="005E0A32">
        <w:rPr>
          <w:rFonts w:ascii="Aptos" w:hAnsi="Aptos" w:cs="Arial"/>
          <w:b/>
          <w:bCs/>
          <w:sz w:val="22"/>
          <w:szCs w:val="22"/>
        </w:rPr>
        <w:t>PODSTAWY WYKLUCZENIA Z POSTĘPOWANIA</w:t>
      </w:r>
    </w:p>
    <w:p w14:paraId="107D86FA" w14:textId="77777777" w:rsidR="00C8444E" w:rsidRPr="005E0A32" w:rsidRDefault="008D4FF5" w:rsidP="00CA5CB1">
      <w:pPr>
        <w:pStyle w:val="Teksttreci0"/>
        <w:numPr>
          <w:ilvl w:val="0"/>
          <w:numId w:val="19"/>
        </w:numPr>
        <w:shd w:val="clear" w:color="auto" w:fill="auto"/>
        <w:spacing w:line="360" w:lineRule="auto"/>
        <w:ind w:left="426" w:hanging="426"/>
        <w:jc w:val="both"/>
        <w:rPr>
          <w:rFonts w:ascii="Aptos" w:hAnsi="Aptos" w:cs="Arial"/>
          <w:sz w:val="22"/>
          <w:szCs w:val="22"/>
          <w:lang w:val="pl-PL"/>
        </w:rPr>
      </w:pPr>
      <w:r w:rsidRPr="005E0A32">
        <w:rPr>
          <w:rFonts w:ascii="Aptos" w:hAnsi="Aptos" w:cs="Arial"/>
          <w:sz w:val="22"/>
          <w:szCs w:val="22"/>
          <w:lang w:val="pl-PL"/>
        </w:rPr>
        <w:tab/>
        <w:t>Z postępowania o udzielenie zamówienia wyklucza się Wykonawców, w stosunku do których zachodzi którakolwiek z okoliczności wskazanych:</w:t>
      </w:r>
    </w:p>
    <w:p w14:paraId="3AAFE5A2" w14:textId="77777777" w:rsidR="00C8444E" w:rsidRPr="005E0A32" w:rsidRDefault="008D4FF5" w:rsidP="00CA5CB1">
      <w:pPr>
        <w:pStyle w:val="Teksttreci0"/>
        <w:numPr>
          <w:ilvl w:val="0"/>
          <w:numId w:val="20"/>
        </w:numPr>
        <w:shd w:val="clear" w:color="auto" w:fill="auto"/>
        <w:spacing w:line="360" w:lineRule="auto"/>
        <w:ind w:left="812" w:hanging="386"/>
        <w:jc w:val="both"/>
        <w:rPr>
          <w:rFonts w:ascii="Aptos" w:hAnsi="Aptos" w:cs="Arial"/>
          <w:sz w:val="22"/>
          <w:szCs w:val="22"/>
          <w:lang w:val="pl-PL"/>
        </w:rPr>
      </w:pPr>
      <w:r w:rsidRPr="005E0A32">
        <w:rPr>
          <w:rFonts w:ascii="Aptos" w:hAnsi="Aptos" w:cs="Arial"/>
          <w:sz w:val="22"/>
          <w:szCs w:val="22"/>
          <w:lang w:val="pl-PL"/>
        </w:rPr>
        <w:tab/>
        <w:t>w art. 108 ust. 1 p.z.p.;</w:t>
      </w:r>
    </w:p>
    <w:p w14:paraId="09095644" w14:textId="03F740FB" w:rsidR="00C8444E" w:rsidRPr="005E0A32" w:rsidRDefault="008D4FF5" w:rsidP="00CA5CB1">
      <w:pPr>
        <w:pStyle w:val="Teksttreci0"/>
        <w:numPr>
          <w:ilvl w:val="0"/>
          <w:numId w:val="20"/>
        </w:numPr>
        <w:shd w:val="clear" w:color="auto" w:fill="auto"/>
        <w:spacing w:line="360" w:lineRule="auto"/>
        <w:ind w:left="812" w:hanging="386"/>
        <w:jc w:val="both"/>
        <w:rPr>
          <w:rFonts w:ascii="Aptos" w:hAnsi="Aptos"/>
          <w:sz w:val="22"/>
          <w:szCs w:val="22"/>
        </w:rPr>
      </w:pPr>
      <w:r w:rsidRPr="005E0A32">
        <w:rPr>
          <w:rFonts w:ascii="Aptos" w:hAnsi="Aptos" w:cs="Arial"/>
          <w:sz w:val="22"/>
          <w:szCs w:val="22"/>
          <w:lang w:val="pl-PL"/>
        </w:rPr>
        <w:tab/>
        <w:t>w art. 109 ust. 1 pkt 4</w:t>
      </w:r>
      <w:r w:rsidR="001F702F">
        <w:rPr>
          <w:rFonts w:ascii="Aptos" w:hAnsi="Aptos" w:cs="Arial"/>
          <w:sz w:val="22"/>
          <w:szCs w:val="22"/>
          <w:lang w:val="pl-PL"/>
        </w:rPr>
        <w:t>-7</w:t>
      </w:r>
      <w:r w:rsidRPr="005E0A32">
        <w:rPr>
          <w:rFonts w:ascii="Aptos" w:hAnsi="Aptos" w:cs="Arial"/>
          <w:sz w:val="22"/>
          <w:szCs w:val="22"/>
          <w:lang w:val="pl-PL"/>
        </w:rPr>
        <w:t xml:space="preserve"> p.z.p.;</w:t>
      </w:r>
    </w:p>
    <w:p w14:paraId="463F1D15" w14:textId="72313299" w:rsidR="00C8444E" w:rsidRPr="005E0A32" w:rsidRDefault="008D4FF5" w:rsidP="00822854">
      <w:pPr>
        <w:pStyle w:val="Teksttreci0"/>
        <w:shd w:val="clear" w:color="auto" w:fill="auto"/>
        <w:spacing w:line="360" w:lineRule="auto"/>
        <w:ind w:left="342" w:firstLine="0"/>
        <w:jc w:val="both"/>
        <w:rPr>
          <w:rFonts w:ascii="Aptos" w:hAnsi="Aptos" w:cs="Arial"/>
          <w:sz w:val="22"/>
          <w:szCs w:val="22"/>
          <w:lang w:val="pl-PL"/>
        </w:rPr>
      </w:pPr>
      <w:r w:rsidRPr="005E0A32">
        <w:rPr>
          <w:rFonts w:ascii="Aptos" w:hAnsi="Aptos" w:cs="Arial"/>
          <w:sz w:val="22"/>
          <w:szCs w:val="22"/>
          <w:lang w:val="pl-PL"/>
        </w:rPr>
        <w:tab/>
        <w:t xml:space="preserve">  Wykluczenie Wykonawcy następuje z uwzględnieniem  z art. 111 p.z.p. </w:t>
      </w:r>
    </w:p>
    <w:p w14:paraId="3540386D" w14:textId="04D62448" w:rsidR="00C8444E" w:rsidRPr="005E0A32" w:rsidRDefault="008D4FF5" w:rsidP="00CA5CB1">
      <w:pPr>
        <w:pStyle w:val="Teksttreci0"/>
        <w:numPr>
          <w:ilvl w:val="0"/>
          <w:numId w:val="20"/>
        </w:numPr>
        <w:shd w:val="clear" w:color="auto" w:fill="auto"/>
        <w:spacing w:line="360" w:lineRule="auto"/>
        <w:ind w:left="812" w:hanging="386"/>
        <w:jc w:val="both"/>
        <w:rPr>
          <w:rFonts w:ascii="Aptos" w:hAnsi="Aptos"/>
          <w:sz w:val="22"/>
          <w:szCs w:val="22"/>
        </w:rPr>
      </w:pPr>
      <w:r w:rsidRPr="005E0A32">
        <w:rPr>
          <w:rFonts w:ascii="Aptos" w:hAnsi="Aptos" w:cs="Arial"/>
          <w:sz w:val="22"/>
          <w:szCs w:val="22"/>
          <w:lang w:val="pl-PL"/>
        </w:rPr>
        <w:t xml:space="preserve">w  art. 5k rozporządzenia Rady (UE) Nr 833/2014 z dnia 31 lipca 2014 r. dotyczącego środków ograniczających w związku z działaniami Rosji destabilizującymi sytuację na Ukrainie </w:t>
      </w:r>
      <w:r w:rsidRPr="005E0A32">
        <w:rPr>
          <w:rFonts w:ascii="Aptos" w:hAnsi="Aptos"/>
          <w:sz w:val="22"/>
          <w:szCs w:val="22"/>
          <w:lang w:val="pl-PL"/>
        </w:rPr>
        <w:t>(Dz. Urz. UE nr L 229 z 31.7.2014, str. 1);</w:t>
      </w:r>
    </w:p>
    <w:p w14:paraId="7BC188C8" w14:textId="77777777" w:rsidR="00C8444E" w:rsidRPr="00D47391" w:rsidRDefault="008D4FF5" w:rsidP="00CA5CB1">
      <w:pPr>
        <w:pStyle w:val="Teksttreci0"/>
        <w:numPr>
          <w:ilvl w:val="0"/>
          <w:numId w:val="20"/>
        </w:numPr>
        <w:shd w:val="clear" w:color="auto" w:fill="auto"/>
        <w:spacing w:line="360" w:lineRule="auto"/>
        <w:ind w:left="812" w:hanging="386"/>
        <w:jc w:val="both"/>
        <w:rPr>
          <w:rFonts w:ascii="Aptos" w:hAnsi="Aptos"/>
          <w:sz w:val="22"/>
          <w:szCs w:val="22"/>
        </w:rPr>
      </w:pPr>
      <w:r w:rsidRPr="005E0A32">
        <w:rPr>
          <w:rFonts w:ascii="Aptos" w:hAnsi="Aptos" w:cs="Arial"/>
          <w:sz w:val="22"/>
          <w:szCs w:val="22"/>
          <w:lang w:val="pl-PL"/>
        </w:rPr>
        <w:t xml:space="preserve">w art. 7 ustawy z dnia 13 kwietnia 2022 r. o szczególnych rozwiązaniach w zakresie przeciwdziałania wspieraniu agresji na Ukrainę oraz służących ochronie bezpieczeństwa narodowego (tekst jedn. </w:t>
      </w:r>
      <w:r w:rsidRPr="005E0A32">
        <w:rPr>
          <w:rFonts w:ascii="Aptos" w:hAnsi="Aptos"/>
          <w:sz w:val="22"/>
          <w:szCs w:val="22"/>
          <w:lang w:val="pl-PL"/>
        </w:rPr>
        <w:t>Dz.U. z 2025 r., poz. 514)</w:t>
      </w:r>
    </w:p>
    <w:p w14:paraId="0916AD20" w14:textId="77777777" w:rsidR="00D47391" w:rsidRPr="005E0A32" w:rsidRDefault="00D47391" w:rsidP="00D47391">
      <w:pPr>
        <w:pStyle w:val="Teksttreci0"/>
        <w:shd w:val="clear" w:color="auto" w:fill="auto"/>
        <w:spacing w:line="360" w:lineRule="auto"/>
        <w:ind w:left="812" w:firstLine="0"/>
        <w:jc w:val="both"/>
        <w:rPr>
          <w:rFonts w:ascii="Aptos" w:hAnsi="Aptos"/>
          <w:sz w:val="22"/>
          <w:szCs w:val="22"/>
        </w:rPr>
      </w:pPr>
    </w:p>
    <w:p w14:paraId="4AA96308" w14:textId="77777777" w:rsidR="00C8444E" w:rsidRPr="005E0A32" w:rsidRDefault="008D4FF5" w:rsidP="00822854">
      <w:pPr>
        <w:pStyle w:val="Akapitzlist"/>
        <w:numPr>
          <w:ilvl w:val="0"/>
          <w:numId w:val="11"/>
        </w:numPr>
        <w:pBdr>
          <w:bottom w:val="double" w:sz="4" w:space="1" w:color="000000"/>
        </w:pBdr>
        <w:shd w:val="clear" w:color="auto" w:fill="DAEEF3"/>
        <w:spacing w:line="360" w:lineRule="auto"/>
        <w:ind w:left="283" w:hanging="425"/>
        <w:jc w:val="both"/>
        <w:rPr>
          <w:rFonts w:ascii="Aptos" w:hAnsi="Aptos"/>
          <w:sz w:val="22"/>
          <w:szCs w:val="22"/>
        </w:rPr>
      </w:pPr>
      <w:r w:rsidRPr="005E0A32">
        <w:rPr>
          <w:rFonts w:ascii="Aptos" w:hAnsi="Aptos" w:cs="Arial"/>
          <w:b/>
          <w:sz w:val="22"/>
          <w:szCs w:val="22"/>
        </w:rPr>
        <w:tab/>
        <w:t>OŚWIADCZENIA I DOKUMENTY, JAKIE ZOBOWIĄZANI SĄ DOSTARCZYĆ WYKONAWCY W CELU POTWIERDZENIA SPEŁNIANIA WARUNKÓW UDZIAŁU W POSTĘPOWANIU ORAZ WYKAZANIA BRAKU PODSTAW WYKLUCZENIA (PODMIOTOWE ŚRODKI DOWODOWE)</w:t>
      </w:r>
    </w:p>
    <w:p w14:paraId="379A9D48" w14:textId="77777777" w:rsidR="00CA5CB1" w:rsidRPr="00CA5CB1" w:rsidRDefault="008D4FF5" w:rsidP="00CA5CB1">
      <w:pPr>
        <w:pStyle w:val="Akapitzlist"/>
        <w:numPr>
          <w:ilvl w:val="0"/>
          <w:numId w:val="21"/>
        </w:numPr>
        <w:spacing w:line="360" w:lineRule="auto"/>
        <w:ind w:left="284" w:hanging="426"/>
        <w:jc w:val="both"/>
        <w:rPr>
          <w:rFonts w:ascii="Aptos" w:hAnsi="Aptos"/>
          <w:sz w:val="22"/>
          <w:szCs w:val="22"/>
        </w:rPr>
      </w:pPr>
      <w:r w:rsidRPr="00A02B54">
        <w:rPr>
          <w:rFonts w:ascii="Aptos" w:hAnsi="Aptos" w:cs="Arial"/>
          <w:b/>
          <w:bCs/>
          <w:sz w:val="22"/>
          <w:szCs w:val="22"/>
          <w:u w:val="single"/>
        </w:rPr>
        <w:tab/>
        <w:t>Do oferty Wykonawca zobowiązany jest dołączyć</w:t>
      </w:r>
      <w:r w:rsidR="00CA5CB1">
        <w:rPr>
          <w:rFonts w:ascii="Aptos" w:hAnsi="Aptos" w:cs="Arial"/>
          <w:sz w:val="22"/>
          <w:szCs w:val="22"/>
        </w:rPr>
        <w:t>:</w:t>
      </w:r>
    </w:p>
    <w:p w14:paraId="5F4905D7" w14:textId="7BB1E826" w:rsidR="00C8444E" w:rsidRPr="00CA5CB1" w:rsidRDefault="008D4FF5" w:rsidP="00CA5CB1">
      <w:pPr>
        <w:pStyle w:val="Akapitzlist"/>
        <w:numPr>
          <w:ilvl w:val="0"/>
          <w:numId w:val="44"/>
        </w:numPr>
        <w:spacing w:line="360" w:lineRule="auto"/>
        <w:jc w:val="both"/>
        <w:rPr>
          <w:rFonts w:ascii="Aptos" w:hAnsi="Aptos"/>
          <w:sz w:val="22"/>
          <w:szCs w:val="22"/>
        </w:rPr>
      </w:pPr>
      <w:r w:rsidRPr="00CA5CB1">
        <w:rPr>
          <w:rFonts w:ascii="Aptos" w:hAnsi="Aptos" w:cs="Arial"/>
          <w:sz w:val="22"/>
          <w:szCs w:val="22"/>
        </w:rPr>
        <w:t xml:space="preserve"> aktualne na dzień składania ofert oświadczenie o spełnianiu warunków udziału w postępowaniu oraz o braku podstaw do wykluczenia z postępowania (art. 125 ust. 1 p.z.p.)–  </w:t>
      </w:r>
      <w:r w:rsidR="00CA5CB1">
        <w:rPr>
          <w:rFonts w:ascii="Aptos" w:hAnsi="Aptos" w:cs="Arial"/>
          <w:b/>
          <w:bCs/>
          <w:sz w:val="22"/>
          <w:szCs w:val="22"/>
        </w:rPr>
        <w:t>z</w:t>
      </w:r>
      <w:r w:rsidRPr="00CA5CB1">
        <w:rPr>
          <w:rFonts w:ascii="Aptos" w:hAnsi="Aptos" w:cs="Arial"/>
          <w:b/>
          <w:bCs/>
          <w:sz w:val="22"/>
          <w:szCs w:val="22"/>
        </w:rPr>
        <w:t>ałącznik</w:t>
      </w:r>
      <w:r w:rsidR="00D47391" w:rsidRPr="00CA5CB1">
        <w:rPr>
          <w:rFonts w:ascii="Aptos" w:hAnsi="Aptos" w:cs="Arial"/>
          <w:b/>
          <w:bCs/>
          <w:sz w:val="22"/>
          <w:szCs w:val="22"/>
        </w:rPr>
        <w:t xml:space="preserve"> </w:t>
      </w:r>
      <w:r w:rsidRPr="00CA5CB1">
        <w:rPr>
          <w:rFonts w:ascii="Aptos" w:hAnsi="Aptos" w:cs="Arial"/>
          <w:b/>
          <w:bCs/>
          <w:sz w:val="22"/>
          <w:szCs w:val="22"/>
        </w:rPr>
        <w:t>nr</w:t>
      </w:r>
      <w:r w:rsidR="00CA5CB1" w:rsidRPr="00CA5CB1">
        <w:rPr>
          <w:rFonts w:ascii="Aptos" w:hAnsi="Aptos" w:cs="Arial"/>
          <w:b/>
          <w:bCs/>
          <w:sz w:val="22"/>
          <w:szCs w:val="22"/>
        </w:rPr>
        <w:t xml:space="preserve"> 2</w:t>
      </w:r>
      <w:r w:rsidRPr="00CA5CB1">
        <w:rPr>
          <w:rFonts w:ascii="Aptos" w:hAnsi="Aptos" w:cs="Arial"/>
          <w:b/>
          <w:bCs/>
          <w:sz w:val="22"/>
          <w:szCs w:val="22"/>
        </w:rPr>
        <w:t xml:space="preserve"> do SWZ</w:t>
      </w:r>
      <w:r w:rsidRPr="00CA5CB1">
        <w:rPr>
          <w:rFonts w:ascii="Aptos" w:hAnsi="Aptos" w:cs="Arial"/>
          <w:sz w:val="22"/>
          <w:szCs w:val="22"/>
        </w:rPr>
        <w:t>;</w:t>
      </w:r>
    </w:p>
    <w:p w14:paraId="0F720471" w14:textId="663CEBE2" w:rsidR="00C8444E" w:rsidRDefault="008D4FF5" w:rsidP="00CA5CB1">
      <w:pPr>
        <w:spacing w:line="360" w:lineRule="auto"/>
        <w:jc w:val="both"/>
        <w:rPr>
          <w:rFonts w:ascii="Aptos" w:hAnsi="Aptos" w:cs="Arial"/>
          <w:sz w:val="22"/>
          <w:szCs w:val="22"/>
        </w:rPr>
      </w:pPr>
      <w:r w:rsidRPr="00CA5CB1">
        <w:rPr>
          <w:rFonts w:ascii="Aptos" w:hAnsi="Aptos" w:cs="Arial"/>
          <w:sz w:val="22"/>
          <w:szCs w:val="22"/>
        </w:rPr>
        <w:t>Informacje zawarte w oświadczeniu, o którym mowa w pkt 1 stanowią wstępne potwierdzenie, że Wykonawca nie podlega wykluczeniu oraz spełnia warunki udziału w postępowaniu.</w:t>
      </w:r>
    </w:p>
    <w:p w14:paraId="50992C9F" w14:textId="1DDC293B" w:rsidR="00CA5CB1" w:rsidRPr="00CA5CB1" w:rsidRDefault="00217DB3" w:rsidP="00CA5CB1">
      <w:pPr>
        <w:pStyle w:val="Akapitzlist"/>
        <w:numPr>
          <w:ilvl w:val="0"/>
          <w:numId w:val="44"/>
        </w:numPr>
        <w:spacing w:line="360" w:lineRule="auto"/>
        <w:jc w:val="both"/>
        <w:rPr>
          <w:rFonts w:ascii="Aptos" w:hAnsi="Aptos" w:cs="Arial"/>
          <w:sz w:val="22"/>
          <w:szCs w:val="22"/>
        </w:rPr>
      </w:pPr>
      <w:r>
        <w:rPr>
          <w:rFonts w:ascii="Aptos" w:hAnsi="Aptos" w:cs="Arial"/>
          <w:sz w:val="22"/>
          <w:szCs w:val="22"/>
        </w:rPr>
        <w:t>w</w:t>
      </w:r>
      <w:r w:rsidR="00CA5CB1">
        <w:rPr>
          <w:rFonts w:ascii="Aptos" w:hAnsi="Aptos" w:cs="Arial"/>
          <w:sz w:val="22"/>
          <w:szCs w:val="22"/>
        </w:rPr>
        <w:t xml:space="preserve">ypełniony według wzoru stanowiącego </w:t>
      </w:r>
      <w:r w:rsidR="00CA5CB1" w:rsidRPr="00CA5CB1">
        <w:rPr>
          <w:rFonts w:ascii="Aptos" w:hAnsi="Aptos" w:cs="Arial"/>
          <w:b/>
          <w:bCs/>
          <w:sz w:val="22"/>
          <w:szCs w:val="22"/>
        </w:rPr>
        <w:t>załącznik nr 8 do SWZ</w:t>
      </w:r>
      <w:r w:rsidR="00CA5CB1">
        <w:rPr>
          <w:rFonts w:ascii="Aptos" w:hAnsi="Aptos" w:cs="Arial"/>
          <w:sz w:val="22"/>
          <w:szCs w:val="22"/>
        </w:rPr>
        <w:t xml:space="preserve"> kosztorys ofertowy oraz wypełnioną według wzoru tabelę elementów scalonych stanowiącą </w:t>
      </w:r>
      <w:r w:rsidR="00CA5CB1" w:rsidRPr="005634FB">
        <w:rPr>
          <w:rFonts w:ascii="Aptos" w:hAnsi="Aptos" w:cs="Arial"/>
          <w:b/>
          <w:bCs/>
          <w:sz w:val="22"/>
          <w:szCs w:val="22"/>
        </w:rPr>
        <w:t>załącznik nr 9 do SWZ</w:t>
      </w:r>
    </w:p>
    <w:p w14:paraId="242115C7" w14:textId="77777777" w:rsidR="00C8444E" w:rsidRPr="005E0A32" w:rsidRDefault="008D4FF5" w:rsidP="00CA5CB1">
      <w:pPr>
        <w:pStyle w:val="Akapitzlist"/>
        <w:numPr>
          <w:ilvl w:val="0"/>
          <w:numId w:val="21"/>
        </w:numPr>
        <w:spacing w:line="360" w:lineRule="auto"/>
        <w:ind w:left="284" w:hanging="426"/>
        <w:jc w:val="both"/>
        <w:rPr>
          <w:rFonts w:ascii="Aptos" w:hAnsi="Aptos" w:cs="Arial"/>
          <w:sz w:val="22"/>
          <w:szCs w:val="22"/>
        </w:rPr>
      </w:pPr>
      <w:r w:rsidRPr="005E0A32">
        <w:rPr>
          <w:rFonts w:ascii="Aptos" w:hAnsi="Aptos" w:cs="Arial"/>
          <w:sz w:val="22"/>
          <w:szCs w:val="22"/>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244D4C03" w14:textId="77777777" w:rsidR="00C8444E" w:rsidRPr="005E0A32" w:rsidRDefault="008D4FF5" w:rsidP="00CA5CB1">
      <w:pPr>
        <w:pStyle w:val="Akapitzlist"/>
        <w:numPr>
          <w:ilvl w:val="0"/>
          <w:numId w:val="21"/>
        </w:numPr>
        <w:spacing w:line="360" w:lineRule="auto"/>
        <w:ind w:left="284" w:hanging="426"/>
        <w:jc w:val="both"/>
        <w:rPr>
          <w:rFonts w:ascii="Aptos" w:hAnsi="Aptos" w:cs="Arial"/>
          <w:sz w:val="22"/>
          <w:szCs w:val="22"/>
        </w:rPr>
      </w:pPr>
      <w:r w:rsidRPr="005E0A32">
        <w:rPr>
          <w:rFonts w:ascii="Aptos" w:hAnsi="Aptos" w:cs="Arial"/>
          <w:sz w:val="22"/>
          <w:szCs w:val="22"/>
        </w:rPr>
        <w:tab/>
        <w:t>Podmiotowe środki dowodowe wymagane od wykonawcy obejmują:</w:t>
      </w:r>
    </w:p>
    <w:p w14:paraId="4469C4F7" w14:textId="0EC8B42E" w:rsidR="00C8444E" w:rsidRPr="005E0A32" w:rsidRDefault="008D4FF5" w:rsidP="00CA5CB1">
      <w:pPr>
        <w:pStyle w:val="Akapitzlist"/>
        <w:numPr>
          <w:ilvl w:val="2"/>
          <w:numId w:val="44"/>
        </w:numPr>
        <w:spacing w:line="360" w:lineRule="auto"/>
        <w:ind w:left="710" w:hanging="435"/>
        <w:jc w:val="both"/>
        <w:rPr>
          <w:rFonts w:ascii="Aptos" w:hAnsi="Aptos"/>
          <w:sz w:val="22"/>
          <w:szCs w:val="22"/>
        </w:rPr>
      </w:pPr>
      <w:r w:rsidRPr="005E0A32">
        <w:rPr>
          <w:rFonts w:ascii="Aptos" w:hAnsi="Aptos" w:cs="Arial"/>
          <w:sz w:val="22"/>
          <w:szCs w:val="22"/>
        </w:rPr>
        <w:t xml:space="preserve">oświadczenie wykonawcy, w zakresie art. 108 ust. 1 pkt 5 p.z.p., o braku przynależności do tej samej grupy kapitałowej, w rozumieniu ustawy z dnia 16 lutego 2007 r. o ochronie konkurencji i konsumentów (tekst jedn. Dz.U. z 2024 r., poz. 1619 z póżn. zm.)  z innym wykonawcą, który złożył odrębną ofertę, ofertę częściową lub wniosek o dopuszczenie do udziału w postępowaniu, albo oświadczenia o przynależności do tej samej grupy </w:t>
      </w:r>
      <w:r w:rsidRPr="005E0A32">
        <w:rPr>
          <w:rFonts w:ascii="Aptos" w:hAnsi="Aptos" w:cs="Arial"/>
          <w:sz w:val="22"/>
          <w:szCs w:val="22"/>
        </w:rPr>
        <w:lastRenderedPageBreak/>
        <w:t xml:space="preserve">kapitałowej wraz z dokumentami lub informacjami potwierdzającymi przygotowanie oferty, oferty częściowej lub wniosku o dopuszczenie do udziału w postępowaniu niezależnie od innego wykonawcy należącego do tej samej grupy kapitałowej – </w:t>
      </w:r>
      <w:r w:rsidRPr="008C58B3">
        <w:rPr>
          <w:rFonts w:ascii="Aptos" w:hAnsi="Aptos" w:cs="Arial"/>
          <w:b/>
          <w:bCs/>
          <w:sz w:val="22"/>
          <w:szCs w:val="22"/>
        </w:rPr>
        <w:t>Z</w:t>
      </w:r>
      <w:r w:rsidRPr="005E0A32">
        <w:rPr>
          <w:rFonts w:ascii="Aptos" w:hAnsi="Aptos" w:cs="Arial"/>
          <w:b/>
          <w:bCs/>
          <w:sz w:val="22"/>
          <w:szCs w:val="22"/>
        </w:rPr>
        <w:t>ałącznik nr</w:t>
      </w:r>
      <w:r w:rsidR="00CA5CB1">
        <w:rPr>
          <w:rFonts w:ascii="Aptos" w:hAnsi="Aptos" w:cs="Arial"/>
          <w:b/>
          <w:bCs/>
          <w:sz w:val="22"/>
          <w:szCs w:val="22"/>
        </w:rPr>
        <w:t xml:space="preserve"> 4</w:t>
      </w:r>
      <w:r w:rsidRPr="005E0A32">
        <w:rPr>
          <w:rFonts w:ascii="Aptos" w:hAnsi="Aptos" w:cs="Arial"/>
          <w:b/>
          <w:bCs/>
          <w:sz w:val="22"/>
          <w:szCs w:val="22"/>
        </w:rPr>
        <w:t xml:space="preserve"> do SWZ</w:t>
      </w:r>
      <w:r w:rsidRPr="005E0A32">
        <w:rPr>
          <w:rFonts w:ascii="Aptos" w:hAnsi="Aptos" w:cs="Arial"/>
          <w:sz w:val="22"/>
          <w:szCs w:val="22"/>
        </w:rPr>
        <w:t>;</w:t>
      </w:r>
    </w:p>
    <w:p w14:paraId="28B60236" w14:textId="77777777" w:rsidR="00C8444E" w:rsidRPr="000A2E91" w:rsidRDefault="008D4FF5" w:rsidP="00CA5CB1">
      <w:pPr>
        <w:pStyle w:val="Akapitzlist"/>
        <w:numPr>
          <w:ilvl w:val="2"/>
          <w:numId w:val="44"/>
        </w:numPr>
        <w:spacing w:line="360" w:lineRule="auto"/>
        <w:ind w:left="710" w:hanging="435"/>
        <w:jc w:val="both"/>
        <w:rPr>
          <w:rFonts w:ascii="Aptos" w:hAnsi="Aptos" w:cs="Arial"/>
          <w:sz w:val="22"/>
          <w:szCs w:val="22"/>
        </w:rPr>
      </w:pPr>
      <w:r w:rsidRPr="005E0A32">
        <w:rPr>
          <w:rFonts w:ascii="Aptos" w:hAnsi="Aptos" w:cs="Arial"/>
          <w:sz w:val="22"/>
          <w:szCs w:val="22"/>
        </w:rPr>
        <w:tab/>
      </w:r>
      <w:r w:rsidRPr="000A2E91">
        <w:rPr>
          <w:rFonts w:ascii="Aptos" w:hAnsi="Aptos" w:cs="Arial"/>
          <w:sz w:val="22"/>
          <w:szCs w:val="22"/>
        </w:rPr>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697F9A38" w14:textId="320CF810" w:rsidR="00C8444E" w:rsidRPr="006F7E76" w:rsidRDefault="008D4FF5" w:rsidP="00CA5CB1">
      <w:pPr>
        <w:pStyle w:val="Akapitzlist"/>
        <w:numPr>
          <w:ilvl w:val="2"/>
          <w:numId w:val="44"/>
        </w:numPr>
        <w:spacing w:line="360" w:lineRule="auto"/>
        <w:ind w:left="710" w:hanging="435"/>
        <w:jc w:val="both"/>
        <w:rPr>
          <w:rFonts w:ascii="Aptos" w:hAnsi="Aptos"/>
          <w:sz w:val="22"/>
          <w:szCs w:val="22"/>
        </w:rPr>
      </w:pPr>
      <w:r w:rsidRPr="005E0A32">
        <w:rPr>
          <w:rFonts w:ascii="Aptos" w:hAnsi="Aptos" w:cs="Arial"/>
          <w:sz w:val="22"/>
          <w:szCs w:val="22"/>
        </w:rPr>
        <w:tab/>
        <w:t xml:space="preserve">wykaz </w:t>
      </w:r>
      <w:r w:rsidR="005E60D8">
        <w:rPr>
          <w:rFonts w:ascii="Aptos" w:hAnsi="Aptos" w:cs="Arial"/>
          <w:sz w:val="22"/>
          <w:szCs w:val="22"/>
        </w:rPr>
        <w:t xml:space="preserve">robót budowlanych </w:t>
      </w:r>
      <w:r w:rsidR="00D47391">
        <w:rPr>
          <w:rFonts w:ascii="Aptos" w:hAnsi="Aptos" w:cs="Arial"/>
          <w:sz w:val="22"/>
          <w:szCs w:val="22"/>
        </w:rPr>
        <w:t xml:space="preserve">zrealizowanych </w:t>
      </w:r>
      <w:r w:rsidRPr="005E0A32">
        <w:rPr>
          <w:rFonts w:ascii="Aptos" w:hAnsi="Aptos" w:cs="Arial"/>
          <w:sz w:val="22"/>
          <w:szCs w:val="22"/>
        </w:rPr>
        <w:t xml:space="preserve">nie wcześniej niż w okresie ostatnich </w:t>
      </w:r>
      <w:r w:rsidR="00E54603">
        <w:rPr>
          <w:rFonts w:ascii="Aptos" w:hAnsi="Aptos" w:cs="Arial"/>
          <w:sz w:val="22"/>
          <w:szCs w:val="22"/>
        </w:rPr>
        <w:t>5</w:t>
      </w:r>
      <w:r w:rsidRPr="005E0A32">
        <w:rPr>
          <w:rFonts w:ascii="Aptos" w:hAnsi="Aptos" w:cs="Arial"/>
          <w:sz w:val="22"/>
          <w:szCs w:val="22"/>
        </w:rPr>
        <w:t xml:space="preserve"> lat, </w:t>
      </w:r>
      <w:r w:rsidR="005E60D8">
        <w:rPr>
          <w:rFonts w:ascii="Aptos" w:hAnsi="Aptos" w:cs="Arial"/>
          <w:sz w:val="22"/>
          <w:szCs w:val="22"/>
        </w:rPr>
        <w:t xml:space="preserve">                         </w:t>
      </w:r>
      <w:r w:rsidRPr="005E0A32">
        <w:rPr>
          <w:rFonts w:ascii="Aptos" w:hAnsi="Aptos" w:cs="Arial"/>
          <w:sz w:val="22"/>
          <w:szCs w:val="22"/>
        </w:rPr>
        <w:t xml:space="preserve">a jeżeli okres prowadzenia działalności jest krótszy – w tym okresie, porównywalnych z zakresem stanowiącymi przedmiot zamówienia, wraz z podaniem ich rodzaju, wartości, daty, miejsca wykonania i podmiotów, na rzecz których </w:t>
      </w:r>
      <w:r w:rsidR="00D47391">
        <w:rPr>
          <w:rFonts w:ascii="Aptos" w:hAnsi="Aptos" w:cs="Arial"/>
          <w:sz w:val="22"/>
          <w:szCs w:val="22"/>
        </w:rPr>
        <w:t>dostawy</w:t>
      </w:r>
      <w:r w:rsidRPr="005E0A32">
        <w:rPr>
          <w:rFonts w:ascii="Aptos" w:hAnsi="Aptos" w:cs="Arial"/>
          <w:sz w:val="22"/>
          <w:szCs w:val="22"/>
        </w:rPr>
        <w:t xml:space="preserve"> te zostały wykonane, oraz załączeniem dowodów określających czy  zostały wykonane należycie,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 </w:t>
      </w:r>
      <w:r w:rsidRPr="006F7E76">
        <w:rPr>
          <w:rFonts w:ascii="Aptos" w:hAnsi="Aptos" w:cs="Arial"/>
          <w:b/>
          <w:bCs/>
          <w:sz w:val="22"/>
          <w:szCs w:val="22"/>
        </w:rPr>
        <w:t>Z</w:t>
      </w:r>
      <w:r w:rsidRPr="005E0A32">
        <w:rPr>
          <w:rFonts w:ascii="Aptos" w:hAnsi="Aptos" w:cs="Arial"/>
          <w:b/>
          <w:bCs/>
          <w:sz w:val="22"/>
          <w:szCs w:val="22"/>
        </w:rPr>
        <w:t xml:space="preserve">ałącznik nr </w:t>
      </w:r>
      <w:r w:rsidR="00CA5CB1">
        <w:rPr>
          <w:rFonts w:ascii="Aptos" w:hAnsi="Aptos" w:cs="Arial"/>
          <w:b/>
          <w:bCs/>
          <w:sz w:val="22"/>
          <w:szCs w:val="22"/>
        </w:rPr>
        <w:t xml:space="preserve">5 </w:t>
      </w:r>
      <w:r w:rsidRPr="006F7E76">
        <w:rPr>
          <w:rFonts w:ascii="Aptos" w:hAnsi="Aptos" w:cs="Arial"/>
          <w:b/>
          <w:bCs/>
          <w:sz w:val="22"/>
          <w:szCs w:val="22"/>
        </w:rPr>
        <w:t>do SWZ</w:t>
      </w:r>
      <w:r w:rsidRPr="006F7E76">
        <w:rPr>
          <w:rFonts w:ascii="Aptos" w:hAnsi="Aptos" w:cs="Arial"/>
          <w:sz w:val="22"/>
          <w:szCs w:val="22"/>
        </w:rPr>
        <w:t>;</w:t>
      </w:r>
    </w:p>
    <w:p w14:paraId="5F4C56EB" w14:textId="77777777" w:rsidR="00C8444E" w:rsidRPr="005E0A32" w:rsidRDefault="008D4FF5" w:rsidP="00CA5CB1">
      <w:pPr>
        <w:pStyle w:val="Akapitzlist"/>
        <w:numPr>
          <w:ilvl w:val="2"/>
          <w:numId w:val="44"/>
        </w:numPr>
        <w:spacing w:line="360" w:lineRule="auto"/>
        <w:ind w:left="710" w:hanging="435"/>
        <w:jc w:val="both"/>
        <w:rPr>
          <w:rFonts w:ascii="Aptos" w:hAnsi="Aptos" w:cs="Arial"/>
          <w:sz w:val="22"/>
          <w:szCs w:val="22"/>
        </w:rPr>
      </w:pPr>
      <w:r w:rsidRPr="005E0A32">
        <w:rPr>
          <w:rFonts w:ascii="Aptos" w:hAnsi="Aptos" w:cs="Arial"/>
          <w:sz w:val="22"/>
          <w:szCs w:val="22"/>
        </w:rPr>
        <w:t>dokumenty potwierdzające, że wykonawca jest ubezpieczony od odpowiedzialności cywilnej w zakresie prowadzonej działalności związanej z przedmiotem zamówienia;</w:t>
      </w:r>
    </w:p>
    <w:p w14:paraId="7FC8A5B4" w14:textId="77777777" w:rsidR="006C620E" w:rsidRDefault="008D4FF5" w:rsidP="006C620E">
      <w:pPr>
        <w:pStyle w:val="Akapitzlist"/>
        <w:numPr>
          <w:ilvl w:val="2"/>
          <w:numId w:val="44"/>
        </w:numPr>
        <w:spacing w:line="360" w:lineRule="auto"/>
        <w:ind w:left="710" w:hanging="435"/>
        <w:jc w:val="both"/>
        <w:rPr>
          <w:rFonts w:ascii="Aptos" w:hAnsi="Aptos" w:cs="Arial"/>
          <w:sz w:val="22"/>
          <w:szCs w:val="22"/>
        </w:rPr>
      </w:pPr>
      <w:r w:rsidRPr="005E0A32">
        <w:rPr>
          <w:rFonts w:ascii="Aptos" w:hAnsi="Aptos" w:cs="Arial"/>
          <w:sz w:val="22"/>
          <w:szCs w:val="22"/>
        </w:rPr>
        <w:t>informacji banku lub spółdzielczej kasy oszczędnościowo-kredytowej potwierdzającej wysokość posiadanych środków finansowych lub zdolność kredytową wykonawcy, w okresie nie wcześniejszym niż 3 miesiące przed jej złożeniem.</w:t>
      </w:r>
    </w:p>
    <w:p w14:paraId="4A73E95B" w14:textId="3AE7A2F2" w:rsidR="006C620E" w:rsidRPr="006C620E" w:rsidRDefault="006C620E" w:rsidP="006C620E">
      <w:pPr>
        <w:pStyle w:val="Akapitzlist"/>
        <w:numPr>
          <w:ilvl w:val="2"/>
          <w:numId w:val="44"/>
        </w:numPr>
        <w:spacing w:line="360" w:lineRule="auto"/>
        <w:ind w:left="710" w:hanging="435"/>
        <w:jc w:val="both"/>
        <w:rPr>
          <w:rFonts w:ascii="Aptos" w:hAnsi="Aptos" w:cs="Arial"/>
          <w:sz w:val="22"/>
          <w:szCs w:val="22"/>
        </w:rPr>
      </w:pPr>
      <w:r w:rsidRPr="006C620E">
        <w:rPr>
          <w:rFonts w:ascii="Aptos" w:hAnsi="Aptos" w:cs="Arial"/>
          <w:sz w:val="22"/>
          <w:szCs w:val="22"/>
        </w:rPr>
        <w:t xml:space="preserve">wykaz osób skierowanych do realizacji zamówienia wraz z informacjami na temat posiadanych kwalifikacji zawodowych, uprawnień oraz doświadczenia. Do wykazu osób Wykonawca zobowiązany jest załączyć dokumenty potwierdzające posiadanie wymaganych certyfikatów technicznych – Załącznik nr </w:t>
      </w:r>
      <w:r>
        <w:rPr>
          <w:rFonts w:ascii="Aptos" w:hAnsi="Aptos" w:cs="Arial"/>
          <w:sz w:val="22"/>
          <w:szCs w:val="22"/>
        </w:rPr>
        <w:t>10</w:t>
      </w:r>
      <w:r w:rsidRPr="006C620E">
        <w:rPr>
          <w:rFonts w:ascii="Aptos" w:hAnsi="Aptos" w:cs="Arial"/>
          <w:sz w:val="22"/>
          <w:szCs w:val="22"/>
        </w:rPr>
        <w:t xml:space="preserve"> do SWZ</w:t>
      </w:r>
    </w:p>
    <w:p w14:paraId="66832BC8" w14:textId="10E4B491" w:rsidR="00C8444E" w:rsidRPr="00FA3ABE" w:rsidRDefault="008D4FF5" w:rsidP="00CA5CB1">
      <w:pPr>
        <w:pStyle w:val="Akapitzlist"/>
        <w:numPr>
          <w:ilvl w:val="0"/>
          <w:numId w:val="44"/>
        </w:numPr>
        <w:spacing w:line="360" w:lineRule="auto"/>
        <w:jc w:val="both"/>
        <w:rPr>
          <w:rFonts w:ascii="Aptos" w:hAnsi="Aptos" w:cs="Arial"/>
          <w:sz w:val="22"/>
          <w:szCs w:val="22"/>
        </w:rPr>
      </w:pPr>
      <w:r w:rsidRPr="00FA3ABE">
        <w:rPr>
          <w:rFonts w:ascii="Aptos" w:hAnsi="Aptos" w:cs="Arial"/>
          <w:sz w:val="22"/>
          <w:szCs w:val="22"/>
        </w:rPr>
        <w:t>W zakresie nieuregulowanym</w:t>
      </w:r>
      <w:r w:rsidR="006F7E76">
        <w:rPr>
          <w:rFonts w:ascii="Aptos" w:hAnsi="Aptos" w:cs="Arial"/>
          <w:sz w:val="22"/>
          <w:szCs w:val="22"/>
        </w:rPr>
        <w:t xml:space="preserve"> </w:t>
      </w:r>
      <w:r w:rsidRPr="00FA3ABE">
        <w:rPr>
          <w:rFonts w:ascii="Aptos" w:hAnsi="Aptos" w:cs="Arial"/>
          <w:sz w:val="22"/>
          <w:szCs w:val="22"/>
        </w:rPr>
        <w:t xml:space="preserve">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(Dz.U. z 2020 r., poz. 2415 z późn. zm.) oraz rozporządzenia Prezesa Rady Ministrów z dnia 30 grudnia 2020 r. w sprawie sposobu sporządzania i przekazywania informacji oraz wymagań technicznych dla dokumentów </w:t>
      </w:r>
      <w:r w:rsidRPr="00FA3ABE">
        <w:rPr>
          <w:rFonts w:ascii="Aptos" w:hAnsi="Aptos" w:cs="Arial"/>
          <w:sz w:val="22"/>
          <w:szCs w:val="22"/>
        </w:rPr>
        <w:lastRenderedPageBreak/>
        <w:t>elektronicznych oraz środków komunikacji elektronicznej w postępowaniu o udzielenie zamówienia publicznego lub konkursie (Dz.U. z 2020 r., poz. 2452 z póżn zm.).</w:t>
      </w:r>
    </w:p>
    <w:p w14:paraId="48931B17" w14:textId="77777777" w:rsidR="00FA3ABE" w:rsidRPr="00FA3ABE" w:rsidRDefault="00FA3ABE" w:rsidP="00FA3ABE">
      <w:pPr>
        <w:pStyle w:val="Akapitzlist"/>
        <w:spacing w:line="360" w:lineRule="auto"/>
        <w:ind w:left="454"/>
        <w:jc w:val="both"/>
        <w:rPr>
          <w:rFonts w:ascii="Aptos" w:hAnsi="Aptos"/>
          <w:sz w:val="22"/>
          <w:szCs w:val="22"/>
        </w:rPr>
      </w:pPr>
    </w:p>
    <w:p w14:paraId="513386B3" w14:textId="77777777" w:rsidR="00C8444E" w:rsidRPr="005E0A32" w:rsidRDefault="008D4FF5" w:rsidP="00822854">
      <w:pPr>
        <w:pStyle w:val="Akapitzlist"/>
        <w:numPr>
          <w:ilvl w:val="0"/>
          <w:numId w:val="11"/>
        </w:numPr>
        <w:pBdr>
          <w:bottom w:val="double" w:sz="4" w:space="1" w:color="000000"/>
        </w:pBdr>
        <w:shd w:val="clear" w:color="auto" w:fill="DAEEF3"/>
        <w:spacing w:line="360" w:lineRule="auto"/>
        <w:ind w:left="426" w:hanging="437"/>
        <w:jc w:val="both"/>
        <w:rPr>
          <w:rFonts w:ascii="Aptos" w:hAnsi="Aptos"/>
          <w:sz w:val="22"/>
          <w:szCs w:val="22"/>
        </w:rPr>
      </w:pPr>
      <w:r w:rsidRPr="005E0A32">
        <w:rPr>
          <w:rFonts w:ascii="Aptos" w:hAnsi="Aptos" w:cs="Arial"/>
          <w:b/>
          <w:sz w:val="22"/>
          <w:szCs w:val="22"/>
        </w:rPr>
        <w:t>POLEGANIE NA ZASOBACH INNYCH PODMIOTÓW</w:t>
      </w:r>
    </w:p>
    <w:p w14:paraId="40C36236" w14:textId="77777777" w:rsidR="00C8444E" w:rsidRPr="005E0A32" w:rsidRDefault="008D4FF5" w:rsidP="00CA5CB1">
      <w:pPr>
        <w:pStyle w:val="Teksttreci40"/>
        <w:numPr>
          <w:ilvl w:val="3"/>
          <w:numId w:val="19"/>
        </w:numPr>
        <w:shd w:val="clear" w:color="auto" w:fill="auto"/>
        <w:spacing w:before="0" w:after="0" w:line="360" w:lineRule="auto"/>
        <w:ind w:left="426" w:right="20" w:hanging="426"/>
        <w:rPr>
          <w:rFonts w:ascii="Aptos" w:hAnsi="Aptos" w:cs="Arial"/>
          <w:sz w:val="22"/>
          <w:szCs w:val="22"/>
          <w:lang w:val="pl-PL"/>
        </w:rPr>
      </w:pPr>
      <w:r w:rsidRPr="005E0A32">
        <w:rPr>
          <w:rFonts w:ascii="Aptos" w:hAnsi="Aptos" w:cs="Arial"/>
          <w:sz w:val="22"/>
          <w:szCs w:val="22"/>
          <w:lang w:val="pl-PL"/>
        </w:rPr>
        <w:tab/>
        <w:t>Wykonawca może w celu potwierdzenia spełniania warunków udziału w polegać na zdolnościach technicznych lub zawodowych podmiotów udostępniających zasoby, niezależnie od charakteru prawnego łączących go z nimi stosunków prawnych.</w:t>
      </w:r>
    </w:p>
    <w:p w14:paraId="229B7BA6" w14:textId="77777777" w:rsidR="00C8444E" w:rsidRPr="005E0A32" w:rsidRDefault="008D4FF5" w:rsidP="00CA5CB1">
      <w:pPr>
        <w:pStyle w:val="Teksttreci40"/>
        <w:numPr>
          <w:ilvl w:val="3"/>
          <w:numId w:val="19"/>
        </w:numPr>
        <w:shd w:val="clear" w:color="auto" w:fill="auto"/>
        <w:spacing w:before="0" w:after="0" w:line="360" w:lineRule="auto"/>
        <w:ind w:left="426" w:right="20" w:hanging="426"/>
        <w:rPr>
          <w:rFonts w:ascii="Aptos" w:hAnsi="Aptos" w:cs="Arial"/>
          <w:sz w:val="22"/>
          <w:szCs w:val="22"/>
          <w:lang w:val="pl-PL"/>
        </w:rPr>
      </w:pPr>
      <w:r w:rsidRPr="005E0A32">
        <w:rPr>
          <w:rFonts w:ascii="Aptos" w:hAnsi="Aptos" w:cs="Arial"/>
          <w:sz w:val="22"/>
          <w:szCs w:val="22"/>
          <w:lang w:val="pl-PL"/>
        </w:rPr>
        <w:tab/>
        <w:t>W odniesieniu do warunków dotyczących doświadczenia, wykonawcy mogą polegać na zdolnościach podmiotów udostępniających zasoby, jeśli podmioty te wykonają świadczenie do realizacji którego te zdolności są wymagane.</w:t>
      </w:r>
    </w:p>
    <w:p w14:paraId="41E35477" w14:textId="77777777" w:rsidR="00C8444E" w:rsidRPr="005E0A32" w:rsidRDefault="008D4FF5" w:rsidP="00CA5CB1">
      <w:pPr>
        <w:pStyle w:val="Teksttreci40"/>
        <w:numPr>
          <w:ilvl w:val="3"/>
          <w:numId w:val="19"/>
        </w:numPr>
        <w:shd w:val="clear" w:color="auto" w:fill="auto"/>
        <w:spacing w:before="0" w:after="0" w:line="360" w:lineRule="auto"/>
        <w:ind w:left="426" w:right="20" w:hanging="426"/>
        <w:rPr>
          <w:rFonts w:ascii="Aptos" w:hAnsi="Aptos"/>
          <w:sz w:val="22"/>
          <w:szCs w:val="22"/>
        </w:rPr>
      </w:pPr>
      <w:r w:rsidRPr="005E0A32">
        <w:rPr>
          <w:rFonts w:ascii="Aptos" w:hAnsi="Aptos" w:cs="Arial"/>
          <w:sz w:val="22"/>
          <w:szCs w:val="22"/>
          <w:lang w:val="pl-PL"/>
        </w:rPr>
        <w:tab/>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Z</w:t>
      </w:r>
      <w:r w:rsidRPr="005E0A32">
        <w:rPr>
          <w:rFonts w:ascii="Aptos" w:hAnsi="Aptos" w:cs="Arial"/>
          <w:b/>
          <w:bCs/>
          <w:sz w:val="22"/>
          <w:szCs w:val="22"/>
          <w:lang w:val="pl-PL"/>
        </w:rPr>
        <w:t>ałącznik nr 3 do SWZ.</w:t>
      </w:r>
    </w:p>
    <w:p w14:paraId="492C25CF" w14:textId="77777777" w:rsidR="00C8444E" w:rsidRPr="005E0A32" w:rsidRDefault="008D4FF5" w:rsidP="00CA5CB1">
      <w:pPr>
        <w:pStyle w:val="Teksttreci40"/>
        <w:numPr>
          <w:ilvl w:val="3"/>
          <w:numId w:val="19"/>
        </w:numPr>
        <w:shd w:val="clear" w:color="auto" w:fill="auto"/>
        <w:spacing w:before="0" w:after="0" w:line="360" w:lineRule="auto"/>
        <w:ind w:left="426" w:right="20" w:hanging="426"/>
        <w:rPr>
          <w:rFonts w:ascii="Aptos" w:hAnsi="Aptos" w:cs="Arial"/>
          <w:sz w:val="22"/>
          <w:szCs w:val="22"/>
          <w:lang w:val="pl-PL"/>
        </w:rPr>
      </w:pPr>
      <w:r w:rsidRPr="005E0A32">
        <w:rPr>
          <w:rFonts w:ascii="Aptos" w:hAnsi="Aptos" w:cs="Arial"/>
          <w:sz w:val="22"/>
          <w:szCs w:val="22"/>
          <w:lang w:val="pl-PL"/>
        </w:rPr>
        <w:tab/>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3DB3421A" w14:textId="77777777" w:rsidR="00C8444E" w:rsidRPr="005E0A32" w:rsidRDefault="008D4FF5" w:rsidP="00CA5CB1">
      <w:pPr>
        <w:pStyle w:val="Teksttreci40"/>
        <w:numPr>
          <w:ilvl w:val="3"/>
          <w:numId w:val="19"/>
        </w:numPr>
        <w:shd w:val="clear" w:color="auto" w:fill="auto"/>
        <w:spacing w:before="0" w:after="0" w:line="360" w:lineRule="auto"/>
        <w:ind w:left="426" w:right="20" w:hanging="426"/>
        <w:rPr>
          <w:rFonts w:ascii="Aptos" w:hAnsi="Aptos" w:cs="Arial"/>
          <w:sz w:val="22"/>
          <w:szCs w:val="22"/>
          <w:lang w:val="pl-PL"/>
        </w:rPr>
      </w:pPr>
      <w:r w:rsidRPr="005E0A32">
        <w:rPr>
          <w:rFonts w:ascii="Aptos" w:hAnsi="Aptos" w:cs="Arial"/>
          <w:sz w:val="22"/>
          <w:szCs w:val="22"/>
          <w:lang w:val="pl-PL"/>
        </w:rPr>
        <w:tab/>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20FBB95D" w14:textId="77777777" w:rsidR="00C8444E" w:rsidRPr="005E0A32" w:rsidRDefault="008D4FF5" w:rsidP="00CA5CB1">
      <w:pPr>
        <w:pStyle w:val="Teksttreci40"/>
        <w:numPr>
          <w:ilvl w:val="3"/>
          <w:numId w:val="19"/>
        </w:numPr>
        <w:shd w:val="clear" w:color="auto" w:fill="auto"/>
        <w:spacing w:before="0" w:after="0" w:line="360" w:lineRule="auto"/>
        <w:ind w:left="426" w:right="20" w:hanging="426"/>
        <w:rPr>
          <w:rFonts w:ascii="Aptos" w:hAnsi="Aptos"/>
          <w:sz w:val="22"/>
          <w:szCs w:val="22"/>
        </w:rPr>
      </w:pPr>
      <w:r w:rsidRPr="005E0A32">
        <w:rPr>
          <w:rFonts w:ascii="Aptos" w:hAnsi="Aptos" w:cs="Arial"/>
          <w:b/>
          <w:sz w:val="22"/>
          <w:szCs w:val="22"/>
          <w:lang w:val="pl-PL"/>
        </w:rPr>
        <w:tab/>
        <w:t xml:space="preserve">UWAGA: </w:t>
      </w:r>
      <w:r w:rsidRPr="005E0A32">
        <w:rPr>
          <w:rFonts w:ascii="Aptos" w:hAnsi="Aptos" w:cs="Arial"/>
          <w:sz w:val="22"/>
          <w:szCs w:val="22"/>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402D70F" w14:textId="77777777" w:rsidR="00C8444E" w:rsidRPr="005E70F5" w:rsidRDefault="008D4FF5" w:rsidP="00CA5CB1">
      <w:pPr>
        <w:pStyle w:val="Teksttreci0"/>
        <w:numPr>
          <w:ilvl w:val="3"/>
          <w:numId w:val="19"/>
        </w:numPr>
        <w:spacing w:line="360" w:lineRule="auto"/>
        <w:ind w:left="426" w:hanging="426"/>
        <w:jc w:val="both"/>
        <w:rPr>
          <w:rFonts w:ascii="Aptos" w:hAnsi="Aptos"/>
          <w:sz w:val="22"/>
          <w:szCs w:val="22"/>
        </w:rPr>
      </w:pPr>
      <w:r w:rsidRPr="005E0A32">
        <w:rPr>
          <w:rFonts w:ascii="Aptos" w:hAnsi="Aptos" w:cs="Arial"/>
          <w:sz w:val="22"/>
          <w:szCs w:val="22"/>
          <w:lang w:val="pl-PL"/>
        </w:rPr>
        <w:tab/>
        <w:t xml:space="preserve">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w:t>
      </w:r>
      <w:r w:rsidRPr="005E0A32">
        <w:rPr>
          <w:rFonts w:ascii="Aptos" w:hAnsi="Aptos" w:cs="Arial"/>
          <w:sz w:val="22"/>
          <w:szCs w:val="22"/>
          <w:lang w:val="pl-PL"/>
        </w:rPr>
        <w:lastRenderedPageBreak/>
        <w:t>postępowaniu, w zakresie, w jakim wykonawca powołuje się na jego zasoby, zgodnie z katalogiem dokumentów określonych w Rozdziale X SWZ.</w:t>
      </w:r>
    </w:p>
    <w:p w14:paraId="5282CEBF" w14:textId="77777777" w:rsidR="005E70F5" w:rsidRPr="005E0A32" w:rsidRDefault="005E70F5" w:rsidP="005E70F5">
      <w:pPr>
        <w:pStyle w:val="Teksttreci0"/>
        <w:spacing w:line="360" w:lineRule="auto"/>
        <w:ind w:left="426" w:firstLine="0"/>
        <w:jc w:val="both"/>
        <w:rPr>
          <w:rFonts w:ascii="Aptos" w:hAnsi="Aptos"/>
          <w:sz w:val="22"/>
          <w:szCs w:val="22"/>
        </w:rPr>
      </w:pPr>
    </w:p>
    <w:p w14:paraId="2C015615"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cs="Arial"/>
          <w:b/>
          <w:sz w:val="22"/>
          <w:szCs w:val="22"/>
          <w:lang w:val="pl-PL"/>
        </w:rPr>
      </w:pPr>
      <w:r w:rsidRPr="005E0A32">
        <w:rPr>
          <w:rFonts w:ascii="Aptos" w:hAnsi="Aptos" w:cs="Arial"/>
          <w:b/>
          <w:sz w:val="22"/>
          <w:szCs w:val="22"/>
          <w:lang w:val="pl-PL"/>
        </w:rPr>
        <w:t>INFORMACJA DLA WYKONAWCÓW WSPÓLNIE UBIEGAJĄCYCH SIĘ O UDZIELENIE ZAMÓWIENIA (SPÓŁKI CYWILNE/ KONSORCJA)</w:t>
      </w:r>
    </w:p>
    <w:p w14:paraId="4A503261" w14:textId="77777777" w:rsidR="00C8444E" w:rsidRPr="005E0A32" w:rsidRDefault="008D4FF5" w:rsidP="00CA5CB1">
      <w:pPr>
        <w:pStyle w:val="Akapitzlist"/>
        <w:numPr>
          <w:ilvl w:val="0"/>
          <w:numId w:val="22"/>
        </w:numPr>
        <w:spacing w:line="360" w:lineRule="auto"/>
        <w:ind w:left="426" w:hanging="426"/>
        <w:contextualSpacing/>
        <w:jc w:val="both"/>
        <w:rPr>
          <w:rFonts w:ascii="Aptos" w:hAnsi="Aptos"/>
          <w:sz w:val="22"/>
          <w:szCs w:val="22"/>
        </w:rPr>
      </w:pPr>
      <w:r w:rsidRPr="005E0A32">
        <w:rPr>
          <w:rFonts w:ascii="Aptos" w:hAnsi="Aptos" w:cs="Arial"/>
          <w:sz w:val="22"/>
          <w:szCs w:val="22"/>
        </w:rPr>
        <w:tab/>
        <w:t>Wykonawcy mogą wspólnie ubiegać się o udzielenie zamówienia. W takim przypadku Wykonawcy ustanawiają pełnomocnika do reprezentowania ich w postępowaniu albo do reprezentowania i zawarcia umowy w sprawie zamówienia publicznego. Pełnomocnictwo</w:t>
      </w:r>
      <w:r w:rsidRPr="005E0A32">
        <w:rPr>
          <w:rFonts w:ascii="Aptos" w:hAnsi="Aptos" w:cs="Arial"/>
          <w:b/>
          <w:sz w:val="22"/>
          <w:szCs w:val="22"/>
        </w:rPr>
        <w:t xml:space="preserve"> </w:t>
      </w:r>
      <w:r w:rsidRPr="005E0A32">
        <w:rPr>
          <w:rFonts w:ascii="Aptos" w:hAnsi="Aptos" w:cs="Arial"/>
          <w:sz w:val="22"/>
          <w:szCs w:val="22"/>
        </w:rPr>
        <w:t xml:space="preserve">winno być załączone do oferty. </w:t>
      </w:r>
    </w:p>
    <w:p w14:paraId="01A98969" w14:textId="77777777" w:rsidR="00C8444E" w:rsidRPr="005E0A32" w:rsidRDefault="008D4FF5" w:rsidP="00CA5CB1">
      <w:pPr>
        <w:pStyle w:val="Akapitzlist"/>
        <w:numPr>
          <w:ilvl w:val="0"/>
          <w:numId w:val="22"/>
        </w:numPr>
        <w:spacing w:line="360" w:lineRule="auto"/>
        <w:ind w:left="426" w:hanging="426"/>
        <w:contextualSpacing/>
        <w:jc w:val="both"/>
        <w:rPr>
          <w:rFonts w:ascii="Aptos" w:hAnsi="Aptos" w:cs="Arial"/>
          <w:sz w:val="22"/>
          <w:szCs w:val="22"/>
        </w:rPr>
      </w:pPr>
      <w:r w:rsidRPr="005E0A32">
        <w:rPr>
          <w:rFonts w:ascii="Aptos" w:hAnsi="Aptos" w:cs="Arial"/>
          <w:sz w:val="22"/>
          <w:szCs w:val="22"/>
        </w:rPr>
        <w:tab/>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14:paraId="60093046" w14:textId="77777777" w:rsidR="00C8444E" w:rsidRPr="005E0A32" w:rsidRDefault="008D4FF5" w:rsidP="00CA5CB1">
      <w:pPr>
        <w:pStyle w:val="Akapitzlist"/>
        <w:numPr>
          <w:ilvl w:val="0"/>
          <w:numId w:val="22"/>
        </w:numPr>
        <w:spacing w:line="360" w:lineRule="auto"/>
        <w:ind w:left="426" w:hanging="426"/>
        <w:contextualSpacing/>
        <w:jc w:val="both"/>
        <w:rPr>
          <w:rFonts w:ascii="Aptos" w:hAnsi="Aptos" w:cs="Arial"/>
          <w:sz w:val="22"/>
          <w:szCs w:val="22"/>
        </w:rPr>
      </w:pPr>
      <w:r w:rsidRPr="005E0A32">
        <w:rPr>
          <w:rFonts w:ascii="Aptos" w:hAnsi="Aptos" w:cs="Arial"/>
          <w:sz w:val="22"/>
          <w:szCs w:val="22"/>
        </w:rPr>
        <w:tab/>
        <w:t>Wykonawcy wspólnie ubiegający się o udzielenie zamówienia dołączają do oferty oświadczenie, z którego wynika, które roboty budowlane/dostawy/usługi wykonają poszczególni wykonawcy.</w:t>
      </w:r>
    </w:p>
    <w:p w14:paraId="5B8DD0EF" w14:textId="77777777" w:rsidR="00C8444E" w:rsidRPr="005E0A32" w:rsidRDefault="008D4FF5" w:rsidP="00CA5CB1">
      <w:pPr>
        <w:pStyle w:val="Akapitzlist"/>
        <w:numPr>
          <w:ilvl w:val="0"/>
          <w:numId w:val="22"/>
        </w:numPr>
        <w:spacing w:line="360" w:lineRule="auto"/>
        <w:ind w:left="426" w:hanging="426"/>
        <w:contextualSpacing/>
        <w:jc w:val="both"/>
        <w:rPr>
          <w:rFonts w:ascii="Aptos" w:hAnsi="Aptos" w:cs="Arial"/>
          <w:sz w:val="22"/>
          <w:szCs w:val="22"/>
        </w:rPr>
      </w:pPr>
      <w:r w:rsidRPr="005E0A32">
        <w:rPr>
          <w:rFonts w:ascii="Aptos" w:hAnsi="Aptos" w:cs="Arial"/>
          <w:sz w:val="22"/>
          <w:szCs w:val="22"/>
        </w:rPr>
        <w:tab/>
        <w:t>Oświadczenia i dokumenty potwierdzające brak podstaw do wykluczenia z postępowania składa każdy z Wykonawców wspólnie ubiegających się o zamówienie.</w:t>
      </w:r>
      <w:bookmarkStart w:id="2" w:name="bookmark11"/>
    </w:p>
    <w:p w14:paraId="6A954E84"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cs="Arial"/>
          <w:b/>
          <w:bCs/>
          <w:sz w:val="22"/>
          <w:szCs w:val="22"/>
        </w:rPr>
      </w:pPr>
      <w:r w:rsidRPr="005E0A32">
        <w:rPr>
          <w:rFonts w:ascii="Aptos" w:hAnsi="Aptos" w:cs="Arial"/>
          <w:b/>
          <w:bCs/>
          <w:sz w:val="22"/>
          <w:szCs w:val="22"/>
        </w:rPr>
        <w:t xml:space="preserve">SPOSÓB KOMUNIKACJI ORAZ </w:t>
      </w:r>
      <w:bookmarkEnd w:id="2"/>
      <w:r w:rsidRPr="005E0A32">
        <w:rPr>
          <w:rFonts w:ascii="Aptos" w:hAnsi="Aptos" w:cs="Arial"/>
          <w:b/>
          <w:bCs/>
          <w:sz w:val="22"/>
          <w:szCs w:val="22"/>
        </w:rPr>
        <w:t>WYJAŚNIENIA TREŚCI SWZ</w:t>
      </w:r>
    </w:p>
    <w:p w14:paraId="7CF21B28" w14:textId="77777777" w:rsidR="00C8444E"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 xml:space="preserve">W postępowaniu o udzielenie zamówienia publicznego komunikacja między Zamawiającym a wykonawcami odbywa się przy użyciu Platformy e-Zamówienia, która jest dostępna pod adresem https://ezamowienia.gov.pl. </w:t>
      </w:r>
    </w:p>
    <w:p w14:paraId="6F08BB60" w14:textId="77777777" w:rsidR="00C8444E"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bCs/>
          <w:sz w:val="22"/>
          <w:szCs w:val="22"/>
        </w:rPr>
        <w:t xml:space="preserve">Korzystanie z Platformy e-Zamówienia jest bezpłatne. </w:t>
      </w:r>
    </w:p>
    <w:p w14:paraId="54FD5EBD" w14:textId="30EFD91F" w:rsidR="00507663"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bCs/>
          <w:sz w:val="22"/>
          <w:szCs w:val="22"/>
        </w:rPr>
        <w:t xml:space="preserve">Adres strony internetowej prowadzonego postępowania: </w:t>
      </w:r>
    </w:p>
    <w:p w14:paraId="426DC07B" w14:textId="77777777" w:rsidR="00507663"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bCs/>
          <w:sz w:val="22"/>
          <w:szCs w:val="22"/>
        </w:rPr>
        <w:t>Postępowanie można wyszukać również ze strony głównej Platformy e-Zamówienia (przycisk „Przeglądaj postępowania/konkursy”).</w:t>
      </w:r>
    </w:p>
    <w:p w14:paraId="5EA5B291" w14:textId="17C0A025" w:rsidR="00507663"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bCs/>
          <w:sz w:val="22"/>
          <w:szCs w:val="22"/>
        </w:rPr>
        <w:t xml:space="preserve">Identyfikator (ID) postępowania na Platformie e-Zamówienia: </w:t>
      </w:r>
    </w:p>
    <w:p w14:paraId="7CBD179B" w14:textId="77777777" w:rsidR="00507663"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bCs/>
          <w:sz w:val="22"/>
          <w:szCs w:val="22"/>
        </w:rPr>
        <w:t>Wykonawca zamierzający wziąć udział w postępowaniu o udzielenie zamówienia publicznego, musi posiadać dostęp do konta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0A878D4A" w14:textId="65113022" w:rsidR="00507663"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bCs/>
          <w:sz w:val="22"/>
          <w:szCs w:val="22"/>
        </w:rPr>
        <w:lastRenderedPageBreak/>
        <w:t xml:space="preserve">Wymagania techniczne i organizacyjne wysyłania i odbierania dokumentów elektronicznych, elektronicznych kopii dokumentów i oświadczeń oraz informacji przekazywanych przy ich użyciu opisane zostały w Centrum pomocy platformy e-Zamówienia pod adresem </w:t>
      </w:r>
      <w:r w:rsidR="00507663" w:rsidRPr="006F7E76">
        <w:rPr>
          <w:rFonts w:ascii="Aptos" w:hAnsi="Aptos" w:cs="Arial"/>
          <w:bCs/>
          <w:sz w:val="22"/>
          <w:szCs w:val="22"/>
          <w:u w:color="FF0000"/>
        </w:rPr>
        <w:t>https://ezamowienia.gov.pl/pl/komponent-edukacyjny/</w:t>
      </w:r>
      <w:r w:rsidRPr="005E0A32">
        <w:rPr>
          <w:rFonts w:ascii="Aptos" w:hAnsi="Aptos" w:cs="Arial"/>
          <w:bCs/>
          <w:sz w:val="22"/>
          <w:szCs w:val="22"/>
        </w:rPr>
        <w:t>.</w:t>
      </w:r>
    </w:p>
    <w:p w14:paraId="44C0ED73" w14:textId="77777777" w:rsidR="00507663"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bCs/>
          <w:sz w:val="22"/>
          <w:szCs w:val="22"/>
        </w:rPr>
        <w:t xml:space="preserve">Przeglądanie i pobieranie publicznej treści dokumentacji postępowania nie wymaga posiadania konta na Platformie e-Zamówienia ani logowania. </w:t>
      </w:r>
    </w:p>
    <w:p w14:paraId="13478344" w14:textId="77777777" w:rsidR="00507663"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sz w:val="22"/>
          <w:szCs w:val="22"/>
        </w:rPr>
        <w:t>Sposób sporządzenia dokumentów elektronicznych lub d</w:t>
      </w:r>
      <w:r w:rsidRPr="005E0A32">
        <w:rPr>
          <w:rFonts w:ascii="Aptos" w:eastAsia="Arial" w:hAnsi="Aptos" w:cs="Arial"/>
          <w:sz w:val="22"/>
          <w:szCs w:val="22"/>
        </w:rPr>
        <w:t xml:space="preserve">okumentów elektronicznych będących kopią elektroniczną treści zapisanej w postaci papierowej (cyfrowe odwzorowania) musi być zgodny z wymaganiami określonymi w rozporządzeniu Prezesa Rady Ministrów </w:t>
      </w:r>
      <w:r w:rsidRPr="005E0A32">
        <w:rPr>
          <w:rFonts w:ascii="Aptos" w:eastAsia="Arial" w:hAnsi="Aptos" w:cs="Arial"/>
          <w:color w:val="000000"/>
          <w:sz w:val="22"/>
          <w:szCs w:val="22"/>
        </w:rPr>
        <w:t xml:space="preserve">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późn.zm.).</w:t>
      </w:r>
    </w:p>
    <w:p w14:paraId="29280F8D" w14:textId="77777777" w:rsidR="00081BB1"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eastAsia="Arial" w:hAnsi="Aptos" w:cs="Arial"/>
          <w:sz w:val="22"/>
          <w:szCs w:val="22"/>
        </w:rPr>
        <w:t xml:space="preserve">Dokumenty elektroniczne, o których mowa w § 2 ust. 1 rozporządzenia wskazanego w pkt 7  sporządza się w postaci elektronicznej, w formatach danych określonych w przepisach rozporządzenia Rady Ministrów </w:t>
      </w:r>
      <w:r w:rsidRPr="005E0A32">
        <w:rPr>
          <w:rFonts w:ascii="Aptos" w:eastAsia="Arial" w:hAnsi="Aptos" w:cs="Arial"/>
          <w:color w:val="333333"/>
          <w:sz w:val="22"/>
          <w:szCs w:val="22"/>
        </w:rPr>
        <w:t>z dnia 21 maja 2024 r. w sprawie Krajowych Ram Interoperacyjności, minimalnych wymagań dla rejestrów publicznych i wymiany informacji w postaci elektronicznej oraz minimalnych wymagań dla systemów teleinformatycznych</w:t>
      </w:r>
      <w:r w:rsidRPr="005E0A32">
        <w:rPr>
          <w:rFonts w:ascii="Aptos" w:eastAsia="Arial" w:hAnsi="Aptos" w:cs="Arial"/>
          <w:sz w:val="22"/>
          <w:szCs w:val="22"/>
        </w:rPr>
        <w:t xml:space="preserve">  (Dz.U. z 2024 r., poz. 773)</w:t>
      </w:r>
      <w:r w:rsidR="00507663" w:rsidRPr="005E0A32">
        <w:rPr>
          <w:rFonts w:ascii="Aptos" w:eastAsia="Arial" w:hAnsi="Aptos" w:cs="Arial"/>
          <w:sz w:val="22"/>
          <w:szCs w:val="22"/>
        </w:rPr>
        <w:t xml:space="preserve"> </w:t>
      </w:r>
      <w:r w:rsidRPr="005E0A32">
        <w:rPr>
          <w:rFonts w:ascii="Aptos" w:hAnsi="Aptos" w:cs="Arial"/>
          <w:sz w:val="22"/>
          <w:szCs w:val="22"/>
        </w:rPr>
        <w:t xml:space="preserve">z uwzględnieniem rodzaju przekazywanych danych i przekazuje się jako załączniki. </w:t>
      </w:r>
    </w:p>
    <w:p w14:paraId="5C838930" w14:textId="77777777" w:rsidR="00081BB1"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bCs/>
          <w:sz w:val="22"/>
          <w:szCs w:val="22"/>
        </w:rPr>
        <w:t xml:space="preserve">W przypadku formatów, o których mowa w art. 66 ust. 1 ustawy, ww. regulacje nie będą miały bezpośredniego zastosowania. </w:t>
      </w:r>
    </w:p>
    <w:p w14:paraId="6582F32A" w14:textId="7D951CEC" w:rsidR="00C8444E" w:rsidRPr="005E0A32" w:rsidRDefault="008D4FF5" w:rsidP="00CA5CB1">
      <w:pPr>
        <w:pStyle w:val="Akapitzlist"/>
        <w:numPr>
          <w:ilvl w:val="0"/>
          <w:numId w:val="23"/>
        </w:numPr>
        <w:spacing w:line="360" w:lineRule="auto"/>
        <w:contextualSpacing/>
        <w:jc w:val="both"/>
        <w:rPr>
          <w:rFonts w:ascii="Aptos" w:hAnsi="Aptos"/>
          <w:sz w:val="22"/>
          <w:szCs w:val="22"/>
        </w:rPr>
      </w:pPr>
      <w:r w:rsidRPr="005E0A32">
        <w:rPr>
          <w:rFonts w:ascii="Aptos" w:hAnsi="Aptos" w:cs="Arial"/>
          <w:sz w:val="22"/>
          <w:szCs w:val="22"/>
        </w:rPr>
        <w:t xml:space="preserve">Informacje, oświadczenia lub dokumenty, inne niż wymienione w § 2 ust. 1 rozporządzenia, o którym mowa w pkt 7 , przekazywane w postępowaniu sporządza się w postaci elektronicznej: </w:t>
      </w:r>
    </w:p>
    <w:p w14:paraId="6BB77875" w14:textId="77777777" w:rsidR="00C8444E" w:rsidRPr="005E0A32" w:rsidRDefault="008D4FF5" w:rsidP="00CA5CB1">
      <w:pPr>
        <w:pStyle w:val="Akapitzlist"/>
        <w:numPr>
          <w:ilvl w:val="0"/>
          <w:numId w:val="24"/>
        </w:numPr>
        <w:spacing w:line="360" w:lineRule="auto"/>
        <w:ind w:right="92"/>
        <w:jc w:val="both"/>
        <w:rPr>
          <w:rFonts w:ascii="Aptos" w:hAnsi="Aptos"/>
          <w:sz w:val="22"/>
          <w:szCs w:val="22"/>
        </w:rPr>
      </w:pPr>
      <w:r w:rsidRPr="005E0A32">
        <w:rPr>
          <w:rFonts w:ascii="Aptos" w:hAnsi="Aptos" w:cs="Arial"/>
          <w:sz w:val="22"/>
          <w:szCs w:val="22"/>
        </w:rPr>
        <w:t xml:space="preserve">w formatach danych określonych w przepisach rozporządzenia Rady Ministrów w sprawie Krajowych Ram Interoperacyjności (i przekazuje się jako załącznik), lub </w:t>
      </w:r>
    </w:p>
    <w:p w14:paraId="56FFF8D8" w14:textId="77777777" w:rsidR="00081BB1" w:rsidRPr="005E0A32" w:rsidRDefault="008D4FF5" w:rsidP="00CA5CB1">
      <w:pPr>
        <w:pStyle w:val="Akapitzlist"/>
        <w:numPr>
          <w:ilvl w:val="0"/>
          <w:numId w:val="25"/>
        </w:numPr>
        <w:spacing w:line="360" w:lineRule="auto"/>
        <w:ind w:right="92"/>
        <w:jc w:val="both"/>
        <w:rPr>
          <w:rFonts w:ascii="Aptos" w:hAnsi="Aptos"/>
          <w:sz w:val="22"/>
          <w:szCs w:val="22"/>
        </w:rPr>
      </w:pPr>
      <w:r w:rsidRPr="005E0A32">
        <w:rPr>
          <w:rFonts w:ascii="Aptos" w:hAnsi="Aptos" w:cs="Arial"/>
          <w:sz w:val="22"/>
          <w:szCs w:val="22"/>
        </w:rPr>
        <w:t xml:space="preserve">jako tekst wpisany bezpośrednio do wiadomości przekazywanej przy użyciu środków komunikacji elektronicznej (np. w treści wiadomości e-mail lub w treści „Formularza do komunikacji”). </w:t>
      </w:r>
    </w:p>
    <w:p w14:paraId="5E7DE32E"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z póżn. zm.) wykonawca, w celu utrzymania w poufności tych informacji, </w:t>
      </w:r>
      <w:r w:rsidRPr="005E0A32">
        <w:rPr>
          <w:rFonts w:ascii="Aptos" w:hAnsi="Aptos" w:cs="Arial"/>
          <w:sz w:val="22"/>
          <w:szCs w:val="22"/>
        </w:rPr>
        <w:lastRenderedPageBreak/>
        <w:t xml:space="preserve">przekazuje je w wydzielonym i odpowiednio oznaczonym pliku, wraz z jednoczesnym zaznaczeniem w nazwie pliku „Dokument stanowiący tajemnicę przedsiębiorstwa”. </w:t>
      </w:r>
    </w:p>
    <w:p w14:paraId="6A607B00"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bCs/>
          <w:sz w:val="22"/>
          <w:szCs w:val="22"/>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29B713C4"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W przypadku załączników, które są zgodnie z p.z.p.</w:t>
      </w:r>
      <w:r w:rsidR="00081BB1" w:rsidRPr="005E0A32">
        <w:rPr>
          <w:rFonts w:ascii="Aptos" w:hAnsi="Aptos" w:cs="Arial"/>
          <w:sz w:val="22"/>
          <w:szCs w:val="22"/>
        </w:rPr>
        <w:t xml:space="preserve"> </w:t>
      </w:r>
      <w:r w:rsidRPr="005E0A32">
        <w:rPr>
          <w:rFonts w:ascii="Aptos" w:hAnsi="Aptos" w:cs="Arial"/>
          <w:sz w:val="22"/>
          <w:szCs w:val="22"/>
        </w:rPr>
        <w:t xml:space="preserve">lub rozporządzeniem Prezesa Rady Ministrów, o którym mowa w pkt 7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77A1E923"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bCs/>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72395801"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bCs/>
          <w:sz w:val="22"/>
          <w:szCs w:val="22"/>
        </w:rPr>
        <w:t>Wszystkie wysłane i odebrane w postępowaniu przez wykonawcę wiadomości widoczne są po zalogowaniu w podglądzie postępowania w zakładce „Komunikacja”.</w:t>
      </w:r>
    </w:p>
    <w:p w14:paraId="5FC3B12E"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bCs/>
          <w:sz w:val="22"/>
          <w:szCs w:val="22"/>
        </w:rPr>
        <w:t xml:space="preserve">Maksymalny rozmiar plików przesyłanych za pośrednictwem „Formularzy do komunikacji” wynosi 150 MB (wielkość ta dotyczy plików przesyłanych jako załączniki do jednego formularza). </w:t>
      </w:r>
    </w:p>
    <w:p w14:paraId="60F09D7D"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bCs/>
          <w:sz w:val="22"/>
          <w:szCs w:val="22"/>
        </w:rPr>
        <w:t xml:space="preserve">Minimalne wymagania techniczne dotyczące sprzętu używanego w celu korzystania z usług Platformy e-Zamówienia oraz informacje dotyczące specyfikacji połączenia określa Regulamin Platformy e-Zamówienia. </w:t>
      </w:r>
    </w:p>
    <w:p w14:paraId="27A917B4"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bCs/>
          <w:sz w:val="22"/>
          <w:szCs w:val="22"/>
        </w:rPr>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14:paraId="58289167"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bCs/>
          <w:sz w:val="22"/>
          <w:szCs w:val="22"/>
        </w:rPr>
        <w:lastRenderedPageBreak/>
        <w:t xml:space="preserve">Zamawiający dopuszcza komunikację za pomocą poczty elektronicznej na adres e-mail: zamowieniapubliczne-fs@ciechocinek.pl (nie dotyczy składania ofert). </w:t>
      </w:r>
    </w:p>
    <w:p w14:paraId="66A2C9E3"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Za datę przekazania oferty, oświadczenia, o którym mowa w art. 125 ust. 1 p.z.p., podmiotowych środków dowodowych, przedmiotowych środków dowodowych oraz innych informacji, oświadczeń lub dokumentów, przekazywanych w postępowaniu, przyjmuje się datę ich przekazania na platformę e-Zamówienia.</w:t>
      </w:r>
    </w:p>
    <w:p w14:paraId="2FA30297" w14:textId="1857429A" w:rsidR="00C8444E"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ab/>
        <w:t>Osobą uprawnioną do porozumiewania się z Wykonawcami jest:</w:t>
      </w:r>
    </w:p>
    <w:p w14:paraId="1BA717B3" w14:textId="77777777" w:rsidR="00C8444E" w:rsidRPr="005E0A32" w:rsidRDefault="008D4FF5" w:rsidP="00CA5CB1">
      <w:pPr>
        <w:pStyle w:val="Akapitzlist"/>
        <w:numPr>
          <w:ilvl w:val="0"/>
          <w:numId w:val="26"/>
        </w:numPr>
        <w:spacing w:line="360" w:lineRule="auto"/>
        <w:ind w:left="852" w:right="92" w:hanging="426"/>
        <w:jc w:val="both"/>
        <w:rPr>
          <w:rFonts w:ascii="Aptos" w:hAnsi="Aptos" w:cs="Arial"/>
          <w:sz w:val="22"/>
          <w:szCs w:val="22"/>
        </w:rPr>
      </w:pPr>
      <w:r w:rsidRPr="005E0A32">
        <w:rPr>
          <w:rFonts w:ascii="Aptos" w:hAnsi="Aptos" w:cs="Arial"/>
          <w:sz w:val="22"/>
          <w:szCs w:val="22"/>
        </w:rPr>
        <w:tab/>
        <w:t>w zakresie proceduralnym:</w:t>
      </w:r>
    </w:p>
    <w:p w14:paraId="0C379805" w14:textId="3FDCA43C" w:rsidR="000F5A8F" w:rsidRPr="00F56A79" w:rsidRDefault="00F56A79" w:rsidP="00822854">
      <w:pPr>
        <w:spacing w:line="360" w:lineRule="auto"/>
        <w:ind w:left="795" w:right="92" w:firstLine="57"/>
        <w:jc w:val="both"/>
        <w:rPr>
          <w:rFonts w:ascii="Aptos" w:hAnsi="Aptos" w:cs="Arial"/>
          <w:sz w:val="22"/>
          <w:szCs w:val="22"/>
        </w:rPr>
      </w:pPr>
      <w:r w:rsidRPr="00F56A79">
        <w:rPr>
          <w:rFonts w:ascii="Aptos" w:hAnsi="Aptos" w:cs="Arial"/>
          <w:sz w:val="22"/>
          <w:szCs w:val="22"/>
        </w:rPr>
        <w:t>Ewelina Kurtys-Żak</w:t>
      </w:r>
      <w:r w:rsidR="006F7E76" w:rsidRPr="00F56A79">
        <w:rPr>
          <w:rFonts w:ascii="Aptos" w:hAnsi="Aptos" w:cs="Arial"/>
          <w:sz w:val="22"/>
          <w:szCs w:val="22"/>
        </w:rPr>
        <w:t xml:space="preserve"> tel. 54 281 86 22; </w:t>
      </w:r>
    </w:p>
    <w:p w14:paraId="7444F462" w14:textId="2FEE648A" w:rsidR="00C8444E" w:rsidRPr="005E0A32" w:rsidRDefault="000F5A8F" w:rsidP="00822854">
      <w:pPr>
        <w:spacing w:line="360" w:lineRule="auto"/>
        <w:ind w:left="795" w:right="92" w:firstLine="57"/>
        <w:jc w:val="both"/>
        <w:rPr>
          <w:rFonts w:ascii="Aptos" w:hAnsi="Aptos" w:cs="Arial"/>
          <w:sz w:val="22"/>
          <w:szCs w:val="22"/>
        </w:rPr>
      </w:pPr>
      <w:r w:rsidRPr="00F56A79">
        <w:rPr>
          <w:rFonts w:ascii="Aptos" w:hAnsi="Aptos" w:cs="Arial"/>
          <w:sz w:val="22"/>
          <w:szCs w:val="22"/>
        </w:rPr>
        <w:t xml:space="preserve"> e-mail: zamowieniapubliczne</w:t>
      </w:r>
      <w:r w:rsidR="00F56A79" w:rsidRPr="00F56A79">
        <w:rPr>
          <w:rFonts w:ascii="Aptos" w:hAnsi="Aptos" w:cs="Arial"/>
          <w:sz w:val="22"/>
          <w:szCs w:val="22"/>
        </w:rPr>
        <w:t>-fs</w:t>
      </w:r>
      <w:r w:rsidRPr="00F56A79">
        <w:rPr>
          <w:rFonts w:ascii="Aptos" w:hAnsi="Aptos" w:cs="Arial"/>
          <w:sz w:val="22"/>
          <w:szCs w:val="22"/>
        </w:rPr>
        <w:t>@ciechocinek.pl</w:t>
      </w:r>
    </w:p>
    <w:p w14:paraId="146042F3" w14:textId="77777777" w:rsidR="00C8444E" w:rsidRPr="005E0A32" w:rsidRDefault="008D4FF5" w:rsidP="00CA5CB1">
      <w:pPr>
        <w:pStyle w:val="Akapitzlist"/>
        <w:numPr>
          <w:ilvl w:val="0"/>
          <w:numId w:val="26"/>
        </w:numPr>
        <w:spacing w:line="360" w:lineRule="auto"/>
        <w:ind w:left="852" w:right="92" w:hanging="426"/>
        <w:jc w:val="both"/>
        <w:rPr>
          <w:rFonts w:ascii="Aptos" w:hAnsi="Aptos" w:cs="Arial"/>
          <w:sz w:val="22"/>
          <w:szCs w:val="22"/>
        </w:rPr>
      </w:pPr>
      <w:r w:rsidRPr="005E0A32">
        <w:rPr>
          <w:rFonts w:ascii="Aptos" w:hAnsi="Aptos" w:cs="Arial"/>
          <w:sz w:val="22"/>
          <w:szCs w:val="22"/>
        </w:rPr>
        <w:tab/>
        <w:t>w zakresie merytorycznym:</w:t>
      </w:r>
    </w:p>
    <w:p w14:paraId="7A9F8DE2" w14:textId="6AF92315" w:rsidR="00707BEF" w:rsidRDefault="00707BEF" w:rsidP="00822854">
      <w:pPr>
        <w:spacing w:line="360" w:lineRule="auto"/>
        <w:ind w:left="795" w:right="92" w:firstLine="57"/>
        <w:jc w:val="both"/>
        <w:rPr>
          <w:rFonts w:ascii="Aptos" w:hAnsi="Aptos" w:cs="Arial"/>
          <w:sz w:val="22"/>
          <w:szCs w:val="22"/>
        </w:rPr>
      </w:pPr>
      <w:r>
        <w:rPr>
          <w:rFonts w:ascii="Aptos" w:hAnsi="Aptos" w:cs="Arial"/>
          <w:sz w:val="22"/>
          <w:szCs w:val="22"/>
        </w:rPr>
        <w:t>Andrzej Szczepanowski tel. 54 281 86 24</w:t>
      </w:r>
    </w:p>
    <w:p w14:paraId="1E6209EB" w14:textId="28EEE52D" w:rsidR="001B1307" w:rsidRDefault="008D4FF5" w:rsidP="001B1307">
      <w:pPr>
        <w:spacing w:line="360" w:lineRule="auto"/>
        <w:ind w:left="795" w:right="92" w:firstLine="57"/>
        <w:jc w:val="both"/>
        <w:rPr>
          <w:rFonts w:ascii="Aptos" w:hAnsi="Aptos" w:cs="Arial"/>
          <w:sz w:val="22"/>
          <w:szCs w:val="22"/>
          <w:u w:color="FF0000"/>
        </w:rPr>
      </w:pPr>
      <w:r w:rsidRPr="005E0A32">
        <w:rPr>
          <w:rFonts w:ascii="Aptos" w:hAnsi="Aptos" w:cs="Arial"/>
          <w:sz w:val="22"/>
          <w:szCs w:val="22"/>
        </w:rPr>
        <w:t xml:space="preserve">e-mail: </w:t>
      </w:r>
      <w:r w:rsidR="001B1307" w:rsidRPr="001B1307">
        <w:rPr>
          <w:rFonts w:ascii="Aptos" w:hAnsi="Aptos" w:cs="Arial"/>
          <w:sz w:val="22"/>
          <w:szCs w:val="22"/>
          <w:u w:color="FF0000"/>
        </w:rPr>
        <w:t>kierownikgm@ciechocinek.pl</w:t>
      </w:r>
    </w:p>
    <w:p w14:paraId="0431F9EB" w14:textId="0170A91A" w:rsidR="001B1307" w:rsidRDefault="001B1307" w:rsidP="001B1307">
      <w:pPr>
        <w:spacing w:line="360" w:lineRule="auto"/>
        <w:ind w:left="795" w:right="92" w:firstLine="57"/>
        <w:jc w:val="both"/>
        <w:rPr>
          <w:rFonts w:ascii="Aptos" w:hAnsi="Aptos" w:cs="Arial"/>
          <w:sz w:val="22"/>
          <w:szCs w:val="22"/>
          <w:u w:color="FF0000"/>
        </w:rPr>
      </w:pPr>
      <w:r>
        <w:rPr>
          <w:rFonts w:ascii="Aptos" w:hAnsi="Aptos" w:cs="Arial"/>
          <w:sz w:val="22"/>
          <w:szCs w:val="22"/>
          <w:u w:color="FF0000"/>
        </w:rPr>
        <w:t>Maciej Pysz tel. 54 281 86 21</w:t>
      </w:r>
    </w:p>
    <w:p w14:paraId="49CDB1C1" w14:textId="19D7A537" w:rsidR="001B1307" w:rsidRDefault="001B1307" w:rsidP="001B1307">
      <w:pPr>
        <w:spacing w:line="360" w:lineRule="auto"/>
        <w:ind w:left="795" w:right="92" w:firstLine="57"/>
        <w:jc w:val="both"/>
        <w:rPr>
          <w:rFonts w:ascii="Aptos" w:hAnsi="Aptos" w:cs="Arial"/>
          <w:sz w:val="22"/>
          <w:szCs w:val="22"/>
          <w:u w:color="FF0000"/>
        </w:rPr>
      </w:pPr>
      <w:r>
        <w:rPr>
          <w:rFonts w:ascii="Aptos" w:hAnsi="Aptos" w:cs="Arial"/>
          <w:sz w:val="22"/>
          <w:szCs w:val="22"/>
          <w:u w:color="FF0000"/>
        </w:rPr>
        <w:t xml:space="preserve">e-mail: </w:t>
      </w:r>
      <w:r w:rsidRPr="001B1307">
        <w:rPr>
          <w:rFonts w:ascii="Aptos" w:hAnsi="Aptos" w:cs="Arial"/>
          <w:sz w:val="22"/>
          <w:szCs w:val="22"/>
          <w:u w:color="FF0000"/>
        </w:rPr>
        <w:t>fundusze@ciechocinek.pl</w:t>
      </w:r>
    </w:p>
    <w:p w14:paraId="2084D168" w14:textId="4D2F7EA8" w:rsidR="001B1307" w:rsidRDefault="001B1307" w:rsidP="001B1307">
      <w:pPr>
        <w:spacing w:line="360" w:lineRule="auto"/>
        <w:ind w:left="795" w:right="92" w:firstLine="57"/>
        <w:jc w:val="both"/>
        <w:rPr>
          <w:rFonts w:ascii="Aptos" w:hAnsi="Aptos" w:cs="Arial"/>
          <w:sz w:val="22"/>
          <w:szCs w:val="22"/>
          <w:u w:color="FF0000"/>
        </w:rPr>
      </w:pPr>
      <w:r>
        <w:rPr>
          <w:rFonts w:ascii="Aptos" w:hAnsi="Aptos" w:cs="Arial"/>
          <w:sz w:val="22"/>
          <w:szCs w:val="22"/>
          <w:u w:color="FF0000"/>
        </w:rPr>
        <w:t>Sylwia Kucińska tel. 54 281 86 19</w:t>
      </w:r>
    </w:p>
    <w:p w14:paraId="6A88B5E6" w14:textId="4AD0618B" w:rsidR="001B1307" w:rsidRPr="001B1307" w:rsidRDefault="001B1307" w:rsidP="006A6A1F">
      <w:pPr>
        <w:spacing w:line="360" w:lineRule="auto"/>
        <w:ind w:left="795" w:right="92" w:firstLine="57"/>
        <w:jc w:val="both"/>
        <w:rPr>
          <w:rFonts w:ascii="Aptos" w:hAnsi="Aptos" w:cs="Arial"/>
          <w:sz w:val="22"/>
          <w:szCs w:val="22"/>
          <w:u w:color="FF0000"/>
        </w:rPr>
      </w:pPr>
      <w:r>
        <w:rPr>
          <w:rFonts w:ascii="Aptos" w:hAnsi="Aptos" w:cs="Arial"/>
          <w:sz w:val="22"/>
          <w:szCs w:val="22"/>
          <w:u w:color="FF0000"/>
        </w:rPr>
        <w:t>e-mail: inwestycje@ciechocinek.pl</w:t>
      </w:r>
    </w:p>
    <w:p w14:paraId="25B0A3E2"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ab/>
        <w:t xml:space="preserve">W korespondencji kierowanej do Zamawiającego Wykonawcy powinni posługiwać się numerem przedmiotowego postępowania. </w:t>
      </w:r>
    </w:p>
    <w:p w14:paraId="1B1B3624" w14:textId="77777777" w:rsidR="00081BB1"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Wykonawca może zwrócić się do zamawiającego z wnioskiem o wyjaśnienie treści SWZ</w:t>
      </w:r>
    </w:p>
    <w:p w14:paraId="3D8E9B92" w14:textId="77777777" w:rsidR="00900768"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ab/>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2A27CBB4" w14:textId="6699CAEF" w:rsidR="00900768"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Jeżeli zamawiający nie udzieli wyjaśnień w terminie, o którym mowa w</w:t>
      </w:r>
      <w:r w:rsidR="00081BB1" w:rsidRPr="005E0A32">
        <w:rPr>
          <w:rFonts w:ascii="Aptos" w:hAnsi="Aptos" w:cs="Arial"/>
          <w:sz w:val="22"/>
          <w:szCs w:val="22"/>
        </w:rPr>
        <w:t xml:space="preserve"> pkt 26 powyżej</w:t>
      </w:r>
      <w:r w:rsidRPr="005E0A32">
        <w:rPr>
          <w:rFonts w:ascii="Aptos" w:hAnsi="Aptos" w:cs="Arial"/>
          <w:sz w:val="22"/>
          <w:szCs w:val="22"/>
        </w:rPr>
        <w:t>,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w:t>
      </w:r>
      <w:r w:rsidR="006F7E76">
        <w:rPr>
          <w:rFonts w:ascii="Aptos" w:hAnsi="Aptos" w:cs="Arial"/>
          <w:sz w:val="22"/>
          <w:szCs w:val="22"/>
        </w:rPr>
        <w:t xml:space="preserve"> </w:t>
      </w:r>
      <w:r w:rsidR="00081BB1" w:rsidRPr="005E0A32">
        <w:rPr>
          <w:rFonts w:ascii="Aptos" w:hAnsi="Aptos" w:cs="Arial"/>
          <w:sz w:val="22"/>
          <w:szCs w:val="22"/>
        </w:rPr>
        <w:t>pkt 26 powyżej</w:t>
      </w:r>
      <w:r w:rsidRPr="005E0A32">
        <w:rPr>
          <w:rFonts w:ascii="Aptos" w:hAnsi="Aptos" w:cs="Arial"/>
          <w:sz w:val="22"/>
          <w:szCs w:val="22"/>
        </w:rPr>
        <w:t>, zamawiający nie ma obowiązku udzielania wyjaśnień SWZ oraz obowiązku przedłużenia terminu składania ofert.</w:t>
      </w:r>
    </w:p>
    <w:p w14:paraId="02E83A6D" w14:textId="4A689BA4" w:rsidR="00C8444E" w:rsidRPr="005E0A32" w:rsidRDefault="008D4FF5" w:rsidP="00CA5CB1">
      <w:pPr>
        <w:pStyle w:val="Akapitzlist"/>
        <w:numPr>
          <w:ilvl w:val="0"/>
          <w:numId w:val="23"/>
        </w:numPr>
        <w:spacing w:line="360" w:lineRule="auto"/>
        <w:contextualSpacing/>
        <w:jc w:val="both"/>
        <w:rPr>
          <w:rFonts w:ascii="Aptos" w:hAnsi="Aptos" w:cs="Arial"/>
          <w:sz w:val="22"/>
          <w:szCs w:val="22"/>
        </w:rPr>
      </w:pPr>
      <w:r w:rsidRPr="005E0A32">
        <w:rPr>
          <w:rFonts w:ascii="Aptos" w:hAnsi="Aptos" w:cs="Arial"/>
          <w:sz w:val="22"/>
          <w:szCs w:val="22"/>
        </w:rPr>
        <w:t>Przedłużenie terminu składania ofert, o których mowa w ust. 12, nie wpływa na bieg terminu składania wniosku o wyjaśnienie treści SWZ.</w:t>
      </w:r>
    </w:p>
    <w:p w14:paraId="221623EB"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cs="Arial"/>
          <w:b/>
          <w:bCs/>
          <w:sz w:val="22"/>
          <w:szCs w:val="22"/>
        </w:rPr>
      </w:pPr>
      <w:bookmarkStart w:id="3" w:name="bookmark12"/>
      <w:r w:rsidRPr="005E0A32">
        <w:rPr>
          <w:rFonts w:ascii="Aptos" w:hAnsi="Aptos" w:cs="Arial"/>
          <w:b/>
          <w:bCs/>
          <w:sz w:val="22"/>
          <w:szCs w:val="22"/>
        </w:rPr>
        <w:t>OPIS SPOSOBU PRZYGOTOWANIA OFER</w:t>
      </w:r>
      <w:bookmarkEnd w:id="3"/>
      <w:r w:rsidRPr="005E0A32">
        <w:rPr>
          <w:rFonts w:ascii="Aptos" w:hAnsi="Aptos" w:cs="Arial"/>
          <w:b/>
          <w:bCs/>
          <w:sz w:val="22"/>
          <w:szCs w:val="22"/>
        </w:rPr>
        <w:t>T ORAZ WYMAGANIA FORMALNE DOTYCZĄCE SKŁADANYCH OŚWIADCZEŃ I DOKUMENTÓW</w:t>
      </w:r>
    </w:p>
    <w:p w14:paraId="466CAA51" w14:textId="77777777" w:rsidR="00C8444E" w:rsidRPr="005E0A32" w:rsidRDefault="008D4FF5" w:rsidP="00CA5CB1">
      <w:pPr>
        <w:pStyle w:val="Akapitzlist"/>
        <w:numPr>
          <w:ilvl w:val="0"/>
          <w:numId w:val="27"/>
        </w:numPr>
        <w:spacing w:line="360" w:lineRule="auto"/>
        <w:ind w:left="426" w:hanging="426"/>
        <w:jc w:val="both"/>
        <w:rPr>
          <w:rFonts w:ascii="Aptos" w:hAnsi="Aptos" w:cs="Arial"/>
          <w:sz w:val="22"/>
          <w:szCs w:val="22"/>
        </w:rPr>
      </w:pPr>
      <w:r w:rsidRPr="005E0A32">
        <w:rPr>
          <w:rFonts w:ascii="Aptos" w:hAnsi="Aptos" w:cs="Arial"/>
          <w:sz w:val="22"/>
          <w:szCs w:val="22"/>
        </w:rPr>
        <w:lastRenderedPageBreak/>
        <w:tab/>
        <w:t>Wykonawca może złożyć tylko jedną ofertę.</w:t>
      </w:r>
    </w:p>
    <w:p w14:paraId="51CEBBE4" w14:textId="77777777" w:rsidR="00C8444E" w:rsidRPr="005E0A32" w:rsidRDefault="008D4FF5" w:rsidP="00CA5CB1">
      <w:pPr>
        <w:numPr>
          <w:ilvl w:val="0"/>
          <w:numId w:val="27"/>
        </w:numPr>
        <w:spacing w:line="360" w:lineRule="auto"/>
        <w:ind w:left="426" w:hanging="426"/>
        <w:jc w:val="both"/>
        <w:rPr>
          <w:rFonts w:ascii="Aptos" w:hAnsi="Aptos" w:cs="Arial"/>
          <w:sz w:val="22"/>
          <w:szCs w:val="22"/>
        </w:rPr>
      </w:pPr>
      <w:r w:rsidRPr="005E0A32">
        <w:rPr>
          <w:rFonts w:ascii="Aptos" w:hAnsi="Aptos" w:cs="Arial"/>
          <w:sz w:val="22"/>
          <w:szCs w:val="22"/>
        </w:rPr>
        <w:tab/>
        <w:t>Treść oferty musi odpowiadać treści SWZ.</w:t>
      </w:r>
    </w:p>
    <w:p w14:paraId="3ADAB24A" w14:textId="77777777" w:rsidR="00AB609A" w:rsidRPr="00AB609A" w:rsidRDefault="008D4FF5" w:rsidP="00CA5CB1">
      <w:pPr>
        <w:numPr>
          <w:ilvl w:val="0"/>
          <w:numId w:val="27"/>
        </w:numPr>
        <w:spacing w:line="360" w:lineRule="auto"/>
        <w:ind w:left="426" w:right="20" w:hanging="426"/>
        <w:jc w:val="both"/>
        <w:rPr>
          <w:rFonts w:ascii="Aptos" w:hAnsi="Aptos"/>
          <w:sz w:val="22"/>
          <w:szCs w:val="22"/>
        </w:rPr>
      </w:pPr>
      <w:r w:rsidRPr="005E0A32">
        <w:rPr>
          <w:rFonts w:ascii="Aptos" w:hAnsi="Aptos" w:cs="Arial"/>
          <w:sz w:val="22"/>
          <w:szCs w:val="22"/>
        </w:rPr>
        <w:tab/>
        <w:t xml:space="preserve">Ofertę składa się na Formularzu Ofertowym – zgodnie z </w:t>
      </w:r>
      <w:r w:rsidRPr="005E0A32">
        <w:rPr>
          <w:rFonts w:ascii="Aptos" w:hAnsi="Aptos" w:cs="Arial"/>
          <w:b/>
          <w:sz w:val="22"/>
          <w:szCs w:val="22"/>
        </w:rPr>
        <w:t>Załącznikiem nr 1 do SWZ</w:t>
      </w:r>
      <w:r w:rsidRPr="005E0A32">
        <w:rPr>
          <w:rFonts w:ascii="Aptos" w:hAnsi="Aptos" w:cs="Arial"/>
          <w:sz w:val="22"/>
          <w:szCs w:val="22"/>
        </w:rPr>
        <w:t xml:space="preserve">. </w:t>
      </w:r>
    </w:p>
    <w:p w14:paraId="030B0B33" w14:textId="369630CB" w:rsidR="00C8444E" w:rsidRPr="005E0A32" w:rsidRDefault="008D4FF5" w:rsidP="00CA5CB1">
      <w:pPr>
        <w:numPr>
          <w:ilvl w:val="0"/>
          <w:numId w:val="27"/>
        </w:numPr>
        <w:spacing w:line="360" w:lineRule="auto"/>
        <w:ind w:left="426" w:right="20" w:hanging="426"/>
        <w:jc w:val="both"/>
        <w:rPr>
          <w:rFonts w:ascii="Aptos" w:hAnsi="Aptos"/>
          <w:sz w:val="22"/>
          <w:szCs w:val="22"/>
        </w:rPr>
      </w:pPr>
      <w:r w:rsidRPr="005E0A32">
        <w:rPr>
          <w:rFonts w:ascii="Aptos" w:hAnsi="Aptos" w:cs="Arial"/>
          <w:sz w:val="22"/>
          <w:szCs w:val="22"/>
        </w:rPr>
        <w:t>Wraz z ofertą Wykonawca jest zobowiązany złożyć:</w:t>
      </w:r>
    </w:p>
    <w:p w14:paraId="59B9502F" w14:textId="3C54F5C8" w:rsidR="00C8444E" w:rsidRPr="005E0A32" w:rsidRDefault="008D4FF5" w:rsidP="00CA5CB1">
      <w:pPr>
        <w:pStyle w:val="Akapitzlist"/>
        <w:numPr>
          <w:ilvl w:val="0"/>
          <w:numId w:val="28"/>
        </w:numPr>
        <w:spacing w:line="360" w:lineRule="auto"/>
        <w:ind w:left="852" w:right="20" w:hanging="426"/>
        <w:jc w:val="both"/>
        <w:rPr>
          <w:rFonts w:ascii="Aptos" w:hAnsi="Aptos"/>
          <w:sz w:val="22"/>
          <w:szCs w:val="22"/>
        </w:rPr>
      </w:pPr>
      <w:r w:rsidRPr="005E0A32">
        <w:rPr>
          <w:rFonts w:ascii="Aptos" w:hAnsi="Aptos" w:cs="Arial"/>
          <w:sz w:val="22"/>
          <w:szCs w:val="22"/>
        </w:rPr>
        <w:tab/>
      </w:r>
      <w:r w:rsidR="00656693">
        <w:rPr>
          <w:rFonts w:ascii="Aptos" w:hAnsi="Aptos" w:cs="Arial"/>
          <w:sz w:val="22"/>
          <w:szCs w:val="22"/>
        </w:rPr>
        <w:t xml:space="preserve">dokumenty wymienione </w:t>
      </w:r>
      <w:r w:rsidRPr="005E0A32">
        <w:rPr>
          <w:rFonts w:ascii="Aptos" w:hAnsi="Aptos" w:cs="Arial"/>
          <w:sz w:val="22"/>
          <w:szCs w:val="22"/>
        </w:rPr>
        <w:t xml:space="preserve">w Rozdziale </w:t>
      </w:r>
      <w:r w:rsidR="00656693">
        <w:rPr>
          <w:rFonts w:ascii="Aptos" w:hAnsi="Aptos" w:cs="Arial"/>
          <w:sz w:val="22"/>
          <w:szCs w:val="22"/>
        </w:rPr>
        <w:t>I</w:t>
      </w:r>
      <w:r w:rsidRPr="005E0A32">
        <w:rPr>
          <w:rFonts w:ascii="Aptos" w:hAnsi="Aptos" w:cs="Arial"/>
          <w:sz w:val="22"/>
          <w:szCs w:val="22"/>
        </w:rPr>
        <w:t>X ust. 1</w:t>
      </w:r>
      <w:r w:rsidR="00656693">
        <w:rPr>
          <w:rFonts w:ascii="Aptos" w:hAnsi="Aptos" w:cs="Arial"/>
          <w:sz w:val="22"/>
          <w:szCs w:val="22"/>
        </w:rPr>
        <w:t xml:space="preserve"> pkt 1-2 </w:t>
      </w:r>
      <w:r w:rsidRPr="005E0A32">
        <w:rPr>
          <w:rFonts w:ascii="Aptos" w:hAnsi="Aptos" w:cs="Arial"/>
          <w:sz w:val="22"/>
          <w:szCs w:val="22"/>
        </w:rPr>
        <w:t xml:space="preserve"> SWZ;</w:t>
      </w:r>
    </w:p>
    <w:p w14:paraId="3545FECF" w14:textId="72F692DA" w:rsidR="00C8444E" w:rsidRPr="005E0A32" w:rsidRDefault="008D4FF5" w:rsidP="00CA5CB1">
      <w:pPr>
        <w:pStyle w:val="Akapitzlist"/>
        <w:numPr>
          <w:ilvl w:val="0"/>
          <w:numId w:val="28"/>
        </w:numPr>
        <w:spacing w:line="360" w:lineRule="auto"/>
        <w:ind w:left="852" w:right="20" w:hanging="426"/>
        <w:jc w:val="both"/>
        <w:rPr>
          <w:rFonts w:ascii="Aptos" w:hAnsi="Aptos"/>
          <w:sz w:val="22"/>
          <w:szCs w:val="22"/>
        </w:rPr>
      </w:pPr>
      <w:r w:rsidRPr="005E0A32">
        <w:rPr>
          <w:rFonts w:ascii="Aptos" w:hAnsi="Aptos" w:cs="Arial"/>
          <w:sz w:val="22"/>
          <w:szCs w:val="22"/>
        </w:rPr>
        <w:tab/>
        <w:t>zobowiązanie innego podmiotu, o którym mowa w Rozdziale X ust. 3 SWZ (jeżeli dotyczy);</w:t>
      </w:r>
    </w:p>
    <w:p w14:paraId="594D0C9C" w14:textId="77777777" w:rsidR="00C8444E" w:rsidRPr="005E0A32" w:rsidRDefault="008D4FF5" w:rsidP="00CA5CB1">
      <w:pPr>
        <w:pStyle w:val="Akapitzlist"/>
        <w:numPr>
          <w:ilvl w:val="0"/>
          <w:numId w:val="28"/>
        </w:numPr>
        <w:spacing w:line="360" w:lineRule="auto"/>
        <w:ind w:left="852" w:right="20" w:hanging="426"/>
        <w:jc w:val="both"/>
        <w:rPr>
          <w:rFonts w:ascii="Aptos" w:hAnsi="Aptos"/>
          <w:sz w:val="22"/>
          <w:szCs w:val="22"/>
        </w:rPr>
      </w:pPr>
      <w:r w:rsidRPr="005E0A32">
        <w:rPr>
          <w:rFonts w:ascii="Aptos" w:hAnsi="Aptos" w:cs="Arial"/>
          <w:sz w:val="22"/>
          <w:szCs w:val="22"/>
        </w:rPr>
        <w:tab/>
        <w:t>dowód wniesienia wadium;</w:t>
      </w:r>
    </w:p>
    <w:p w14:paraId="7BE9AC76" w14:textId="77777777" w:rsidR="00C8444E" w:rsidRPr="005E0A32" w:rsidRDefault="008D4FF5" w:rsidP="00CA5CB1">
      <w:pPr>
        <w:pStyle w:val="Akapitzlist"/>
        <w:numPr>
          <w:ilvl w:val="0"/>
          <w:numId w:val="28"/>
        </w:numPr>
        <w:spacing w:line="360" w:lineRule="auto"/>
        <w:ind w:left="852" w:right="20" w:hanging="426"/>
        <w:jc w:val="both"/>
        <w:rPr>
          <w:rFonts w:ascii="Aptos" w:hAnsi="Aptos"/>
          <w:sz w:val="22"/>
          <w:szCs w:val="22"/>
        </w:rPr>
      </w:pPr>
      <w:r w:rsidRPr="005E0A32">
        <w:rPr>
          <w:rFonts w:ascii="Aptos" w:hAnsi="Aptos" w:cs="Arial"/>
          <w:sz w:val="22"/>
          <w:szCs w:val="22"/>
        </w:rPr>
        <w:tab/>
        <w:t xml:space="preserve">dokumenty, z których wynika prawo do podpisania oferty; odpowiednie pełnomocnictwa (jeżeli dotyczy). </w:t>
      </w:r>
    </w:p>
    <w:p w14:paraId="4E8A2B5E" w14:textId="77777777" w:rsidR="00C8444E" w:rsidRPr="005E0A32" w:rsidRDefault="008D4FF5" w:rsidP="00CA5CB1">
      <w:pPr>
        <w:numPr>
          <w:ilvl w:val="0"/>
          <w:numId w:val="27"/>
        </w:numPr>
        <w:spacing w:line="360" w:lineRule="auto"/>
        <w:ind w:left="426" w:right="23" w:hanging="440"/>
        <w:jc w:val="both"/>
        <w:rPr>
          <w:rFonts w:ascii="Aptos" w:hAnsi="Aptos" w:cs="Arial"/>
          <w:sz w:val="22"/>
          <w:szCs w:val="22"/>
        </w:rPr>
      </w:pPr>
      <w:r w:rsidRPr="005E0A32">
        <w:rPr>
          <w:rFonts w:ascii="Aptos" w:hAnsi="Aptos" w:cs="Arial"/>
          <w:sz w:val="22"/>
          <w:szCs w:val="22"/>
        </w:rPr>
        <w:tab/>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25AEA2C5" w14:textId="77777777" w:rsidR="00C8444E" w:rsidRPr="005E0A32" w:rsidRDefault="008D4FF5" w:rsidP="00CA5CB1">
      <w:pPr>
        <w:numPr>
          <w:ilvl w:val="0"/>
          <w:numId w:val="27"/>
        </w:numPr>
        <w:spacing w:line="360" w:lineRule="auto"/>
        <w:ind w:left="426" w:right="23" w:hanging="440"/>
        <w:jc w:val="both"/>
        <w:rPr>
          <w:rFonts w:ascii="Aptos" w:hAnsi="Aptos" w:cs="Arial"/>
          <w:sz w:val="22"/>
          <w:szCs w:val="22"/>
        </w:rPr>
      </w:pPr>
      <w:r w:rsidRPr="005E0A32">
        <w:rPr>
          <w:rFonts w:ascii="Aptos" w:hAnsi="Aptos" w:cs="Arial"/>
          <w:sz w:val="22"/>
          <w:szCs w:val="22"/>
        </w:rPr>
        <w:tab/>
        <w:t>Oferta oraz pozostałe oświadczenia i dokumenty, dla których Zamawiający określił wzory w formie formularzy zamieszczonych w załącznikach do SWZ, powinny być sporządzone zgodnie z tymi wzorami, co do treści oraz opisu kolumn i wierszy.</w:t>
      </w:r>
    </w:p>
    <w:p w14:paraId="37A72F71" w14:textId="77777777" w:rsidR="00C8444E" w:rsidRPr="005E0A32" w:rsidRDefault="008D4FF5" w:rsidP="00CA5CB1">
      <w:pPr>
        <w:numPr>
          <w:ilvl w:val="0"/>
          <w:numId w:val="27"/>
        </w:numPr>
        <w:spacing w:line="360" w:lineRule="auto"/>
        <w:ind w:left="426" w:right="23" w:hanging="440"/>
        <w:jc w:val="both"/>
        <w:rPr>
          <w:rFonts w:ascii="Aptos" w:hAnsi="Aptos"/>
          <w:sz w:val="22"/>
          <w:szCs w:val="22"/>
        </w:rPr>
      </w:pPr>
      <w:r w:rsidRPr="005E0A32">
        <w:rPr>
          <w:rFonts w:ascii="Aptos" w:hAnsi="Aptos" w:cs="Arial"/>
          <w:b/>
          <w:sz w:val="22"/>
          <w:szCs w:val="22"/>
        </w:rPr>
        <w:tab/>
        <w:t>Ofertę składa się pod rygorem nieważności w formie elektronicznej lub w postaci elektronicznej opatrzonej podpisem zaufanym lub podpisem osobistym.</w:t>
      </w:r>
    </w:p>
    <w:p w14:paraId="23D3CDA8" w14:textId="77777777" w:rsidR="00C8444E" w:rsidRPr="005E0A32" w:rsidRDefault="008D4FF5" w:rsidP="00CA5CB1">
      <w:pPr>
        <w:numPr>
          <w:ilvl w:val="0"/>
          <w:numId w:val="27"/>
        </w:numPr>
        <w:spacing w:line="360" w:lineRule="auto"/>
        <w:ind w:left="426" w:right="23" w:hanging="440"/>
        <w:jc w:val="both"/>
        <w:rPr>
          <w:rFonts w:ascii="Aptos" w:hAnsi="Aptos" w:cs="Arial"/>
          <w:sz w:val="22"/>
          <w:szCs w:val="22"/>
        </w:rPr>
      </w:pPr>
      <w:r w:rsidRPr="005E0A32">
        <w:rPr>
          <w:rFonts w:ascii="Aptos" w:hAnsi="Aptos" w:cs="Arial"/>
          <w:sz w:val="22"/>
          <w:szCs w:val="22"/>
        </w:rPr>
        <w:tab/>
        <w:t>Oferta powinna być sporządzona w języku polskim. Każdy dokument składający się na ofertę powinien być czytelny.</w:t>
      </w:r>
    </w:p>
    <w:p w14:paraId="0F856413" w14:textId="77777777" w:rsidR="00C8444E" w:rsidRPr="005E0A32" w:rsidRDefault="008D4FF5" w:rsidP="00CA5CB1">
      <w:pPr>
        <w:numPr>
          <w:ilvl w:val="0"/>
          <w:numId w:val="27"/>
        </w:numPr>
        <w:spacing w:line="360" w:lineRule="auto"/>
        <w:ind w:left="426" w:right="23" w:hanging="440"/>
        <w:jc w:val="both"/>
        <w:rPr>
          <w:rFonts w:ascii="Aptos" w:hAnsi="Aptos" w:cs="Arial"/>
          <w:sz w:val="22"/>
          <w:szCs w:val="22"/>
        </w:rPr>
      </w:pPr>
      <w:r w:rsidRPr="005E0A32">
        <w:rPr>
          <w:rFonts w:ascii="Aptos" w:hAnsi="Aptos" w:cs="Arial"/>
          <w:sz w:val="22"/>
          <w:szCs w:val="22"/>
        </w:rPr>
        <w:tab/>
        <w:t xml:space="preserve">Jeśli oferta zawiera informacje stanowiące tajemnicę przedsiębiorstwa w rozumieniu ustawy z dnia 16 kwietnia 1993 r. o zwalczaniu nieuczciwej konkurencji (Dz. U. z 2022 r. poz. 1233 z póżn. zm..), Wykonawca powinien nie później niż w terminie składania ofert, zastrzec, że nie mogą one być udostępnione oraz wykazać, iż zastrzeżone informacje stanowią tajemnicę przedsiębiorstwa.. </w:t>
      </w:r>
    </w:p>
    <w:p w14:paraId="0B5CEFAB" w14:textId="77777777" w:rsidR="00C8444E" w:rsidRPr="005E0A32" w:rsidRDefault="008D4FF5" w:rsidP="00CA5CB1">
      <w:pPr>
        <w:numPr>
          <w:ilvl w:val="0"/>
          <w:numId w:val="27"/>
        </w:numPr>
        <w:spacing w:line="360" w:lineRule="auto"/>
        <w:ind w:left="426" w:right="23" w:hanging="440"/>
        <w:jc w:val="both"/>
        <w:rPr>
          <w:rFonts w:ascii="Aptos" w:hAnsi="Aptos" w:cs="Arial"/>
          <w:sz w:val="22"/>
          <w:szCs w:val="22"/>
        </w:rPr>
      </w:pPr>
      <w:r w:rsidRPr="005E0A32">
        <w:rPr>
          <w:rFonts w:ascii="Aptos" w:hAnsi="Aptos" w:cs="Arial"/>
          <w:sz w:val="22"/>
          <w:szCs w:val="22"/>
        </w:rPr>
        <w:tab/>
        <w:t xml:space="preserve">W celu złożenia oferty należy zarejestrować (zalogować) się na Platformie i postępować zgodnie z instrukcjami dostępnymi u dostawcy rozwiązania informatycznego pod adresem ezamowienia.gov.pl </w:t>
      </w:r>
    </w:p>
    <w:p w14:paraId="07632088" w14:textId="77777777" w:rsidR="00C8444E" w:rsidRPr="005E0A32" w:rsidRDefault="008D4FF5" w:rsidP="00CA5CB1">
      <w:pPr>
        <w:numPr>
          <w:ilvl w:val="0"/>
          <w:numId w:val="27"/>
        </w:numPr>
        <w:spacing w:line="360" w:lineRule="auto"/>
        <w:ind w:left="426" w:right="23" w:hanging="440"/>
        <w:jc w:val="both"/>
        <w:rPr>
          <w:rFonts w:ascii="Aptos" w:hAnsi="Aptos" w:cs="Arial"/>
          <w:sz w:val="22"/>
          <w:szCs w:val="22"/>
        </w:rPr>
      </w:pPr>
      <w:r w:rsidRPr="005E0A32">
        <w:rPr>
          <w:rFonts w:ascii="Aptos" w:hAnsi="Aptos" w:cs="Arial"/>
          <w:sz w:val="22"/>
          <w:szCs w:val="22"/>
        </w:rPr>
        <w:lastRenderedPageBreak/>
        <w:tab/>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00E3B7BC" w14:textId="77777777" w:rsidR="00C8444E" w:rsidRPr="005E0A32" w:rsidRDefault="008D4FF5" w:rsidP="00CA5CB1">
      <w:pPr>
        <w:numPr>
          <w:ilvl w:val="0"/>
          <w:numId w:val="27"/>
        </w:numPr>
        <w:spacing w:line="360" w:lineRule="auto"/>
        <w:ind w:left="434" w:right="23" w:hanging="426"/>
        <w:jc w:val="both"/>
        <w:rPr>
          <w:rFonts w:ascii="Aptos" w:hAnsi="Aptos" w:cs="Arial"/>
          <w:sz w:val="22"/>
          <w:szCs w:val="22"/>
        </w:rPr>
      </w:pPr>
      <w:r w:rsidRPr="005E0A32">
        <w:rPr>
          <w:rFonts w:ascii="Aptos" w:hAnsi="Aptos" w:cs="Arial"/>
          <w:sz w:val="22"/>
          <w:szCs w:val="22"/>
        </w:rPr>
        <w:tab/>
        <w:t>Podmiotowe środki dowodowe lub inne dokumenty, w tym dokumenty potwierdzające umocowanie do reprezentowania, sporządzone w języku obcym przekazuje się wraz z tłumaczeniem na język polski.</w:t>
      </w:r>
    </w:p>
    <w:p w14:paraId="3B0C4EDC" w14:textId="77777777" w:rsidR="00C8444E" w:rsidRPr="005E0A32" w:rsidRDefault="008D4FF5" w:rsidP="00CA5CB1">
      <w:pPr>
        <w:numPr>
          <w:ilvl w:val="0"/>
          <w:numId w:val="27"/>
        </w:numPr>
        <w:spacing w:line="360" w:lineRule="auto"/>
        <w:ind w:left="434" w:right="23" w:hanging="426"/>
        <w:jc w:val="both"/>
        <w:rPr>
          <w:rFonts w:ascii="Aptos" w:hAnsi="Aptos" w:cs="Arial"/>
          <w:sz w:val="22"/>
          <w:szCs w:val="22"/>
        </w:rPr>
      </w:pPr>
      <w:r w:rsidRPr="005E0A32">
        <w:rPr>
          <w:rFonts w:ascii="Aptos" w:hAnsi="Aptos" w:cs="Arial"/>
          <w:sz w:val="22"/>
          <w:szCs w:val="22"/>
        </w:rPr>
        <w:tab/>
        <w:t>Wszystkie koszty związane z uczestnictwem w postępowaniu, w szczególności z przygotowaniem i złożeniem oferty ponosi Wykonawca składający ofertę. Zamawiający nie przewiduje zwrotu kosztów udziału w postępowaniu.</w:t>
      </w:r>
    </w:p>
    <w:p w14:paraId="623A242A"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bCs/>
          <w:sz w:val="22"/>
          <w:szCs w:val="22"/>
        </w:rPr>
        <w:t>SPOSÓB</w:t>
      </w:r>
      <w:r w:rsidRPr="005E0A32">
        <w:rPr>
          <w:rFonts w:ascii="Aptos" w:hAnsi="Aptos" w:cs="Arial"/>
          <w:b/>
          <w:sz w:val="22"/>
          <w:szCs w:val="22"/>
          <w:lang w:val="pl-PL"/>
        </w:rPr>
        <w:t xml:space="preserve"> OBLICZENIA CENY OFERTY</w:t>
      </w:r>
    </w:p>
    <w:p w14:paraId="6B8A472E" w14:textId="77777777" w:rsidR="00C8444E" w:rsidRPr="005E0A32" w:rsidRDefault="008D4FF5" w:rsidP="00CA5CB1">
      <w:pPr>
        <w:numPr>
          <w:ilvl w:val="0"/>
          <w:numId w:val="29"/>
        </w:numPr>
        <w:spacing w:line="360" w:lineRule="auto"/>
        <w:ind w:left="426" w:hanging="426"/>
        <w:jc w:val="both"/>
        <w:rPr>
          <w:rFonts w:ascii="Aptos" w:hAnsi="Aptos"/>
          <w:sz w:val="22"/>
          <w:szCs w:val="22"/>
        </w:rPr>
      </w:pPr>
      <w:r w:rsidRPr="005E0A32">
        <w:rPr>
          <w:rFonts w:ascii="Aptos" w:hAnsi="Aptos" w:cs="Arial"/>
          <w:sz w:val="22"/>
          <w:szCs w:val="22"/>
        </w:rPr>
        <w:tab/>
        <w:t xml:space="preserve">Wykonawca podaje cenę za realizację przedmiotu zamówienia zgodnie ze wzorem Formularza Ofertowego, stanowiącego </w:t>
      </w:r>
      <w:r w:rsidRPr="005E0A32">
        <w:rPr>
          <w:rFonts w:ascii="Aptos" w:hAnsi="Aptos" w:cs="Arial"/>
          <w:b/>
          <w:sz w:val="22"/>
          <w:szCs w:val="22"/>
        </w:rPr>
        <w:t xml:space="preserve">Załącznik nr 1 do SWZ. </w:t>
      </w:r>
    </w:p>
    <w:p w14:paraId="32D9AD71" w14:textId="77777777" w:rsidR="00C8444E" w:rsidRPr="00B94E85" w:rsidRDefault="008D4FF5" w:rsidP="00CA5CB1">
      <w:pPr>
        <w:numPr>
          <w:ilvl w:val="0"/>
          <w:numId w:val="29"/>
        </w:numPr>
        <w:spacing w:line="360" w:lineRule="auto"/>
        <w:ind w:left="426" w:hanging="426"/>
        <w:jc w:val="both"/>
        <w:rPr>
          <w:rFonts w:ascii="Aptos" w:hAnsi="Aptos"/>
          <w:sz w:val="22"/>
          <w:szCs w:val="22"/>
        </w:rPr>
      </w:pPr>
      <w:r w:rsidRPr="005E0A32">
        <w:rPr>
          <w:rFonts w:ascii="Aptos" w:hAnsi="Aptos" w:cs="Arial"/>
          <w:sz w:val="22"/>
          <w:szCs w:val="22"/>
        </w:rPr>
        <w:tab/>
      </w:r>
      <w:r w:rsidRPr="00B94E85">
        <w:rPr>
          <w:rFonts w:ascii="Aptos" w:hAnsi="Aptos" w:cs="Arial"/>
          <w:sz w:val="22"/>
          <w:szCs w:val="22"/>
        </w:rPr>
        <w:t xml:space="preserve">Cena ofertowa brutto musi uwzględniać wszystkie koszty związane z realizacją przedmiotu zamówienia zgodnie z opisem przedmiotu zamówienia oraz istotnymi postanowieniami umowy określonymi w niniejszej SWZ. </w:t>
      </w:r>
    </w:p>
    <w:p w14:paraId="302879DF" w14:textId="77777777" w:rsidR="00B94E85" w:rsidRDefault="008D4FF5" w:rsidP="00B94E85">
      <w:pPr>
        <w:numPr>
          <w:ilvl w:val="0"/>
          <w:numId w:val="29"/>
        </w:numPr>
        <w:spacing w:line="360" w:lineRule="auto"/>
        <w:ind w:left="426" w:hanging="426"/>
        <w:jc w:val="both"/>
        <w:rPr>
          <w:rFonts w:ascii="Aptos" w:hAnsi="Aptos" w:cs="Arial"/>
          <w:sz w:val="22"/>
          <w:szCs w:val="22"/>
        </w:rPr>
      </w:pPr>
      <w:r w:rsidRPr="00B94E85">
        <w:rPr>
          <w:rFonts w:ascii="Aptos" w:hAnsi="Aptos" w:cs="Arial"/>
          <w:sz w:val="22"/>
          <w:szCs w:val="22"/>
        </w:rPr>
        <w:tab/>
        <w:t>Cena podana na Formularzu Ofertowym jest ceną ostateczną, niepodlegającą negocjacji i wyczerpującą wszelkie należności Wykonawcy wobec Zamawiającego związane z realizacją przedmiotu zamówienia.</w:t>
      </w:r>
    </w:p>
    <w:p w14:paraId="57575B9D" w14:textId="09A3B108" w:rsidR="00B94E85" w:rsidRPr="00B94E85" w:rsidRDefault="00B94E85" w:rsidP="00B94E85">
      <w:pPr>
        <w:numPr>
          <w:ilvl w:val="0"/>
          <w:numId w:val="29"/>
        </w:numPr>
        <w:spacing w:line="360" w:lineRule="auto"/>
        <w:ind w:left="426" w:hanging="426"/>
        <w:jc w:val="both"/>
        <w:rPr>
          <w:rFonts w:ascii="Aptos" w:hAnsi="Aptos" w:cs="Arial"/>
          <w:sz w:val="22"/>
          <w:szCs w:val="22"/>
        </w:rPr>
      </w:pPr>
      <w:r w:rsidRPr="00B94E85">
        <w:rPr>
          <w:rFonts w:ascii="Aptos" w:hAnsi="Aptos" w:cs="Arial"/>
          <w:sz w:val="22"/>
          <w:szCs w:val="22"/>
        </w:rPr>
        <w:t>Zamieszczony przez Zamawiającego przedmiar robót ma charakter pomocniczy i nie stanowi podstawy do sporządzenia ostatecznej kalkulacji ofertowej. Cena ofertowa powinna uwzględniać wszystkie koszty niezbędne do wykonania Zadania</w:t>
      </w:r>
      <w:r>
        <w:rPr>
          <w:rFonts w:ascii="Aptos" w:hAnsi="Aptos" w:cs="Arial"/>
          <w:sz w:val="22"/>
          <w:szCs w:val="22"/>
        </w:rPr>
        <w:t xml:space="preserve">, a </w:t>
      </w:r>
      <w:r w:rsidRPr="00B94E85">
        <w:rPr>
          <w:rFonts w:ascii="Aptos" w:hAnsi="Aptos" w:cs="Arial"/>
          <w:sz w:val="22"/>
          <w:szCs w:val="22"/>
        </w:rPr>
        <w:t>niedoszacowanie, pominięcie oraz brak właściwego rozpoznania zakresu Umowy nie może być podstawą do żądania zmiany Wynagrodzenia przez wykonawcę.</w:t>
      </w:r>
    </w:p>
    <w:p w14:paraId="4A572F1C" w14:textId="4240AFC5" w:rsidR="00B94E85" w:rsidRPr="00B94E85" w:rsidRDefault="00B94E85" w:rsidP="00B94E85">
      <w:pPr>
        <w:numPr>
          <w:ilvl w:val="0"/>
          <w:numId w:val="29"/>
        </w:numPr>
        <w:spacing w:line="360" w:lineRule="auto"/>
        <w:ind w:left="426" w:hanging="426"/>
        <w:jc w:val="both"/>
        <w:rPr>
          <w:rFonts w:ascii="Aptos" w:hAnsi="Aptos" w:cs="Arial"/>
          <w:sz w:val="22"/>
          <w:szCs w:val="22"/>
        </w:rPr>
      </w:pPr>
      <w:r w:rsidRPr="00B94E85">
        <w:rPr>
          <w:rFonts w:ascii="Aptos" w:hAnsi="Aptos" w:cs="Arial"/>
          <w:sz w:val="22"/>
          <w:szCs w:val="22"/>
        </w:rPr>
        <w:t xml:space="preserve">Składany wraz z ofertą kosztorys ofertowy ma charakter </w:t>
      </w:r>
      <w:r>
        <w:rPr>
          <w:rFonts w:ascii="Aptos" w:hAnsi="Aptos" w:cs="Arial"/>
          <w:sz w:val="22"/>
          <w:szCs w:val="22"/>
        </w:rPr>
        <w:t>wiążący dla wprowadzania zmiany wynagrodzenia w przypadku wystąpienia robót zamiennych, dodatkowych lub zaniechanych.</w:t>
      </w:r>
    </w:p>
    <w:p w14:paraId="142786F4" w14:textId="77777777" w:rsidR="00C8444E" w:rsidRPr="005E0A32" w:rsidRDefault="008D4FF5" w:rsidP="00CA5CB1">
      <w:pPr>
        <w:numPr>
          <w:ilvl w:val="0"/>
          <w:numId w:val="29"/>
        </w:numPr>
        <w:spacing w:line="360" w:lineRule="auto"/>
        <w:ind w:left="426" w:hanging="426"/>
        <w:jc w:val="both"/>
        <w:rPr>
          <w:rFonts w:ascii="Aptos" w:hAnsi="Aptos" w:cs="Arial"/>
          <w:sz w:val="22"/>
          <w:szCs w:val="22"/>
        </w:rPr>
      </w:pPr>
      <w:r w:rsidRPr="005E0A32">
        <w:rPr>
          <w:rFonts w:ascii="Aptos" w:hAnsi="Aptos" w:cs="Arial"/>
          <w:sz w:val="22"/>
          <w:szCs w:val="22"/>
        </w:rPr>
        <w:tab/>
        <w:t>Cena oferty powinna być wyrażona w złotych polskich (PLN) z dokładnością do dwóch miejsc po przecinku.</w:t>
      </w:r>
    </w:p>
    <w:p w14:paraId="4B70F843" w14:textId="77777777" w:rsidR="00C8444E" w:rsidRPr="005E0A32" w:rsidRDefault="008D4FF5" w:rsidP="00CA5CB1">
      <w:pPr>
        <w:numPr>
          <w:ilvl w:val="0"/>
          <w:numId w:val="29"/>
        </w:numPr>
        <w:spacing w:line="360" w:lineRule="auto"/>
        <w:ind w:left="426" w:hanging="426"/>
        <w:jc w:val="both"/>
        <w:rPr>
          <w:rFonts w:ascii="Aptos" w:hAnsi="Aptos" w:cs="Arial"/>
          <w:sz w:val="22"/>
          <w:szCs w:val="22"/>
        </w:rPr>
      </w:pPr>
      <w:r w:rsidRPr="005E0A32">
        <w:rPr>
          <w:rFonts w:ascii="Aptos" w:hAnsi="Aptos" w:cs="Arial"/>
          <w:sz w:val="22"/>
          <w:szCs w:val="22"/>
        </w:rPr>
        <w:tab/>
        <w:t>Zamawiający nie przewiduje rozliczeń w walucie obcej.</w:t>
      </w:r>
    </w:p>
    <w:p w14:paraId="47F0EFF7" w14:textId="77777777" w:rsidR="00C8444E" w:rsidRPr="005E0A32" w:rsidRDefault="008D4FF5" w:rsidP="00CA5CB1">
      <w:pPr>
        <w:numPr>
          <w:ilvl w:val="0"/>
          <w:numId w:val="29"/>
        </w:numPr>
        <w:spacing w:line="360" w:lineRule="auto"/>
        <w:ind w:left="426" w:hanging="426"/>
        <w:jc w:val="both"/>
        <w:rPr>
          <w:rFonts w:ascii="Aptos" w:hAnsi="Aptos" w:cs="Arial"/>
          <w:sz w:val="22"/>
          <w:szCs w:val="22"/>
        </w:rPr>
      </w:pPr>
      <w:r w:rsidRPr="005E0A32">
        <w:rPr>
          <w:rFonts w:ascii="Aptos" w:hAnsi="Aptos" w:cs="Arial"/>
          <w:sz w:val="22"/>
          <w:szCs w:val="22"/>
        </w:rPr>
        <w:tab/>
        <w:t>Wyliczona cena oferty brutto będzie służyć do porównania złożonych ofert i do rozliczenia w trakcie realizacji zamówienia.</w:t>
      </w:r>
    </w:p>
    <w:p w14:paraId="0132B778" w14:textId="77777777" w:rsidR="00C8444E" w:rsidRPr="005E0A32" w:rsidRDefault="008D4FF5" w:rsidP="00CA5CB1">
      <w:pPr>
        <w:numPr>
          <w:ilvl w:val="0"/>
          <w:numId w:val="29"/>
        </w:numPr>
        <w:spacing w:line="360" w:lineRule="auto"/>
        <w:ind w:left="426" w:hanging="426"/>
        <w:jc w:val="both"/>
        <w:rPr>
          <w:rFonts w:ascii="Aptos" w:hAnsi="Aptos"/>
          <w:sz w:val="22"/>
          <w:szCs w:val="22"/>
        </w:rPr>
      </w:pPr>
      <w:r w:rsidRPr="005E0A32">
        <w:rPr>
          <w:rFonts w:ascii="Aptos" w:hAnsi="Aptos" w:cs="Arial"/>
          <w:sz w:val="22"/>
          <w:szCs w:val="22"/>
        </w:rPr>
        <w:tab/>
        <w:t xml:space="preserve">Jeżeli została złożona oferta, której wybór prowadziłby do powstania u zamawiającego obowiązku podatkowego zgodnie z ustawą z dnia 11 marca 2004 r. o podatku od towarów i usług (Dz. U. z 2024 r. poz. 361 z pózn. zm.), dla celów zastosowania kryterium ceny lub </w:t>
      </w:r>
      <w:r w:rsidRPr="005E0A32">
        <w:rPr>
          <w:rFonts w:ascii="Aptos" w:hAnsi="Aptos" w:cs="Arial"/>
          <w:sz w:val="22"/>
          <w:szCs w:val="22"/>
        </w:rPr>
        <w:lastRenderedPageBreak/>
        <w:t>kosztu zamawiający dolicza do przedstawionej w tej ofercie ceny kwotę podatku od towarów i usług, którą miałby obowiązek rozliczyć.</w:t>
      </w:r>
      <w:r w:rsidRPr="005E0A32">
        <w:rPr>
          <w:rFonts w:ascii="Aptos" w:hAnsi="Aptos" w:cs="Arial"/>
          <w:b/>
          <w:bCs/>
          <w:sz w:val="22"/>
          <w:szCs w:val="22"/>
        </w:rPr>
        <w:t xml:space="preserve"> </w:t>
      </w:r>
      <w:r w:rsidRPr="005E0A32">
        <w:rPr>
          <w:rFonts w:ascii="Aptos" w:hAnsi="Aptos" w:cs="Arial"/>
          <w:sz w:val="22"/>
          <w:szCs w:val="22"/>
        </w:rPr>
        <w:t>W ofercie, o której mowa w ust. 1, wykonawca ma obowiązek:</w:t>
      </w:r>
    </w:p>
    <w:p w14:paraId="11B516D1" w14:textId="77777777" w:rsidR="00C8444E" w:rsidRPr="005E0A32" w:rsidRDefault="008D4FF5" w:rsidP="00822854">
      <w:pPr>
        <w:tabs>
          <w:tab w:val="left" w:pos="3855"/>
        </w:tabs>
        <w:spacing w:line="360" w:lineRule="auto"/>
        <w:ind w:left="826" w:hanging="409"/>
        <w:jc w:val="both"/>
        <w:rPr>
          <w:rFonts w:ascii="Aptos" w:hAnsi="Aptos" w:cs="Arial"/>
          <w:sz w:val="22"/>
          <w:szCs w:val="22"/>
        </w:rPr>
      </w:pPr>
      <w:r w:rsidRPr="005E0A32">
        <w:rPr>
          <w:rFonts w:ascii="Aptos" w:hAnsi="Aptos" w:cs="Arial"/>
          <w:sz w:val="22"/>
          <w:szCs w:val="22"/>
        </w:rPr>
        <w:t>1)</w:t>
      </w:r>
      <w:r w:rsidRPr="005E0A32">
        <w:rPr>
          <w:rFonts w:ascii="Aptos" w:hAnsi="Aptos" w:cs="Arial"/>
          <w:sz w:val="22"/>
          <w:szCs w:val="22"/>
        </w:rPr>
        <w:tab/>
        <w:t>poinformowania zamawiającego, że wybór jego oferty będzie prowadził do powstania u zamawiającego obowiązku podatkowego;</w:t>
      </w:r>
    </w:p>
    <w:p w14:paraId="6B390772" w14:textId="77777777" w:rsidR="00C8444E" w:rsidRPr="005E0A32" w:rsidRDefault="008D4FF5" w:rsidP="00822854">
      <w:pPr>
        <w:tabs>
          <w:tab w:val="left" w:pos="3855"/>
        </w:tabs>
        <w:spacing w:line="360" w:lineRule="auto"/>
        <w:ind w:left="826" w:hanging="409"/>
        <w:jc w:val="both"/>
        <w:rPr>
          <w:rFonts w:ascii="Aptos" w:hAnsi="Aptos" w:cs="Arial"/>
          <w:sz w:val="22"/>
          <w:szCs w:val="22"/>
        </w:rPr>
      </w:pPr>
      <w:r w:rsidRPr="005E0A32">
        <w:rPr>
          <w:rFonts w:ascii="Aptos" w:hAnsi="Aptos" w:cs="Arial"/>
          <w:sz w:val="22"/>
          <w:szCs w:val="22"/>
        </w:rPr>
        <w:t>2)</w:t>
      </w:r>
      <w:r w:rsidRPr="005E0A32">
        <w:rPr>
          <w:rFonts w:ascii="Aptos" w:hAnsi="Aptos" w:cs="Arial"/>
          <w:sz w:val="22"/>
          <w:szCs w:val="22"/>
        </w:rPr>
        <w:tab/>
        <w:t>wskazania nazwy (rodzaju) towaru lub usługi, których dostawa lub świadczenie będą prowadziły do powstania obowiązku podatkowego;</w:t>
      </w:r>
    </w:p>
    <w:p w14:paraId="05DF9C9D" w14:textId="77777777" w:rsidR="00C8444E" w:rsidRPr="005E0A32" w:rsidRDefault="008D4FF5" w:rsidP="00822854">
      <w:pPr>
        <w:tabs>
          <w:tab w:val="left" w:pos="3855"/>
        </w:tabs>
        <w:spacing w:line="360" w:lineRule="auto"/>
        <w:ind w:left="826" w:hanging="409"/>
        <w:jc w:val="both"/>
        <w:rPr>
          <w:rFonts w:ascii="Aptos" w:hAnsi="Aptos" w:cs="Arial"/>
          <w:sz w:val="22"/>
          <w:szCs w:val="22"/>
        </w:rPr>
      </w:pPr>
      <w:r w:rsidRPr="005E0A32">
        <w:rPr>
          <w:rFonts w:ascii="Aptos" w:hAnsi="Aptos" w:cs="Arial"/>
          <w:sz w:val="22"/>
          <w:szCs w:val="22"/>
        </w:rPr>
        <w:t>3)</w:t>
      </w:r>
      <w:r w:rsidRPr="005E0A32">
        <w:rPr>
          <w:rFonts w:ascii="Aptos" w:hAnsi="Aptos" w:cs="Arial"/>
          <w:sz w:val="22"/>
          <w:szCs w:val="22"/>
        </w:rPr>
        <w:tab/>
        <w:t>wskazania wartości towaru lub usługi objętego obowiązkiem podatkowym zamawiającego, bez kwoty podatku;</w:t>
      </w:r>
    </w:p>
    <w:p w14:paraId="6E87D606" w14:textId="77777777" w:rsidR="00C8444E" w:rsidRPr="005E0A32" w:rsidRDefault="008D4FF5" w:rsidP="00822854">
      <w:pPr>
        <w:tabs>
          <w:tab w:val="left" w:pos="3855"/>
        </w:tabs>
        <w:spacing w:line="360" w:lineRule="auto"/>
        <w:ind w:left="826" w:hanging="409"/>
        <w:jc w:val="both"/>
        <w:rPr>
          <w:rFonts w:ascii="Aptos" w:hAnsi="Aptos" w:cs="Arial"/>
          <w:sz w:val="22"/>
          <w:szCs w:val="22"/>
        </w:rPr>
      </w:pPr>
      <w:r w:rsidRPr="005E0A32">
        <w:rPr>
          <w:rFonts w:ascii="Aptos" w:hAnsi="Aptos" w:cs="Arial"/>
          <w:sz w:val="22"/>
          <w:szCs w:val="22"/>
        </w:rPr>
        <w:t>4)</w:t>
      </w:r>
      <w:r w:rsidRPr="005E0A32">
        <w:rPr>
          <w:rFonts w:ascii="Aptos" w:hAnsi="Aptos" w:cs="Arial"/>
          <w:sz w:val="22"/>
          <w:szCs w:val="22"/>
        </w:rPr>
        <w:tab/>
        <w:t>wskazania stawki podatku od towarów i usług, która zgodnie z wiedzą wykonawcy, będzie miała zastosowanie.</w:t>
      </w:r>
    </w:p>
    <w:p w14:paraId="2C4E43E8" w14:textId="5E71ACF8" w:rsidR="007E6E64" w:rsidRPr="007E6E64" w:rsidRDefault="008D4FF5" w:rsidP="00CA5CB1">
      <w:pPr>
        <w:numPr>
          <w:ilvl w:val="0"/>
          <w:numId w:val="29"/>
        </w:numPr>
        <w:spacing w:line="360" w:lineRule="auto"/>
        <w:ind w:left="426" w:hanging="426"/>
        <w:jc w:val="both"/>
        <w:rPr>
          <w:rFonts w:ascii="Aptos" w:hAnsi="Aptos"/>
          <w:sz w:val="22"/>
          <w:szCs w:val="22"/>
        </w:rPr>
      </w:pPr>
      <w:r w:rsidRPr="005E0A32">
        <w:rPr>
          <w:rFonts w:ascii="Aptos" w:hAnsi="Aptos" w:cs="Arial"/>
          <w:sz w:val="22"/>
          <w:szCs w:val="22"/>
        </w:rPr>
        <w:tab/>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w:t>
      </w:r>
      <w:r w:rsidR="007E6E64">
        <w:rPr>
          <w:rFonts w:ascii="Aptos" w:hAnsi="Aptos" w:cs="Arial"/>
          <w:sz w:val="22"/>
          <w:szCs w:val="22"/>
        </w:rPr>
        <w:t xml:space="preserve">                                        </w:t>
      </w:r>
      <w:r w:rsidRPr="005E0A32">
        <w:rPr>
          <w:rFonts w:ascii="Aptos" w:hAnsi="Aptos" w:cs="Arial"/>
          <w:sz w:val="22"/>
          <w:szCs w:val="22"/>
        </w:rPr>
        <w:t xml:space="preserve">u Zamawiającego obowiązku podatkowego, to winien odpowiednio zmodyfikować treść </w:t>
      </w:r>
      <w:r w:rsidRPr="007E6E64">
        <w:rPr>
          <w:rFonts w:ascii="Aptos" w:hAnsi="Aptos" w:cs="Arial"/>
          <w:sz w:val="22"/>
          <w:szCs w:val="22"/>
        </w:rPr>
        <w:t xml:space="preserve">formularza. </w:t>
      </w:r>
    </w:p>
    <w:p w14:paraId="7F77C0B8" w14:textId="6C7C6D92" w:rsidR="007E6E64" w:rsidRPr="007E6E64" w:rsidRDefault="007E6E64" w:rsidP="00CA5CB1">
      <w:pPr>
        <w:numPr>
          <w:ilvl w:val="0"/>
          <w:numId w:val="29"/>
        </w:numPr>
        <w:spacing w:line="360" w:lineRule="auto"/>
        <w:ind w:left="426" w:hanging="426"/>
        <w:jc w:val="both"/>
        <w:rPr>
          <w:rFonts w:ascii="Aptos" w:hAnsi="Aptos"/>
          <w:sz w:val="22"/>
          <w:szCs w:val="22"/>
        </w:rPr>
      </w:pPr>
      <w:r w:rsidRPr="007E6E64">
        <w:rPr>
          <w:rFonts w:ascii="Aptos" w:hAnsi="Aptos"/>
          <w:sz w:val="22"/>
          <w:szCs w:val="22"/>
        </w:rPr>
        <w:t>Cena ofertowa oraz ceny jednostkowe muszą obejmować wszystkie koszty związane</w:t>
      </w:r>
      <w:r>
        <w:rPr>
          <w:rFonts w:ascii="Aptos" w:hAnsi="Aptos"/>
          <w:sz w:val="22"/>
          <w:szCs w:val="22"/>
        </w:rPr>
        <w:t xml:space="preserve">                              </w:t>
      </w:r>
      <w:r w:rsidRPr="007E6E64">
        <w:rPr>
          <w:rFonts w:ascii="Aptos" w:hAnsi="Aptos"/>
          <w:sz w:val="22"/>
          <w:szCs w:val="22"/>
        </w:rPr>
        <w:t xml:space="preserve"> z realizacją przedmiotu zamówienia, w tym wszelkie inne koszty, możliwe upusty i rabaty,</w:t>
      </w:r>
      <w:r>
        <w:rPr>
          <w:rFonts w:ascii="Aptos" w:hAnsi="Aptos"/>
          <w:sz w:val="22"/>
          <w:szCs w:val="22"/>
        </w:rPr>
        <w:t xml:space="preserve">                             </w:t>
      </w:r>
      <w:r w:rsidRPr="007E6E64">
        <w:rPr>
          <w:rFonts w:ascii="Aptos" w:hAnsi="Aptos"/>
          <w:sz w:val="22"/>
          <w:szCs w:val="22"/>
        </w:rPr>
        <w:t xml:space="preserve"> a także potencjalne ryzyka ekonomiczne, które mogą wystąpić w trakcie realizacji umowy. Należy również uwzględnić okoliczności, które nie mogły zostać przewidziane w momencie zawierania umowy, w szczególności wszelkie nakłady i prace niezbędne do prawidłowego wykonania przedmiotu zamówienia, bez konieczności ponoszenia przez Zamawiającego jakichkolwiek dodatkowych kosztów.</w:t>
      </w:r>
    </w:p>
    <w:p w14:paraId="4EEA4984" w14:textId="77777777" w:rsidR="007E6E64" w:rsidRPr="007E6E64" w:rsidRDefault="007E6E64" w:rsidP="007E6E64">
      <w:pPr>
        <w:pStyle w:val="Akapitzlist"/>
        <w:ind w:left="720"/>
        <w:rPr>
          <w:rFonts w:ascii="Aptos" w:hAnsi="Aptos"/>
          <w:sz w:val="22"/>
          <w:szCs w:val="22"/>
        </w:rPr>
      </w:pPr>
    </w:p>
    <w:p w14:paraId="39F140EF"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bCs/>
          <w:sz w:val="22"/>
          <w:szCs w:val="22"/>
        </w:rPr>
        <w:t>WYMAGANIA</w:t>
      </w:r>
      <w:r w:rsidRPr="005E0A32">
        <w:rPr>
          <w:rFonts w:ascii="Aptos" w:hAnsi="Aptos" w:cs="Arial"/>
          <w:b/>
          <w:sz w:val="22"/>
          <w:szCs w:val="22"/>
        </w:rPr>
        <w:t xml:space="preserve"> DOTYCZĄCE WADIUM</w:t>
      </w:r>
    </w:p>
    <w:p w14:paraId="7754E75D" w14:textId="64750C1A" w:rsidR="00C8444E" w:rsidRPr="005E0A32" w:rsidRDefault="008D4FF5" w:rsidP="00CA5CB1">
      <w:pPr>
        <w:numPr>
          <w:ilvl w:val="3"/>
          <w:numId w:val="30"/>
        </w:numPr>
        <w:tabs>
          <w:tab w:val="left" w:pos="284"/>
        </w:tabs>
        <w:spacing w:line="360" w:lineRule="auto"/>
        <w:ind w:left="284" w:hanging="426"/>
        <w:jc w:val="both"/>
        <w:rPr>
          <w:rFonts w:ascii="Aptos" w:hAnsi="Aptos" w:cs="Arial"/>
          <w:sz w:val="22"/>
          <w:szCs w:val="22"/>
        </w:rPr>
      </w:pPr>
      <w:r w:rsidRPr="005E0A32">
        <w:rPr>
          <w:rFonts w:ascii="Aptos" w:hAnsi="Aptos" w:cs="Arial"/>
          <w:sz w:val="22"/>
          <w:szCs w:val="22"/>
        </w:rPr>
        <w:t xml:space="preserve">Wykonawca zobowiązany jest do zabezpieczenia swojej oferty wadium w wysokości: </w:t>
      </w:r>
      <w:r w:rsidR="007E6E64" w:rsidRPr="008B1262">
        <w:rPr>
          <w:rFonts w:ascii="Aptos" w:hAnsi="Aptos" w:cs="Arial"/>
          <w:b/>
          <w:bCs/>
          <w:sz w:val="22"/>
          <w:szCs w:val="22"/>
        </w:rPr>
        <w:t>30</w:t>
      </w:r>
      <w:r w:rsidRPr="008B1262">
        <w:rPr>
          <w:rFonts w:ascii="Aptos" w:hAnsi="Aptos" w:cs="Arial"/>
          <w:b/>
          <w:bCs/>
          <w:sz w:val="22"/>
          <w:szCs w:val="22"/>
        </w:rPr>
        <w:t>000,00</w:t>
      </w:r>
      <w:r w:rsidRPr="005E0A32">
        <w:rPr>
          <w:rFonts w:ascii="Aptos" w:hAnsi="Aptos" w:cs="Arial"/>
          <w:sz w:val="22"/>
          <w:szCs w:val="22"/>
        </w:rPr>
        <w:t xml:space="preserve"> (słownie: </w:t>
      </w:r>
      <w:r w:rsidR="007E6E64">
        <w:rPr>
          <w:rFonts w:ascii="Aptos" w:hAnsi="Aptos" w:cs="Arial"/>
          <w:sz w:val="22"/>
          <w:szCs w:val="22"/>
        </w:rPr>
        <w:t xml:space="preserve">trzydzieści tysięcy </w:t>
      </w:r>
      <w:r w:rsidRPr="005E0A32">
        <w:rPr>
          <w:rFonts w:ascii="Aptos" w:hAnsi="Aptos" w:cs="Arial"/>
          <w:sz w:val="22"/>
          <w:szCs w:val="22"/>
        </w:rPr>
        <w:t>00/100 złotych);</w:t>
      </w:r>
    </w:p>
    <w:p w14:paraId="0F3CD320" w14:textId="77777777" w:rsidR="00C8444E" w:rsidRPr="005E0A32" w:rsidRDefault="008D4FF5" w:rsidP="00CA5CB1">
      <w:pPr>
        <w:numPr>
          <w:ilvl w:val="3"/>
          <w:numId w:val="30"/>
        </w:numPr>
        <w:spacing w:line="360" w:lineRule="auto"/>
        <w:ind w:left="425" w:hanging="425"/>
        <w:jc w:val="both"/>
        <w:rPr>
          <w:rFonts w:ascii="Aptos" w:hAnsi="Aptos" w:cs="Arial"/>
          <w:sz w:val="22"/>
          <w:szCs w:val="22"/>
        </w:rPr>
      </w:pPr>
      <w:r w:rsidRPr="005E0A32">
        <w:rPr>
          <w:rFonts w:ascii="Aptos" w:hAnsi="Aptos" w:cs="Arial"/>
          <w:sz w:val="22"/>
          <w:szCs w:val="22"/>
        </w:rPr>
        <w:tab/>
        <w:t>Wadium wnosi się przed upływem terminu składania ofert.</w:t>
      </w:r>
    </w:p>
    <w:p w14:paraId="2B7C1B50" w14:textId="77777777" w:rsidR="00C8444E" w:rsidRPr="005E0A32" w:rsidRDefault="008D4FF5" w:rsidP="00CA5CB1">
      <w:pPr>
        <w:numPr>
          <w:ilvl w:val="3"/>
          <w:numId w:val="30"/>
        </w:numPr>
        <w:spacing w:line="360" w:lineRule="auto"/>
        <w:ind w:left="425" w:hanging="425"/>
        <w:jc w:val="both"/>
        <w:rPr>
          <w:rFonts w:ascii="Aptos" w:hAnsi="Aptos" w:cs="Arial"/>
          <w:sz w:val="22"/>
          <w:szCs w:val="22"/>
        </w:rPr>
      </w:pPr>
      <w:r w:rsidRPr="005E0A32">
        <w:rPr>
          <w:rFonts w:ascii="Aptos" w:hAnsi="Aptos" w:cs="Arial"/>
          <w:sz w:val="22"/>
          <w:szCs w:val="22"/>
        </w:rPr>
        <w:tab/>
        <w:t>Wadium może być wnoszone w jednej lub kilku następujących formach:</w:t>
      </w:r>
    </w:p>
    <w:p w14:paraId="533097BD" w14:textId="77777777" w:rsidR="00C8444E" w:rsidRPr="005E0A32" w:rsidRDefault="008D4FF5" w:rsidP="00CA5CB1">
      <w:pPr>
        <w:numPr>
          <w:ilvl w:val="1"/>
          <w:numId w:val="31"/>
        </w:numPr>
        <w:spacing w:line="360" w:lineRule="auto"/>
        <w:ind w:left="896" w:hanging="409"/>
        <w:jc w:val="both"/>
        <w:rPr>
          <w:rFonts w:ascii="Aptos" w:hAnsi="Aptos" w:cs="Arial"/>
          <w:sz w:val="22"/>
          <w:szCs w:val="22"/>
        </w:rPr>
      </w:pPr>
      <w:r w:rsidRPr="005E0A32">
        <w:rPr>
          <w:rFonts w:ascii="Aptos" w:hAnsi="Aptos" w:cs="Arial"/>
          <w:sz w:val="22"/>
          <w:szCs w:val="22"/>
        </w:rPr>
        <w:tab/>
        <w:t xml:space="preserve">pieniądzu; </w:t>
      </w:r>
    </w:p>
    <w:p w14:paraId="0A3A1909" w14:textId="77777777" w:rsidR="00C8444E" w:rsidRPr="005E0A32" w:rsidRDefault="008D4FF5" w:rsidP="00CA5CB1">
      <w:pPr>
        <w:numPr>
          <w:ilvl w:val="1"/>
          <w:numId w:val="31"/>
        </w:numPr>
        <w:spacing w:line="360" w:lineRule="auto"/>
        <w:ind w:left="896" w:hanging="409"/>
        <w:jc w:val="both"/>
        <w:rPr>
          <w:rFonts w:ascii="Aptos" w:hAnsi="Aptos" w:cs="Arial"/>
          <w:sz w:val="22"/>
          <w:szCs w:val="22"/>
        </w:rPr>
      </w:pPr>
      <w:r w:rsidRPr="005E0A32">
        <w:rPr>
          <w:rFonts w:ascii="Aptos" w:hAnsi="Aptos" w:cs="Arial"/>
          <w:sz w:val="22"/>
          <w:szCs w:val="22"/>
        </w:rPr>
        <w:tab/>
        <w:t>gwarancjach bankowych;</w:t>
      </w:r>
    </w:p>
    <w:p w14:paraId="71DF2CE8" w14:textId="77777777" w:rsidR="00C8444E" w:rsidRPr="005E0A32" w:rsidRDefault="008D4FF5" w:rsidP="00CA5CB1">
      <w:pPr>
        <w:numPr>
          <w:ilvl w:val="1"/>
          <w:numId w:val="31"/>
        </w:numPr>
        <w:spacing w:line="360" w:lineRule="auto"/>
        <w:ind w:left="896" w:hanging="409"/>
        <w:jc w:val="both"/>
        <w:rPr>
          <w:rFonts w:ascii="Aptos" w:hAnsi="Aptos" w:cs="Arial"/>
          <w:sz w:val="22"/>
          <w:szCs w:val="22"/>
        </w:rPr>
      </w:pPr>
      <w:r w:rsidRPr="005E0A32">
        <w:rPr>
          <w:rFonts w:ascii="Aptos" w:hAnsi="Aptos" w:cs="Arial"/>
          <w:sz w:val="22"/>
          <w:szCs w:val="22"/>
        </w:rPr>
        <w:tab/>
        <w:t>gwarancjach ubezpieczeniowych;</w:t>
      </w:r>
    </w:p>
    <w:p w14:paraId="19CABACB" w14:textId="77777777" w:rsidR="00C8444E" w:rsidRPr="005E0A32" w:rsidRDefault="008D4FF5" w:rsidP="00CA5CB1">
      <w:pPr>
        <w:numPr>
          <w:ilvl w:val="1"/>
          <w:numId w:val="31"/>
        </w:numPr>
        <w:spacing w:line="360" w:lineRule="auto"/>
        <w:ind w:left="896" w:hanging="409"/>
        <w:jc w:val="both"/>
        <w:rPr>
          <w:rFonts w:ascii="Aptos" w:hAnsi="Aptos" w:cs="Arial"/>
          <w:sz w:val="22"/>
          <w:szCs w:val="22"/>
        </w:rPr>
      </w:pPr>
      <w:r w:rsidRPr="005E0A32">
        <w:rPr>
          <w:rFonts w:ascii="Aptos" w:hAnsi="Aptos" w:cs="Arial"/>
          <w:sz w:val="22"/>
          <w:szCs w:val="22"/>
        </w:rPr>
        <w:lastRenderedPageBreak/>
        <w:tab/>
        <w:t>poręczeniach udzielanych przez podmioty, o których mowa w art. 6b ust. 5 pkt 2 ustawy z dnia 9 listopada 2000 r. o utworzeniu Polskiej Agencji Rozwoju Przedsiębiorczości (Dz. U. z 2020 r. poz. 299).</w:t>
      </w:r>
    </w:p>
    <w:p w14:paraId="116CB0A0" w14:textId="4612B1FE" w:rsidR="00C8444E" w:rsidRPr="005E0A32" w:rsidRDefault="008D4FF5" w:rsidP="00CA5CB1">
      <w:pPr>
        <w:numPr>
          <w:ilvl w:val="3"/>
          <w:numId w:val="30"/>
        </w:numPr>
        <w:spacing w:line="360" w:lineRule="auto"/>
        <w:ind w:left="426" w:hanging="426"/>
        <w:jc w:val="both"/>
        <w:rPr>
          <w:rFonts w:ascii="Aptos" w:hAnsi="Aptos"/>
          <w:sz w:val="22"/>
          <w:szCs w:val="22"/>
        </w:rPr>
      </w:pPr>
      <w:r w:rsidRPr="005E0A32">
        <w:rPr>
          <w:rFonts w:ascii="Aptos" w:hAnsi="Aptos" w:cs="Arial"/>
          <w:sz w:val="22"/>
          <w:szCs w:val="22"/>
        </w:rPr>
        <w:tab/>
        <w:t xml:space="preserve">Wadium w formie pieniądza należy wnieść przelewem na konto Zamawiającego nr rachunku 68 9550 0003 2008 0077 0277 0004 </w:t>
      </w:r>
      <w:r w:rsidRPr="005E0A32">
        <w:rPr>
          <w:rFonts w:ascii="Aptos" w:hAnsi="Aptos" w:cs="Arial"/>
          <w:caps/>
          <w:sz w:val="22"/>
          <w:szCs w:val="22"/>
        </w:rPr>
        <w:t xml:space="preserve"> </w:t>
      </w:r>
      <w:r w:rsidRPr="005E0A32">
        <w:rPr>
          <w:rFonts w:ascii="Aptos" w:hAnsi="Aptos" w:cs="Arial"/>
          <w:sz w:val="22"/>
          <w:szCs w:val="22"/>
        </w:rPr>
        <w:t xml:space="preserve">z dopiskiem „Wadium – </w:t>
      </w:r>
      <w:r w:rsidR="00292250">
        <w:rPr>
          <w:rFonts w:ascii="Aptos" w:hAnsi="Aptos" w:cs="Arial"/>
          <w:i/>
          <w:sz w:val="22"/>
          <w:szCs w:val="22"/>
        </w:rPr>
        <w:t>BSR</w:t>
      </w:r>
      <w:r w:rsidRPr="005E0A32">
        <w:rPr>
          <w:rFonts w:ascii="Aptos" w:hAnsi="Aptos" w:cs="Arial"/>
          <w:i/>
          <w:sz w:val="22"/>
          <w:szCs w:val="22"/>
        </w:rPr>
        <w:t>-ZP.271.</w:t>
      </w:r>
      <w:r w:rsidR="007E6E64">
        <w:rPr>
          <w:rFonts w:ascii="Aptos" w:hAnsi="Aptos" w:cs="Arial"/>
          <w:i/>
          <w:sz w:val="22"/>
          <w:szCs w:val="22"/>
        </w:rPr>
        <w:t>2</w:t>
      </w:r>
      <w:r w:rsidRPr="005E0A32">
        <w:rPr>
          <w:rFonts w:ascii="Aptos" w:hAnsi="Aptos" w:cs="Arial"/>
          <w:i/>
          <w:sz w:val="22"/>
          <w:szCs w:val="22"/>
        </w:rPr>
        <w:t>.202</w:t>
      </w:r>
      <w:r w:rsidR="00292250">
        <w:rPr>
          <w:rFonts w:ascii="Aptos" w:hAnsi="Aptos" w:cs="Arial"/>
          <w:i/>
          <w:sz w:val="22"/>
          <w:szCs w:val="22"/>
        </w:rPr>
        <w:t>6</w:t>
      </w:r>
      <w:r w:rsidRPr="005E0A32">
        <w:rPr>
          <w:rFonts w:ascii="Aptos" w:hAnsi="Aptos" w:cs="Arial"/>
          <w:sz w:val="22"/>
          <w:szCs w:val="22"/>
        </w:rPr>
        <w:t>”.</w:t>
      </w:r>
    </w:p>
    <w:p w14:paraId="11C0AA6B" w14:textId="77777777" w:rsidR="00C8444E" w:rsidRPr="005E0A32" w:rsidRDefault="008D4FF5" w:rsidP="00822854">
      <w:pPr>
        <w:spacing w:line="360" w:lineRule="auto"/>
        <w:ind w:left="284"/>
        <w:jc w:val="both"/>
        <w:rPr>
          <w:rFonts w:ascii="Aptos" w:hAnsi="Aptos"/>
          <w:sz w:val="22"/>
          <w:szCs w:val="22"/>
        </w:rPr>
      </w:pPr>
      <w:r w:rsidRPr="005E0A32">
        <w:rPr>
          <w:rFonts w:ascii="Aptos" w:hAnsi="Aptos" w:cs="Arial"/>
          <w:b/>
          <w:sz w:val="22"/>
          <w:szCs w:val="22"/>
        </w:rPr>
        <w:t xml:space="preserve">UWAGA: </w:t>
      </w:r>
      <w:r w:rsidRPr="005E0A32">
        <w:rPr>
          <w:rFonts w:ascii="Aptos" w:hAnsi="Aptos" w:cs="Arial"/>
          <w:sz w:val="22"/>
          <w:szCs w:val="22"/>
        </w:rPr>
        <w:t>Za termin wniesienia wadium w formie pieniężnej zostanie przyjęty termin uznania rachunku Zamawiającego.</w:t>
      </w:r>
    </w:p>
    <w:p w14:paraId="27567881" w14:textId="77777777" w:rsidR="00C8444E" w:rsidRPr="005E0A32" w:rsidRDefault="008D4FF5" w:rsidP="00CA5CB1">
      <w:pPr>
        <w:numPr>
          <w:ilvl w:val="3"/>
          <w:numId w:val="30"/>
        </w:numPr>
        <w:spacing w:line="360" w:lineRule="auto"/>
        <w:ind w:left="426" w:hanging="426"/>
        <w:jc w:val="both"/>
        <w:rPr>
          <w:rFonts w:ascii="Aptos" w:hAnsi="Aptos" w:cs="Arial"/>
          <w:sz w:val="22"/>
          <w:szCs w:val="22"/>
        </w:rPr>
      </w:pPr>
      <w:r w:rsidRPr="005E0A32">
        <w:rPr>
          <w:rFonts w:ascii="Aptos" w:hAnsi="Aptos" w:cs="Arial"/>
          <w:sz w:val="22"/>
          <w:szCs w:val="22"/>
        </w:rPr>
        <w:tab/>
        <w:t>Wadium wnoszone w formie poręczeń lub gwarancji musi być złożone jako oryginał gwarancji lub poręczenia w postaci elektronicznej i spełniać co najmniej poniższe wymagania:</w:t>
      </w:r>
    </w:p>
    <w:p w14:paraId="3B59B818" w14:textId="77777777" w:rsidR="00C8444E" w:rsidRPr="005E0A32" w:rsidRDefault="008D4FF5" w:rsidP="00CA5CB1">
      <w:pPr>
        <w:pStyle w:val="Akapitzlist"/>
        <w:numPr>
          <w:ilvl w:val="0"/>
          <w:numId w:val="32"/>
        </w:numPr>
        <w:spacing w:line="360" w:lineRule="auto"/>
        <w:ind w:left="882" w:hanging="465"/>
        <w:jc w:val="both"/>
        <w:rPr>
          <w:rFonts w:ascii="Aptos" w:hAnsi="Aptos" w:cs="Arial"/>
          <w:sz w:val="22"/>
          <w:szCs w:val="22"/>
        </w:rPr>
      </w:pPr>
      <w:r w:rsidRPr="005E0A32">
        <w:rPr>
          <w:rFonts w:ascii="Aptos" w:hAnsi="Aptos" w:cs="Arial"/>
          <w:sz w:val="22"/>
          <w:szCs w:val="22"/>
        </w:rPr>
        <w:tab/>
        <w:t xml:space="preserve">musi obejmować odpowiedzialność za wszystkie przypadki powodujące utratę wadium przez Wykonawcę określone w ustawie p.z.p. </w:t>
      </w:r>
    </w:p>
    <w:p w14:paraId="7BF83247" w14:textId="77777777" w:rsidR="00C8444E" w:rsidRPr="005E0A32" w:rsidRDefault="008D4FF5" w:rsidP="00CA5CB1">
      <w:pPr>
        <w:pStyle w:val="Akapitzlist"/>
        <w:numPr>
          <w:ilvl w:val="0"/>
          <w:numId w:val="32"/>
        </w:numPr>
        <w:spacing w:line="360" w:lineRule="auto"/>
        <w:ind w:left="882" w:hanging="465"/>
        <w:jc w:val="both"/>
        <w:rPr>
          <w:rFonts w:ascii="Aptos" w:hAnsi="Aptos" w:cs="Arial"/>
          <w:sz w:val="22"/>
          <w:szCs w:val="22"/>
        </w:rPr>
      </w:pPr>
      <w:r w:rsidRPr="005E0A32">
        <w:rPr>
          <w:rFonts w:ascii="Aptos" w:hAnsi="Aptos" w:cs="Arial"/>
          <w:sz w:val="22"/>
          <w:szCs w:val="22"/>
        </w:rPr>
        <w:tab/>
        <w:t>z jej treści powinno jednoznacznej wynikać zobowiązanie gwaranta do zapłaty całej kwoty wadium;</w:t>
      </w:r>
    </w:p>
    <w:p w14:paraId="7BADCB85" w14:textId="77777777" w:rsidR="00C8444E" w:rsidRPr="005E0A32" w:rsidRDefault="008D4FF5" w:rsidP="00CA5CB1">
      <w:pPr>
        <w:pStyle w:val="Akapitzlist"/>
        <w:numPr>
          <w:ilvl w:val="0"/>
          <w:numId w:val="32"/>
        </w:numPr>
        <w:spacing w:line="360" w:lineRule="auto"/>
        <w:ind w:left="882" w:hanging="465"/>
        <w:jc w:val="both"/>
        <w:rPr>
          <w:rFonts w:ascii="Aptos" w:hAnsi="Aptos" w:cs="Arial"/>
          <w:sz w:val="22"/>
          <w:szCs w:val="22"/>
        </w:rPr>
      </w:pPr>
      <w:r w:rsidRPr="005E0A32">
        <w:rPr>
          <w:rFonts w:ascii="Aptos" w:hAnsi="Aptos" w:cs="Arial"/>
          <w:sz w:val="22"/>
          <w:szCs w:val="22"/>
        </w:rPr>
        <w:tab/>
        <w:t>powinno być nieodwołalne i bezwarunkowe oraz płatne na pierwsze żądanie;</w:t>
      </w:r>
    </w:p>
    <w:p w14:paraId="5565A5BA" w14:textId="77777777" w:rsidR="00C8444E" w:rsidRPr="005E0A32" w:rsidRDefault="008D4FF5" w:rsidP="00CA5CB1">
      <w:pPr>
        <w:pStyle w:val="Akapitzlist"/>
        <w:numPr>
          <w:ilvl w:val="0"/>
          <w:numId w:val="32"/>
        </w:numPr>
        <w:spacing w:line="360" w:lineRule="auto"/>
        <w:ind w:left="882" w:hanging="465"/>
        <w:jc w:val="both"/>
        <w:rPr>
          <w:rFonts w:ascii="Aptos" w:hAnsi="Aptos" w:cs="Arial"/>
          <w:sz w:val="22"/>
          <w:szCs w:val="22"/>
        </w:rPr>
      </w:pPr>
      <w:r w:rsidRPr="005E0A32">
        <w:rPr>
          <w:rFonts w:ascii="Aptos" w:hAnsi="Aptos" w:cs="Arial"/>
          <w:sz w:val="22"/>
          <w:szCs w:val="22"/>
        </w:rPr>
        <w:tab/>
        <w:t xml:space="preserve">termin obowiązywania poręczenia lub gwarancji nie może być krótszy niż termin związania ofertą (z zastrzeżeniem iż pierwszym dniem związania ofertą jest dzień składania ofert); </w:t>
      </w:r>
    </w:p>
    <w:p w14:paraId="3793A684" w14:textId="77777777" w:rsidR="00C8444E" w:rsidRPr="005E0A32" w:rsidRDefault="008D4FF5" w:rsidP="00CA5CB1">
      <w:pPr>
        <w:pStyle w:val="Akapitzlist"/>
        <w:numPr>
          <w:ilvl w:val="0"/>
          <w:numId w:val="32"/>
        </w:numPr>
        <w:spacing w:line="360" w:lineRule="auto"/>
        <w:ind w:left="882" w:hanging="465"/>
        <w:jc w:val="both"/>
        <w:rPr>
          <w:rFonts w:ascii="Aptos" w:hAnsi="Aptos" w:cs="Arial"/>
          <w:sz w:val="22"/>
          <w:szCs w:val="22"/>
        </w:rPr>
      </w:pPr>
      <w:r w:rsidRPr="005E0A32">
        <w:rPr>
          <w:rFonts w:ascii="Aptos" w:hAnsi="Aptos" w:cs="Arial"/>
          <w:sz w:val="22"/>
          <w:szCs w:val="22"/>
        </w:rPr>
        <w:tab/>
        <w:t>w treści poręczenia lub gwarancji powinna znaleźć się nazwa oraz numer przedmiotowego postępowania;</w:t>
      </w:r>
    </w:p>
    <w:p w14:paraId="3667D68B" w14:textId="77777777" w:rsidR="00C8444E" w:rsidRPr="005E0A32" w:rsidRDefault="008D4FF5" w:rsidP="00CA5CB1">
      <w:pPr>
        <w:pStyle w:val="Akapitzlist"/>
        <w:numPr>
          <w:ilvl w:val="0"/>
          <w:numId w:val="32"/>
        </w:numPr>
        <w:spacing w:line="360" w:lineRule="auto"/>
        <w:ind w:left="882" w:hanging="465"/>
        <w:jc w:val="both"/>
        <w:rPr>
          <w:rFonts w:ascii="Aptos" w:hAnsi="Aptos" w:cs="Arial"/>
          <w:sz w:val="22"/>
          <w:szCs w:val="22"/>
        </w:rPr>
      </w:pPr>
      <w:r w:rsidRPr="005E0A32">
        <w:rPr>
          <w:rFonts w:ascii="Aptos" w:hAnsi="Aptos" w:cs="Arial"/>
          <w:sz w:val="22"/>
          <w:szCs w:val="22"/>
        </w:rPr>
        <w:tab/>
        <w:t>beneficjentem poręczenia lub gwarancji jest: Gmina Miejska Ciechocinek</w:t>
      </w:r>
    </w:p>
    <w:p w14:paraId="489E5C00" w14:textId="77777777" w:rsidR="00C8444E" w:rsidRPr="005E0A32" w:rsidRDefault="008D4FF5" w:rsidP="00CA5CB1">
      <w:pPr>
        <w:pStyle w:val="Akapitzlist"/>
        <w:numPr>
          <w:ilvl w:val="0"/>
          <w:numId w:val="32"/>
        </w:numPr>
        <w:spacing w:line="360" w:lineRule="auto"/>
        <w:ind w:left="882" w:hanging="465"/>
        <w:jc w:val="both"/>
        <w:rPr>
          <w:rFonts w:ascii="Aptos" w:hAnsi="Aptos" w:cs="Arial"/>
          <w:sz w:val="22"/>
          <w:szCs w:val="22"/>
        </w:rPr>
      </w:pPr>
      <w:r w:rsidRPr="005E0A32">
        <w:rPr>
          <w:rFonts w:ascii="Aptos" w:hAnsi="Aptos" w:cs="Arial"/>
          <w:sz w:val="22"/>
          <w:szCs w:val="22"/>
        </w:rPr>
        <w:tab/>
        <w:t>w przypadku Wykonawców wspólnie ubiegających się o udzielenie zamówienia (art. 58 p.z.p.),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7E3C4D1B" w14:textId="77777777" w:rsidR="00C8444E" w:rsidRPr="005E0A32" w:rsidRDefault="008D4FF5" w:rsidP="00CA5CB1">
      <w:pPr>
        <w:numPr>
          <w:ilvl w:val="3"/>
          <w:numId w:val="30"/>
        </w:numPr>
        <w:spacing w:line="360" w:lineRule="auto"/>
        <w:ind w:left="426" w:hanging="426"/>
        <w:jc w:val="both"/>
        <w:rPr>
          <w:rFonts w:ascii="Aptos" w:hAnsi="Aptos" w:cs="Arial"/>
          <w:sz w:val="22"/>
          <w:szCs w:val="22"/>
        </w:rPr>
      </w:pPr>
      <w:r w:rsidRPr="005E0A32">
        <w:rPr>
          <w:rFonts w:ascii="Aptos" w:hAnsi="Aptos" w:cs="Arial"/>
          <w:sz w:val="22"/>
          <w:szCs w:val="22"/>
        </w:rPr>
        <w:tab/>
        <w:t>Oferta wykonawcy, który nie wniesie wadium, wniesie wadium w sposób nieprawidłowy lub nie utrzyma wadium nieprzerwanie do upływu terminu związania ofertą lub złoży wniosek o zwrot wadium w przypadku, o którym mowa w art. 98 ust. 2 pkt 3 p.z.p. zostanie odrzucona.</w:t>
      </w:r>
    </w:p>
    <w:p w14:paraId="6A66EE3B" w14:textId="77777777" w:rsidR="00C8444E" w:rsidRPr="005E0A32" w:rsidRDefault="008D4FF5" w:rsidP="00CA5CB1">
      <w:pPr>
        <w:numPr>
          <w:ilvl w:val="3"/>
          <w:numId w:val="30"/>
        </w:numPr>
        <w:spacing w:line="360" w:lineRule="auto"/>
        <w:ind w:left="426" w:hanging="426"/>
        <w:jc w:val="both"/>
        <w:rPr>
          <w:rFonts w:ascii="Aptos" w:hAnsi="Aptos" w:cs="Arial"/>
          <w:sz w:val="22"/>
          <w:szCs w:val="22"/>
        </w:rPr>
      </w:pPr>
      <w:r w:rsidRPr="005E0A32">
        <w:rPr>
          <w:rFonts w:ascii="Aptos" w:hAnsi="Aptos" w:cs="Arial"/>
          <w:sz w:val="22"/>
          <w:szCs w:val="22"/>
        </w:rPr>
        <w:tab/>
        <w:t>Zasady zwrotu oraz okoliczności zatrzymania wadium określa art. 98 p.z.p.</w:t>
      </w:r>
    </w:p>
    <w:p w14:paraId="09CE3D28"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bCs/>
          <w:sz w:val="22"/>
          <w:szCs w:val="22"/>
        </w:rPr>
        <w:t>TERMIN</w:t>
      </w:r>
      <w:r w:rsidRPr="005E0A32">
        <w:rPr>
          <w:rFonts w:ascii="Aptos" w:hAnsi="Aptos" w:cs="Arial"/>
          <w:b/>
          <w:sz w:val="22"/>
          <w:szCs w:val="22"/>
        </w:rPr>
        <w:t xml:space="preserve"> ZWIĄZANIA OFERTĄ</w:t>
      </w:r>
    </w:p>
    <w:p w14:paraId="480CD457" w14:textId="08D73698" w:rsidR="00C8444E" w:rsidRPr="005E0A32" w:rsidRDefault="008D4FF5" w:rsidP="00CA5CB1">
      <w:pPr>
        <w:numPr>
          <w:ilvl w:val="0"/>
          <w:numId w:val="33"/>
        </w:numPr>
        <w:spacing w:line="360" w:lineRule="auto"/>
        <w:ind w:left="426" w:hanging="426"/>
        <w:jc w:val="both"/>
        <w:rPr>
          <w:rFonts w:ascii="Aptos" w:hAnsi="Aptos"/>
          <w:sz w:val="22"/>
          <w:szCs w:val="22"/>
        </w:rPr>
      </w:pPr>
      <w:r w:rsidRPr="005E0A32">
        <w:rPr>
          <w:rFonts w:ascii="Aptos" w:hAnsi="Aptos" w:cs="Arial"/>
          <w:sz w:val="22"/>
          <w:szCs w:val="22"/>
        </w:rPr>
        <w:tab/>
        <w:t xml:space="preserve">Wykonawca będzie związany ofertą przez okres </w:t>
      </w:r>
      <w:r w:rsidRPr="005E0A32">
        <w:rPr>
          <w:rFonts w:ascii="Aptos" w:hAnsi="Aptos" w:cs="Arial"/>
          <w:b/>
          <w:sz w:val="22"/>
          <w:szCs w:val="22"/>
        </w:rPr>
        <w:t>30 dni</w:t>
      </w:r>
      <w:r w:rsidRPr="005E0A32">
        <w:rPr>
          <w:rFonts w:ascii="Aptos" w:hAnsi="Aptos" w:cs="Arial"/>
          <w:sz w:val="22"/>
          <w:szCs w:val="22"/>
        </w:rPr>
        <w:t xml:space="preserve">, tj. do dnia </w:t>
      </w:r>
      <w:r w:rsidR="00F44BE2" w:rsidRPr="00F44BE2">
        <w:rPr>
          <w:rFonts w:ascii="Aptos" w:hAnsi="Aptos" w:cs="Arial"/>
          <w:b/>
          <w:bCs/>
          <w:sz w:val="22"/>
          <w:szCs w:val="22"/>
        </w:rPr>
        <w:t>24</w:t>
      </w:r>
      <w:r w:rsidR="00A02B54" w:rsidRPr="00F44BE2">
        <w:rPr>
          <w:rFonts w:ascii="Aptos" w:hAnsi="Aptos" w:cs="Arial"/>
          <w:b/>
          <w:bCs/>
          <w:sz w:val="22"/>
          <w:szCs w:val="22"/>
        </w:rPr>
        <w:t>.0</w:t>
      </w:r>
      <w:r w:rsidR="00F44BE2" w:rsidRPr="00F44BE2">
        <w:rPr>
          <w:rFonts w:ascii="Aptos" w:hAnsi="Aptos" w:cs="Arial"/>
          <w:b/>
          <w:bCs/>
          <w:sz w:val="22"/>
          <w:szCs w:val="22"/>
        </w:rPr>
        <w:t>4</w:t>
      </w:r>
      <w:r w:rsidR="00A02B54" w:rsidRPr="00F44BE2">
        <w:rPr>
          <w:rFonts w:ascii="Aptos" w:hAnsi="Aptos" w:cs="Arial"/>
          <w:b/>
          <w:bCs/>
          <w:sz w:val="22"/>
          <w:szCs w:val="22"/>
        </w:rPr>
        <w:t xml:space="preserve">.2025 </w:t>
      </w:r>
      <w:r w:rsidR="00A02B54">
        <w:rPr>
          <w:rFonts w:ascii="Aptos" w:hAnsi="Aptos" w:cs="Arial"/>
          <w:sz w:val="22"/>
          <w:szCs w:val="22"/>
        </w:rPr>
        <w:t xml:space="preserve">r. </w:t>
      </w:r>
      <w:r w:rsidRPr="005E0A32">
        <w:rPr>
          <w:rFonts w:ascii="Aptos" w:hAnsi="Aptos" w:cs="Arial"/>
          <w:sz w:val="22"/>
          <w:szCs w:val="22"/>
        </w:rPr>
        <w:t>Bieg terminu związania ofertą rozpoczyna się wraz z upływem terminu składania ofert.</w:t>
      </w:r>
    </w:p>
    <w:p w14:paraId="2F3AD8E9" w14:textId="487394FE" w:rsidR="00C8444E" w:rsidRPr="005E0A32" w:rsidRDefault="008D4FF5" w:rsidP="00CA5CB1">
      <w:pPr>
        <w:numPr>
          <w:ilvl w:val="0"/>
          <w:numId w:val="33"/>
        </w:numPr>
        <w:spacing w:line="360" w:lineRule="auto"/>
        <w:ind w:left="426" w:hanging="426"/>
        <w:jc w:val="both"/>
        <w:rPr>
          <w:rFonts w:ascii="Aptos" w:hAnsi="Aptos" w:cs="Arial"/>
          <w:sz w:val="22"/>
          <w:szCs w:val="22"/>
        </w:rPr>
      </w:pPr>
      <w:r w:rsidRPr="005E0A32">
        <w:rPr>
          <w:rFonts w:ascii="Aptos" w:hAnsi="Aptos" w:cs="Arial"/>
          <w:sz w:val="22"/>
          <w:szCs w:val="22"/>
        </w:rPr>
        <w:lastRenderedPageBreak/>
        <w:tab/>
        <w:t>W przypadku gdy wybór najkorzystniejszej oferty nie nastąpi przed upływem terminu związania ofertą wskazanego w ust. 1, Zamawiający przed upływem terminu związania ofertą zwraca się jednokrotnie do wykonawców o wyrażenie zgody na przedłużenie tego terminu</w:t>
      </w:r>
      <w:r w:rsidR="007E6E64">
        <w:rPr>
          <w:rFonts w:ascii="Aptos" w:hAnsi="Aptos" w:cs="Arial"/>
          <w:sz w:val="22"/>
          <w:szCs w:val="22"/>
        </w:rPr>
        <w:t xml:space="preserve">                        </w:t>
      </w:r>
      <w:r w:rsidRPr="005E0A32">
        <w:rPr>
          <w:rFonts w:ascii="Aptos" w:hAnsi="Aptos" w:cs="Arial"/>
          <w:sz w:val="22"/>
          <w:szCs w:val="22"/>
        </w:rPr>
        <w:t xml:space="preserve"> o wskazywany przez niego okres, nie dłuższy niż 30 dni. </w:t>
      </w:r>
      <w:r w:rsidRPr="005E0A32">
        <w:rPr>
          <w:rFonts w:ascii="Aptos" w:hAnsi="Aptos" w:cs="Arial"/>
          <w:sz w:val="22"/>
          <w:szCs w:val="22"/>
        </w:rPr>
        <w:tab/>
        <w:t>Przedłużenie</w:t>
      </w:r>
      <w:r w:rsidR="007E6E64">
        <w:rPr>
          <w:rFonts w:ascii="Aptos" w:hAnsi="Aptos" w:cs="Arial"/>
          <w:sz w:val="22"/>
          <w:szCs w:val="22"/>
        </w:rPr>
        <w:t xml:space="preserve"> </w:t>
      </w:r>
      <w:r w:rsidRPr="005E0A32">
        <w:rPr>
          <w:rFonts w:ascii="Aptos" w:hAnsi="Aptos" w:cs="Arial"/>
          <w:sz w:val="22"/>
          <w:szCs w:val="22"/>
        </w:rPr>
        <w:t>terminu związania ofertą wymaga złożenia przez wykonawcę pisemnego oświadczenia o wyrażeniu zgody na przedłużenie terminu związania ofertą.</w:t>
      </w:r>
    </w:p>
    <w:p w14:paraId="7FA02B2C" w14:textId="77777777" w:rsidR="00C8444E" w:rsidRPr="005E0A32" w:rsidRDefault="008D4FF5" w:rsidP="00CA5CB1">
      <w:pPr>
        <w:numPr>
          <w:ilvl w:val="0"/>
          <w:numId w:val="33"/>
        </w:numPr>
        <w:spacing w:line="360" w:lineRule="auto"/>
        <w:ind w:left="426" w:hanging="426"/>
        <w:jc w:val="both"/>
        <w:rPr>
          <w:rFonts w:ascii="Aptos" w:hAnsi="Aptos" w:cs="Arial"/>
          <w:sz w:val="22"/>
          <w:szCs w:val="22"/>
        </w:rPr>
      </w:pPr>
      <w:r w:rsidRPr="005E0A32">
        <w:rPr>
          <w:rFonts w:ascii="Aptos" w:hAnsi="Aptos" w:cs="Arial"/>
          <w:sz w:val="22"/>
          <w:szCs w:val="22"/>
        </w:rPr>
        <w:tab/>
        <w:t>Odmowa wyrażenia zgody na przedłużenie terminu związania ofertą nie powoduje utraty wadium.</w:t>
      </w:r>
    </w:p>
    <w:p w14:paraId="3EA53098"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bCs/>
          <w:sz w:val="22"/>
          <w:szCs w:val="22"/>
        </w:rPr>
        <w:t>SPOSÓB</w:t>
      </w:r>
      <w:r w:rsidRPr="005E0A32">
        <w:rPr>
          <w:rFonts w:ascii="Aptos" w:hAnsi="Aptos" w:cs="Arial"/>
          <w:b/>
          <w:sz w:val="22"/>
          <w:szCs w:val="22"/>
        </w:rPr>
        <w:t xml:space="preserve"> I TERMIN SKŁADANIA I OTWARCIA OFERT</w:t>
      </w:r>
    </w:p>
    <w:p w14:paraId="62460990" w14:textId="1ADC2026" w:rsidR="00C8444E" w:rsidRPr="008B5535" w:rsidRDefault="008D4FF5" w:rsidP="00CA5CB1">
      <w:pPr>
        <w:numPr>
          <w:ilvl w:val="0"/>
          <w:numId w:val="34"/>
        </w:numPr>
        <w:spacing w:line="360" w:lineRule="auto"/>
        <w:ind w:left="426" w:hanging="426"/>
        <w:jc w:val="both"/>
        <w:rPr>
          <w:rFonts w:ascii="Aptos" w:hAnsi="Aptos"/>
          <w:sz w:val="22"/>
          <w:szCs w:val="22"/>
        </w:rPr>
      </w:pPr>
      <w:r w:rsidRPr="005E0A32">
        <w:rPr>
          <w:rFonts w:ascii="Aptos" w:hAnsi="Aptos" w:cs="Arial"/>
          <w:sz w:val="22"/>
          <w:szCs w:val="22"/>
        </w:rPr>
        <w:tab/>
      </w:r>
      <w:r w:rsidRPr="008B5535">
        <w:rPr>
          <w:rFonts w:ascii="Aptos" w:hAnsi="Aptos" w:cs="Arial"/>
          <w:sz w:val="22"/>
          <w:szCs w:val="22"/>
        </w:rPr>
        <w:t>Ofertę należy złożyć poprzez Platformę</w:t>
      </w:r>
      <w:r w:rsidR="00A02B54" w:rsidRPr="008B5535">
        <w:rPr>
          <w:rFonts w:ascii="Aptos" w:hAnsi="Aptos" w:cs="Arial"/>
          <w:sz w:val="22"/>
          <w:szCs w:val="22"/>
        </w:rPr>
        <w:t xml:space="preserve"> do dnia </w:t>
      </w:r>
      <w:r w:rsidR="00A71300" w:rsidRPr="008B5535">
        <w:rPr>
          <w:rFonts w:ascii="Aptos" w:hAnsi="Aptos" w:cs="Arial"/>
          <w:b/>
          <w:bCs/>
          <w:sz w:val="22"/>
          <w:szCs w:val="22"/>
        </w:rPr>
        <w:t>26</w:t>
      </w:r>
      <w:r w:rsidR="00A02B54" w:rsidRPr="008B5535">
        <w:rPr>
          <w:rFonts w:ascii="Aptos" w:hAnsi="Aptos" w:cs="Arial"/>
          <w:b/>
          <w:bCs/>
          <w:sz w:val="22"/>
          <w:szCs w:val="22"/>
        </w:rPr>
        <w:t>.0</w:t>
      </w:r>
      <w:r w:rsidR="00A71300" w:rsidRPr="008B5535">
        <w:rPr>
          <w:rFonts w:ascii="Aptos" w:hAnsi="Aptos" w:cs="Arial"/>
          <w:b/>
          <w:bCs/>
          <w:sz w:val="22"/>
          <w:szCs w:val="22"/>
        </w:rPr>
        <w:t>3</w:t>
      </w:r>
      <w:r w:rsidR="00A02B54" w:rsidRPr="008B5535">
        <w:rPr>
          <w:rFonts w:ascii="Aptos" w:hAnsi="Aptos" w:cs="Arial"/>
          <w:b/>
          <w:bCs/>
          <w:sz w:val="22"/>
          <w:szCs w:val="22"/>
        </w:rPr>
        <w:t>.2025</w:t>
      </w:r>
      <w:r w:rsidR="00A02B54" w:rsidRPr="008B5535">
        <w:rPr>
          <w:rFonts w:ascii="Aptos" w:hAnsi="Aptos" w:cs="Arial"/>
          <w:sz w:val="22"/>
          <w:szCs w:val="22"/>
        </w:rPr>
        <w:t xml:space="preserve"> r. do godziny </w:t>
      </w:r>
      <w:r w:rsidR="00A71300" w:rsidRPr="00F44BE2">
        <w:rPr>
          <w:rFonts w:ascii="Aptos" w:hAnsi="Aptos" w:cs="Arial"/>
          <w:b/>
          <w:bCs/>
          <w:sz w:val="22"/>
          <w:szCs w:val="22"/>
        </w:rPr>
        <w:t>12</w:t>
      </w:r>
      <w:r w:rsidR="00A02B54" w:rsidRPr="00F44BE2">
        <w:rPr>
          <w:rFonts w:ascii="Aptos" w:hAnsi="Aptos" w:cs="Arial"/>
          <w:b/>
          <w:bCs/>
          <w:sz w:val="22"/>
          <w:szCs w:val="22"/>
        </w:rPr>
        <w:t>:</w:t>
      </w:r>
      <w:r w:rsidR="00A71300" w:rsidRPr="00F44BE2">
        <w:rPr>
          <w:rFonts w:ascii="Aptos" w:hAnsi="Aptos" w:cs="Arial"/>
          <w:b/>
          <w:bCs/>
          <w:sz w:val="22"/>
          <w:szCs w:val="22"/>
        </w:rPr>
        <w:t>3</w:t>
      </w:r>
      <w:r w:rsidR="00A02B54" w:rsidRPr="00F44BE2">
        <w:rPr>
          <w:rFonts w:ascii="Aptos" w:hAnsi="Aptos" w:cs="Arial"/>
          <w:b/>
          <w:bCs/>
          <w:sz w:val="22"/>
          <w:szCs w:val="22"/>
        </w:rPr>
        <w:t>0</w:t>
      </w:r>
      <w:r w:rsidRPr="00F44BE2">
        <w:rPr>
          <w:rFonts w:ascii="Aptos" w:hAnsi="Aptos" w:cs="Arial"/>
          <w:b/>
          <w:bCs/>
          <w:sz w:val="22"/>
          <w:szCs w:val="22"/>
        </w:rPr>
        <w:t xml:space="preserve">                                                                                                                                                                                                                                                                                                                     </w:t>
      </w:r>
    </w:p>
    <w:p w14:paraId="33E9CB0E" w14:textId="77777777" w:rsidR="00C8444E" w:rsidRPr="008B5535" w:rsidRDefault="008D4FF5" w:rsidP="00CA5CB1">
      <w:pPr>
        <w:numPr>
          <w:ilvl w:val="0"/>
          <w:numId w:val="34"/>
        </w:numPr>
        <w:spacing w:line="360" w:lineRule="auto"/>
        <w:ind w:left="426" w:hanging="426"/>
        <w:jc w:val="both"/>
        <w:rPr>
          <w:rFonts w:ascii="Aptos" w:hAnsi="Aptos"/>
          <w:sz w:val="22"/>
          <w:szCs w:val="22"/>
        </w:rPr>
      </w:pPr>
      <w:r w:rsidRPr="008B5535">
        <w:rPr>
          <w:rFonts w:ascii="Aptos" w:hAnsi="Aptos" w:cs="Arial"/>
          <w:sz w:val="22"/>
          <w:szCs w:val="22"/>
        </w:rPr>
        <w:tab/>
        <w:t>O terminie złożenia oferty decyduje czas pełnego przeprocesowania transakcji na Platformie.</w:t>
      </w:r>
    </w:p>
    <w:p w14:paraId="2B1FA796" w14:textId="4709C158" w:rsidR="00C8444E" w:rsidRPr="008B5535" w:rsidRDefault="00A02B54" w:rsidP="00CA5CB1">
      <w:pPr>
        <w:numPr>
          <w:ilvl w:val="0"/>
          <w:numId w:val="34"/>
        </w:numPr>
        <w:spacing w:line="360" w:lineRule="auto"/>
        <w:ind w:left="426" w:hanging="426"/>
        <w:jc w:val="both"/>
        <w:rPr>
          <w:rFonts w:ascii="Aptos" w:hAnsi="Aptos"/>
          <w:sz w:val="22"/>
          <w:szCs w:val="22"/>
        </w:rPr>
      </w:pPr>
      <w:r w:rsidRPr="008B5535">
        <w:rPr>
          <w:rFonts w:ascii="Aptos" w:hAnsi="Aptos" w:cs="Arial"/>
          <w:sz w:val="22"/>
          <w:szCs w:val="22"/>
        </w:rPr>
        <w:t xml:space="preserve">Otwarcie ofert nastąpi w dniu </w:t>
      </w:r>
      <w:r w:rsidR="00A71300" w:rsidRPr="008B5535">
        <w:rPr>
          <w:rFonts w:ascii="Aptos" w:hAnsi="Aptos" w:cs="Arial"/>
          <w:b/>
          <w:bCs/>
          <w:sz w:val="22"/>
          <w:szCs w:val="22"/>
        </w:rPr>
        <w:t>26</w:t>
      </w:r>
      <w:r w:rsidRPr="008B5535">
        <w:rPr>
          <w:rFonts w:ascii="Aptos" w:hAnsi="Aptos" w:cs="Arial"/>
          <w:b/>
          <w:bCs/>
          <w:sz w:val="22"/>
          <w:szCs w:val="22"/>
        </w:rPr>
        <w:t>.0</w:t>
      </w:r>
      <w:r w:rsidR="00A71300" w:rsidRPr="008B5535">
        <w:rPr>
          <w:rFonts w:ascii="Aptos" w:hAnsi="Aptos" w:cs="Arial"/>
          <w:b/>
          <w:bCs/>
          <w:sz w:val="22"/>
          <w:szCs w:val="22"/>
        </w:rPr>
        <w:t>3</w:t>
      </w:r>
      <w:r w:rsidRPr="008B5535">
        <w:rPr>
          <w:rFonts w:ascii="Aptos" w:hAnsi="Aptos" w:cs="Arial"/>
          <w:b/>
          <w:bCs/>
          <w:sz w:val="22"/>
          <w:szCs w:val="22"/>
        </w:rPr>
        <w:t>.2025 r</w:t>
      </w:r>
      <w:r w:rsidRPr="008B5535">
        <w:rPr>
          <w:rFonts w:ascii="Aptos" w:hAnsi="Aptos" w:cs="Arial"/>
          <w:sz w:val="22"/>
          <w:szCs w:val="22"/>
        </w:rPr>
        <w:t xml:space="preserve">. o godzinie </w:t>
      </w:r>
      <w:r w:rsidR="00A71300" w:rsidRPr="008B5535">
        <w:rPr>
          <w:rFonts w:ascii="Aptos" w:hAnsi="Aptos" w:cs="Arial"/>
          <w:b/>
          <w:bCs/>
          <w:sz w:val="22"/>
          <w:szCs w:val="22"/>
        </w:rPr>
        <w:t>12</w:t>
      </w:r>
      <w:r w:rsidRPr="008B5535">
        <w:rPr>
          <w:rFonts w:ascii="Aptos" w:hAnsi="Aptos" w:cs="Arial"/>
          <w:b/>
          <w:bCs/>
          <w:sz w:val="22"/>
          <w:szCs w:val="22"/>
        </w:rPr>
        <w:t>:</w:t>
      </w:r>
      <w:r w:rsidR="00A71300" w:rsidRPr="008B5535">
        <w:rPr>
          <w:rFonts w:ascii="Aptos" w:hAnsi="Aptos" w:cs="Arial"/>
          <w:b/>
          <w:bCs/>
          <w:sz w:val="22"/>
          <w:szCs w:val="22"/>
        </w:rPr>
        <w:t>4</w:t>
      </w:r>
      <w:r w:rsidRPr="008B5535">
        <w:rPr>
          <w:rFonts w:ascii="Aptos" w:hAnsi="Aptos" w:cs="Arial"/>
          <w:b/>
          <w:bCs/>
          <w:sz w:val="22"/>
          <w:szCs w:val="22"/>
        </w:rPr>
        <w:t>5 .</w:t>
      </w:r>
      <w:r w:rsidR="008D4FF5" w:rsidRPr="008B5535">
        <w:rPr>
          <w:rFonts w:ascii="Aptos" w:hAnsi="Aptos" w:cs="Arial"/>
          <w:sz w:val="22"/>
          <w:szCs w:val="22"/>
        </w:rPr>
        <w:t xml:space="preserve"> </w:t>
      </w:r>
    </w:p>
    <w:p w14:paraId="786CF49D" w14:textId="77777777" w:rsidR="00C8444E" w:rsidRPr="005E0A32" w:rsidRDefault="008D4FF5" w:rsidP="00CA5CB1">
      <w:pPr>
        <w:numPr>
          <w:ilvl w:val="0"/>
          <w:numId w:val="34"/>
        </w:numPr>
        <w:spacing w:line="360" w:lineRule="auto"/>
        <w:ind w:left="426" w:hanging="426"/>
        <w:jc w:val="both"/>
        <w:rPr>
          <w:rFonts w:ascii="Aptos" w:hAnsi="Aptos"/>
          <w:sz w:val="22"/>
          <w:szCs w:val="22"/>
        </w:rPr>
      </w:pPr>
      <w:r w:rsidRPr="005E0A32">
        <w:rPr>
          <w:rFonts w:ascii="Aptos" w:hAnsi="Aptos" w:cs="Arial"/>
          <w:sz w:val="22"/>
          <w:szCs w:val="22"/>
        </w:rPr>
        <w:tab/>
        <w:t xml:space="preserve">Najpóźniej przed otwarciem ofert, udostępnia się na stronie internetowej prowadzonego postępowania informację o kwocie, jaką zamierza się przeznaczyć na sfinansowanie zamówienia. </w:t>
      </w:r>
    </w:p>
    <w:p w14:paraId="06F1240C" w14:textId="77777777" w:rsidR="00C8444E" w:rsidRPr="005E0A32" w:rsidRDefault="008D4FF5" w:rsidP="00CA5CB1">
      <w:pPr>
        <w:numPr>
          <w:ilvl w:val="0"/>
          <w:numId w:val="34"/>
        </w:numPr>
        <w:spacing w:line="360" w:lineRule="auto"/>
        <w:ind w:left="426" w:hanging="426"/>
        <w:jc w:val="both"/>
        <w:rPr>
          <w:rFonts w:ascii="Aptos" w:hAnsi="Aptos"/>
          <w:sz w:val="22"/>
          <w:szCs w:val="22"/>
        </w:rPr>
      </w:pPr>
      <w:r w:rsidRPr="005E0A32">
        <w:rPr>
          <w:rFonts w:ascii="Aptos" w:hAnsi="Aptos" w:cs="Arial"/>
          <w:sz w:val="22"/>
          <w:szCs w:val="22"/>
        </w:rPr>
        <w:tab/>
        <w:t xml:space="preserve">Niezwłocznie po otwarciu ofert, udostępnia się na stronie internetowej prowadzonego postępowania informacje o: </w:t>
      </w:r>
    </w:p>
    <w:p w14:paraId="6C00A152" w14:textId="77777777" w:rsidR="00C8444E" w:rsidRPr="005E0A32" w:rsidRDefault="008D4FF5" w:rsidP="00822854">
      <w:pPr>
        <w:spacing w:line="360" w:lineRule="auto"/>
        <w:ind w:left="826" w:hanging="395"/>
        <w:jc w:val="both"/>
        <w:rPr>
          <w:rFonts w:ascii="Aptos" w:hAnsi="Aptos" w:cs="Arial"/>
          <w:sz w:val="22"/>
          <w:szCs w:val="22"/>
        </w:rPr>
      </w:pPr>
      <w:r w:rsidRPr="005E0A32">
        <w:rPr>
          <w:rFonts w:ascii="Aptos" w:hAnsi="Aptos" w:cs="Arial"/>
          <w:sz w:val="22"/>
          <w:szCs w:val="22"/>
        </w:rPr>
        <w:t>1)</w:t>
      </w:r>
      <w:r w:rsidRPr="005E0A32">
        <w:rPr>
          <w:rFonts w:ascii="Aptos" w:hAnsi="Aptos" w:cs="Arial"/>
          <w:sz w:val="22"/>
          <w:szCs w:val="22"/>
        </w:rPr>
        <w:tab/>
        <w:t xml:space="preserve">nazwach albo imionach i nazwiskach oraz siedzibach lub miejscach prowadzonej działalności gospodarczej albo miejscach zamieszkania wykonawców, których oferty zostały otwarte; </w:t>
      </w:r>
    </w:p>
    <w:p w14:paraId="6F39B322" w14:textId="77777777" w:rsidR="00C8444E" w:rsidRPr="005E0A32" w:rsidRDefault="008D4FF5" w:rsidP="00822854">
      <w:pPr>
        <w:spacing w:line="360" w:lineRule="auto"/>
        <w:ind w:left="826" w:hanging="395"/>
        <w:jc w:val="both"/>
        <w:rPr>
          <w:rFonts w:ascii="Aptos" w:hAnsi="Aptos" w:cs="Arial"/>
          <w:sz w:val="22"/>
          <w:szCs w:val="22"/>
        </w:rPr>
      </w:pPr>
      <w:r w:rsidRPr="005E0A32">
        <w:rPr>
          <w:rFonts w:ascii="Aptos" w:hAnsi="Aptos" w:cs="Arial"/>
          <w:sz w:val="22"/>
          <w:szCs w:val="22"/>
        </w:rPr>
        <w:t>2)</w:t>
      </w:r>
      <w:r w:rsidRPr="005E0A32">
        <w:rPr>
          <w:rFonts w:ascii="Aptos" w:hAnsi="Aptos" w:cs="Arial"/>
          <w:sz w:val="22"/>
          <w:szCs w:val="22"/>
        </w:rPr>
        <w:tab/>
        <w:t>cenach lub kosztach zawartych w ofertach.</w:t>
      </w:r>
    </w:p>
    <w:p w14:paraId="139A125F" w14:textId="77777777" w:rsidR="00C8444E" w:rsidRPr="00AA0E6C" w:rsidRDefault="008D4FF5" w:rsidP="00AA0E6C">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cs="Arial"/>
          <w:b/>
          <w:bCs/>
          <w:sz w:val="22"/>
          <w:szCs w:val="22"/>
        </w:rPr>
      </w:pPr>
      <w:r w:rsidRPr="00AA0E6C">
        <w:rPr>
          <w:rFonts w:ascii="Aptos" w:hAnsi="Aptos" w:cs="Arial"/>
          <w:b/>
          <w:bCs/>
          <w:sz w:val="22"/>
          <w:szCs w:val="22"/>
        </w:rPr>
        <w:t>OPIS KRYTERIÓW OCENY OFERT, WRAZ Z PODANIEM WAG TYCH KRYTERIÓW I SPOSOBU OCENY OFERT</w:t>
      </w:r>
    </w:p>
    <w:p w14:paraId="50770F7D" w14:textId="0577FAB9" w:rsidR="001B1307" w:rsidRPr="00527F83" w:rsidRDefault="001B1307" w:rsidP="00CA5CB1">
      <w:pPr>
        <w:pStyle w:val="Akapitzlist"/>
        <w:numPr>
          <w:ilvl w:val="3"/>
          <w:numId w:val="30"/>
        </w:numPr>
        <w:autoSpaceDE w:val="0"/>
        <w:autoSpaceDN/>
        <w:spacing w:line="276" w:lineRule="auto"/>
        <w:ind w:left="567" w:hanging="567"/>
        <w:rPr>
          <w:rFonts w:ascii="Aptos" w:hAnsi="Aptos"/>
          <w:sz w:val="22"/>
          <w:szCs w:val="22"/>
          <w:lang w:eastAsia="ar-SA"/>
        </w:rPr>
      </w:pPr>
      <w:r w:rsidRPr="00527F83">
        <w:rPr>
          <w:rFonts w:ascii="Aptos" w:hAnsi="Aptos"/>
          <w:sz w:val="22"/>
          <w:szCs w:val="22"/>
          <w:lang w:eastAsia="ar-SA"/>
        </w:rPr>
        <w:t>Przy wyborze oferty najkorzystniejszej zamawiający będzie się kierował następującymi kryteriami:</w:t>
      </w:r>
    </w:p>
    <w:p w14:paraId="029A10A5" w14:textId="77777777" w:rsidR="001B1307" w:rsidRPr="001B1307" w:rsidRDefault="001B1307" w:rsidP="001B1307">
      <w:pPr>
        <w:autoSpaceDE w:val="0"/>
        <w:autoSpaceDN/>
        <w:spacing w:line="276" w:lineRule="auto"/>
        <w:ind w:left="426"/>
        <w:rPr>
          <w:rFonts w:ascii="Aptos" w:hAnsi="Aptos"/>
          <w:b/>
          <w:sz w:val="22"/>
          <w:szCs w:val="22"/>
          <w:lang w:eastAsia="ar-SA"/>
        </w:rPr>
      </w:pPr>
    </w:p>
    <w:tbl>
      <w:tblPr>
        <w:tblW w:w="0" w:type="auto"/>
        <w:tblInd w:w="544" w:type="dxa"/>
        <w:tblLayout w:type="fixed"/>
        <w:tblCellMar>
          <w:left w:w="40" w:type="dxa"/>
          <w:right w:w="40" w:type="dxa"/>
        </w:tblCellMar>
        <w:tblLook w:val="04A0" w:firstRow="1" w:lastRow="0" w:firstColumn="1" w:lastColumn="0" w:noHBand="0" w:noVBand="1"/>
      </w:tblPr>
      <w:tblGrid>
        <w:gridCol w:w="3164"/>
        <w:gridCol w:w="2551"/>
        <w:gridCol w:w="2871"/>
      </w:tblGrid>
      <w:tr w:rsidR="001B1307" w:rsidRPr="001B1307" w14:paraId="4B377C92" w14:textId="77777777" w:rsidTr="001B1307">
        <w:trPr>
          <w:trHeight w:val="340"/>
        </w:trPr>
        <w:tc>
          <w:tcPr>
            <w:tcW w:w="3164" w:type="dxa"/>
            <w:tcBorders>
              <w:top w:val="single" w:sz="4" w:space="0" w:color="000000"/>
              <w:left w:val="single" w:sz="4" w:space="0" w:color="000000"/>
              <w:bottom w:val="single" w:sz="4" w:space="0" w:color="000000"/>
              <w:right w:val="nil"/>
            </w:tcBorders>
            <w:vAlign w:val="center"/>
            <w:hideMark/>
          </w:tcPr>
          <w:p w14:paraId="6B7D426F" w14:textId="77777777" w:rsidR="001B1307" w:rsidRPr="001B1307" w:rsidRDefault="001B1307" w:rsidP="001B1307">
            <w:pPr>
              <w:autoSpaceDN/>
              <w:spacing w:line="276" w:lineRule="auto"/>
              <w:jc w:val="center"/>
              <w:rPr>
                <w:rFonts w:ascii="Aptos" w:hAnsi="Aptos"/>
                <w:sz w:val="22"/>
                <w:szCs w:val="22"/>
                <w:lang w:eastAsia="ar-SA"/>
              </w:rPr>
            </w:pPr>
            <w:r w:rsidRPr="001B1307">
              <w:rPr>
                <w:rFonts w:ascii="Aptos" w:hAnsi="Aptos"/>
                <w:b/>
                <w:sz w:val="22"/>
                <w:szCs w:val="22"/>
                <w:lang w:eastAsia="ar-SA"/>
              </w:rPr>
              <w:t xml:space="preserve">    </w:t>
            </w:r>
            <w:r w:rsidRPr="001B1307">
              <w:rPr>
                <w:rFonts w:ascii="Aptos" w:hAnsi="Aptos"/>
                <w:sz w:val="22"/>
                <w:szCs w:val="22"/>
                <w:lang w:eastAsia="ar-SA"/>
              </w:rPr>
              <w:t>KRYTERIUM</w:t>
            </w:r>
          </w:p>
        </w:tc>
        <w:tc>
          <w:tcPr>
            <w:tcW w:w="2551" w:type="dxa"/>
            <w:tcBorders>
              <w:top w:val="single" w:sz="4" w:space="0" w:color="000000"/>
              <w:left w:val="single" w:sz="4" w:space="0" w:color="000000"/>
              <w:bottom w:val="single" w:sz="4" w:space="0" w:color="000000"/>
              <w:right w:val="nil"/>
            </w:tcBorders>
            <w:vAlign w:val="center"/>
            <w:hideMark/>
          </w:tcPr>
          <w:p w14:paraId="3F6A9AE1" w14:textId="77777777" w:rsidR="001B1307" w:rsidRPr="001B1307" w:rsidRDefault="001B1307" w:rsidP="001B1307">
            <w:pPr>
              <w:autoSpaceDN/>
              <w:spacing w:line="276" w:lineRule="auto"/>
              <w:jc w:val="center"/>
              <w:rPr>
                <w:rFonts w:ascii="Aptos" w:hAnsi="Aptos"/>
                <w:sz w:val="22"/>
                <w:szCs w:val="22"/>
                <w:lang w:eastAsia="ar-SA"/>
              </w:rPr>
            </w:pPr>
            <w:r w:rsidRPr="001B1307">
              <w:rPr>
                <w:rFonts w:ascii="Aptos" w:hAnsi="Aptos"/>
                <w:sz w:val="22"/>
                <w:szCs w:val="22"/>
                <w:lang w:eastAsia="ar-SA"/>
              </w:rPr>
              <w:t>WAGA W %</w:t>
            </w:r>
          </w:p>
        </w:tc>
        <w:tc>
          <w:tcPr>
            <w:tcW w:w="2871" w:type="dxa"/>
            <w:tcBorders>
              <w:top w:val="single" w:sz="4" w:space="0" w:color="000000"/>
              <w:left w:val="single" w:sz="4" w:space="0" w:color="000000"/>
              <w:bottom w:val="single" w:sz="4" w:space="0" w:color="000000"/>
              <w:right w:val="single" w:sz="4" w:space="0" w:color="000000"/>
            </w:tcBorders>
            <w:hideMark/>
          </w:tcPr>
          <w:p w14:paraId="77C4928F" w14:textId="77777777" w:rsidR="001B1307" w:rsidRPr="001B1307" w:rsidRDefault="001B1307" w:rsidP="001B1307">
            <w:pPr>
              <w:autoSpaceDN/>
              <w:spacing w:line="276" w:lineRule="auto"/>
              <w:jc w:val="center"/>
              <w:rPr>
                <w:rFonts w:ascii="Aptos" w:hAnsi="Aptos"/>
                <w:sz w:val="22"/>
                <w:szCs w:val="22"/>
                <w:lang w:eastAsia="ar-SA"/>
              </w:rPr>
            </w:pPr>
            <w:r w:rsidRPr="001B1307">
              <w:rPr>
                <w:rFonts w:ascii="Aptos" w:hAnsi="Aptos"/>
                <w:sz w:val="22"/>
                <w:szCs w:val="22"/>
                <w:lang w:eastAsia="ar-SA"/>
              </w:rPr>
              <w:t>Maksymalna ilość punktów jakie można otrzymać oferta za dane kryterium</w:t>
            </w:r>
          </w:p>
        </w:tc>
      </w:tr>
      <w:tr w:rsidR="001B1307" w:rsidRPr="001B1307" w14:paraId="27FF5AB7" w14:textId="77777777" w:rsidTr="001B1307">
        <w:trPr>
          <w:trHeight w:val="260"/>
        </w:trPr>
        <w:tc>
          <w:tcPr>
            <w:tcW w:w="3164" w:type="dxa"/>
            <w:tcBorders>
              <w:top w:val="single" w:sz="4" w:space="0" w:color="000000"/>
              <w:left w:val="single" w:sz="4" w:space="0" w:color="000000"/>
              <w:bottom w:val="single" w:sz="4" w:space="0" w:color="000000"/>
              <w:right w:val="nil"/>
            </w:tcBorders>
            <w:hideMark/>
          </w:tcPr>
          <w:p w14:paraId="2AB2DA5C" w14:textId="77777777" w:rsidR="001B1307" w:rsidRPr="001B1307" w:rsidRDefault="001B1307" w:rsidP="001B1307">
            <w:pPr>
              <w:autoSpaceDN/>
              <w:spacing w:line="276" w:lineRule="auto"/>
              <w:jc w:val="both"/>
              <w:rPr>
                <w:rFonts w:ascii="Aptos" w:hAnsi="Aptos"/>
                <w:sz w:val="22"/>
                <w:szCs w:val="22"/>
                <w:lang w:eastAsia="ar-SA"/>
              </w:rPr>
            </w:pPr>
            <w:r w:rsidRPr="001B1307">
              <w:rPr>
                <w:rFonts w:ascii="Aptos" w:hAnsi="Aptos"/>
                <w:sz w:val="22"/>
                <w:szCs w:val="22"/>
                <w:lang w:eastAsia="ar-SA"/>
              </w:rPr>
              <w:t xml:space="preserve"> Cena (koszt)</w:t>
            </w:r>
          </w:p>
        </w:tc>
        <w:tc>
          <w:tcPr>
            <w:tcW w:w="2551" w:type="dxa"/>
            <w:tcBorders>
              <w:top w:val="single" w:sz="4" w:space="0" w:color="000000"/>
              <w:left w:val="single" w:sz="4" w:space="0" w:color="000000"/>
              <w:bottom w:val="single" w:sz="4" w:space="0" w:color="000000"/>
              <w:right w:val="nil"/>
            </w:tcBorders>
            <w:hideMark/>
          </w:tcPr>
          <w:p w14:paraId="2A6FD5C9" w14:textId="77777777" w:rsidR="001B1307" w:rsidRPr="001B1307" w:rsidRDefault="001B1307" w:rsidP="001B1307">
            <w:pPr>
              <w:autoSpaceDN/>
              <w:spacing w:line="276" w:lineRule="auto"/>
              <w:jc w:val="center"/>
              <w:rPr>
                <w:rFonts w:ascii="Aptos" w:hAnsi="Aptos"/>
                <w:sz w:val="22"/>
                <w:szCs w:val="22"/>
                <w:lang w:eastAsia="ar-SA"/>
              </w:rPr>
            </w:pPr>
            <w:r w:rsidRPr="001B1307">
              <w:rPr>
                <w:rFonts w:ascii="Aptos" w:hAnsi="Aptos"/>
                <w:sz w:val="22"/>
                <w:szCs w:val="22"/>
                <w:lang w:eastAsia="ar-SA"/>
              </w:rPr>
              <w:t>60</w:t>
            </w:r>
          </w:p>
        </w:tc>
        <w:tc>
          <w:tcPr>
            <w:tcW w:w="2871" w:type="dxa"/>
            <w:tcBorders>
              <w:top w:val="single" w:sz="4" w:space="0" w:color="000000"/>
              <w:left w:val="single" w:sz="4" w:space="0" w:color="000000"/>
              <w:bottom w:val="single" w:sz="4" w:space="0" w:color="000000"/>
              <w:right w:val="single" w:sz="4" w:space="0" w:color="000000"/>
            </w:tcBorders>
            <w:hideMark/>
          </w:tcPr>
          <w:p w14:paraId="1F695C1C" w14:textId="77777777" w:rsidR="001B1307" w:rsidRPr="001B1307" w:rsidRDefault="001B1307" w:rsidP="001B1307">
            <w:pPr>
              <w:autoSpaceDN/>
              <w:spacing w:line="276" w:lineRule="auto"/>
              <w:jc w:val="center"/>
              <w:rPr>
                <w:rFonts w:ascii="Aptos" w:hAnsi="Aptos"/>
                <w:sz w:val="22"/>
                <w:szCs w:val="22"/>
                <w:lang w:eastAsia="ar-SA"/>
              </w:rPr>
            </w:pPr>
            <w:r w:rsidRPr="001B1307">
              <w:rPr>
                <w:rFonts w:ascii="Aptos" w:hAnsi="Aptos"/>
                <w:sz w:val="22"/>
                <w:szCs w:val="22"/>
                <w:lang w:eastAsia="ar-SA"/>
              </w:rPr>
              <w:t>60 punktów</w:t>
            </w:r>
          </w:p>
        </w:tc>
      </w:tr>
      <w:tr w:rsidR="001B1307" w:rsidRPr="001B1307" w14:paraId="3B658CDF" w14:textId="77777777" w:rsidTr="001B1307">
        <w:trPr>
          <w:trHeight w:val="260"/>
        </w:trPr>
        <w:tc>
          <w:tcPr>
            <w:tcW w:w="3164" w:type="dxa"/>
            <w:tcBorders>
              <w:top w:val="single" w:sz="4" w:space="0" w:color="000000"/>
              <w:left w:val="single" w:sz="4" w:space="0" w:color="000000"/>
              <w:bottom w:val="single" w:sz="4" w:space="0" w:color="000000"/>
              <w:right w:val="nil"/>
            </w:tcBorders>
            <w:hideMark/>
          </w:tcPr>
          <w:p w14:paraId="0A47EF55" w14:textId="77777777" w:rsidR="001B1307" w:rsidRPr="001B1307" w:rsidRDefault="001B1307" w:rsidP="001B1307">
            <w:pPr>
              <w:autoSpaceDN/>
              <w:spacing w:line="276" w:lineRule="auto"/>
              <w:jc w:val="both"/>
              <w:rPr>
                <w:rFonts w:ascii="Aptos" w:hAnsi="Aptos"/>
                <w:sz w:val="22"/>
                <w:szCs w:val="22"/>
                <w:lang w:eastAsia="ar-SA"/>
              </w:rPr>
            </w:pPr>
            <w:r w:rsidRPr="001B1307">
              <w:rPr>
                <w:rFonts w:ascii="Aptos" w:hAnsi="Aptos"/>
                <w:sz w:val="22"/>
                <w:szCs w:val="22"/>
                <w:lang w:eastAsia="ar-SA"/>
              </w:rPr>
              <w:t xml:space="preserve"> Okres gwarancji </w:t>
            </w:r>
          </w:p>
        </w:tc>
        <w:tc>
          <w:tcPr>
            <w:tcW w:w="2551" w:type="dxa"/>
            <w:tcBorders>
              <w:top w:val="single" w:sz="4" w:space="0" w:color="000000"/>
              <w:left w:val="single" w:sz="4" w:space="0" w:color="000000"/>
              <w:bottom w:val="single" w:sz="4" w:space="0" w:color="000000"/>
              <w:right w:val="nil"/>
            </w:tcBorders>
            <w:hideMark/>
          </w:tcPr>
          <w:p w14:paraId="04B542FC" w14:textId="77777777" w:rsidR="001B1307" w:rsidRPr="001B1307" w:rsidRDefault="001B1307" w:rsidP="001B1307">
            <w:pPr>
              <w:autoSpaceDN/>
              <w:spacing w:line="276" w:lineRule="auto"/>
              <w:jc w:val="center"/>
              <w:rPr>
                <w:rFonts w:ascii="Aptos" w:hAnsi="Aptos"/>
                <w:sz w:val="22"/>
                <w:szCs w:val="22"/>
                <w:lang w:eastAsia="ar-SA"/>
              </w:rPr>
            </w:pPr>
            <w:r w:rsidRPr="001B1307">
              <w:rPr>
                <w:rFonts w:ascii="Aptos" w:hAnsi="Aptos"/>
                <w:sz w:val="22"/>
                <w:szCs w:val="22"/>
                <w:lang w:eastAsia="ar-SA"/>
              </w:rPr>
              <w:t>40</w:t>
            </w:r>
          </w:p>
        </w:tc>
        <w:tc>
          <w:tcPr>
            <w:tcW w:w="2871" w:type="dxa"/>
            <w:tcBorders>
              <w:top w:val="single" w:sz="4" w:space="0" w:color="000000"/>
              <w:left w:val="single" w:sz="4" w:space="0" w:color="000000"/>
              <w:bottom w:val="single" w:sz="4" w:space="0" w:color="000000"/>
              <w:right w:val="single" w:sz="4" w:space="0" w:color="000000"/>
            </w:tcBorders>
            <w:hideMark/>
          </w:tcPr>
          <w:p w14:paraId="38D76C61" w14:textId="77777777" w:rsidR="001B1307" w:rsidRPr="001B1307" w:rsidRDefault="001B1307" w:rsidP="001B1307">
            <w:pPr>
              <w:autoSpaceDN/>
              <w:spacing w:line="276" w:lineRule="auto"/>
              <w:jc w:val="center"/>
              <w:rPr>
                <w:rFonts w:ascii="Aptos" w:hAnsi="Aptos"/>
                <w:sz w:val="22"/>
                <w:szCs w:val="22"/>
                <w:lang w:eastAsia="ar-SA"/>
              </w:rPr>
            </w:pPr>
            <w:r w:rsidRPr="001B1307">
              <w:rPr>
                <w:rFonts w:ascii="Aptos" w:hAnsi="Aptos"/>
                <w:sz w:val="22"/>
                <w:szCs w:val="22"/>
                <w:lang w:eastAsia="ar-SA"/>
              </w:rPr>
              <w:t>40 punktów</w:t>
            </w:r>
          </w:p>
        </w:tc>
      </w:tr>
    </w:tbl>
    <w:p w14:paraId="2139ACA0" w14:textId="77777777" w:rsidR="001B1307" w:rsidRPr="00527F83" w:rsidRDefault="001B1307" w:rsidP="001B1307">
      <w:pPr>
        <w:tabs>
          <w:tab w:val="left" w:pos="426"/>
        </w:tabs>
        <w:autoSpaceDN/>
        <w:spacing w:line="276" w:lineRule="auto"/>
        <w:ind w:left="615"/>
        <w:jc w:val="both"/>
        <w:rPr>
          <w:rFonts w:ascii="Aptos" w:hAnsi="Aptos"/>
          <w:sz w:val="22"/>
          <w:szCs w:val="22"/>
          <w:lang w:eastAsia="ar-SA"/>
        </w:rPr>
      </w:pPr>
    </w:p>
    <w:p w14:paraId="41DA135D" w14:textId="27F8AAAA" w:rsidR="001B1307" w:rsidRPr="001B1307" w:rsidRDefault="001B1307" w:rsidP="00527F83">
      <w:pPr>
        <w:tabs>
          <w:tab w:val="left" w:pos="426"/>
        </w:tabs>
        <w:autoSpaceDN/>
        <w:spacing w:line="276" w:lineRule="auto"/>
        <w:ind w:left="426" w:firstLine="141"/>
        <w:jc w:val="both"/>
        <w:rPr>
          <w:rFonts w:ascii="Aptos" w:hAnsi="Aptos"/>
          <w:sz w:val="22"/>
          <w:szCs w:val="22"/>
          <w:lang w:eastAsia="ar-SA"/>
        </w:rPr>
      </w:pPr>
      <w:r w:rsidRPr="001B1307">
        <w:rPr>
          <w:rFonts w:ascii="Arial" w:hAnsi="Arial" w:cs="Arial"/>
          <w:sz w:val="22"/>
          <w:szCs w:val="22"/>
          <w:lang w:eastAsia="ar-SA"/>
        </w:rPr>
        <w:t>1</w:t>
      </w:r>
      <w:r w:rsidRPr="00527F83">
        <w:rPr>
          <w:rFonts w:ascii="Arial" w:hAnsi="Arial" w:cs="Arial"/>
          <w:sz w:val="22"/>
          <w:szCs w:val="22"/>
          <w:lang w:eastAsia="ar-SA"/>
        </w:rPr>
        <w:t>)</w:t>
      </w:r>
      <w:r w:rsidRPr="001B1307">
        <w:rPr>
          <w:rFonts w:ascii="Aptos" w:hAnsi="Aptos"/>
          <w:sz w:val="22"/>
          <w:szCs w:val="22"/>
          <w:lang w:eastAsia="ar-SA"/>
        </w:rPr>
        <w:t xml:space="preserve"> Kryterium ceny obliczone będzie jako stosunek ceny brutto  oferty najtańszej do ceny  </w:t>
      </w:r>
    </w:p>
    <w:p w14:paraId="6625B425" w14:textId="3C0AC50F" w:rsidR="001B1307" w:rsidRPr="001B1307" w:rsidRDefault="00527F83" w:rsidP="00527F83">
      <w:pPr>
        <w:tabs>
          <w:tab w:val="left" w:pos="426"/>
        </w:tabs>
        <w:autoSpaceDN/>
        <w:spacing w:line="276" w:lineRule="auto"/>
        <w:ind w:left="426" w:firstLine="141"/>
        <w:jc w:val="both"/>
        <w:rPr>
          <w:rFonts w:ascii="Aptos" w:hAnsi="Aptos"/>
          <w:sz w:val="22"/>
          <w:szCs w:val="22"/>
          <w:lang w:eastAsia="ar-SA"/>
        </w:rPr>
      </w:pPr>
      <w:r w:rsidRPr="00527F83">
        <w:rPr>
          <w:rFonts w:ascii="Aptos" w:hAnsi="Aptos"/>
          <w:sz w:val="22"/>
          <w:szCs w:val="22"/>
          <w:lang w:eastAsia="ar-SA"/>
        </w:rPr>
        <w:t xml:space="preserve">     </w:t>
      </w:r>
      <w:r w:rsidR="001B1307" w:rsidRPr="001B1307">
        <w:rPr>
          <w:rFonts w:ascii="Aptos" w:hAnsi="Aptos"/>
          <w:sz w:val="22"/>
          <w:szCs w:val="22"/>
          <w:lang w:eastAsia="ar-SA"/>
        </w:rPr>
        <w:t>brutto oferty badanej x 100 x 60 % (zaokrąglone do dwóch miejsc po przecinku)</w:t>
      </w:r>
      <w:r w:rsidRPr="00527F83">
        <w:rPr>
          <w:rFonts w:ascii="Aptos" w:hAnsi="Aptos"/>
          <w:sz w:val="22"/>
          <w:szCs w:val="22"/>
          <w:lang w:eastAsia="ar-SA"/>
        </w:rPr>
        <w:t>,</w:t>
      </w:r>
    </w:p>
    <w:p w14:paraId="4F7CD5B8" w14:textId="44A5F2FF" w:rsidR="001B1307" w:rsidRPr="00527F83" w:rsidRDefault="001B1307" w:rsidP="00CA5CB1">
      <w:pPr>
        <w:pStyle w:val="Akapitzlist"/>
        <w:numPr>
          <w:ilvl w:val="0"/>
          <w:numId w:val="30"/>
        </w:numPr>
        <w:tabs>
          <w:tab w:val="left" w:pos="426"/>
        </w:tabs>
        <w:autoSpaceDN/>
        <w:spacing w:line="276" w:lineRule="auto"/>
        <w:ind w:left="851" w:hanging="294"/>
        <w:jc w:val="both"/>
        <w:rPr>
          <w:rFonts w:ascii="Aptos" w:hAnsi="Aptos"/>
          <w:sz w:val="22"/>
          <w:szCs w:val="22"/>
          <w:lang w:eastAsia="ar-SA"/>
        </w:rPr>
      </w:pPr>
      <w:r w:rsidRPr="00527F83">
        <w:rPr>
          <w:rFonts w:ascii="Aptos" w:hAnsi="Aptos"/>
          <w:sz w:val="22"/>
          <w:szCs w:val="22"/>
          <w:lang w:eastAsia="ar-SA"/>
        </w:rPr>
        <w:lastRenderedPageBreak/>
        <w:t>Zasady oceny kryterium okresu gwarancji:</w:t>
      </w:r>
    </w:p>
    <w:p w14:paraId="366C2A7E" w14:textId="77777777" w:rsidR="00527F83" w:rsidRPr="00527F83" w:rsidRDefault="00527F83" w:rsidP="00527F83">
      <w:pPr>
        <w:pStyle w:val="Akapitzlist"/>
        <w:tabs>
          <w:tab w:val="left" w:pos="426"/>
        </w:tabs>
        <w:autoSpaceDN/>
        <w:spacing w:line="276" w:lineRule="auto"/>
        <w:ind w:left="720"/>
        <w:jc w:val="both"/>
        <w:rPr>
          <w:rFonts w:ascii="Aptos" w:hAnsi="Aptos"/>
          <w:sz w:val="22"/>
          <w:szCs w:val="22"/>
          <w:lang w:eastAsia="ar-SA"/>
        </w:rPr>
      </w:pPr>
    </w:p>
    <w:tbl>
      <w:tblPr>
        <w:tblStyle w:val="Tabela-Siatka"/>
        <w:tblW w:w="8347" w:type="dxa"/>
        <w:tblInd w:w="720" w:type="dxa"/>
        <w:tblLook w:val="04A0" w:firstRow="1" w:lastRow="0" w:firstColumn="1" w:lastColumn="0" w:noHBand="0" w:noVBand="1"/>
      </w:tblPr>
      <w:tblGrid>
        <w:gridCol w:w="7072"/>
        <w:gridCol w:w="1275"/>
      </w:tblGrid>
      <w:tr w:rsidR="00527F83" w14:paraId="76F4B9E3" w14:textId="77777777" w:rsidTr="00527F83">
        <w:tc>
          <w:tcPr>
            <w:tcW w:w="7072" w:type="dxa"/>
          </w:tcPr>
          <w:p w14:paraId="578DF3BE" w14:textId="621E7E65"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sidRPr="001B1307">
              <w:rPr>
                <w:rFonts w:ascii="Aptos" w:hAnsi="Aptos"/>
                <w:sz w:val="22"/>
                <w:szCs w:val="22"/>
                <w:lang w:eastAsia="ar-SA"/>
              </w:rPr>
              <w:t xml:space="preserve">za okres gwarancji 48 miesięcy  </w:t>
            </w:r>
          </w:p>
        </w:tc>
        <w:tc>
          <w:tcPr>
            <w:tcW w:w="1275" w:type="dxa"/>
          </w:tcPr>
          <w:p w14:paraId="7BCCB2CF" w14:textId="6DC4B39C"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Pr>
                <w:rFonts w:ascii="Aptos" w:hAnsi="Aptos"/>
                <w:sz w:val="22"/>
                <w:szCs w:val="22"/>
                <w:lang w:eastAsia="ar-SA"/>
              </w:rPr>
              <w:t>0 pkt</w:t>
            </w:r>
          </w:p>
        </w:tc>
      </w:tr>
      <w:tr w:rsidR="00527F83" w14:paraId="73E746C2" w14:textId="77777777" w:rsidTr="00527F83">
        <w:tc>
          <w:tcPr>
            <w:tcW w:w="7072" w:type="dxa"/>
          </w:tcPr>
          <w:p w14:paraId="258C4210" w14:textId="2BADF588"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sidRPr="001B1307">
              <w:rPr>
                <w:rFonts w:ascii="Aptos" w:hAnsi="Aptos"/>
                <w:sz w:val="22"/>
                <w:szCs w:val="22"/>
                <w:lang w:eastAsia="ar-SA"/>
              </w:rPr>
              <w:t>za okres gwarancji powyżej 48 miesięcy</w:t>
            </w:r>
            <w:r>
              <w:rPr>
                <w:rFonts w:ascii="Aptos" w:hAnsi="Aptos"/>
                <w:sz w:val="22"/>
                <w:szCs w:val="22"/>
                <w:lang w:eastAsia="ar-SA"/>
              </w:rPr>
              <w:t xml:space="preserve"> </w:t>
            </w:r>
            <w:r w:rsidRPr="001B1307">
              <w:rPr>
                <w:rFonts w:ascii="Aptos" w:hAnsi="Aptos"/>
                <w:sz w:val="22"/>
                <w:szCs w:val="22"/>
                <w:lang w:eastAsia="ar-SA"/>
              </w:rPr>
              <w:t xml:space="preserve">do 52 miesięcy   </w:t>
            </w:r>
          </w:p>
        </w:tc>
        <w:tc>
          <w:tcPr>
            <w:tcW w:w="1275" w:type="dxa"/>
          </w:tcPr>
          <w:p w14:paraId="10CF1863" w14:textId="3CA21002"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Pr>
                <w:rFonts w:ascii="Aptos" w:hAnsi="Aptos"/>
                <w:sz w:val="22"/>
                <w:szCs w:val="22"/>
                <w:lang w:eastAsia="ar-SA"/>
              </w:rPr>
              <w:t>10 pkt</w:t>
            </w:r>
          </w:p>
        </w:tc>
      </w:tr>
      <w:tr w:rsidR="00527F83" w14:paraId="6B21E912" w14:textId="77777777" w:rsidTr="00527F83">
        <w:tc>
          <w:tcPr>
            <w:tcW w:w="7072" w:type="dxa"/>
          </w:tcPr>
          <w:p w14:paraId="0A92748B" w14:textId="74BF52DA"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sidRPr="001B1307">
              <w:rPr>
                <w:rFonts w:ascii="Aptos" w:hAnsi="Aptos"/>
                <w:sz w:val="22"/>
                <w:szCs w:val="22"/>
                <w:lang w:eastAsia="ar-SA"/>
              </w:rPr>
              <w:t>za okres gwarancji powyżej 52 miesięcy</w:t>
            </w:r>
            <w:r>
              <w:rPr>
                <w:rFonts w:ascii="Aptos" w:hAnsi="Aptos"/>
                <w:sz w:val="22"/>
                <w:szCs w:val="22"/>
                <w:lang w:eastAsia="ar-SA"/>
              </w:rPr>
              <w:t xml:space="preserve"> </w:t>
            </w:r>
            <w:r w:rsidRPr="001B1307">
              <w:rPr>
                <w:rFonts w:ascii="Aptos" w:hAnsi="Aptos"/>
                <w:sz w:val="22"/>
                <w:szCs w:val="22"/>
                <w:lang w:eastAsia="ar-SA"/>
              </w:rPr>
              <w:t xml:space="preserve">do 56 miesięcy   </w:t>
            </w:r>
          </w:p>
        </w:tc>
        <w:tc>
          <w:tcPr>
            <w:tcW w:w="1275" w:type="dxa"/>
          </w:tcPr>
          <w:p w14:paraId="2F8DB9E9" w14:textId="7D388C6F"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Pr>
                <w:rFonts w:ascii="Aptos" w:hAnsi="Aptos"/>
                <w:sz w:val="22"/>
                <w:szCs w:val="22"/>
                <w:lang w:eastAsia="ar-SA"/>
              </w:rPr>
              <w:t>20 pkt</w:t>
            </w:r>
          </w:p>
        </w:tc>
      </w:tr>
      <w:tr w:rsidR="00527F83" w14:paraId="17AE3E7D" w14:textId="77777777" w:rsidTr="00527F83">
        <w:tc>
          <w:tcPr>
            <w:tcW w:w="7072" w:type="dxa"/>
          </w:tcPr>
          <w:p w14:paraId="0EF7580B" w14:textId="5A665555"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Pr>
                <w:rFonts w:ascii="Aptos" w:hAnsi="Aptos"/>
                <w:sz w:val="22"/>
                <w:szCs w:val="22"/>
                <w:lang w:eastAsia="ar-SA"/>
              </w:rPr>
              <w:t>z</w:t>
            </w:r>
            <w:r w:rsidRPr="001B1307">
              <w:rPr>
                <w:rFonts w:ascii="Aptos" w:hAnsi="Aptos"/>
                <w:sz w:val="22"/>
                <w:szCs w:val="22"/>
                <w:lang w:eastAsia="ar-SA"/>
              </w:rPr>
              <w:t>a okres gwarancji powyżej 56 miesięcy</w:t>
            </w:r>
            <w:r>
              <w:rPr>
                <w:rFonts w:ascii="Aptos" w:hAnsi="Aptos"/>
                <w:sz w:val="22"/>
                <w:szCs w:val="22"/>
                <w:lang w:eastAsia="ar-SA"/>
              </w:rPr>
              <w:t xml:space="preserve"> </w:t>
            </w:r>
            <w:r w:rsidRPr="001B1307">
              <w:rPr>
                <w:rFonts w:ascii="Aptos" w:hAnsi="Aptos"/>
                <w:sz w:val="22"/>
                <w:szCs w:val="22"/>
                <w:lang w:eastAsia="ar-SA"/>
              </w:rPr>
              <w:t>do 60 miesięcy</w:t>
            </w:r>
          </w:p>
        </w:tc>
        <w:tc>
          <w:tcPr>
            <w:tcW w:w="1275" w:type="dxa"/>
          </w:tcPr>
          <w:p w14:paraId="41F96541" w14:textId="04345867"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Pr>
                <w:rFonts w:ascii="Aptos" w:hAnsi="Aptos"/>
                <w:sz w:val="22"/>
                <w:szCs w:val="22"/>
                <w:lang w:eastAsia="ar-SA"/>
              </w:rPr>
              <w:t>30 pkt</w:t>
            </w:r>
          </w:p>
        </w:tc>
      </w:tr>
      <w:tr w:rsidR="00527F83" w14:paraId="66259AE5" w14:textId="77777777" w:rsidTr="00527F83">
        <w:tc>
          <w:tcPr>
            <w:tcW w:w="7072" w:type="dxa"/>
          </w:tcPr>
          <w:p w14:paraId="12A00D04" w14:textId="3A016324"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sidRPr="001B1307">
              <w:rPr>
                <w:rFonts w:ascii="Aptos" w:hAnsi="Aptos"/>
                <w:sz w:val="22"/>
                <w:szCs w:val="22"/>
                <w:lang w:eastAsia="ar-SA"/>
              </w:rPr>
              <w:t xml:space="preserve">za okres gwarancji 61 miesięcy i więcej </w:t>
            </w:r>
            <w:r w:rsidRPr="001B1307">
              <w:rPr>
                <w:rFonts w:ascii="Aptos" w:hAnsi="Aptos"/>
                <w:sz w:val="22"/>
                <w:szCs w:val="22"/>
                <w:lang w:eastAsia="ar-SA"/>
              </w:rPr>
              <w:tab/>
            </w:r>
            <w:r w:rsidRPr="001B1307">
              <w:rPr>
                <w:rFonts w:ascii="Aptos" w:hAnsi="Aptos"/>
                <w:sz w:val="22"/>
                <w:szCs w:val="22"/>
                <w:lang w:eastAsia="ar-SA"/>
              </w:rPr>
              <w:tab/>
            </w:r>
            <w:r w:rsidRPr="001B1307">
              <w:rPr>
                <w:rFonts w:ascii="Aptos" w:hAnsi="Aptos"/>
                <w:sz w:val="22"/>
                <w:szCs w:val="22"/>
                <w:lang w:eastAsia="ar-SA"/>
              </w:rPr>
              <w:tab/>
            </w:r>
          </w:p>
        </w:tc>
        <w:tc>
          <w:tcPr>
            <w:tcW w:w="1275" w:type="dxa"/>
          </w:tcPr>
          <w:p w14:paraId="2120107F" w14:textId="355BAA3D" w:rsidR="00527F83" w:rsidRDefault="00527F83" w:rsidP="00527F83">
            <w:pPr>
              <w:pStyle w:val="Akapitzlist"/>
              <w:tabs>
                <w:tab w:val="left" w:pos="426"/>
              </w:tabs>
              <w:autoSpaceDN/>
              <w:spacing w:line="276" w:lineRule="auto"/>
              <w:ind w:left="0"/>
              <w:jc w:val="both"/>
              <w:rPr>
                <w:rFonts w:ascii="Aptos" w:hAnsi="Aptos"/>
                <w:sz w:val="22"/>
                <w:szCs w:val="22"/>
                <w:lang w:eastAsia="ar-SA"/>
              </w:rPr>
            </w:pPr>
            <w:r>
              <w:rPr>
                <w:rFonts w:ascii="Aptos" w:hAnsi="Aptos"/>
                <w:sz w:val="22"/>
                <w:szCs w:val="22"/>
                <w:lang w:eastAsia="ar-SA"/>
              </w:rPr>
              <w:t>40 pkt</w:t>
            </w:r>
          </w:p>
        </w:tc>
      </w:tr>
    </w:tbl>
    <w:p w14:paraId="7288F655" w14:textId="77777777" w:rsidR="00527F83" w:rsidRDefault="00527F83" w:rsidP="00527F83">
      <w:pPr>
        <w:pStyle w:val="Akapitzlist"/>
        <w:tabs>
          <w:tab w:val="left" w:pos="426"/>
        </w:tabs>
        <w:autoSpaceDN/>
        <w:spacing w:line="276" w:lineRule="auto"/>
        <w:ind w:left="1800"/>
        <w:jc w:val="both"/>
        <w:rPr>
          <w:rFonts w:ascii="Aptos" w:hAnsi="Aptos"/>
          <w:sz w:val="22"/>
          <w:szCs w:val="22"/>
          <w:lang w:eastAsia="ar-SA"/>
        </w:rPr>
      </w:pPr>
    </w:p>
    <w:p w14:paraId="12DCB8AE" w14:textId="5EF4DB2B" w:rsidR="001B1307" w:rsidRPr="00527F83" w:rsidRDefault="001B1307" w:rsidP="00CA5CB1">
      <w:pPr>
        <w:pStyle w:val="Akapitzlist"/>
        <w:numPr>
          <w:ilvl w:val="0"/>
          <w:numId w:val="35"/>
        </w:numPr>
        <w:tabs>
          <w:tab w:val="left" w:pos="426"/>
        </w:tabs>
        <w:autoSpaceDN/>
        <w:spacing w:line="276" w:lineRule="auto"/>
        <w:ind w:hanging="1800"/>
        <w:jc w:val="both"/>
        <w:rPr>
          <w:rFonts w:ascii="Aptos" w:hAnsi="Aptos"/>
          <w:sz w:val="22"/>
          <w:szCs w:val="22"/>
          <w:lang w:eastAsia="ar-SA"/>
        </w:rPr>
      </w:pPr>
      <w:r w:rsidRPr="00527F83">
        <w:rPr>
          <w:rFonts w:ascii="Aptos" w:hAnsi="Aptos"/>
          <w:sz w:val="22"/>
          <w:szCs w:val="22"/>
          <w:lang w:eastAsia="ar-SA"/>
        </w:rPr>
        <w:t>Oferowany okres gwarancji nie może być krótszy niż 48 miesięcy.</w:t>
      </w:r>
    </w:p>
    <w:p w14:paraId="44234064" w14:textId="70FAD3E3" w:rsidR="00C8444E" w:rsidRPr="005E0A32" w:rsidRDefault="008D4FF5" w:rsidP="00CA5CB1">
      <w:pPr>
        <w:pStyle w:val="Akapitzlist"/>
        <w:numPr>
          <w:ilvl w:val="0"/>
          <w:numId w:val="35"/>
        </w:numPr>
        <w:spacing w:line="276" w:lineRule="auto"/>
        <w:ind w:left="426" w:hanging="426"/>
        <w:jc w:val="both"/>
        <w:rPr>
          <w:rFonts w:ascii="Aptos" w:hAnsi="Aptos" w:cs="Arial"/>
          <w:sz w:val="22"/>
          <w:szCs w:val="22"/>
        </w:rPr>
      </w:pPr>
      <w:r w:rsidRPr="005E0A32">
        <w:rPr>
          <w:rFonts w:ascii="Aptos" w:hAnsi="Aptos" w:cs="Arial"/>
          <w:sz w:val="22"/>
          <w:szCs w:val="22"/>
        </w:rPr>
        <w:tab/>
        <w:t>Punktacja przyznawana ofertom w poszczególnych kryteriach oceny ofert będzie liczona z dokładnością do dwóch miejsc po przecinku, zgodnie z zasadami arytmetyki.</w:t>
      </w:r>
    </w:p>
    <w:p w14:paraId="176A066F" w14:textId="77777777" w:rsidR="00C8444E" w:rsidRPr="005E0A32" w:rsidRDefault="008D4FF5" w:rsidP="00CA5CB1">
      <w:pPr>
        <w:pStyle w:val="Akapitzlist"/>
        <w:numPr>
          <w:ilvl w:val="0"/>
          <w:numId w:val="35"/>
        </w:numPr>
        <w:spacing w:line="276" w:lineRule="auto"/>
        <w:ind w:left="448" w:hanging="426"/>
        <w:jc w:val="both"/>
        <w:rPr>
          <w:rFonts w:ascii="Aptos" w:hAnsi="Aptos" w:cs="Arial"/>
          <w:sz w:val="22"/>
          <w:szCs w:val="22"/>
        </w:rPr>
      </w:pPr>
      <w:r w:rsidRPr="005E0A32">
        <w:rPr>
          <w:rFonts w:ascii="Aptos" w:hAnsi="Aptos" w:cs="Arial"/>
          <w:sz w:val="22"/>
          <w:szCs w:val="22"/>
        </w:rPr>
        <w:tab/>
        <w:t>W toku badania i oceny ofert Zamawiający może żądać od Wykonawcy wyjaśnień dotyczących treści złożonej oferty, w tym zaoferowanej ceny.</w:t>
      </w:r>
    </w:p>
    <w:p w14:paraId="59859C73" w14:textId="77777777" w:rsidR="00C8444E" w:rsidRPr="005E0A32" w:rsidRDefault="008D4FF5" w:rsidP="00CA5CB1">
      <w:pPr>
        <w:pStyle w:val="Akapitzlist"/>
        <w:numPr>
          <w:ilvl w:val="0"/>
          <w:numId w:val="35"/>
        </w:numPr>
        <w:spacing w:line="276" w:lineRule="auto"/>
        <w:ind w:left="448" w:hanging="426"/>
        <w:jc w:val="both"/>
        <w:rPr>
          <w:rFonts w:ascii="Aptos" w:hAnsi="Aptos" w:cs="Arial"/>
          <w:sz w:val="22"/>
          <w:szCs w:val="22"/>
        </w:rPr>
      </w:pPr>
      <w:r w:rsidRPr="005E0A32">
        <w:rPr>
          <w:rFonts w:ascii="Aptos" w:hAnsi="Aptos" w:cs="Arial"/>
          <w:sz w:val="22"/>
          <w:szCs w:val="22"/>
        </w:rPr>
        <w:tab/>
        <w:t>Zamawiający udzieli zamówienia Wykonawcy, którego oferta zostanie uznana za najkorzystniejszą.</w:t>
      </w:r>
    </w:p>
    <w:p w14:paraId="75CFD698"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bCs/>
          <w:sz w:val="22"/>
          <w:szCs w:val="22"/>
        </w:rPr>
        <w:t>INFORMACJE</w:t>
      </w:r>
      <w:r w:rsidRPr="005E0A32">
        <w:rPr>
          <w:rFonts w:ascii="Aptos" w:hAnsi="Aptos" w:cs="Arial"/>
          <w:b/>
          <w:sz w:val="22"/>
          <w:szCs w:val="22"/>
        </w:rPr>
        <w:t xml:space="preserve"> O FORMALNOŚCIACH, JAKIE POWINNY BYĆ DOPEŁNIONE PO WYBORZE OFERTY W CELU ZAWARCIA UMOWY W SPRAWIE ZAMÓWIENIA PUBLICZNEGO</w:t>
      </w:r>
    </w:p>
    <w:p w14:paraId="416877DC" w14:textId="77777777" w:rsidR="00C8444E" w:rsidRPr="005E0A32" w:rsidRDefault="008D4FF5" w:rsidP="00CA5CB1">
      <w:pPr>
        <w:numPr>
          <w:ilvl w:val="0"/>
          <w:numId w:val="36"/>
        </w:numPr>
        <w:spacing w:line="360" w:lineRule="auto"/>
        <w:ind w:left="462" w:hanging="426"/>
        <w:jc w:val="both"/>
        <w:rPr>
          <w:rFonts w:ascii="Aptos" w:hAnsi="Aptos" w:cs="Arial"/>
          <w:sz w:val="22"/>
          <w:szCs w:val="22"/>
        </w:rPr>
      </w:pPr>
      <w:r w:rsidRPr="005E0A32">
        <w:rPr>
          <w:rFonts w:ascii="Aptos" w:hAnsi="Aptos" w:cs="Arial"/>
          <w:sz w:val="22"/>
          <w:szCs w:val="22"/>
        </w:rPr>
        <w:tab/>
        <w:t>Zamawiający zawiera umowę w sprawie zamówienia publicznego w terminie nie krótszym niż 5 dni od dnia przesłania zawiadomienia o wyborze najkorzystniejszej oferty.</w:t>
      </w:r>
    </w:p>
    <w:p w14:paraId="5FCB0976" w14:textId="77777777" w:rsidR="00C8444E" w:rsidRPr="005E0A32" w:rsidRDefault="008D4FF5" w:rsidP="00CA5CB1">
      <w:pPr>
        <w:numPr>
          <w:ilvl w:val="0"/>
          <w:numId w:val="36"/>
        </w:numPr>
        <w:spacing w:line="360" w:lineRule="auto"/>
        <w:ind w:left="462" w:hanging="426"/>
        <w:jc w:val="both"/>
        <w:rPr>
          <w:rFonts w:ascii="Aptos" w:hAnsi="Aptos" w:cs="Arial"/>
          <w:sz w:val="22"/>
          <w:szCs w:val="22"/>
        </w:rPr>
      </w:pPr>
      <w:r w:rsidRPr="005E0A32">
        <w:rPr>
          <w:rFonts w:ascii="Aptos" w:hAnsi="Aptos" w:cs="Arial"/>
          <w:sz w:val="22"/>
          <w:szCs w:val="22"/>
        </w:rPr>
        <w:tab/>
        <w:t xml:space="preserve">Zamawiający może zawrzeć umowę w sprawie zamówienia publicznego przed upływem terminu, o którym mowa w ust. 1, jeżeli </w:t>
      </w:r>
      <w:r w:rsidRPr="005E0A32">
        <w:rPr>
          <w:rFonts w:ascii="Aptos" w:hAnsi="Aptos" w:cs="Arial"/>
          <w:sz w:val="22"/>
          <w:szCs w:val="22"/>
        </w:rPr>
        <w:tab/>
        <w:t>w postępowaniu o udzielenie zamówienia prowadzonym w trybie</w:t>
      </w:r>
      <w:r w:rsidRPr="005E0A32">
        <w:rPr>
          <w:rFonts w:ascii="Aptos" w:hAnsi="Aptos" w:cs="Arial"/>
          <w:sz w:val="22"/>
          <w:szCs w:val="22"/>
        </w:rPr>
        <w:tab/>
        <w:t>podstawowym złożono tylko jedną ofertę.</w:t>
      </w:r>
    </w:p>
    <w:p w14:paraId="0B36EC35" w14:textId="77777777" w:rsidR="00C8444E" w:rsidRPr="005E0A32" w:rsidRDefault="008D4FF5" w:rsidP="00CA5CB1">
      <w:pPr>
        <w:numPr>
          <w:ilvl w:val="0"/>
          <w:numId w:val="36"/>
        </w:numPr>
        <w:spacing w:line="360" w:lineRule="auto"/>
        <w:ind w:left="462" w:hanging="426"/>
        <w:jc w:val="both"/>
        <w:rPr>
          <w:rFonts w:ascii="Aptos" w:hAnsi="Aptos" w:cs="Arial"/>
          <w:sz w:val="22"/>
          <w:szCs w:val="22"/>
        </w:rPr>
      </w:pPr>
      <w:r w:rsidRPr="005E0A32">
        <w:rPr>
          <w:rFonts w:ascii="Aptos" w:hAnsi="Aptos" w:cs="Arial"/>
          <w:sz w:val="22"/>
          <w:szCs w:val="22"/>
        </w:rPr>
        <w:tab/>
        <w:t>Wykonawca, którego oferta zostanie uznana za najkorzystniejszą, będzie zobowiązany przed podpisaniem umowy do wniesienia zabezpieczenia należytego wykonania umowy w wysokości i formie określonej w Rozdziale XX SWZ.</w:t>
      </w:r>
    </w:p>
    <w:p w14:paraId="551055CA" w14:textId="77777777" w:rsidR="00C8444E" w:rsidRPr="005E0A32" w:rsidRDefault="008D4FF5" w:rsidP="00CA5CB1">
      <w:pPr>
        <w:numPr>
          <w:ilvl w:val="0"/>
          <w:numId w:val="36"/>
        </w:numPr>
        <w:spacing w:line="360" w:lineRule="auto"/>
        <w:ind w:left="462" w:hanging="426"/>
        <w:jc w:val="both"/>
        <w:rPr>
          <w:rFonts w:ascii="Aptos" w:hAnsi="Aptos" w:cs="Arial"/>
          <w:sz w:val="22"/>
          <w:szCs w:val="22"/>
        </w:rPr>
      </w:pPr>
      <w:r w:rsidRPr="005E0A32">
        <w:rPr>
          <w:rFonts w:ascii="Aptos" w:hAnsi="Aptos" w:cs="Arial"/>
          <w:sz w:val="22"/>
          <w:szCs w:val="22"/>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6EB80A7C" w14:textId="77777777" w:rsidR="00C8444E" w:rsidRPr="005E0A32" w:rsidRDefault="008D4FF5" w:rsidP="00CA5CB1">
      <w:pPr>
        <w:numPr>
          <w:ilvl w:val="0"/>
          <w:numId w:val="36"/>
        </w:numPr>
        <w:spacing w:line="360" w:lineRule="auto"/>
        <w:ind w:left="462" w:hanging="426"/>
        <w:jc w:val="both"/>
        <w:rPr>
          <w:rFonts w:ascii="Aptos" w:hAnsi="Aptos" w:cs="Arial"/>
          <w:sz w:val="22"/>
          <w:szCs w:val="22"/>
        </w:rPr>
      </w:pPr>
      <w:r w:rsidRPr="005E0A32">
        <w:rPr>
          <w:rFonts w:ascii="Aptos" w:hAnsi="Aptos" w:cs="Arial"/>
          <w:sz w:val="22"/>
          <w:szCs w:val="22"/>
        </w:rPr>
        <w:tab/>
        <w:t>Wykonawca będzie zobowiązany do podpisania umowy w miejscu i terminie wskazanym przez Zamawiającego.</w:t>
      </w:r>
    </w:p>
    <w:p w14:paraId="25772AAA"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bCs/>
          <w:sz w:val="22"/>
          <w:szCs w:val="22"/>
        </w:rPr>
        <w:t>WYMAGANIA</w:t>
      </w:r>
      <w:r w:rsidRPr="005E0A32">
        <w:rPr>
          <w:rFonts w:ascii="Aptos" w:hAnsi="Aptos" w:cs="Arial"/>
          <w:b/>
          <w:sz w:val="22"/>
          <w:szCs w:val="22"/>
        </w:rPr>
        <w:t xml:space="preserve"> DOTYCZĄCE ZABEZPIECZENIA NALEŻYTEGO WYKONANIA UMOWY</w:t>
      </w:r>
    </w:p>
    <w:p w14:paraId="5EC6905D" w14:textId="42B6ACA8" w:rsidR="00C8444E" w:rsidRPr="005E0A32" w:rsidRDefault="008D4FF5" w:rsidP="00822854">
      <w:pPr>
        <w:pStyle w:val="Akapitzlist"/>
        <w:spacing w:line="360" w:lineRule="auto"/>
        <w:ind w:left="426"/>
        <w:jc w:val="both"/>
        <w:rPr>
          <w:rFonts w:ascii="Aptos" w:hAnsi="Aptos"/>
          <w:sz w:val="22"/>
          <w:szCs w:val="22"/>
        </w:rPr>
      </w:pPr>
      <w:r w:rsidRPr="005E0A32">
        <w:rPr>
          <w:rFonts w:ascii="Aptos" w:hAnsi="Aptos" w:cs="Arial"/>
          <w:sz w:val="22"/>
          <w:szCs w:val="22"/>
        </w:rPr>
        <w:t xml:space="preserve">Zamawiający </w:t>
      </w:r>
      <w:r w:rsidRPr="005E0A32">
        <w:rPr>
          <w:rFonts w:ascii="Aptos" w:hAnsi="Aptos" w:cs="Arial"/>
          <w:b/>
          <w:sz w:val="22"/>
          <w:szCs w:val="22"/>
        </w:rPr>
        <w:t>wymaga</w:t>
      </w:r>
      <w:r w:rsidRPr="005E0A32">
        <w:rPr>
          <w:rFonts w:ascii="Aptos" w:hAnsi="Aptos" w:cs="Arial"/>
          <w:sz w:val="22"/>
          <w:szCs w:val="22"/>
        </w:rPr>
        <w:t xml:space="preserve"> wniesienia zabezpieczenia należytego wykonania umowy w wysokości 5% wartości zamówienia brutto. Zabezpieczenie musi być wniesione najpóźniej w dniu podpisania umowy. Warunki i termin zwrotu lub zwolnienia zabezpieczenia będą określone w umowie, zgodnie z ustawą  Prawo zamówień publicznych.</w:t>
      </w:r>
    </w:p>
    <w:p w14:paraId="029D17AE"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bCs/>
          <w:sz w:val="22"/>
          <w:szCs w:val="22"/>
        </w:rPr>
        <w:t>INFORMACJE</w:t>
      </w:r>
      <w:r w:rsidRPr="005E0A32">
        <w:rPr>
          <w:rFonts w:ascii="Aptos" w:hAnsi="Aptos" w:cs="Arial"/>
          <w:b/>
          <w:sz w:val="22"/>
          <w:szCs w:val="22"/>
        </w:rPr>
        <w:t xml:space="preserve"> O TREŚCI ZAWIERANEJ UMOWY ORAZ MOŻLIWOŚCI JEJ ZMIANY</w:t>
      </w:r>
    </w:p>
    <w:p w14:paraId="5FA22428" w14:textId="77777777" w:rsidR="00C8444E" w:rsidRPr="005E0A32" w:rsidRDefault="008D4FF5" w:rsidP="00CA5CB1">
      <w:pPr>
        <w:pStyle w:val="Akapitzlist"/>
        <w:numPr>
          <w:ilvl w:val="3"/>
          <w:numId w:val="30"/>
        </w:numPr>
        <w:spacing w:line="360" w:lineRule="auto"/>
        <w:ind w:left="462" w:hanging="462"/>
        <w:jc w:val="both"/>
        <w:rPr>
          <w:rFonts w:ascii="Aptos" w:hAnsi="Aptos"/>
          <w:sz w:val="22"/>
          <w:szCs w:val="22"/>
        </w:rPr>
      </w:pPr>
      <w:r w:rsidRPr="005E0A32">
        <w:rPr>
          <w:rFonts w:ascii="Aptos" w:hAnsi="Aptos" w:cs="Arial"/>
          <w:sz w:val="22"/>
          <w:szCs w:val="22"/>
        </w:rPr>
        <w:lastRenderedPageBreak/>
        <w:tab/>
        <w:t xml:space="preserve">Wybrany Wykonawca jest zobowiązany do zawarcia umowy w sprawie zamówienia publicznego na warunkach określonych w Projektowanych Postanowieniach Umownych, stanowiących </w:t>
      </w:r>
      <w:r w:rsidRPr="005E0A32">
        <w:rPr>
          <w:rFonts w:ascii="Aptos" w:hAnsi="Aptos" w:cs="Arial"/>
          <w:b/>
          <w:sz w:val="22"/>
          <w:szCs w:val="22"/>
        </w:rPr>
        <w:t>Załącznik nr 6 do SWZ</w:t>
      </w:r>
      <w:r w:rsidRPr="005E0A32">
        <w:rPr>
          <w:rFonts w:ascii="Aptos" w:hAnsi="Aptos" w:cs="Arial"/>
          <w:sz w:val="22"/>
          <w:szCs w:val="22"/>
        </w:rPr>
        <w:t>.</w:t>
      </w:r>
    </w:p>
    <w:p w14:paraId="6A520A57" w14:textId="77777777" w:rsidR="00C8444E" w:rsidRPr="005E0A32" w:rsidRDefault="008D4FF5" w:rsidP="00CA5CB1">
      <w:pPr>
        <w:pStyle w:val="Akapitzlist"/>
        <w:numPr>
          <w:ilvl w:val="3"/>
          <w:numId w:val="30"/>
        </w:numPr>
        <w:spacing w:line="360" w:lineRule="auto"/>
        <w:ind w:left="462" w:hanging="462"/>
        <w:jc w:val="both"/>
        <w:rPr>
          <w:rFonts w:ascii="Aptos" w:hAnsi="Aptos" w:cs="Arial"/>
          <w:sz w:val="22"/>
          <w:szCs w:val="22"/>
        </w:rPr>
      </w:pPr>
      <w:r w:rsidRPr="005E0A32">
        <w:rPr>
          <w:rFonts w:ascii="Aptos" w:hAnsi="Aptos" w:cs="Arial"/>
          <w:sz w:val="22"/>
          <w:szCs w:val="22"/>
        </w:rPr>
        <w:tab/>
        <w:t>Zakres świadczenia Wykonawcy wynikający z umowy jest tożsamy z jego zobowiązaniem zawartym w ofercie.</w:t>
      </w:r>
    </w:p>
    <w:p w14:paraId="6863AD74" w14:textId="77777777" w:rsidR="00C8444E" w:rsidRPr="005E0A32" w:rsidRDefault="008D4FF5" w:rsidP="00CA5CB1">
      <w:pPr>
        <w:pStyle w:val="Akapitzlist"/>
        <w:numPr>
          <w:ilvl w:val="3"/>
          <w:numId w:val="30"/>
        </w:numPr>
        <w:spacing w:line="360" w:lineRule="auto"/>
        <w:ind w:left="462" w:hanging="462"/>
        <w:jc w:val="both"/>
        <w:rPr>
          <w:rFonts w:ascii="Aptos" w:hAnsi="Aptos"/>
          <w:sz w:val="22"/>
          <w:szCs w:val="22"/>
        </w:rPr>
      </w:pPr>
      <w:r w:rsidRPr="005E0A32">
        <w:rPr>
          <w:rFonts w:ascii="Aptos" w:hAnsi="Aptos" w:cs="Arial"/>
          <w:sz w:val="22"/>
          <w:szCs w:val="22"/>
        </w:rPr>
        <w:tab/>
        <w:t xml:space="preserve">Zamawiający przewiduje możliwość zmiany zawartej umowy w stosunku do treści wybranej oferty w zakresie uregulowanym w art. 454-455 p.z.p. oraz wskazanym w Projektowanych Postanowieniach Umownych, stanowiące </w:t>
      </w:r>
      <w:r w:rsidRPr="005E0A32">
        <w:rPr>
          <w:rFonts w:ascii="Aptos" w:hAnsi="Aptos" w:cs="Arial"/>
          <w:b/>
          <w:sz w:val="22"/>
          <w:szCs w:val="22"/>
        </w:rPr>
        <w:t>Załącznik nr 6 do SWZ</w:t>
      </w:r>
      <w:r w:rsidRPr="005E0A32">
        <w:rPr>
          <w:rFonts w:ascii="Aptos" w:hAnsi="Aptos" w:cs="Arial"/>
          <w:sz w:val="22"/>
          <w:szCs w:val="22"/>
        </w:rPr>
        <w:t>.</w:t>
      </w:r>
    </w:p>
    <w:p w14:paraId="53023306" w14:textId="77777777" w:rsidR="00C8444E" w:rsidRPr="005E0A32" w:rsidRDefault="008D4FF5" w:rsidP="00CA5CB1">
      <w:pPr>
        <w:pStyle w:val="Akapitzlist"/>
        <w:numPr>
          <w:ilvl w:val="3"/>
          <w:numId w:val="30"/>
        </w:numPr>
        <w:spacing w:line="360" w:lineRule="auto"/>
        <w:ind w:left="462" w:hanging="462"/>
        <w:jc w:val="both"/>
        <w:rPr>
          <w:rFonts w:ascii="Aptos" w:hAnsi="Aptos" w:cs="Arial"/>
          <w:sz w:val="22"/>
          <w:szCs w:val="22"/>
        </w:rPr>
      </w:pPr>
      <w:r w:rsidRPr="005E0A32">
        <w:rPr>
          <w:rFonts w:ascii="Aptos" w:hAnsi="Aptos" w:cs="Arial"/>
          <w:sz w:val="22"/>
          <w:szCs w:val="22"/>
        </w:rPr>
        <w:tab/>
        <w:t>Zmiana umowy wymaga dla swej ważności, pod rygorem nieważności, zachowania formy pisemnej.</w:t>
      </w:r>
    </w:p>
    <w:p w14:paraId="166C5F00" w14:textId="77777777"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sz w:val="22"/>
          <w:szCs w:val="22"/>
        </w:rPr>
        <w:t xml:space="preserve">POUCZENIE O </w:t>
      </w:r>
      <w:r w:rsidRPr="005E0A32">
        <w:rPr>
          <w:rFonts w:ascii="Aptos" w:hAnsi="Aptos" w:cs="Arial"/>
          <w:b/>
          <w:bCs/>
          <w:sz w:val="22"/>
          <w:szCs w:val="22"/>
        </w:rPr>
        <w:t>ŚRODKACH</w:t>
      </w:r>
      <w:r w:rsidRPr="005E0A32">
        <w:rPr>
          <w:rFonts w:ascii="Aptos" w:hAnsi="Aptos" w:cs="Arial"/>
          <w:b/>
          <w:sz w:val="22"/>
          <w:szCs w:val="22"/>
        </w:rPr>
        <w:t xml:space="preserve"> OCHRONY PRAWNEJ PRZYSŁUGUJĄCYCH WYKONAWCY</w:t>
      </w:r>
    </w:p>
    <w:p w14:paraId="5685331A" w14:textId="77777777" w:rsidR="00C8444E" w:rsidRPr="005E0A32" w:rsidRDefault="008D4FF5" w:rsidP="00CA5CB1">
      <w:pPr>
        <w:numPr>
          <w:ilvl w:val="0"/>
          <w:numId w:val="37"/>
        </w:numPr>
        <w:spacing w:line="360" w:lineRule="auto"/>
        <w:ind w:left="426" w:hanging="426"/>
        <w:jc w:val="both"/>
        <w:rPr>
          <w:rFonts w:ascii="Aptos" w:hAnsi="Aptos" w:cs="Arial"/>
          <w:sz w:val="22"/>
          <w:szCs w:val="22"/>
        </w:rPr>
      </w:pPr>
      <w:r w:rsidRPr="005E0A32">
        <w:rPr>
          <w:rFonts w:ascii="Aptos" w:hAnsi="Aptos" w:cs="Arial"/>
          <w:sz w:val="22"/>
          <w:szCs w:val="22"/>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4F065DD0" w14:textId="77777777" w:rsidR="00C8444E" w:rsidRPr="005E0A32" w:rsidRDefault="008D4FF5" w:rsidP="00CA5CB1">
      <w:pPr>
        <w:numPr>
          <w:ilvl w:val="0"/>
          <w:numId w:val="37"/>
        </w:numPr>
        <w:spacing w:line="360" w:lineRule="auto"/>
        <w:ind w:left="426" w:hanging="426"/>
        <w:jc w:val="both"/>
        <w:rPr>
          <w:rFonts w:ascii="Aptos" w:hAnsi="Aptos" w:cs="Arial"/>
          <w:sz w:val="22"/>
          <w:szCs w:val="22"/>
        </w:rPr>
      </w:pPr>
      <w:r w:rsidRPr="005E0A32">
        <w:rPr>
          <w:rFonts w:ascii="Aptos" w:hAnsi="Aptos" w:cs="Arial"/>
          <w:sz w:val="22"/>
          <w:szCs w:val="22"/>
        </w:rPr>
        <w:tab/>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4249C795" w14:textId="77777777" w:rsidR="00C8444E" w:rsidRPr="005E0A32" w:rsidRDefault="008D4FF5" w:rsidP="00CA5CB1">
      <w:pPr>
        <w:numPr>
          <w:ilvl w:val="0"/>
          <w:numId w:val="37"/>
        </w:numPr>
        <w:spacing w:line="360" w:lineRule="auto"/>
        <w:ind w:left="426" w:hanging="426"/>
        <w:jc w:val="both"/>
        <w:rPr>
          <w:rFonts w:ascii="Aptos" w:hAnsi="Aptos" w:cs="Arial"/>
          <w:sz w:val="22"/>
          <w:szCs w:val="22"/>
        </w:rPr>
      </w:pPr>
      <w:r w:rsidRPr="005E0A32">
        <w:rPr>
          <w:rFonts w:ascii="Aptos" w:hAnsi="Aptos" w:cs="Arial"/>
          <w:sz w:val="22"/>
          <w:szCs w:val="22"/>
        </w:rPr>
        <w:tab/>
        <w:t>Odwołanie przysługuje na:</w:t>
      </w:r>
    </w:p>
    <w:p w14:paraId="237A82DC" w14:textId="77777777" w:rsidR="00C8444E" w:rsidRPr="005E0A32" w:rsidRDefault="008D4FF5" w:rsidP="00822854">
      <w:pPr>
        <w:spacing w:line="360" w:lineRule="auto"/>
        <w:ind w:left="868" w:hanging="425"/>
        <w:jc w:val="both"/>
        <w:rPr>
          <w:rFonts w:ascii="Aptos" w:hAnsi="Aptos" w:cs="Arial"/>
          <w:sz w:val="22"/>
          <w:szCs w:val="22"/>
        </w:rPr>
      </w:pPr>
      <w:r w:rsidRPr="005E0A32">
        <w:rPr>
          <w:rFonts w:ascii="Aptos" w:hAnsi="Aptos" w:cs="Arial"/>
          <w:sz w:val="22"/>
          <w:szCs w:val="22"/>
        </w:rPr>
        <w:t>1)</w:t>
      </w:r>
      <w:r w:rsidRPr="005E0A32">
        <w:rPr>
          <w:rFonts w:ascii="Aptos" w:hAnsi="Aptos" w:cs="Arial"/>
          <w:sz w:val="22"/>
          <w:szCs w:val="22"/>
        </w:rPr>
        <w:tab/>
        <w:t>niezgodną z przepisami ustawy czynność Zamawiającego, podjętą w postępowaniu o udzielenie zamówienia, w tym na projektowane postanowienie umowy;</w:t>
      </w:r>
    </w:p>
    <w:p w14:paraId="2DFB02B2" w14:textId="77777777" w:rsidR="00C8444E" w:rsidRPr="005E0A32" w:rsidRDefault="008D4FF5" w:rsidP="00822854">
      <w:pPr>
        <w:spacing w:line="360" w:lineRule="auto"/>
        <w:ind w:left="868" w:hanging="425"/>
        <w:jc w:val="both"/>
        <w:rPr>
          <w:rFonts w:ascii="Aptos" w:hAnsi="Aptos" w:cs="Arial"/>
          <w:sz w:val="22"/>
          <w:szCs w:val="22"/>
        </w:rPr>
      </w:pPr>
      <w:r w:rsidRPr="005E0A32">
        <w:rPr>
          <w:rFonts w:ascii="Aptos" w:hAnsi="Aptos" w:cs="Arial"/>
          <w:sz w:val="22"/>
          <w:szCs w:val="22"/>
        </w:rPr>
        <w:t>2)</w:t>
      </w:r>
      <w:r w:rsidRPr="005E0A32">
        <w:rPr>
          <w:rFonts w:ascii="Aptos" w:hAnsi="Aptos" w:cs="Arial"/>
          <w:sz w:val="22"/>
          <w:szCs w:val="22"/>
        </w:rPr>
        <w:tab/>
        <w:t>zaniechanie czynności w postępowaniu o udzielenie zamówienia do której zamawiający był obowiązany na podstawie ustawy;</w:t>
      </w:r>
    </w:p>
    <w:p w14:paraId="11A3392A" w14:textId="77777777" w:rsidR="00C8444E" w:rsidRPr="005E0A32" w:rsidRDefault="008D4FF5" w:rsidP="00CA5CB1">
      <w:pPr>
        <w:numPr>
          <w:ilvl w:val="0"/>
          <w:numId w:val="37"/>
        </w:numPr>
        <w:spacing w:line="360" w:lineRule="auto"/>
        <w:ind w:left="426" w:hanging="426"/>
        <w:jc w:val="both"/>
        <w:rPr>
          <w:rFonts w:ascii="Aptos" w:hAnsi="Aptos" w:cs="Arial"/>
          <w:sz w:val="22"/>
          <w:szCs w:val="22"/>
        </w:rPr>
      </w:pPr>
      <w:r w:rsidRPr="005E0A32">
        <w:rPr>
          <w:rFonts w:ascii="Aptos" w:hAnsi="Aptos" w:cs="Arial"/>
          <w:sz w:val="22"/>
          <w:szCs w:val="22"/>
        </w:rPr>
        <w:tab/>
        <w:t>Odwołanie wnosi się do Prezesa Izby. Odwołujący przekazuje kopię odwołania zamawiającemu przed upływem terminu do wniesienia odwołania w taki sposób, aby mógł on zapoznać się z jego treścią przed upływem tego terminu.</w:t>
      </w:r>
    </w:p>
    <w:p w14:paraId="3DD4B336" w14:textId="77777777" w:rsidR="00C8444E" w:rsidRPr="005E0A32" w:rsidRDefault="008D4FF5" w:rsidP="00822854">
      <w:pPr>
        <w:spacing w:line="360" w:lineRule="auto"/>
        <w:ind w:left="426" w:hanging="426"/>
        <w:jc w:val="both"/>
        <w:rPr>
          <w:rFonts w:ascii="Aptos" w:hAnsi="Aptos"/>
          <w:sz w:val="22"/>
          <w:szCs w:val="22"/>
        </w:rPr>
      </w:pPr>
      <w:r w:rsidRPr="005E0A32">
        <w:rPr>
          <w:rFonts w:ascii="Aptos" w:hAnsi="Aptos" w:cs="Arial"/>
          <w:b/>
          <w:bCs/>
          <w:sz w:val="22"/>
          <w:szCs w:val="22"/>
        </w:rPr>
        <w:t>5.</w:t>
      </w:r>
      <w:r w:rsidRPr="005E0A32">
        <w:rPr>
          <w:rFonts w:ascii="Aptos" w:hAnsi="Aptos" w:cs="Arial"/>
          <w:sz w:val="22"/>
          <w:szCs w:val="22"/>
        </w:rPr>
        <w:tab/>
        <w:t>Odwołanie wobec treści ogłoszenia lub treści SWZ wnosi się w terminie 5 dni od dnia zamieszczenia ogłoszenia w Biuletynie Zamówień Publicznych lub treści SWZ na stronie internetowej.</w:t>
      </w:r>
    </w:p>
    <w:p w14:paraId="23EBE5E0" w14:textId="77777777" w:rsidR="00C8444E" w:rsidRPr="005E0A32" w:rsidRDefault="008D4FF5" w:rsidP="00822854">
      <w:pPr>
        <w:spacing w:line="360" w:lineRule="auto"/>
        <w:ind w:left="426" w:hanging="426"/>
        <w:jc w:val="both"/>
        <w:rPr>
          <w:rFonts w:ascii="Aptos" w:hAnsi="Aptos"/>
          <w:sz w:val="22"/>
          <w:szCs w:val="22"/>
        </w:rPr>
      </w:pPr>
      <w:r w:rsidRPr="005E0A32">
        <w:rPr>
          <w:rFonts w:ascii="Aptos" w:hAnsi="Aptos" w:cs="Arial"/>
          <w:b/>
          <w:bCs/>
          <w:sz w:val="22"/>
          <w:szCs w:val="22"/>
        </w:rPr>
        <w:t>6.</w:t>
      </w:r>
      <w:r w:rsidRPr="005E0A32">
        <w:rPr>
          <w:rFonts w:ascii="Aptos" w:hAnsi="Aptos" w:cs="Arial"/>
          <w:sz w:val="22"/>
          <w:szCs w:val="22"/>
        </w:rPr>
        <w:tab/>
        <w:t>Odwołanie wnosi się w terminie:</w:t>
      </w:r>
    </w:p>
    <w:p w14:paraId="2BDE9240" w14:textId="77777777" w:rsidR="00C8444E" w:rsidRPr="005E0A32" w:rsidRDefault="008D4FF5" w:rsidP="00822854">
      <w:pPr>
        <w:spacing w:line="360" w:lineRule="auto"/>
        <w:ind w:left="709" w:hanging="425"/>
        <w:jc w:val="both"/>
        <w:rPr>
          <w:rFonts w:ascii="Aptos" w:hAnsi="Aptos" w:cs="Arial"/>
          <w:sz w:val="22"/>
          <w:szCs w:val="22"/>
        </w:rPr>
      </w:pPr>
      <w:r w:rsidRPr="005E0A32">
        <w:rPr>
          <w:rFonts w:ascii="Aptos" w:hAnsi="Aptos" w:cs="Arial"/>
          <w:sz w:val="22"/>
          <w:szCs w:val="22"/>
        </w:rPr>
        <w:t>1)</w:t>
      </w:r>
      <w:r w:rsidRPr="005E0A32">
        <w:rPr>
          <w:rFonts w:ascii="Aptos" w:hAnsi="Aptos" w:cs="Arial"/>
          <w:sz w:val="22"/>
          <w:szCs w:val="22"/>
        </w:rPr>
        <w:tab/>
        <w:t>5 dni od dnia przekazania informacji o czynności zamawiającego stanowiącej podstawę jego wniesienia, jeżeli informacja została przekazana przy użyciu środków komunikacji elektronicznej,</w:t>
      </w:r>
    </w:p>
    <w:p w14:paraId="149D6CDB" w14:textId="77777777" w:rsidR="00C8444E" w:rsidRPr="005E0A32" w:rsidRDefault="008D4FF5" w:rsidP="00822854">
      <w:pPr>
        <w:spacing w:line="360" w:lineRule="auto"/>
        <w:ind w:left="709" w:hanging="425"/>
        <w:jc w:val="both"/>
        <w:rPr>
          <w:rFonts w:ascii="Aptos" w:hAnsi="Aptos" w:cs="Arial"/>
          <w:sz w:val="22"/>
          <w:szCs w:val="22"/>
        </w:rPr>
      </w:pPr>
      <w:r w:rsidRPr="005E0A32">
        <w:rPr>
          <w:rFonts w:ascii="Aptos" w:hAnsi="Aptos" w:cs="Arial"/>
          <w:sz w:val="22"/>
          <w:szCs w:val="22"/>
        </w:rPr>
        <w:lastRenderedPageBreak/>
        <w:t>2)</w:t>
      </w:r>
      <w:r w:rsidRPr="005E0A32">
        <w:rPr>
          <w:rFonts w:ascii="Aptos" w:hAnsi="Aptos" w:cs="Arial"/>
          <w:sz w:val="22"/>
          <w:szCs w:val="22"/>
        </w:rPr>
        <w:tab/>
        <w:t>10 dni od dnia przekazania informacji o czynności zamawiającego stanowiącej podstawę jego wniesienia, jeżeli informacja została przekazana w sposób inny niż określony w pkt 1).</w:t>
      </w:r>
    </w:p>
    <w:p w14:paraId="7665CB99" w14:textId="77777777" w:rsidR="00C8444E" w:rsidRPr="005E0A32" w:rsidRDefault="008D4FF5" w:rsidP="00822854">
      <w:pPr>
        <w:spacing w:line="360" w:lineRule="auto"/>
        <w:ind w:left="448" w:hanging="448"/>
        <w:jc w:val="both"/>
        <w:rPr>
          <w:rFonts w:ascii="Aptos" w:hAnsi="Aptos"/>
          <w:sz w:val="22"/>
          <w:szCs w:val="22"/>
        </w:rPr>
      </w:pPr>
      <w:r w:rsidRPr="005E0A32">
        <w:rPr>
          <w:rFonts w:ascii="Aptos" w:hAnsi="Aptos" w:cs="Arial"/>
          <w:b/>
          <w:bCs/>
          <w:sz w:val="22"/>
          <w:szCs w:val="22"/>
        </w:rPr>
        <w:t>7.</w:t>
      </w:r>
      <w:r w:rsidRPr="005E0A32">
        <w:rPr>
          <w:rFonts w:ascii="Aptos" w:hAnsi="Aptos" w:cs="Arial"/>
          <w:b/>
          <w:bCs/>
          <w:sz w:val="22"/>
          <w:szCs w:val="22"/>
        </w:rPr>
        <w:tab/>
      </w:r>
      <w:r w:rsidRPr="005E0A32">
        <w:rPr>
          <w:rFonts w:ascii="Aptos" w:hAnsi="Aptos" w:cs="Arial"/>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A4095B5" w14:textId="77777777" w:rsidR="00C8444E" w:rsidRPr="005E0A32" w:rsidRDefault="008D4FF5" w:rsidP="00CA5CB1">
      <w:pPr>
        <w:pStyle w:val="Akapitzlist"/>
        <w:numPr>
          <w:ilvl w:val="0"/>
          <w:numId w:val="35"/>
        </w:numPr>
        <w:spacing w:line="360" w:lineRule="auto"/>
        <w:ind w:left="448" w:hanging="448"/>
        <w:jc w:val="both"/>
        <w:rPr>
          <w:rFonts w:ascii="Aptos" w:hAnsi="Aptos" w:cs="Arial"/>
          <w:sz w:val="22"/>
          <w:szCs w:val="22"/>
        </w:rPr>
      </w:pPr>
      <w:r w:rsidRPr="005E0A32">
        <w:rPr>
          <w:rFonts w:ascii="Aptos" w:hAnsi="Aptos" w:cs="Arial"/>
          <w:sz w:val="22"/>
          <w:szCs w:val="22"/>
        </w:rPr>
        <w:tab/>
        <w:t>Na orzeczenie Izby oraz postanowienie Prezesa Izby, o którym mowa w art. 519 ust. 1 ustawy p.z.p., stronom oraz uczestnikom postępowania odwoławczego przysługuje skarga do sądu.</w:t>
      </w:r>
    </w:p>
    <w:p w14:paraId="5ABC1499" w14:textId="77777777" w:rsidR="00C8444E" w:rsidRPr="005E0A32" w:rsidRDefault="008D4FF5" w:rsidP="00CA5CB1">
      <w:pPr>
        <w:pStyle w:val="Akapitzlist"/>
        <w:numPr>
          <w:ilvl w:val="0"/>
          <w:numId w:val="35"/>
        </w:numPr>
        <w:spacing w:line="360" w:lineRule="auto"/>
        <w:ind w:left="448" w:hanging="448"/>
        <w:jc w:val="both"/>
        <w:rPr>
          <w:rFonts w:ascii="Aptos" w:hAnsi="Aptos" w:cs="Arial"/>
          <w:sz w:val="22"/>
          <w:szCs w:val="22"/>
        </w:rPr>
      </w:pPr>
      <w:r w:rsidRPr="005E0A32">
        <w:rPr>
          <w:rFonts w:ascii="Aptos" w:hAnsi="Aptos" w:cs="Arial"/>
          <w:sz w:val="22"/>
          <w:szCs w:val="22"/>
        </w:rPr>
        <w:tab/>
        <w:t>W postępowaniu toczącym się wskutek wniesienia skargi stosuje się odpowiednio przepisy ustawy z dnia 17 listopada 1964 r. - Kodeks postępowania cywilnego o apelacji, jeżeli przepisy niniejszego rozdziału nie stanowią inaczej.</w:t>
      </w:r>
    </w:p>
    <w:p w14:paraId="7C6F153C" w14:textId="77777777" w:rsidR="00C8444E" w:rsidRPr="005E0A32" w:rsidRDefault="008D4FF5" w:rsidP="00CA5CB1">
      <w:pPr>
        <w:pStyle w:val="Akapitzlist"/>
        <w:numPr>
          <w:ilvl w:val="0"/>
          <w:numId w:val="35"/>
        </w:numPr>
        <w:spacing w:line="360" w:lineRule="auto"/>
        <w:ind w:left="448" w:hanging="448"/>
        <w:jc w:val="both"/>
        <w:rPr>
          <w:rFonts w:ascii="Aptos" w:hAnsi="Aptos" w:cs="Arial"/>
          <w:sz w:val="22"/>
          <w:szCs w:val="22"/>
        </w:rPr>
      </w:pPr>
      <w:r w:rsidRPr="005E0A32">
        <w:rPr>
          <w:rFonts w:ascii="Aptos" w:hAnsi="Aptos" w:cs="Arial"/>
          <w:sz w:val="22"/>
          <w:szCs w:val="22"/>
        </w:rPr>
        <w:tab/>
        <w:t>Skargę wnosi się do Sądu Okręgowego w Warszawie - sądu zamówień publicznych, zwanego dalej "sądem zamówień publicznych".</w:t>
      </w:r>
    </w:p>
    <w:p w14:paraId="4C8E8EF7" w14:textId="77777777" w:rsidR="00C8444E" w:rsidRPr="005E0A32" w:rsidRDefault="008D4FF5" w:rsidP="00CA5CB1">
      <w:pPr>
        <w:pStyle w:val="Akapitzlist"/>
        <w:numPr>
          <w:ilvl w:val="0"/>
          <w:numId w:val="35"/>
        </w:numPr>
        <w:spacing w:line="360" w:lineRule="auto"/>
        <w:ind w:left="448" w:hanging="448"/>
        <w:jc w:val="both"/>
        <w:rPr>
          <w:rFonts w:ascii="Aptos" w:hAnsi="Aptos" w:cs="Arial"/>
          <w:sz w:val="22"/>
          <w:szCs w:val="22"/>
        </w:rPr>
      </w:pPr>
      <w:r w:rsidRPr="005E0A32">
        <w:rPr>
          <w:rFonts w:ascii="Aptos" w:hAnsi="Aptos" w:cs="Arial"/>
          <w:sz w:val="22"/>
          <w:szCs w:val="22"/>
        </w:rPr>
        <w:tab/>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(tekst jedn. 2025 r., poz. 366) jest równoznaczne z jej wniesieniem.</w:t>
      </w:r>
    </w:p>
    <w:p w14:paraId="140F706D" w14:textId="77777777" w:rsidR="00C8444E" w:rsidRPr="005E0A32" w:rsidRDefault="008D4FF5" w:rsidP="00CA5CB1">
      <w:pPr>
        <w:pStyle w:val="Akapitzlist"/>
        <w:numPr>
          <w:ilvl w:val="0"/>
          <w:numId w:val="35"/>
        </w:numPr>
        <w:spacing w:line="360" w:lineRule="auto"/>
        <w:ind w:left="426" w:hanging="426"/>
        <w:jc w:val="both"/>
        <w:rPr>
          <w:rFonts w:ascii="Aptos" w:hAnsi="Aptos" w:cs="Arial"/>
          <w:sz w:val="22"/>
          <w:szCs w:val="22"/>
        </w:rPr>
      </w:pPr>
      <w:r w:rsidRPr="005E0A32">
        <w:rPr>
          <w:rFonts w:ascii="Aptos" w:hAnsi="Aptos" w:cs="Arial"/>
          <w:sz w:val="22"/>
          <w:szCs w:val="22"/>
        </w:rPr>
        <w:tab/>
        <w:t>Prezes Izby przekazuje skargę wraz z aktami postępowania odwoławczego do sądu zamówień publicznych w terminie 7 dni od dnia jej otrzymania.</w:t>
      </w:r>
    </w:p>
    <w:p w14:paraId="2F58BF25" w14:textId="77777777" w:rsidR="00C8444E" w:rsidRPr="005E0A32" w:rsidRDefault="00C8444E" w:rsidP="00822854">
      <w:pPr>
        <w:spacing w:line="360" w:lineRule="auto"/>
        <w:jc w:val="both"/>
        <w:rPr>
          <w:rFonts w:ascii="Aptos" w:hAnsi="Aptos" w:cs="Arial"/>
          <w:sz w:val="22"/>
          <w:szCs w:val="22"/>
        </w:rPr>
      </w:pPr>
    </w:p>
    <w:p w14:paraId="39803603" w14:textId="77777777" w:rsidR="0063642F" w:rsidRPr="005E0A32" w:rsidRDefault="0063642F" w:rsidP="00822854">
      <w:pPr>
        <w:pStyle w:val="pkt"/>
        <w:numPr>
          <w:ilvl w:val="0"/>
          <w:numId w:val="11"/>
        </w:numPr>
        <w:pBdr>
          <w:bottom w:val="double" w:sz="4" w:space="1" w:color="000000"/>
        </w:pBdr>
        <w:shd w:val="clear" w:color="auto" w:fill="DAEEF3"/>
        <w:spacing w:before="0" w:after="0" w:line="360" w:lineRule="auto"/>
        <w:ind w:left="284" w:hanging="284"/>
        <w:rPr>
          <w:rFonts w:ascii="Aptos" w:hAnsi="Aptos"/>
          <w:sz w:val="22"/>
          <w:szCs w:val="22"/>
        </w:rPr>
      </w:pPr>
      <w:r w:rsidRPr="005E0A32">
        <w:rPr>
          <w:rFonts w:ascii="Aptos" w:hAnsi="Aptos" w:cs="Arial"/>
          <w:b/>
          <w:sz w:val="22"/>
          <w:szCs w:val="22"/>
        </w:rPr>
        <w:tab/>
      </w:r>
      <w:r w:rsidRPr="005E0A32">
        <w:rPr>
          <w:rFonts w:ascii="Aptos" w:hAnsi="Aptos" w:cs="Arial"/>
          <w:b/>
          <w:bCs/>
          <w:sz w:val="22"/>
          <w:szCs w:val="22"/>
        </w:rPr>
        <w:t>OCHRONA DANYCH OSOBOWYCH</w:t>
      </w:r>
    </w:p>
    <w:p w14:paraId="06A4DB46" w14:textId="77777777" w:rsidR="0063642F" w:rsidRPr="0063642F" w:rsidRDefault="0063642F" w:rsidP="00822854">
      <w:pPr>
        <w:widowControl w:val="0"/>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Na podstawie art. 13 Rozporządzenia Parlamentu Europejskiego i Rady (UE) 2016/679 z dnia 27 kwietnia 2016 roku w sprawie ochrony osób fizycznych w związku z przetwarzaniem danych osobowych i w sprawie swobodnego przepływu takich danych oraz uchylenia dyrektywy 95/46/WE (ogólne rozporządzenie o ochronie danych zwane dalej RODO) informujemy, że:</w:t>
      </w:r>
    </w:p>
    <w:p w14:paraId="7D7CB929" w14:textId="77777777" w:rsidR="0063642F" w:rsidRPr="0063642F"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Administrator danych</w:t>
      </w:r>
    </w:p>
    <w:p w14:paraId="34D84498" w14:textId="77777777" w:rsidR="0063642F" w:rsidRPr="0063642F" w:rsidRDefault="0063642F" w:rsidP="00822854">
      <w:pPr>
        <w:widowControl w:val="0"/>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bCs/>
          <w:sz w:val="22"/>
          <w:szCs w:val="22"/>
          <w:lang w:eastAsia="en-US"/>
        </w:rPr>
        <w:t xml:space="preserve">Administratorem Pani/Pana danych osobowych jest </w:t>
      </w:r>
      <w:r w:rsidRPr="0063642F">
        <w:rPr>
          <w:rFonts w:ascii="Aptos" w:eastAsia="Arial MT" w:hAnsi="Aptos" w:cs="Calibri"/>
          <w:b/>
          <w:sz w:val="22"/>
          <w:szCs w:val="22"/>
          <w:lang w:eastAsia="en-US"/>
        </w:rPr>
        <w:t>Gmina Miejska Ciechocinek</w:t>
      </w:r>
      <w:r w:rsidRPr="0063642F">
        <w:rPr>
          <w:rFonts w:ascii="Aptos" w:eastAsia="Arial MT" w:hAnsi="Aptos" w:cs="Calibri"/>
          <w:bCs/>
          <w:sz w:val="22"/>
          <w:szCs w:val="22"/>
          <w:lang w:eastAsia="en-US"/>
        </w:rPr>
        <w:t xml:space="preserve"> </w:t>
      </w:r>
      <w:r w:rsidRPr="0063642F">
        <w:rPr>
          <w:rFonts w:ascii="Aptos" w:eastAsia="Arial MT" w:hAnsi="Aptos" w:cs="Calibri"/>
          <w:sz w:val="22"/>
          <w:szCs w:val="22"/>
          <w:lang w:eastAsia="en-US"/>
        </w:rPr>
        <w:t>z siedzibą w Urzędzie Miejskim w Ciechocinku, ul. Mikołaja Kopernika 19, 87-720 Ciechocinek, reprezentowana przez Burmistrza.</w:t>
      </w:r>
    </w:p>
    <w:p w14:paraId="67CC47DE" w14:textId="77777777" w:rsidR="0063642F" w:rsidRPr="0063642F" w:rsidRDefault="0063642F" w:rsidP="00822854">
      <w:pPr>
        <w:widowControl w:val="0"/>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u w:val="single"/>
          <w:lang w:eastAsia="en-US"/>
        </w:rPr>
        <w:t>Dane kontaktowe:</w:t>
      </w:r>
      <w:r w:rsidRPr="0063642F">
        <w:rPr>
          <w:rFonts w:ascii="Aptos" w:eastAsia="Arial MT" w:hAnsi="Aptos" w:cs="Calibri"/>
          <w:sz w:val="22"/>
          <w:szCs w:val="22"/>
          <w:lang w:eastAsia="en-US"/>
        </w:rPr>
        <w:t xml:space="preserve"> tel. 54 416 18 00 lub 54 283 64 58, fax 54 283 64 23, e-mail: ratusz@ciechocinek.pl.</w:t>
      </w:r>
    </w:p>
    <w:p w14:paraId="22EE08E2" w14:textId="77777777" w:rsidR="0063642F" w:rsidRPr="0063642F"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Inspektor Ochrony Danych</w:t>
      </w:r>
    </w:p>
    <w:p w14:paraId="20D79BE6" w14:textId="77777777" w:rsidR="0063642F" w:rsidRPr="0063642F" w:rsidRDefault="0063642F" w:rsidP="00822854">
      <w:pPr>
        <w:widowControl w:val="0"/>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lastRenderedPageBreak/>
        <w:t xml:space="preserve">Administrator wyznaczył Inspektora Ochrony Danych (IOD), z którym może się Pani/Pan kontaktować w sprawach ochrony swoich danych osobowych i realizacji Pani/Pana praw. </w:t>
      </w:r>
      <w:r w:rsidRPr="0063642F">
        <w:rPr>
          <w:rFonts w:ascii="Aptos" w:eastAsia="Arial MT" w:hAnsi="Aptos" w:cs="Calibri"/>
          <w:sz w:val="22"/>
          <w:szCs w:val="22"/>
          <w:u w:val="single"/>
          <w:lang w:eastAsia="en-US"/>
        </w:rPr>
        <w:t>Dane kontaktowe:</w:t>
      </w:r>
      <w:r w:rsidRPr="0063642F">
        <w:rPr>
          <w:rFonts w:ascii="Aptos" w:eastAsia="Arial MT" w:hAnsi="Aptos" w:cs="Calibri"/>
          <w:sz w:val="22"/>
          <w:szCs w:val="22"/>
          <w:lang w:eastAsia="en-US"/>
        </w:rPr>
        <w:t xml:space="preserve"> e-mail: </w:t>
      </w:r>
      <w:hyperlink r:id="rId11">
        <w:r w:rsidRPr="0063642F">
          <w:rPr>
            <w:rFonts w:ascii="Aptos" w:eastAsia="Arial MT" w:hAnsi="Aptos" w:cs="Calibri"/>
            <w:sz w:val="22"/>
            <w:szCs w:val="22"/>
            <w:lang w:eastAsia="en-US"/>
          </w:rPr>
          <w:t>iod@ciechocinek.pl</w:t>
        </w:r>
      </w:hyperlink>
      <w:r w:rsidRPr="0063642F">
        <w:rPr>
          <w:rFonts w:ascii="Aptos" w:eastAsia="Arial MT" w:hAnsi="Aptos" w:cs="Calibri"/>
          <w:sz w:val="22"/>
          <w:szCs w:val="22"/>
          <w:lang w:eastAsia="en-US"/>
        </w:rPr>
        <w:t>, tel. 600 210 513. Z IOD można się również kontaktować pisemnie na adres naszej siedziby wskazany w pkt. 1.</w:t>
      </w:r>
    </w:p>
    <w:p w14:paraId="0A847936" w14:textId="77777777" w:rsidR="0063642F" w:rsidRPr="0063642F"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Cele i podstawy przetwarzania danych osobowych</w:t>
      </w:r>
    </w:p>
    <w:p w14:paraId="172AB801" w14:textId="77777777" w:rsidR="0063642F" w:rsidRPr="0063642F" w:rsidRDefault="0063642F" w:rsidP="00822854">
      <w:pPr>
        <w:widowControl w:val="0"/>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Pani/Pana dane osobowe są przetwarzane w celu wykonania obowiązku prawnego ciążącego na Administratorze w związku z realizacją postępowania o udzielenie zamówienia publicznego na podstawie ustawy z dnia 11 września 2019 r. Prawo zamówień publicznych (dalej „ustawa PZP”) oraz w celu wykonania zadania realizowanego przez Administratora w interesie publicznym zgodnie z art. 6 ust. 1 lit. c i e oraz art. 10 RODO.</w:t>
      </w:r>
    </w:p>
    <w:p w14:paraId="5CE1B85B" w14:textId="77777777" w:rsidR="0063642F" w:rsidRPr="0063642F"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Okres przetwarzania danych</w:t>
      </w:r>
    </w:p>
    <w:p w14:paraId="5A6A6B86" w14:textId="77777777" w:rsidR="0063642F" w:rsidRPr="0063642F" w:rsidRDefault="0063642F" w:rsidP="00822854">
      <w:pPr>
        <w:widowControl w:val="0"/>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Pani/Pana dane osobowe będą przetwarzane zgodnie z art. 78 ust. 1 ustawy PZP przez okres 4 lat od dnia zakończenia postępowania o udzielenie zamówienia, a jeżeli czas trwania umowy, jej rozliczenia i dochodzenia ewentualnych roszczeń z niej wynikających przekracza 4 lata, okres przechowywania obejmuje cały czas trwania umowy, jej rozliczenia i dochodzenia ewentualnych roszczeń z niej wynikających.</w:t>
      </w:r>
    </w:p>
    <w:p w14:paraId="3FABE62C" w14:textId="77777777" w:rsidR="0063642F" w:rsidRPr="0063642F"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Wymóg podania danych osobowych</w:t>
      </w:r>
    </w:p>
    <w:p w14:paraId="40A9EE71" w14:textId="77777777" w:rsidR="0063642F" w:rsidRPr="0063642F" w:rsidRDefault="0063642F" w:rsidP="00822854">
      <w:pPr>
        <w:widowControl w:val="0"/>
        <w:tabs>
          <w:tab w:val="left" w:pos="493"/>
        </w:tabs>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Obowiązek podania danych osobowych jest wymogiem ustawowym określonym w przepisach ustawy PZP, związanym z udziałem w postępowaniu o udzielenie zamówienia publicznego. Konsekwencje niepodania określonych danych wynikają z ustawy PZP. Niepodanie danych osobowych może uniemożliwić dokonanie oceny spełniania warunków udziału w postępowaniu oraz zdolności Wykonawcy do należytego wykonania zamówienia, co skutkować może wykluczeniem Wykonawcy z postępowania lub odrzuceniem jego oferty.</w:t>
      </w:r>
    </w:p>
    <w:p w14:paraId="522D3154" w14:textId="77777777" w:rsidR="0063642F" w:rsidRPr="0063642F"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Odbiorcy danych</w:t>
      </w:r>
    </w:p>
    <w:p w14:paraId="2ACA39E9" w14:textId="77777777" w:rsidR="0063642F" w:rsidRPr="0063642F" w:rsidRDefault="0063642F" w:rsidP="00CA5CB1">
      <w:pPr>
        <w:widowControl w:val="0"/>
        <w:numPr>
          <w:ilvl w:val="0"/>
          <w:numId w:val="41"/>
        </w:numPr>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Pani/Pana dane osobowe możemy udostępniać na mocy obowiązujących przepisów prawa lub za Pani/Pana zgodą. Ponadto Pani/Pana dane osobowe mogą być ujawnione podmiotom, z którymi Administrator zawarł umowę na świadczenie usług, w ramach których odbywa się przetwarzanie danych osobowych.</w:t>
      </w:r>
    </w:p>
    <w:p w14:paraId="2B1C63AE" w14:textId="77777777" w:rsidR="0063642F" w:rsidRPr="0063642F" w:rsidRDefault="0063642F" w:rsidP="00CA5CB1">
      <w:pPr>
        <w:widowControl w:val="0"/>
        <w:numPr>
          <w:ilvl w:val="0"/>
          <w:numId w:val="41"/>
        </w:numPr>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Ze względu na jawność postępowania o udzielenie zamówienia publicznego, odbiorcami Pani/Pana danych osobowych mogą być wszystkie zainteresowane osoby lub podmioty w oparciu o art. 18 oraz art. 74 ust. 1 i 2 ustawy PZP oraz art. 2 ustawy z dnia 6 września 2001 r. o dostępie od informacji publicznej. Ograniczenie dostępu do danych może wystąpić jedynie w szczególnych przypadkach, jeśli jest to uzasadnione ochroną prywatności, interesem publicznym lub informacja stanowi tajemnicę przedsiębiorstwa.</w:t>
      </w:r>
    </w:p>
    <w:p w14:paraId="7B28E159" w14:textId="77777777" w:rsidR="0063642F" w:rsidRPr="0063642F" w:rsidRDefault="0063642F" w:rsidP="00CA5CB1">
      <w:pPr>
        <w:widowControl w:val="0"/>
        <w:numPr>
          <w:ilvl w:val="0"/>
          <w:numId w:val="41"/>
        </w:numPr>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lastRenderedPageBreak/>
        <w:t>Administrator jednocześnie informuje, że odbiorcą Pani/Pana danych osobowych jest Urząd Zamówień Publicznych, udostępniający platformę zakupową e-zamówienia, z wykorzystaniem której Gmina Miejska Ciechocinek</w:t>
      </w:r>
      <w:r w:rsidRPr="0063642F">
        <w:rPr>
          <w:rFonts w:ascii="Aptos" w:eastAsia="Arial MT" w:hAnsi="Aptos" w:cs="Calibri"/>
          <w:bCs/>
          <w:sz w:val="22"/>
          <w:szCs w:val="22"/>
          <w:lang w:eastAsia="en-US"/>
        </w:rPr>
        <w:t xml:space="preserve"> </w:t>
      </w:r>
      <w:r w:rsidRPr="0063642F">
        <w:rPr>
          <w:rFonts w:ascii="Aptos" w:eastAsia="Arial MT" w:hAnsi="Aptos" w:cs="Calibri"/>
          <w:sz w:val="22"/>
          <w:szCs w:val="22"/>
          <w:lang w:eastAsia="en-US"/>
        </w:rPr>
        <w:t>prowadzi postępowania o udzielenie zamówienia publicznego.</w:t>
      </w:r>
    </w:p>
    <w:p w14:paraId="6A5A1D0C" w14:textId="77777777" w:rsidR="0063642F" w:rsidRPr="0063642F"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Prawa osób w związku z przetwarzaniem danych osobowych</w:t>
      </w:r>
    </w:p>
    <w:p w14:paraId="1E19502B" w14:textId="77777777" w:rsidR="0063642F" w:rsidRPr="0063642F" w:rsidRDefault="0063642F" w:rsidP="00CA5CB1">
      <w:pPr>
        <w:widowControl w:val="0"/>
        <w:numPr>
          <w:ilvl w:val="0"/>
          <w:numId w:val="39"/>
        </w:numPr>
        <w:suppressAutoHyphens w:val="0"/>
        <w:autoSpaceDE w:val="0"/>
        <w:spacing w:line="360" w:lineRule="auto"/>
        <w:ind w:left="357" w:hanging="357"/>
        <w:jc w:val="both"/>
        <w:rPr>
          <w:rFonts w:ascii="Aptos" w:eastAsia="Arial MT" w:hAnsi="Aptos" w:cs="Calibri"/>
          <w:sz w:val="22"/>
          <w:szCs w:val="22"/>
          <w:lang w:eastAsia="en-US"/>
        </w:rPr>
      </w:pPr>
      <w:r w:rsidRPr="0063642F">
        <w:rPr>
          <w:rFonts w:ascii="Aptos" w:eastAsia="Arial MT" w:hAnsi="Aptos" w:cs="Calibri"/>
          <w:sz w:val="22"/>
          <w:szCs w:val="22"/>
          <w:lang w:eastAsia="en-US"/>
        </w:rPr>
        <w:t>W związku z przetwarzaniem przez nas Pani/Pana danych osobowych przysługuje Pani/Panu:</w:t>
      </w:r>
    </w:p>
    <w:p w14:paraId="4C25504C" w14:textId="77777777" w:rsidR="0063642F" w:rsidRPr="0063642F" w:rsidRDefault="0063642F" w:rsidP="00CA5CB1">
      <w:pPr>
        <w:widowControl w:val="0"/>
        <w:numPr>
          <w:ilvl w:val="0"/>
          <w:numId w:val="40"/>
        </w:numPr>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u w:val="single"/>
          <w:lang w:eastAsia="en-US"/>
        </w:rPr>
        <w:t>w celu realizacji obowiązku prawnego ciążącego na Administratorze:</w:t>
      </w:r>
      <w:r w:rsidRPr="0063642F">
        <w:rPr>
          <w:rFonts w:ascii="Aptos" w:eastAsia="Arial MT" w:hAnsi="Aptos" w:cs="Calibri"/>
          <w:sz w:val="22"/>
          <w:szCs w:val="22"/>
          <w:lang w:eastAsia="en-US"/>
        </w:rPr>
        <w:t xml:space="preserve"> prawo dostępu do danych osobowych, prawo do sprostowania danych osobowych, prawo do ograniczenia przetwarzania;</w:t>
      </w:r>
    </w:p>
    <w:p w14:paraId="4E8642CF" w14:textId="77777777" w:rsidR="0063642F" w:rsidRPr="0063642F" w:rsidRDefault="0063642F" w:rsidP="00CA5CB1">
      <w:pPr>
        <w:widowControl w:val="0"/>
        <w:numPr>
          <w:ilvl w:val="0"/>
          <w:numId w:val="40"/>
        </w:numPr>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u w:val="single"/>
          <w:lang w:eastAsia="en-US"/>
        </w:rPr>
        <w:t>w celu wykonania zadania realizowanego w interesie publicznym:</w:t>
      </w:r>
      <w:r w:rsidRPr="0063642F">
        <w:rPr>
          <w:rFonts w:ascii="Aptos" w:eastAsia="Arial MT" w:hAnsi="Aptos" w:cs="Calibri"/>
          <w:sz w:val="22"/>
          <w:szCs w:val="22"/>
          <w:lang w:eastAsia="en-US"/>
        </w:rPr>
        <w:t xml:space="preserve"> prawo dostępu do danych osobowych, prawo do sprostowania danych osobowych, prawo do bycia zapomnianym, prawo do ograniczenia przetwarzania.</w:t>
      </w:r>
    </w:p>
    <w:p w14:paraId="0FBDD8D1" w14:textId="77777777" w:rsidR="0063642F" w:rsidRPr="0063642F" w:rsidRDefault="0063642F" w:rsidP="00CA5CB1">
      <w:pPr>
        <w:widowControl w:val="0"/>
        <w:numPr>
          <w:ilvl w:val="0"/>
          <w:numId w:val="39"/>
        </w:numPr>
        <w:suppressAutoHyphens w:val="0"/>
        <w:autoSpaceDE w:val="0"/>
        <w:spacing w:line="360" w:lineRule="auto"/>
        <w:ind w:left="357" w:hanging="357"/>
        <w:jc w:val="both"/>
        <w:rPr>
          <w:rFonts w:ascii="Aptos" w:eastAsia="Arial MT" w:hAnsi="Aptos" w:cs="Calibri"/>
          <w:sz w:val="22"/>
          <w:szCs w:val="22"/>
          <w:lang w:eastAsia="en-US"/>
        </w:rPr>
      </w:pPr>
      <w:r w:rsidRPr="0063642F">
        <w:rPr>
          <w:rFonts w:ascii="Aptos" w:eastAsia="Arial MT" w:hAnsi="Aptos" w:cs="Calibri"/>
          <w:sz w:val="22"/>
          <w:szCs w:val="22"/>
          <w:lang w:eastAsia="en-US"/>
        </w:rPr>
        <w:t>Administrator informuje, że przepisy PZP ograniczają prawo do skorzystania:</w:t>
      </w:r>
    </w:p>
    <w:p w14:paraId="013386B2" w14:textId="77777777" w:rsidR="0063642F" w:rsidRPr="0063642F" w:rsidRDefault="0063642F" w:rsidP="00CA5CB1">
      <w:pPr>
        <w:widowControl w:val="0"/>
        <w:numPr>
          <w:ilvl w:val="0"/>
          <w:numId w:val="42"/>
        </w:numPr>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ze sprostowania lub uzupełnienia danych, jeżeli zrealizowanie tego prawa mogłoby skutkować zmianą wyniku postępowania o udzielenie zamówienia lub zmianą postanowień umowy w sprawie zamówienia publicznego w zakresie niezgodnym z ustawą PZP;</w:t>
      </w:r>
    </w:p>
    <w:p w14:paraId="30C31A0E" w14:textId="77777777" w:rsidR="0063642F" w:rsidRPr="0063642F" w:rsidRDefault="0063642F" w:rsidP="00CA5CB1">
      <w:pPr>
        <w:widowControl w:val="0"/>
        <w:numPr>
          <w:ilvl w:val="0"/>
          <w:numId w:val="42"/>
        </w:numPr>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z ograniczenia przetwarzania, które nie może zostać zrealizowane do czasu zakończenia tego postępowania.</w:t>
      </w:r>
    </w:p>
    <w:p w14:paraId="47CB5830" w14:textId="77777777" w:rsidR="0063642F" w:rsidRPr="0063642F" w:rsidRDefault="0063642F" w:rsidP="00CA5CB1">
      <w:pPr>
        <w:widowControl w:val="0"/>
        <w:numPr>
          <w:ilvl w:val="0"/>
          <w:numId w:val="39"/>
        </w:numPr>
        <w:suppressAutoHyphens w:val="0"/>
        <w:autoSpaceDE w:val="0"/>
        <w:spacing w:line="360" w:lineRule="auto"/>
        <w:ind w:left="357" w:hanging="357"/>
        <w:jc w:val="both"/>
        <w:rPr>
          <w:rFonts w:ascii="Aptos" w:eastAsia="Arial MT" w:hAnsi="Aptos" w:cs="Calibri"/>
          <w:sz w:val="22"/>
          <w:szCs w:val="22"/>
          <w:lang w:eastAsia="en-US"/>
        </w:rPr>
      </w:pPr>
      <w:r w:rsidRPr="0063642F">
        <w:rPr>
          <w:rFonts w:ascii="Aptos" w:eastAsia="Arial MT" w:hAnsi="Aptos" w:cs="Calibri"/>
          <w:sz w:val="22"/>
          <w:szCs w:val="22"/>
          <w:lang w:eastAsia="en-US"/>
        </w:rPr>
        <w:t>Ma Pani/Pan również prawo wniesienia skargi do organu nadzorczego, tj. Prezesa Urzędu Ochrony Danych Osobowych (strona internetowa: uodo.gov.pl), jeżeli Pani/Pana dane osobowe nie są przetwarzane zgodnie z prawem.</w:t>
      </w:r>
    </w:p>
    <w:p w14:paraId="5F030B41" w14:textId="77777777" w:rsidR="0063642F" w:rsidRPr="0063642F"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Przekazywanie danych do państw trzecich lub organizacji międzynarodowych</w:t>
      </w:r>
    </w:p>
    <w:p w14:paraId="12D3AEA8" w14:textId="77777777" w:rsidR="0063642F" w:rsidRPr="0063642F" w:rsidRDefault="0063642F" w:rsidP="00822854">
      <w:pPr>
        <w:widowControl w:val="0"/>
        <w:suppressAutoHyphens w:val="0"/>
        <w:autoSpaceDE w:val="0"/>
        <w:spacing w:line="360" w:lineRule="auto"/>
        <w:jc w:val="both"/>
        <w:rPr>
          <w:rFonts w:ascii="Aptos" w:eastAsia="Arial MT" w:hAnsi="Aptos" w:cs="Calibri"/>
          <w:sz w:val="22"/>
          <w:szCs w:val="22"/>
          <w:lang w:eastAsia="en-US"/>
        </w:rPr>
      </w:pPr>
      <w:r w:rsidRPr="0063642F">
        <w:rPr>
          <w:rFonts w:ascii="Aptos" w:eastAsia="Arial MT" w:hAnsi="Aptos" w:cs="Calibri"/>
          <w:sz w:val="22"/>
          <w:szCs w:val="22"/>
          <w:lang w:eastAsia="en-US"/>
        </w:rPr>
        <w:t>Administrator nie zamierza przekazywać Pani/Pana danych osobowych do państw trzecich ani organizacji międzynarodowych, jednak do takiego przekazania może dojść ze względu na jawność postępowania o udzielenie zamówienia publicznego.</w:t>
      </w:r>
    </w:p>
    <w:p w14:paraId="370DEF12" w14:textId="77777777" w:rsidR="0063642F" w:rsidRPr="005E0A32" w:rsidRDefault="0063642F" w:rsidP="00CA5CB1">
      <w:pPr>
        <w:widowControl w:val="0"/>
        <w:numPr>
          <w:ilvl w:val="0"/>
          <w:numId w:val="38"/>
        </w:numPr>
        <w:suppressAutoHyphens w:val="0"/>
        <w:autoSpaceDE w:val="0"/>
        <w:spacing w:line="360" w:lineRule="auto"/>
        <w:ind w:left="361"/>
        <w:jc w:val="both"/>
        <w:rPr>
          <w:rFonts w:ascii="Aptos" w:eastAsia="Arial MT" w:hAnsi="Aptos" w:cs="Calibri"/>
          <w:b/>
          <w:bCs/>
          <w:sz w:val="22"/>
          <w:szCs w:val="22"/>
          <w:lang w:eastAsia="en-US"/>
        </w:rPr>
      </w:pPr>
      <w:r w:rsidRPr="0063642F">
        <w:rPr>
          <w:rFonts w:ascii="Aptos" w:eastAsia="Arial MT" w:hAnsi="Aptos" w:cs="Calibri"/>
          <w:b/>
          <w:bCs/>
          <w:sz w:val="22"/>
          <w:szCs w:val="22"/>
          <w:lang w:eastAsia="en-US"/>
        </w:rPr>
        <w:t>Informacje o zautomatyzowanym podejmowaniu decyzji</w:t>
      </w:r>
    </w:p>
    <w:p w14:paraId="5DE0280A" w14:textId="2C995C02" w:rsidR="0063642F" w:rsidRPr="0063642F" w:rsidRDefault="0063642F" w:rsidP="00822854">
      <w:pPr>
        <w:widowControl w:val="0"/>
        <w:suppressAutoHyphens w:val="0"/>
        <w:autoSpaceDE w:val="0"/>
        <w:spacing w:line="360" w:lineRule="auto"/>
        <w:jc w:val="both"/>
        <w:rPr>
          <w:rFonts w:ascii="Aptos" w:eastAsia="Arial MT" w:hAnsi="Aptos" w:cs="Calibri"/>
          <w:sz w:val="22"/>
          <w:szCs w:val="22"/>
          <w:lang w:eastAsia="en-US"/>
        </w:rPr>
      </w:pPr>
      <w:r w:rsidRPr="005E0A32">
        <w:rPr>
          <w:rFonts w:ascii="Aptos" w:eastAsia="Arial MT" w:hAnsi="Aptos" w:cs="Calibri"/>
          <w:sz w:val="22"/>
          <w:szCs w:val="22"/>
          <w:lang w:eastAsia="en-US"/>
        </w:rPr>
        <w:t>Pani/Pana dane osobowe nie podlegają zautomatyzowanemu podejmowaniu decyzji, w tym profilowaniu.</w:t>
      </w:r>
    </w:p>
    <w:p w14:paraId="7AA9B518" w14:textId="217A04EF" w:rsidR="00C8444E" w:rsidRPr="005E0A32" w:rsidRDefault="008D4FF5" w:rsidP="00822854">
      <w:pPr>
        <w:pStyle w:val="Teksttreci40"/>
        <w:numPr>
          <w:ilvl w:val="0"/>
          <w:numId w:val="11"/>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5E0A32">
        <w:rPr>
          <w:rFonts w:ascii="Aptos" w:hAnsi="Aptos" w:cs="Arial"/>
          <w:b/>
          <w:sz w:val="22"/>
          <w:szCs w:val="22"/>
        </w:rPr>
        <w:t xml:space="preserve">WYKAZ </w:t>
      </w:r>
      <w:r w:rsidRPr="005E0A32">
        <w:rPr>
          <w:rFonts w:ascii="Aptos" w:hAnsi="Aptos" w:cs="Arial"/>
          <w:b/>
          <w:bCs/>
          <w:sz w:val="22"/>
          <w:szCs w:val="22"/>
        </w:rPr>
        <w:t>ZAŁĄCZNIKÓW</w:t>
      </w:r>
      <w:r w:rsidRPr="005E0A32">
        <w:rPr>
          <w:rFonts w:ascii="Aptos" w:hAnsi="Aptos" w:cs="Arial"/>
          <w:b/>
          <w:sz w:val="22"/>
          <w:szCs w:val="22"/>
        </w:rPr>
        <w:t xml:space="preserve"> DO SWZ</w:t>
      </w:r>
    </w:p>
    <w:tbl>
      <w:tblPr>
        <w:tblW w:w="0" w:type="auto"/>
        <w:tblInd w:w="108" w:type="dxa"/>
        <w:tblLook w:val="04A0" w:firstRow="1" w:lastRow="0" w:firstColumn="1" w:lastColumn="0" w:noHBand="0" w:noVBand="1"/>
      </w:tblPr>
      <w:tblGrid>
        <w:gridCol w:w="1955"/>
        <w:gridCol w:w="7007"/>
      </w:tblGrid>
      <w:tr w:rsidR="00AA0E6C" w:rsidRPr="00AA0E6C" w14:paraId="6316A4FE" w14:textId="77777777" w:rsidTr="00180670">
        <w:tc>
          <w:tcPr>
            <w:tcW w:w="1985" w:type="dxa"/>
          </w:tcPr>
          <w:p w14:paraId="2A20CECB" w14:textId="77777777" w:rsidR="00AA0E6C" w:rsidRPr="00AA0E6C" w:rsidRDefault="00AA0E6C" w:rsidP="00AA0E6C">
            <w:pPr>
              <w:autoSpaceDN/>
              <w:spacing w:before="240" w:line="360" w:lineRule="auto"/>
              <w:rPr>
                <w:rFonts w:ascii="Arial" w:hAnsi="Arial" w:cs="Arial"/>
                <w:sz w:val="20"/>
                <w:szCs w:val="20"/>
              </w:rPr>
            </w:pPr>
            <w:r w:rsidRPr="00AA0E6C">
              <w:rPr>
                <w:rFonts w:ascii="Arial" w:hAnsi="Arial" w:cs="Arial"/>
                <w:sz w:val="20"/>
                <w:szCs w:val="20"/>
              </w:rPr>
              <w:t>Załącznik nr 1</w:t>
            </w:r>
          </w:p>
        </w:tc>
        <w:tc>
          <w:tcPr>
            <w:tcW w:w="7193" w:type="dxa"/>
          </w:tcPr>
          <w:p w14:paraId="47AA15E4" w14:textId="77777777" w:rsidR="00AA0E6C" w:rsidRPr="00AA0E6C" w:rsidRDefault="00AA0E6C" w:rsidP="00AA0E6C">
            <w:pPr>
              <w:autoSpaceDN/>
              <w:spacing w:before="240" w:line="360" w:lineRule="auto"/>
              <w:rPr>
                <w:rFonts w:ascii="Arial" w:hAnsi="Arial" w:cs="Arial"/>
                <w:sz w:val="20"/>
                <w:szCs w:val="20"/>
              </w:rPr>
            </w:pPr>
            <w:r w:rsidRPr="00AA0E6C">
              <w:rPr>
                <w:rFonts w:ascii="Arial" w:hAnsi="Arial" w:cs="Arial"/>
                <w:sz w:val="20"/>
                <w:szCs w:val="20"/>
              </w:rPr>
              <w:t>Formularz Ofertowy</w:t>
            </w:r>
          </w:p>
        </w:tc>
      </w:tr>
      <w:tr w:rsidR="00AA0E6C" w:rsidRPr="00AA0E6C" w14:paraId="694E3E1D" w14:textId="77777777" w:rsidTr="00180670">
        <w:tc>
          <w:tcPr>
            <w:tcW w:w="1985" w:type="dxa"/>
          </w:tcPr>
          <w:p w14:paraId="76C483F4"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Załącznik nr 2</w:t>
            </w:r>
          </w:p>
        </w:tc>
        <w:tc>
          <w:tcPr>
            <w:tcW w:w="7193" w:type="dxa"/>
          </w:tcPr>
          <w:p w14:paraId="6C07261E"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Oświadczenie o braku podstaw do wykluczenia i o spełnianiu warunków udziału w postępowaniu</w:t>
            </w:r>
          </w:p>
        </w:tc>
      </w:tr>
      <w:tr w:rsidR="00AA0E6C" w:rsidRPr="00AA0E6C" w14:paraId="3006CE99" w14:textId="77777777" w:rsidTr="00180670">
        <w:tc>
          <w:tcPr>
            <w:tcW w:w="1985" w:type="dxa"/>
          </w:tcPr>
          <w:p w14:paraId="79B1CA0E"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Załącznik nr 3</w:t>
            </w:r>
          </w:p>
        </w:tc>
        <w:tc>
          <w:tcPr>
            <w:tcW w:w="7193" w:type="dxa"/>
          </w:tcPr>
          <w:p w14:paraId="34A16E07"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Zobowiązanie innego podmiotu do udostępnienia niezbędnych zasobów Wykonawcy</w:t>
            </w:r>
          </w:p>
        </w:tc>
      </w:tr>
      <w:tr w:rsidR="00AA0E6C" w:rsidRPr="00AA0E6C" w14:paraId="00687436" w14:textId="77777777" w:rsidTr="00180670">
        <w:tc>
          <w:tcPr>
            <w:tcW w:w="1985" w:type="dxa"/>
          </w:tcPr>
          <w:p w14:paraId="10308513"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lastRenderedPageBreak/>
              <w:t>Załącznik nr 4</w:t>
            </w:r>
          </w:p>
        </w:tc>
        <w:tc>
          <w:tcPr>
            <w:tcW w:w="7193" w:type="dxa"/>
          </w:tcPr>
          <w:p w14:paraId="306DD3F0"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Oświadczenie dotyczące przynależności lub braku przynależności do tej samej grupy kapitałowej</w:t>
            </w:r>
          </w:p>
        </w:tc>
      </w:tr>
      <w:tr w:rsidR="00AA0E6C" w:rsidRPr="00AA0E6C" w14:paraId="0F8E1FC9" w14:textId="77777777" w:rsidTr="00180670">
        <w:tc>
          <w:tcPr>
            <w:tcW w:w="1985" w:type="dxa"/>
          </w:tcPr>
          <w:p w14:paraId="423EDCD0"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Załącznik nr 5</w:t>
            </w:r>
          </w:p>
        </w:tc>
        <w:tc>
          <w:tcPr>
            <w:tcW w:w="7193" w:type="dxa"/>
          </w:tcPr>
          <w:p w14:paraId="00A9DCF4" w14:textId="774F2F0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Wykaz robót budowlanych</w:t>
            </w:r>
          </w:p>
        </w:tc>
      </w:tr>
      <w:tr w:rsidR="00AA0E6C" w:rsidRPr="00AA0E6C" w14:paraId="7D028C2A" w14:textId="77777777" w:rsidTr="00180670">
        <w:tc>
          <w:tcPr>
            <w:tcW w:w="1985" w:type="dxa"/>
          </w:tcPr>
          <w:p w14:paraId="5A661CC3"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Załącznik nr 6</w:t>
            </w:r>
          </w:p>
        </w:tc>
        <w:tc>
          <w:tcPr>
            <w:tcW w:w="7193" w:type="dxa"/>
          </w:tcPr>
          <w:p w14:paraId="1A6A59C5" w14:textId="77777777" w:rsidR="00AA0E6C" w:rsidRPr="00AA0E6C" w:rsidRDefault="00AA0E6C" w:rsidP="00AA0E6C">
            <w:pPr>
              <w:autoSpaceDN/>
              <w:spacing w:line="360" w:lineRule="auto"/>
              <w:rPr>
                <w:rFonts w:ascii="Arial" w:hAnsi="Arial" w:cs="Arial"/>
                <w:sz w:val="20"/>
                <w:szCs w:val="20"/>
              </w:rPr>
            </w:pPr>
            <w:r w:rsidRPr="00AA0E6C">
              <w:rPr>
                <w:rFonts w:ascii="Arial" w:hAnsi="Arial" w:cs="Arial"/>
                <w:sz w:val="20"/>
                <w:szCs w:val="20"/>
              </w:rPr>
              <w:t>Wzór umowy</w:t>
            </w:r>
          </w:p>
        </w:tc>
      </w:tr>
      <w:tr w:rsidR="00AA0E6C" w:rsidRPr="00AA0E6C" w14:paraId="0AD2A49F" w14:textId="77777777" w:rsidTr="00180670">
        <w:tc>
          <w:tcPr>
            <w:tcW w:w="1985" w:type="dxa"/>
          </w:tcPr>
          <w:p w14:paraId="03C1C91B" w14:textId="77777777" w:rsidR="00AA0E6C" w:rsidRDefault="00AA0E6C" w:rsidP="00AA0E6C">
            <w:pPr>
              <w:autoSpaceDN/>
              <w:spacing w:line="360" w:lineRule="auto"/>
              <w:rPr>
                <w:rFonts w:ascii="Arial" w:hAnsi="Arial" w:cs="Arial"/>
                <w:sz w:val="20"/>
                <w:szCs w:val="20"/>
              </w:rPr>
            </w:pPr>
            <w:r w:rsidRPr="00AA0E6C">
              <w:rPr>
                <w:rFonts w:ascii="Arial" w:hAnsi="Arial" w:cs="Arial"/>
                <w:sz w:val="20"/>
                <w:szCs w:val="20"/>
              </w:rPr>
              <w:t>Załącznik nr 7</w:t>
            </w:r>
          </w:p>
          <w:p w14:paraId="3814A332" w14:textId="77777777" w:rsidR="00AA0E6C" w:rsidRDefault="00AA0E6C" w:rsidP="00AA0E6C">
            <w:pPr>
              <w:autoSpaceDN/>
              <w:spacing w:line="360" w:lineRule="auto"/>
              <w:rPr>
                <w:rFonts w:ascii="Arial" w:hAnsi="Arial" w:cs="Arial"/>
                <w:sz w:val="20"/>
                <w:szCs w:val="20"/>
              </w:rPr>
            </w:pPr>
            <w:r>
              <w:rPr>
                <w:rFonts w:ascii="Arial" w:hAnsi="Arial" w:cs="Arial"/>
                <w:sz w:val="20"/>
                <w:szCs w:val="20"/>
              </w:rPr>
              <w:t>Załącznik nr 8</w:t>
            </w:r>
          </w:p>
          <w:p w14:paraId="1F074FD5" w14:textId="77777777" w:rsidR="00AA0E6C" w:rsidRDefault="00AA0E6C" w:rsidP="00AA0E6C">
            <w:pPr>
              <w:autoSpaceDN/>
              <w:spacing w:line="360" w:lineRule="auto"/>
              <w:rPr>
                <w:rFonts w:ascii="Arial" w:hAnsi="Arial" w:cs="Arial"/>
                <w:sz w:val="20"/>
                <w:szCs w:val="20"/>
              </w:rPr>
            </w:pPr>
            <w:r>
              <w:rPr>
                <w:rFonts w:ascii="Arial" w:hAnsi="Arial" w:cs="Arial"/>
                <w:sz w:val="20"/>
                <w:szCs w:val="20"/>
              </w:rPr>
              <w:t>Załącznik nr 9</w:t>
            </w:r>
          </w:p>
          <w:p w14:paraId="0B742DF8" w14:textId="77777777" w:rsidR="00AA0E6C" w:rsidRDefault="00AA0E6C" w:rsidP="00AA0E6C">
            <w:pPr>
              <w:autoSpaceDN/>
              <w:spacing w:line="360" w:lineRule="auto"/>
              <w:rPr>
                <w:rFonts w:ascii="Arial" w:hAnsi="Arial" w:cs="Arial"/>
                <w:sz w:val="20"/>
                <w:szCs w:val="20"/>
              </w:rPr>
            </w:pPr>
            <w:r>
              <w:rPr>
                <w:rFonts w:ascii="Arial" w:hAnsi="Arial" w:cs="Arial"/>
                <w:sz w:val="20"/>
                <w:szCs w:val="20"/>
              </w:rPr>
              <w:t>Załącznik nr 10</w:t>
            </w:r>
          </w:p>
          <w:p w14:paraId="65C830E6" w14:textId="5AE171E2" w:rsidR="006A6A1F" w:rsidRPr="00AA0E6C" w:rsidRDefault="006A6A1F" w:rsidP="00AA0E6C">
            <w:pPr>
              <w:autoSpaceDN/>
              <w:spacing w:line="360" w:lineRule="auto"/>
              <w:rPr>
                <w:rFonts w:ascii="Arial" w:hAnsi="Arial" w:cs="Arial"/>
                <w:sz w:val="20"/>
                <w:szCs w:val="20"/>
              </w:rPr>
            </w:pPr>
            <w:r>
              <w:rPr>
                <w:rFonts w:ascii="Arial" w:hAnsi="Arial" w:cs="Arial"/>
                <w:sz w:val="20"/>
                <w:szCs w:val="20"/>
              </w:rPr>
              <w:t>Załącznik nr 11</w:t>
            </w:r>
          </w:p>
        </w:tc>
        <w:tc>
          <w:tcPr>
            <w:tcW w:w="7193" w:type="dxa"/>
          </w:tcPr>
          <w:p w14:paraId="3874D983" w14:textId="77777777" w:rsidR="00AA0E6C" w:rsidRDefault="00AA0E6C" w:rsidP="00AA0E6C">
            <w:pPr>
              <w:autoSpaceDN/>
              <w:spacing w:line="360" w:lineRule="auto"/>
              <w:rPr>
                <w:rFonts w:ascii="Arial" w:hAnsi="Arial" w:cs="Arial"/>
                <w:sz w:val="20"/>
                <w:szCs w:val="20"/>
              </w:rPr>
            </w:pPr>
            <w:r w:rsidRPr="00AA0E6C">
              <w:rPr>
                <w:rFonts w:ascii="Arial" w:hAnsi="Arial" w:cs="Arial"/>
                <w:sz w:val="20"/>
                <w:szCs w:val="20"/>
              </w:rPr>
              <w:t>Opis Przedmiotu Zamówienia (OPZ)</w:t>
            </w:r>
          </w:p>
          <w:p w14:paraId="1E4ED011" w14:textId="77777777" w:rsidR="00AA0E6C" w:rsidRDefault="00AA0E6C" w:rsidP="00AA0E6C">
            <w:pPr>
              <w:autoSpaceDN/>
              <w:spacing w:line="360" w:lineRule="auto"/>
              <w:rPr>
                <w:rFonts w:ascii="Arial" w:hAnsi="Arial" w:cs="Arial"/>
                <w:sz w:val="20"/>
                <w:szCs w:val="20"/>
              </w:rPr>
            </w:pPr>
            <w:r>
              <w:rPr>
                <w:rFonts w:ascii="Arial" w:hAnsi="Arial" w:cs="Arial"/>
                <w:sz w:val="20"/>
                <w:szCs w:val="20"/>
              </w:rPr>
              <w:t xml:space="preserve">Kosztorys ofertowy </w:t>
            </w:r>
          </w:p>
          <w:p w14:paraId="5E7E31DD" w14:textId="77777777" w:rsidR="00AA0E6C" w:rsidRDefault="00AA0E6C" w:rsidP="00AA0E6C">
            <w:pPr>
              <w:autoSpaceDN/>
              <w:spacing w:line="360" w:lineRule="auto"/>
              <w:rPr>
                <w:rFonts w:ascii="Arial" w:hAnsi="Arial" w:cs="Arial"/>
                <w:sz w:val="20"/>
                <w:szCs w:val="20"/>
              </w:rPr>
            </w:pPr>
            <w:r>
              <w:rPr>
                <w:rFonts w:ascii="Arial" w:hAnsi="Arial" w:cs="Arial"/>
                <w:sz w:val="20"/>
                <w:szCs w:val="20"/>
              </w:rPr>
              <w:t>Tabela elementów scalonych</w:t>
            </w:r>
          </w:p>
          <w:p w14:paraId="0876B88C" w14:textId="77777777" w:rsidR="00AA0E6C" w:rsidRDefault="00AA0E6C" w:rsidP="00AA0E6C">
            <w:pPr>
              <w:autoSpaceDN/>
              <w:spacing w:line="360" w:lineRule="auto"/>
              <w:rPr>
                <w:rFonts w:ascii="Arial" w:hAnsi="Arial" w:cs="Arial"/>
                <w:sz w:val="20"/>
                <w:szCs w:val="20"/>
              </w:rPr>
            </w:pPr>
            <w:r>
              <w:rPr>
                <w:rFonts w:ascii="Arial" w:hAnsi="Arial" w:cs="Arial"/>
                <w:sz w:val="20"/>
                <w:szCs w:val="20"/>
              </w:rPr>
              <w:t>Wykaz osób</w:t>
            </w:r>
          </w:p>
          <w:p w14:paraId="4C08DB52" w14:textId="054F6691" w:rsidR="006A6A1F" w:rsidRPr="00AA0E6C" w:rsidRDefault="006A6A1F" w:rsidP="00AA0E6C">
            <w:pPr>
              <w:autoSpaceDN/>
              <w:spacing w:line="360" w:lineRule="auto"/>
              <w:rPr>
                <w:rFonts w:ascii="Arial" w:hAnsi="Arial" w:cs="Arial"/>
                <w:sz w:val="20"/>
                <w:szCs w:val="20"/>
              </w:rPr>
            </w:pPr>
            <w:r>
              <w:rPr>
                <w:rFonts w:ascii="Arial" w:hAnsi="Arial" w:cs="Arial"/>
                <w:sz w:val="20"/>
                <w:szCs w:val="20"/>
              </w:rPr>
              <w:t>Wzór</w:t>
            </w:r>
            <w:r w:rsidR="00A02B54">
              <w:rPr>
                <w:rFonts w:ascii="Arial" w:hAnsi="Arial" w:cs="Arial"/>
                <w:sz w:val="20"/>
                <w:szCs w:val="20"/>
              </w:rPr>
              <w:t xml:space="preserve"> </w:t>
            </w:r>
            <w:r>
              <w:rPr>
                <w:rFonts w:ascii="Arial" w:hAnsi="Arial" w:cs="Arial"/>
                <w:sz w:val="20"/>
                <w:szCs w:val="20"/>
              </w:rPr>
              <w:t>karty gwarancyjnej</w:t>
            </w:r>
          </w:p>
        </w:tc>
      </w:tr>
    </w:tbl>
    <w:p w14:paraId="791D1986" w14:textId="77777777" w:rsidR="00C8444E" w:rsidRDefault="00C8444E">
      <w:pPr>
        <w:spacing w:before="240" w:after="240"/>
        <w:rPr>
          <w:rFonts w:ascii="Arial" w:hAnsi="Arial" w:cs="Arial"/>
          <w:b/>
          <w:sz w:val="20"/>
          <w:szCs w:val="20"/>
        </w:rPr>
      </w:pPr>
    </w:p>
    <w:sectPr w:rsidR="00C8444E">
      <w:headerReference w:type="default" r:id="rId12"/>
      <w:footerReference w:type="default" r:id="rId13"/>
      <w:pgSz w:w="11906" w:h="16838"/>
      <w:pgMar w:top="1531" w:right="1418" w:bottom="1531" w:left="1418" w:header="708" w:footer="708" w:gutter="0"/>
      <w:pgBorders w:offsetFrom="page">
        <w:top w:val="double" w:sz="12" w:space="24" w:color="000000"/>
        <w:left w:val="double" w:sz="12" w:space="24" w:color="000000"/>
        <w:bottom w:val="double" w:sz="12" w:space="24" w:color="000000"/>
        <w:right w:val="double" w:sz="12" w:space="24" w:color="000000"/>
      </w:pgBorders>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368AA6" w14:textId="77777777" w:rsidR="001045AA" w:rsidRDefault="001045AA">
      <w:r>
        <w:separator/>
      </w:r>
    </w:p>
  </w:endnote>
  <w:endnote w:type="continuationSeparator" w:id="0">
    <w:p w14:paraId="6FB8EFE9" w14:textId="77777777" w:rsidR="001045AA" w:rsidRDefault="001045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MT">
    <w:altName w:val="Arial"/>
    <w:charset w:val="01"/>
    <w:family w:val="swiss"/>
    <w:pitch w:val="variable"/>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6659A9" w14:textId="77777777" w:rsidR="005C0869" w:rsidRDefault="008D4FF5">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Pr>
        <w:rFonts w:ascii="Arial" w:hAnsi="Arial" w:cs="Arial"/>
        <w:b/>
        <w:bCs/>
        <w:sz w:val="16"/>
        <w:szCs w:val="16"/>
      </w:rPr>
      <w:t>15</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w:instrText>
    </w:r>
    <w:r>
      <w:rPr>
        <w:rFonts w:ascii="Arial" w:hAnsi="Arial" w:cs="Arial"/>
        <w:b/>
        <w:bCs/>
        <w:sz w:val="16"/>
        <w:szCs w:val="16"/>
      </w:rPr>
      <w:fldChar w:fldCharType="separate"/>
    </w:r>
    <w:r>
      <w:rPr>
        <w:rFonts w:ascii="Arial" w:hAnsi="Arial" w:cs="Arial"/>
        <w:b/>
        <w:bCs/>
        <w:sz w:val="16"/>
        <w:szCs w:val="16"/>
      </w:rPr>
      <w:t>20</w:t>
    </w:r>
    <w:r>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D051BB" w14:textId="77777777" w:rsidR="005C0869" w:rsidRDefault="008D4FF5">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Pr>
        <w:rFonts w:ascii="Arial" w:hAnsi="Arial" w:cs="Arial"/>
        <w:b/>
        <w:bCs/>
        <w:sz w:val="16"/>
        <w:szCs w:val="16"/>
      </w:rPr>
      <w:t>15</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w:instrText>
    </w:r>
    <w:r>
      <w:rPr>
        <w:rFonts w:ascii="Arial" w:hAnsi="Arial" w:cs="Arial"/>
        <w:b/>
        <w:bCs/>
        <w:sz w:val="16"/>
        <w:szCs w:val="16"/>
      </w:rPr>
      <w:fldChar w:fldCharType="separate"/>
    </w:r>
    <w:r>
      <w:rPr>
        <w:rFonts w:ascii="Arial" w:hAnsi="Arial" w:cs="Arial"/>
        <w:b/>
        <w:bCs/>
        <w:sz w:val="16"/>
        <w:szCs w:val="16"/>
      </w:rPr>
      <w:t>20</w:t>
    </w:r>
    <w:r>
      <w:rPr>
        <w:rFonts w:ascii="Arial" w:hAnsi="Arial"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641DC6" w14:textId="77777777" w:rsidR="001045AA" w:rsidRDefault="001045AA">
      <w:r>
        <w:rPr>
          <w:color w:val="000000"/>
        </w:rPr>
        <w:separator/>
      </w:r>
    </w:p>
  </w:footnote>
  <w:footnote w:type="continuationSeparator" w:id="0">
    <w:p w14:paraId="2AFC5A9E" w14:textId="77777777" w:rsidR="001045AA" w:rsidRDefault="001045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D324D" w14:textId="77777777" w:rsidR="005C0869" w:rsidRDefault="008D4FF5">
    <w:pPr>
      <w:pStyle w:val="Nagwek"/>
      <w:rPr>
        <w:rFonts w:ascii="Arial" w:hAnsi="Arial" w:cs="Arial"/>
        <w:sz w:val="16"/>
        <w:szCs w:val="16"/>
      </w:rPr>
    </w:pPr>
    <w:r>
      <w:rPr>
        <w:rFonts w:ascii="Arial" w:hAnsi="Arial" w:cs="Arial"/>
        <w:sz w:val="16"/>
        <w:szCs w:val="16"/>
      </w:rPr>
      <w:t>Nr postępowania: WGK-ZP.271.17.2025</w:t>
    </w:r>
  </w:p>
  <w:p w14:paraId="31AF67C0" w14:textId="77777777" w:rsidR="005C0869" w:rsidRDefault="005C0869">
    <w:pPr>
      <w:pStyle w:val="Nagwek"/>
      <w:jc w:val="both"/>
      <w:rPr>
        <w:rFonts w:ascii="Arial" w:hAnsi="Arial" w:cs="Arial"/>
        <w:sz w:val="16"/>
        <w:szCs w:val="16"/>
      </w:rPr>
    </w:pPr>
  </w:p>
  <w:p w14:paraId="312BF7EF" w14:textId="77777777" w:rsidR="005C0869" w:rsidRDefault="005C0869">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7A3A18" w14:textId="769E1F03" w:rsidR="005C0869" w:rsidRDefault="002F6022">
    <w:pPr>
      <w:pStyle w:val="Nagwek"/>
      <w:rPr>
        <w:rFonts w:ascii="Arial" w:hAnsi="Arial" w:cs="Arial"/>
        <w:sz w:val="16"/>
        <w:szCs w:val="16"/>
      </w:rPr>
    </w:pPr>
    <w:r>
      <w:rPr>
        <w:rFonts w:ascii="Arial" w:hAnsi="Arial" w:cs="Arial"/>
        <w:sz w:val="16"/>
        <w:szCs w:val="16"/>
      </w:rPr>
      <w:t xml:space="preserve">Oznaczenie postępowania: </w:t>
    </w:r>
    <w:r w:rsidR="00202771">
      <w:rPr>
        <w:rFonts w:ascii="Arial" w:hAnsi="Arial" w:cs="Arial"/>
        <w:sz w:val="16"/>
        <w:szCs w:val="16"/>
      </w:rPr>
      <w:t>BSR</w:t>
    </w:r>
    <w:r>
      <w:rPr>
        <w:rFonts w:ascii="Arial" w:hAnsi="Arial" w:cs="Arial"/>
        <w:sz w:val="16"/>
        <w:szCs w:val="16"/>
      </w:rPr>
      <w:t>-ZP.271.</w:t>
    </w:r>
    <w:r w:rsidR="00F51AA5">
      <w:rPr>
        <w:rFonts w:ascii="Arial" w:hAnsi="Arial" w:cs="Arial"/>
        <w:sz w:val="16"/>
        <w:szCs w:val="16"/>
      </w:rPr>
      <w:t>2</w:t>
    </w:r>
    <w:r>
      <w:rPr>
        <w:rFonts w:ascii="Arial" w:hAnsi="Arial" w:cs="Arial"/>
        <w:sz w:val="16"/>
        <w:szCs w:val="16"/>
      </w:rPr>
      <w:t>.202</w:t>
    </w:r>
    <w:r w:rsidR="003D54A9">
      <w:rPr>
        <w:rFonts w:ascii="Arial" w:hAnsi="Arial" w:cs="Arial"/>
        <w:sz w:val="16"/>
        <w:szCs w:val="16"/>
      </w:rPr>
      <w:t>6</w:t>
    </w:r>
  </w:p>
  <w:p w14:paraId="59139318" w14:textId="77777777" w:rsidR="005C0869" w:rsidRDefault="005C0869">
    <w:pPr>
      <w:pStyle w:val="Nagwek"/>
      <w:jc w:val="both"/>
      <w:rPr>
        <w:rFonts w:ascii="Arial" w:hAnsi="Arial" w:cs="Arial"/>
        <w:sz w:val="16"/>
        <w:szCs w:val="16"/>
      </w:rPr>
    </w:pPr>
  </w:p>
  <w:p w14:paraId="5EFEDA88" w14:textId="77777777" w:rsidR="005C0869" w:rsidRDefault="005C086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cs="Arial"/>
        <w:sz w:val="22"/>
      </w:rPr>
    </w:lvl>
    <w:lvl w:ilvl="1">
      <w:start w:val="1"/>
      <w:numFmt w:val="bullet"/>
      <w:lvlText w:val=""/>
      <w:lvlJc w:val="left"/>
      <w:pPr>
        <w:tabs>
          <w:tab w:val="num" w:pos="1080"/>
        </w:tabs>
        <w:ind w:left="1080" w:hanging="360"/>
      </w:pPr>
      <w:rPr>
        <w:rFonts w:ascii="Symbol" w:hAnsi="Symbol" w:cs="Arial"/>
        <w:sz w:val="22"/>
      </w:rPr>
    </w:lvl>
    <w:lvl w:ilvl="2">
      <w:start w:val="1"/>
      <w:numFmt w:val="bullet"/>
      <w:lvlText w:val=""/>
      <w:lvlJc w:val="left"/>
      <w:pPr>
        <w:tabs>
          <w:tab w:val="num" w:pos="1440"/>
        </w:tabs>
        <w:ind w:left="1440" w:hanging="360"/>
      </w:pPr>
      <w:rPr>
        <w:rFonts w:ascii="Symbol" w:hAnsi="Symbol" w:cs="Arial"/>
        <w:sz w:val="22"/>
      </w:rPr>
    </w:lvl>
    <w:lvl w:ilvl="3">
      <w:start w:val="1"/>
      <w:numFmt w:val="bullet"/>
      <w:lvlText w:val=""/>
      <w:lvlJc w:val="left"/>
      <w:pPr>
        <w:tabs>
          <w:tab w:val="num" w:pos="1800"/>
        </w:tabs>
        <w:ind w:left="1800" w:hanging="360"/>
      </w:pPr>
      <w:rPr>
        <w:rFonts w:ascii="Symbol" w:hAnsi="Symbol" w:cs="Arial"/>
        <w:sz w:val="22"/>
      </w:rPr>
    </w:lvl>
    <w:lvl w:ilvl="4">
      <w:start w:val="1"/>
      <w:numFmt w:val="bullet"/>
      <w:lvlText w:val=""/>
      <w:lvlJc w:val="left"/>
      <w:pPr>
        <w:tabs>
          <w:tab w:val="num" w:pos="2160"/>
        </w:tabs>
        <w:ind w:left="2160" w:hanging="360"/>
      </w:pPr>
      <w:rPr>
        <w:rFonts w:ascii="Symbol" w:hAnsi="Symbol" w:cs="Arial"/>
        <w:sz w:val="22"/>
      </w:rPr>
    </w:lvl>
    <w:lvl w:ilvl="5">
      <w:start w:val="1"/>
      <w:numFmt w:val="bullet"/>
      <w:lvlText w:val=""/>
      <w:lvlJc w:val="left"/>
      <w:pPr>
        <w:tabs>
          <w:tab w:val="num" w:pos="2520"/>
        </w:tabs>
        <w:ind w:left="2520" w:hanging="360"/>
      </w:pPr>
      <w:rPr>
        <w:rFonts w:ascii="Symbol" w:hAnsi="Symbol" w:cs="Arial"/>
        <w:sz w:val="22"/>
      </w:rPr>
    </w:lvl>
    <w:lvl w:ilvl="6">
      <w:start w:val="1"/>
      <w:numFmt w:val="bullet"/>
      <w:lvlText w:val=""/>
      <w:lvlJc w:val="left"/>
      <w:pPr>
        <w:tabs>
          <w:tab w:val="num" w:pos="2880"/>
        </w:tabs>
        <w:ind w:left="2880" w:hanging="360"/>
      </w:pPr>
      <w:rPr>
        <w:rFonts w:ascii="Symbol" w:hAnsi="Symbol" w:cs="Arial"/>
        <w:sz w:val="22"/>
      </w:rPr>
    </w:lvl>
    <w:lvl w:ilvl="7">
      <w:start w:val="1"/>
      <w:numFmt w:val="bullet"/>
      <w:lvlText w:val=""/>
      <w:lvlJc w:val="left"/>
      <w:pPr>
        <w:tabs>
          <w:tab w:val="num" w:pos="3240"/>
        </w:tabs>
        <w:ind w:left="3240" w:hanging="360"/>
      </w:pPr>
      <w:rPr>
        <w:rFonts w:ascii="Symbol" w:hAnsi="Symbol" w:cs="Arial"/>
        <w:sz w:val="22"/>
      </w:rPr>
    </w:lvl>
    <w:lvl w:ilvl="8">
      <w:start w:val="1"/>
      <w:numFmt w:val="bullet"/>
      <w:lvlText w:val=""/>
      <w:lvlJc w:val="left"/>
      <w:pPr>
        <w:tabs>
          <w:tab w:val="num" w:pos="3600"/>
        </w:tabs>
        <w:ind w:left="3600" w:hanging="360"/>
      </w:pPr>
      <w:rPr>
        <w:rFonts w:ascii="Symbol" w:hAnsi="Symbol" w:cs="Arial"/>
        <w:sz w:val="22"/>
      </w:rPr>
    </w:lvl>
  </w:abstractNum>
  <w:abstractNum w:abstractNumId="2" w15:restartNumberingAfterBreak="0">
    <w:nsid w:val="02C73C05"/>
    <w:multiLevelType w:val="multilevel"/>
    <w:tmpl w:val="8C8A0D78"/>
    <w:lvl w:ilvl="0">
      <w:start w:val="1"/>
      <w:numFmt w:val="decimal"/>
      <w:lvlText w:val="%1)"/>
      <w:lvlJc w:val="left"/>
      <w:pPr>
        <w:ind w:left="1440" w:hanging="360"/>
      </w:pPr>
      <w:rPr>
        <w:rFonts w:cs="Times New Roman"/>
        <w:b/>
        <w:color w:val="auto"/>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3" w15:restartNumberingAfterBreak="0">
    <w:nsid w:val="08457376"/>
    <w:multiLevelType w:val="multilevel"/>
    <w:tmpl w:val="A7D88DAC"/>
    <w:lvl w:ilvl="0">
      <w:start w:val="1"/>
      <w:numFmt w:val="decimal"/>
      <w:lvlText w:val="%1)"/>
      <w:lvlJc w:val="left"/>
      <w:pPr>
        <w:ind w:left="454" w:hanging="454"/>
      </w:pPr>
      <w:rPr>
        <w:b/>
      </w:rPr>
    </w:lvl>
    <w:lvl w:ilvl="1">
      <w:start w:val="1"/>
      <w:numFmt w:val="lowerLetter"/>
      <w:lvlText w:val="%2)"/>
      <w:lvlJc w:val="left"/>
      <w:pPr>
        <w:ind w:left="884" w:hanging="360"/>
      </w:pPr>
      <w:rPr>
        <w:rFonts w:cs="Times New Roman"/>
      </w:rPr>
    </w:lvl>
    <w:lvl w:ilvl="2">
      <w:start w:val="1"/>
      <w:numFmt w:val="decimal"/>
      <w:lvlText w:val="%3)"/>
      <w:lvlJc w:val="left"/>
      <w:pPr>
        <w:ind w:left="1784" w:hanging="360"/>
      </w:pPr>
      <w:rPr>
        <w:rFonts w:cs="Times New Roman"/>
        <w:b/>
        <w:bCs/>
      </w:rPr>
    </w:lvl>
    <w:lvl w:ilvl="3">
      <w:start w:val="1"/>
      <w:numFmt w:val="decimal"/>
      <w:lvlText w:val="%4."/>
      <w:lvlJc w:val="left"/>
      <w:pPr>
        <w:ind w:left="2324" w:hanging="360"/>
      </w:pPr>
      <w:rPr>
        <w:rFonts w:cs="Times New Roman"/>
        <w:b/>
      </w:rPr>
    </w:lvl>
    <w:lvl w:ilvl="4">
      <w:start w:val="1"/>
      <w:numFmt w:val="lowerLetter"/>
      <w:lvlText w:val="%5."/>
      <w:lvlJc w:val="left"/>
      <w:pPr>
        <w:ind w:left="3044" w:hanging="360"/>
      </w:pPr>
      <w:rPr>
        <w:rFonts w:cs="Times New Roman"/>
      </w:rPr>
    </w:lvl>
    <w:lvl w:ilvl="5">
      <w:start w:val="1"/>
      <w:numFmt w:val="lowerRoman"/>
      <w:lvlText w:val="%6."/>
      <w:lvlJc w:val="right"/>
      <w:pPr>
        <w:ind w:left="3764" w:hanging="180"/>
      </w:pPr>
      <w:rPr>
        <w:rFonts w:cs="Times New Roman"/>
      </w:rPr>
    </w:lvl>
    <w:lvl w:ilvl="6">
      <w:start w:val="1"/>
      <w:numFmt w:val="decimal"/>
      <w:lvlText w:val="%7."/>
      <w:lvlJc w:val="left"/>
      <w:pPr>
        <w:ind w:left="4484" w:hanging="360"/>
      </w:pPr>
      <w:rPr>
        <w:rFonts w:cs="Times New Roman"/>
      </w:rPr>
    </w:lvl>
    <w:lvl w:ilvl="7">
      <w:start w:val="1"/>
      <w:numFmt w:val="lowerLetter"/>
      <w:lvlText w:val="%8."/>
      <w:lvlJc w:val="left"/>
      <w:pPr>
        <w:ind w:left="5204" w:hanging="360"/>
      </w:pPr>
      <w:rPr>
        <w:rFonts w:cs="Times New Roman"/>
      </w:rPr>
    </w:lvl>
    <w:lvl w:ilvl="8">
      <w:start w:val="1"/>
      <w:numFmt w:val="lowerRoman"/>
      <w:lvlText w:val="%9."/>
      <w:lvlJc w:val="right"/>
      <w:pPr>
        <w:ind w:left="5924" w:hanging="180"/>
      </w:pPr>
      <w:rPr>
        <w:rFonts w:cs="Times New Roman"/>
      </w:rPr>
    </w:lvl>
  </w:abstractNum>
  <w:abstractNum w:abstractNumId="4" w15:restartNumberingAfterBreak="0">
    <w:nsid w:val="0B0443A9"/>
    <w:multiLevelType w:val="multilevel"/>
    <w:tmpl w:val="D8AA7FD2"/>
    <w:lvl w:ilvl="0">
      <w:start w:val="1"/>
      <w:numFmt w:val="decimal"/>
      <w:lvlText w:val="%1."/>
      <w:lvlJc w:val="left"/>
      <w:pPr>
        <w:ind w:left="595" w:hanging="45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0DC443B3"/>
    <w:multiLevelType w:val="multilevel"/>
    <w:tmpl w:val="C2502C74"/>
    <w:lvl w:ilvl="0">
      <w:start w:val="1"/>
      <w:numFmt w:val="decimal"/>
      <w:lvlText w:val="%1."/>
      <w:lvlJc w:val="left"/>
      <w:pPr>
        <w:ind w:left="644" w:hanging="360"/>
      </w:pPr>
      <w:rPr>
        <w:rFonts w:cs="Times New Roman"/>
        <w:b/>
        <w:bCs/>
      </w:rPr>
    </w:lvl>
    <w:lvl w:ilvl="1">
      <w:start w:val="1"/>
      <w:numFmt w:val="lowerLetter"/>
      <w:lvlText w:val="%2."/>
      <w:lvlJc w:val="left"/>
      <w:pPr>
        <w:ind w:left="1364" w:hanging="360"/>
      </w:pPr>
      <w:rPr>
        <w:rFonts w:cs="Times New Roman"/>
      </w:rPr>
    </w:lvl>
    <w:lvl w:ilvl="2">
      <w:start w:val="1"/>
      <w:numFmt w:val="lowerRoman"/>
      <w:lvlText w:val="%3."/>
      <w:lvlJc w:val="right"/>
      <w:pPr>
        <w:ind w:left="2084" w:hanging="180"/>
      </w:pPr>
      <w:rPr>
        <w:rFonts w:cs="Times New Roman"/>
      </w:rPr>
    </w:lvl>
    <w:lvl w:ilvl="3">
      <w:start w:val="1"/>
      <w:numFmt w:val="decimal"/>
      <w:lvlText w:val="%4."/>
      <w:lvlJc w:val="left"/>
      <w:pPr>
        <w:ind w:left="2804" w:hanging="360"/>
      </w:pPr>
      <w:rPr>
        <w:rFonts w:cs="Times New Roman"/>
      </w:rPr>
    </w:lvl>
    <w:lvl w:ilvl="4">
      <w:start w:val="1"/>
      <w:numFmt w:val="lowerLetter"/>
      <w:lvlText w:val="%5."/>
      <w:lvlJc w:val="left"/>
      <w:pPr>
        <w:ind w:left="3524" w:hanging="360"/>
      </w:pPr>
      <w:rPr>
        <w:rFonts w:cs="Times New Roman"/>
      </w:rPr>
    </w:lvl>
    <w:lvl w:ilvl="5">
      <w:start w:val="1"/>
      <w:numFmt w:val="lowerRoman"/>
      <w:lvlText w:val="%6."/>
      <w:lvlJc w:val="right"/>
      <w:pPr>
        <w:ind w:left="4244" w:hanging="180"/>
      </w:pPr>
      <w:rPr>
        <w:rFonts w:cs="Times New Roman"/>
      </w:rPr>
    </w:lvl>
    <w:lvl w:ilvl="6">
      <w:start w:val="1"/>
      <w:numFmt w:val="decimal"/>
      <w:lvlText w:val="%7."/>
      <w:lvlJc w:val="left"/>
      <w:pPr>
        <w:ind w:left="4964" w:hanging="360"/>
      </w:pPr>
      <w:rPr>
        <w:rFonts w:cs="Times New Roman"/>
      </w:rPr>
    </w:lvl>
    <w:lvl w:ilvl="7">
      <w:start w:val="1"/>
      <w:numFmt w:val="lowerLetter"/>
      <w:lvlText w:val="%8."/>
      <w:lvlJc w:val="left"/>
      <w:pPr>
        <w:ind w:left="5684" w:hanging="360"/>
      </w:pPr>
      <w:rPr>
        <w:rFonts w:cs="Times New Roman"/>
      </w:rPr>
    </w:lvl>
    <w:lvl w:ilvl="8">
      <w:start w:val="1"/>
      <w:numFmt w:val="lowerRoman"/>
      <w:lvlText w:val="%9."/>
      <w:lvlJc w:val="right"/>
      <w:pPr>
        <w:ind w:left="6404" w:hanging="180"/>
      </w:pPr>
      <w:rPr>
        <w:rFonts w:cs="Times New Roman"/>
      </w:rPr>
    </w:lvl>
  </w:abstractNum>
  <w:abstractNum w:abstractNumId="6" w15:restartNumberingAfterBreak="0">
    <w:nsid w:val="0E661C0C"/>
    <w:multiLevelType w:val="multilevel"/>
    <w:tmpl w:val="403EF000"/>
    <w:lvl w:ilvl="0">
      <w:numFmt w:val="bullet"/>
      <w:lvlText w:val="-"/>
      <w:lvlJc w:val="left"/>
      <w:pPr>
        <w:ind w:left="1044" w:hanging="360"/>
      </w:pPr>
      <w:rPr>
        <w:rFonts w:ascii="Aptos" w:hAnsi="Aptos"/>
      </w:rPr>
    </w:lvl>
    <w:lvl w:ilvl="1">
      <w:numFmt w:val="bullet"/>
      <w:lvlText w:val="o"/>
      <w:lvlJc w:val="left"/>
      <w:pPr>
        <w:ind w:left="1764" w:hanging="360"/>
      </w:pPr>
      <w:rPr>
        <w:rFonts w:ascii="Courier New" w:hAnsi="Courier New"/>
      </w:rPr>
    </w:lvl>
    <w:lvl w:ilvl="2">
      <w:numFmt w:val="bullet"/>
      <w:lvlText w:val=""/>
      <w:lvlJc w:val="left"/>
      <w:pPr>
        <w:ind w:left="2484" w:hanging="360"/>
      </w:pPr>
      <w:rPr>
        <w:rFonts w:ascii="Wingdings" w:hAnsi="Wingdings"/>
      </w:rPr>
    </w:lvl>
    <w:lvl w:ilvl="3">
      <w:numFmt w:val="bullet"/>
      <w:lvlText w:val=""/>
      <w:lvlJc w:val="left"/>
      <w:pPr>
        <w:ind w:left="3204" w:hanging="360"/>
      </w:pPr>
      <w:rPr>
        <w:rFonts w:ascii="Symbol" w:hAnsi="Symbol"/>
      </w:rPr>
    </w:lvl>
    <w:lvl w:ilvl="4">
      <w:numFmt w:val="bullet"/>
      <w:lvlText w:val="o"/>
      <w:lvlJc w:val="left"/>
      <w:pPr>
        <w:ind w:left="3924" w:hanging="360"/>
      </w:pPr>
      <w:rPr>
        <w:rFonts w:ascii="Courier New" w:hAnsi="Courier New"/>
      </w:rPr>
    </w:lvl>
    <w:lvl w:ilvl="5">
      <w:numFmt w:val="bullet"/>
      <w:lvlText w:val=""/>
      <w:lvlJc w:val="left"/>
      <w:pPr>
        <w:ind w:left="4644" w:hanging="360"/>
      </w:pPr>
      <w:rPr>
        <w:rFonts w:ascii="Wingdings" w:hAnsi="Wingdings"/>
      </w:rPr>
    </w:lvl>
    <w:lvl w:ilvl="6">
      <w:numFmt w:val="bullet"/>
      <w:lvlText w:val=""/>
      <w:lvlJc w:val="left"/>
      <w:pPr>
        <w:ind w:left="5364" w:hanging="360"/>
      </w:pPr>
      <w:rPr>
        <w:rFonts w:ascii="Symbol" w:hAnsi="Symbol"/>
      </w:rPr>
    </w:lvl>
    <w:lvl w:ilvl="7">
      <w:numFmt w:val="bullet"/>
      <w:lvlText w:val="o"/>
      <w:lvlJc w:val="left"/>
      <w:pPr>
        <w:ind w:left="6084" w:hanging="360"/>
      </w:pPr>
      <w:rPr>
        <w:rFonts w:ascii="Courier New" w:hAnsi="Courier New"/>
      </w:rPr>
    </w:lvl>
    <w:lvl w:ilvl="8">
      <w:numFmt w:val="bullet"/>
      <w:lvlText w:val=""/>
      <w:lvlJc w:val="left"/>
      <w:pPr>
        <w:ind w:left="6804" w:hanging="360"/>
      </w:pPr>
      <w:rPr>
        <w:rFonts w:ascii="Wingdings" w:hAnsi="Wingdings"/>
      </w:rPr>
    </w:lvl>
  </w:abstractNum>
  <w:abstractNum w:abstractNumId="7" w15:restartNumberingAfterBreak="0">
    <w:nsid w:val="105F2CC3"/>
    <w:multiLevelType w:val="multilevel"/>
    <w:tmpl w:val="A7D88DAC"/>
    <w:lvl w:ilvl="0">
      <w:start w:val="1"/>
      <w:numFmt w:val="decimal"/>
      <w:lvlText w:val="%1)"/>
      <w:lvlJc w:val="left"/>
      <w:pPr>
        <w:ind w:left="454" w:hanging="454"/>
      </w:pPr>
      <w:rPr>
        <w:b/>
      </w:rPr>
    </w:lvl>
    <w:lvl w:ilvl="1">
      <w:start w:val="1"/>
      <w:numFmt w:val="lowerLetter"/>
      <w:lvlText w:val="%2)"/>
      <w:lvlJc w:val="left"/>
      <w:pPr>
        <w:ind w:left="884" w:hanging="360"/>
      </w:pPr>
      <w:rPr>
        <w:rFonts w:cs="Times New Roman"/>
      </w:rPr>
    </w:lvl>
    <w:lvl w:ilvl="2">
      <w:start w:val="1"/>
      <w:numFmt w:val="decimal"/>
      <w:lvlText w:val="%3)"/>
      <w:lvlJc w:val="left"/>
      <w:pPr>
        <w:ind w:left="1784" w:hanging="360"/>
      </w:pPr>
      <w:rPr>
        <w:rFonts w:cs="Times New Roman"/>
        <w:b/>
        <w:bCs/>
      </w:rPr>
    </w:lvl>
    <w:lvl w:ilvl="3">
      <w:start w:val="1"/>
      <w:numFmt w:val="decimal"/>
      <w:lvlText w:val="%4."/>
      <w:lvlJc w:val="left"/>
      <w:pPr>
        <w:ind w:left="2324" w:hanging="360"/>
      </w:pPr>
      <w:rPr>
        <w:rFonts w:cs="Times New Roman"/>
        <w:b/>
      </w:rPr>
    </w:lvl>
    <w:lvl w:ilvl="4">
      <w:start w:val="1"/>
      <w:numFmt w:val="lowerLetter"/>
      <w:lvlText w:val="%5."/>
      <w:lvlJc w:val="left"/>
      <w:pPr>
        <w:ind w:left="3044" w:hanging="360"/>
      </w:pPr>
      <w:rPr>
        <w:rFonts w:cs="Times New Roman"/>
      </w:rPr>
    </w:lvl>
    <w:lvl w:ilvl="5">
      <w:start w:val="1"/>
      <w:numFmt w:val="lowerRoman"/>
      <w:lvlText w:val="%6."/>
      <w:lvlJc w:val="right"/>
      <w:pPr>
        <w:ind w:left="3764" w:hanging="180"/>
      </w:pPr>
      <w:rPr>
        <w:rFonts w:cs="Times New Roman"/>
      </w:rPr>
    </w:lvl>
    <w:lvl w:ilvl="6">
      <w:start w:val="1"/>
      <w:numFmt w:val="decimal"/>
      <w:lvlText w:val="%7."/>
      <w:lvlJc w:val="left"/>
      <w:pPr>
        <w:ind w:left="4484" w:hanging="360"/>
      </w:pPr>
      <w:rPr>
        <w:rFonts w:cs="Times New Roman"/>
      </w:rPr>
    </w:lvl>
    <w:lvl w:ilvl="7">
      <w:start w:val="1"/>
      <w:numFmt w:val="lowerLetter"/>
      <w:lvlText w:val="%8."/>
      <w:lvlJc w:val="left"/>
      <w:pPr>
        <w:ind w:left="5204" w:hanging="360"/>
      </w:pPr>
      <w:rPr>
        <w:rFonts w:cs="Times New Roman"/>
      </w:rPr>
    </w:lvl>
    <w:lvl w:ilvl="8">
      <w:start w:val="1"/>
      <w:numFmt w:val="lowerRoman"/>
      <w:lvlText w:val="%9."/>
      <w:lvlJc w:val="right"/>
      <w:pPr>
        <w:ind w:left="5924" w:hanging="180"/>
      </w:pPr>
      <w:rPr>
        <w:rFonts w:cs="Times New Roman"/>
      </w:rPr>
    </w:lvl>
  </w:abstractNum>
  <w:abstractNum w:abstractNumId="8" w15:restartNumberingAfterBreak="0">
    <w:nsid w:val="14D26ABD"/>
    <w:multiLevelType w:val="multilevel"/>
    <w:tmpl w:val="1FF2D94A"/>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9" w15:restartNumberingAfterBreak="0">
    <w:nsid w:val="1C616986"/>
    <w:multiLevelType w:val="multilevel"/>
    <w:tmpl w:val="FD62287A"/>
    <w:styleLink w:val="LFO13"/>
    <w:lvl w:ilvl="0">
      <w:start w:val="1"/>
      <w:numFmt w:val="decimal"/>
      <w:pStyle w:val="wypunkt"/>
      <w:lvlText w:val="%1."/>
      <w:lvlJc w:val="left"/>
      <w:pPr>
        <w:ind w:left="2340" w:hanging="360"/>
      </w:pPr>
      <w:rPr>
        <w:rFonts w:cs="Times New Roman"/>
        <w:b/>
        <w:sz w:val="23"/>
      </w:rPr>
    </w:lvl>
    <w:lvl w:ilvl="1">
      <w:start w:val="1"/>
      <w:numFmt w:val="upp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0" w15:restartNumberingAfterBreak="0">
    <w:nsid w:val="1EE72C75"/>
    <w:multiLevelType w:val="multilevel"/>
    <w:tmpl w:val="A13ADA98"/>
    <w:lvl w:ilvl="0">
      <w:start w:val="1"/>
      <w:numFmt w:val="decimal"/>
      <w:lvlText w:val="%1."/>
      <w:lvlJc w:val="left"/>
      <w:pPr>
        <w:ind w:left="720" w:hanging="720"/>
      </w:pPr>
      <w:rPr>
        <w:rFonts w:ascii="Arial" w:eastAsia="Times New Roman" w:hAnsi="Arial" w:cs="Arial"/>
        <w:b/>
        <w:color w:val="auto"/>
      </w:rPr>
    </w:lvl>
    <w:lvl w:ilvl="1">
      <w:start w:val="1"/>
      <w:numFmt w:val="decimal"/>
      <w:lvlText w:val="%2."/>
      <w:lvlJc w:val="left"/>
      <w:pPr>
        <w:ind w:left="720" w:hanging="360"/>
      </w:pPr>
      <w:rPr>
        <w:rFonts w:cs="Times New Roman"/>
        <w:b w:val="0"/>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decimal"/>
      <w:lvlText w:val="%6."/>
      <w:lvlJc w:val="right"/>
      <w:pPr>
        <w:ind w:left="4320" w:hanging="180"/>
      </w:pPr>
      <w:rPr>
        <w:rFonts w:ascii="Arial" w:eastAsia="Times New Roman" w:hAnsi="Arial" w:cs="Arial"/>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1F4D0767"/>
    <w:multiLevelType w:val="hybridMultilevel"/>
    <w:tmpl w:val="4F72548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2391D99"/>
    <w:multiLevelType w:val="multilevel"/>
    <w:tmpl w:val="01381F98"/>
    <w:lvl w:ilvl="0">
      <w:start w:val="1"/>
      <w:numFmt w:val="decimal"/>
      <w:lvlText w:val="%1)"/>
      <w:lvlJc w:val="left"/>
      <w:pPr>
        <w:ind w:left="928" w:hanging="360"/>
      </w:pPr>
      <w:rPr>
        <w:rFonts w:ascii="Arial" w:eastAsia="Times New Roman" w:hAnsi="Arial" w:cs="Arial" w:hint="default"/>
        <w:b w:val="0"/>
      </w:rPr>
    </w:lvl>
    <w:lvl w:ilvl="1">
      <w:start w:val="9"/>
      <w:numFmt w:val="decimal"/>
      <w:lvlText w:val="%2)"/>
      <w:lvlJc w:val="left"/>
      <w:pPr>
        <w:ind w:left="1440" w:hanging="360"/>
      </w:pPr>
      <w:rPr>
        <w:rFonts w:cs="Times New Roman"/>
      </w:rPr>
    </w:lvl>
    <w:lvl w:ilvl="2">
      <w:start w:val="15"/>
      <w:numFmt w:val="upperRoman"/>
      <w:lvlText w:val="%3."/>
      <w:lvlJc w:val="left"/>
      <w:pPr>
        <w:ind w:left="2700" w:hanging="720"/>
      </w:pPr>
      <w:rPr>
        <w:rFonts w:cs="Times New Roman"/>
      </w:rPr>
    </w:lvl>
    <w:lvl w:ilvl="3">
      <w:start w:val="1"/>
      <w:numFmt w:val="decimal"/>
      <w:lvlText w:val="%4."/>
      <w:lvlJc w:val="left"/>
      <w:pPr>
        <w:ind w:left="2880" w:hanging="360"/>
      </w:pPr>
      <w:rPr>
        <w:rFonts w:cs="Times New Roman"/>
        <w:b/>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15:restartNumberingAfterBreak="0">
    <w:nsid w:val="24230596"/>
    <w:multiLevelType w:val="multilevel"/>
    <w:tmpl w:val="D0C6E7D0"/>
    <w:styleLink w:val="LFO26"/>
    <w:lvl w:ilvl="0">
      <w:start w:val="1"/>
      <w:numFmt w:val="decimal"/>
      <w:pStyle w:val="NumPar4"/>
      <w:lvlText w:val="%1."/>
      <w:lvlJc w:val="left"/>
      <w:pPr>
        <w:ind w:left="850" w:hanging="850"/>
      </w:pPr>
      <w:rPr>
        <w:rFonts w:cs="Times New Roman"/>
      </w:rPr>
    </w:lvl>
    <w:lvl w:ilvl="1">
      <w:start w:val="1"/>
      <w:numFmt w:val="decimal"/>
      <w:lvlText w:val="%1.%2."/>
      <w:lvlJc w:val="left"/>
      <w:pPr>
        <w:ind w:left="850" w:hanging="850"/>
      </w:pPr>
      <w:rPr>
        <w:rFonts w:cs="Times New Roman"/>
      </w:rPr>
    </w:lvl>
    <w:lvl w:ilvl="2">
      <w:start w:val="1"/>
      <w:numFmt w:val="decimal"/>
      <w:lvlText w:val="%1.%2.%3."/>
      <w:lvlJc w:val="left"/>
      <w:pPr>
        <w:ind w:left="850" w:hanging="850"/>
      </w:pPr>
      <w:rPr>
        <w:rFonts w:cs="Times New Roman"/>
      </w:rPr>
    </w:lvl>
    <w:lvl w:ilvl="3">
      <w:start w:val="1"/>
      <w:numFmt w:val="decimal"/>
      <w:lvlText w:val="%1.%2.%3.%4."/>
      <w:lvlJc w:val="left"/>
      <w:pPr>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4" w15:restartNumberingAfterBreak="0">
    <w:nsid w:val="266108D5"/>
    <w:multiLevelType w:val="multilevel"/>
    <w:tmpl w:val="243A114C"/>
    <w:lvl w:ilvl="0">
      <w:numFmt w:val="bullet"/>
      <w:lvlText w:val="-"/>
      <w:lvlJc w:val="left"/>
      <w:pPr>
        <w:ind w:left="851" w:hanging="360"/>
      </w:pPr>
      <w:rPr>
        <w:rFonts w:ascii="Aptos" w:hAnsi="Aptos"/>
      </w:rPr>
    </w:lvl>
    <w:lvl w:ilvl="1">
      <w:numFmt w:val="bullet"/>
      <w:lvlText w:val="o"/>
      <w:lvlJc w:val="left"/>
      <w:pPr>
        <w:ind w:left="1571" w:hanging="360"/>
      </w:pPr>
      <w:rPr>
        <w:rFonts w:ascii="Courier New" w:hAnsi="Courier New"/>
      </w:rPr>
    </w:lvl>
    <w:lvl w:ilvl="2">
      <w:numFmt w:val="bullet"/>
      <w:lvlText w:val=""/>
      <w:lvlJc w:val="left"/>
      <w:pPr>
        <w:ind w:left="2291" w:hanging="360"/>
      </w:pPr>
      <w:rPr>
        <w:rFonts w:ascii="Wingdings" w:hAnsi="Wingdings"/>
      </w:rPr>
    </w:lvl>
    <w:lvl w:ilvl="3">
      <w:numFmt w:val="bullet"/>
      <w:lvlText w:val=""/>
      <w:lvlJc w:val="left"/>
      <w:pPr>
        <w:ind w:left="3011" w:hanging="360"/>
      </w:pPr>
      <w:rPr>
        <w:rFonts w:ascii="Symbol" w:hAnsi="Symbol"/>
      </w:rPr>
    </w:lvl>
    <w:lvl w:ilvl="4">
      <w:numFmt w:val="bullet"/>
      <w:lvlText w:val="o"/>
      <w:lvlJc w:val="left"/>
      <w:pPr>
        <w:ind w:left="3731" w:hanging="360"/>
      </w:pPr>
      <w:rPr>
        <w:rFonts w:ascii="Courier New" w:hAnsi="Courier New"/>
      </w:rPr>
    </w:lvl>
    <w:lvl w:ilvl="5">
      <w:numFmt w:val="bullet"/>
      <w:lvlText w:val=""/>
      <w:lvlJc w:val="left"/>
      <w:pPr>
        <w:ind w:left="4451" w:hanging="360"/>
      </w:pPr>
      <w:rPr>
        <w:rFonts w:ascii="Wingdings" w:hAnsi="Wingdings"/>
      </w:rPr>
    </w:lvl>
    <w:lvl w:ilvl="6">
      <w:numFmt w:val="bullet"/>
      <w:lvlText w:val=""/>
      <w:lvlJc w:val="left"/>
      <w:pPr>
        <w:ind w:left="5171" w:hanging="360"/>
      </w:pPr>
      <w:rPr>
        <w:rFonts w:ascii="Symbol" w:hAnsi="Symbol"/>
      </w:rPr>
    </w:lvl>
    <w:lvl w:ilvl="7">
      <w:numFmt w:val="bullet"/>
      <w:lvlText w:val="o"/>
      <w:lvlJc w:val="left"/>
      <w:pPr>
        <w:ind w:left="5891" w:hanging="360"/>
      </w:pPr>
      <w:rPr>
        <w:rFonts w:ascii="Courier New" w:hAnsi="Courier New"/>
      </w:rPr>
    </w:lvl>
    <w:lvl w:ilvl="8">
      <w:numFmt w:val="bullet"/>
      <w:lvlText w:val=""/>
      <w:lvlJc w:val="left"/>
      <w:pPr>
        <w:ind w:left="6611" w:hanging="360"/>
      </w:pPr>
      <w:rPr>
        <w:rFonts w:ascii="Wingdings" w:hAnsi="Wingdings"/>
      </w:rPr>
    </w:lvl>
  </w:abstractNum>
  <w:abstractNum w:abstractNumId="15" w15:restartNumberingAfterBreak="0">
    <w:nsid w:val="284766D7"/>
    <w:multiLevelType w:val="multilevel"/>
    <w:tmpl w:val="386A9CFC"/>
    <w:lvl w:ilvl="0">
      <w:start w:val="1"/>
      <w:numFmt w:val="decimal"/>
      <w:lvlText w:val="%1."/>
      <w:lvlJc w:val="left"/>
      <w:pPr>
        <w:ind w:left="36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326F002F"/>
    <w:multiLevelType w:val="multilevel"/>
    <w:tmpl w:val="576C520E"/>
    <w:lvl w:ilvl="0">
      <w:start w:val="1"/>
      <w:numFmt w:val="decimal"/>
      <w:lvlText w:val="%1."/>
      <w:lvlJc w:val="left"/>
      <w:pPr>
        <w:ind w:left="697" w:firstLine="0"/>
      </w:pPr>
      <w:rPr>
        <w:rFonts w:ascii="Arial" w:eastAsia="Times New Roman" w:hAnsi="Arial" w:cs="Arial"/>
        <w:b/>
        <w:bCs w:val="0"/>
        <w:i w:val="0"/>
        <w:iCs w:val="0"/>
        <w:smallCaps w:val="0"/>
        <w:strike w:val="0"/>
        <w:dstrike w:val="0"/>
        <w:color w:val="000000"/>
        <w:spacing w:val="0"/>
        <w:w w:val="100"/>
        <w:position w:val="0"/>
        <w:sz w:val="20"/>
        <w:szCs w:val="20"/>
        <w:u w:val="none"/>
        <w:vertAlign w:val="baseline"/>
      </w:rPr>
    </w:lvl>
    <w:lvl w:ilvl="1">
      <w:start w:val="1"/>
      <w:numFmt w:val="decimal"/>
      <w:lvlText w:val="%2)"/>
      <w:lvlJc w:val="left"/>
      <w:pPr>
        <w:ind w:left="697" w:firstLine="0"/>
      </w:pPr>
      <w:rPr>
        <w:rFonts w:ascii="Arial" w:eastAsia="Times New Roman" w:hAnsi="Arial" w:cs="Arial"/>
        <w:b/>
        <w:bCs w:val="0"/>
        <w:i w:val="0"/>
        <w:iCs w:val="0"/>
        <w:smallCaps w:val="0"/>
        <w:strike w:val="0"/>
        <w:dstrike w:val="0"/>
        <w:color w:val="000000"/>
        <w:spacing w:val="0"/>
        <w:w w:val="100"/>
        <w:position w:val="0"/>
        <w:sz w:val="19"/>
        <w:szCs w:val="19"/>
        <w:u w:val="none"/>
        <w:vertAlign w:val="baseline"/>
      </w:rPr>
    </w:lvl>
    <w:lvl w:ilvl="2">
      <w:numFmt w:val="decimal"/>
      <w:lvlText w:val="%3"/>
      <w:lvlJc w:val="left"/>
      <w:pPr>
        <w:ind w:left="697" w:firstLine="0"/>
      </w:pPr>
      <w:rPr>
        <w:rFonts w:cs="Times New Roman"/>
      </w:rPr>
    </w:lvl>
    <w:lvl w:ilvl="3">
      <w:numFmt w:val="decimal"/>
      <w:lvlText w:val="%4"/>
      <w:lvlJc w:val="left"/>
      <w:pPr>
        <w:ind w:left="697" w:firstLine="0"/>
      </w:pPr>
      <w:rPr>
        <w:rFonts w:cs="Times New Roman"/>
      </w:rPr>
    </w:lvl>
    <w:lvl w:ilvl="4">
      <w:numFmt w:val="decimal"/>
      <w:lvlText w:val="%5"/>
      <w:lvlJc w:val="left"/>
      <w:pPr>
        <w:ind w:left="697" w:firstLine="0"/>
      </w:pPr>
      <w:rPr>
        <w:rFonts w:cs="Times New Roman"/>
      </w:rPr>
    </w:lvl>
    <w:lvl w:ilvl="5">
      <w:numFmt w:val="decimal"/>
      <w:lvlText w:val="%6"/>
      <w:lvlJc w:val="left"/>
      <w:pPr>
        <w:ind w:left="697" w:firstLine="0"/>
      </w:pPr>
      <w:rPr>
        <w:rFonts w:cs="Times New Roman"/>
      </w:rPr>
    </w:lvl>
    <w:lvl w:ilvl="6">
      <w:numFmt w:val="decimal"/>
      <w:lvlText w:val="%7"/>
      <w:lvlJc w:val="left"/>
      <w:pPr>
        <w:ind w:left="697" w:firstLine="0"/>
      </w:pPr>
      <w:rPr>
        <w:rFonts w:cs="Times New Roman"/>
      </w:rPr>
    </w:lvl>
    <w:lvl w:ilvl="7">
      <w:numFmt w:val="decimal"/>
      <w:lvlText w:val="%8"/>
      <w:lvlJc w:val="left"/>
      <w:pPr>
        <w:ind w:left="697" w:firstLine="0"/>
      </w:pPr>
      <w:rPr>
        <w:rFonts w:cs="Times New Roman"/>
      </w:rPr>
    </w:lvl>
    <w:lvl w:ilvl="8">
      <w:numFmt w:val="decimal"/>
      <w:lvlText w:val="%9"/>
      <w:lvlJc w:val="left"/>
      <w:pPr>
        <w:ind w:left="697" w:firstLine="0"/>
      </w:pPr>
      <w:rPr>
        <w:rFonts w:cs="Times New Roman"/>
      </w:rPr>
    </w:lvl>
  </w:abstractNum>
  <w:abstractNum w:abstractNumId="17" w15:restartNumberingAfterBreak="0">
    <w:nsid w:val="327162ED"/>
    <w:multiLevelType w:val="multilevel"/>
    <w:tmpl w:val="F5B00C20"/>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18" w15:restartNumberingAfterBreak="0">
    <w:nsid w:val="3953734E"/>
    <w:multiLevelType w:val="hybridMultilevel"/>
    <w:tmpl w:val="AB428EC0"/>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FD47A32"/>
    <w:multiLevelType w:val="multilevel"/>
    <w:tmpl w:val="30744112"/>
    <w:styleLink w:val="LFO22"/>
    <w:lvl w:ilvl="0">
      <w:start w:val="1"/>
      <w:numFmt w:val="lowerLetter"/>
      <w:pStyle w:val="wt-listawielopoziomowa"/>
      <w:lvlText w:val="%1)"/>
      <w:lvlJc w:val="left"/>
      <w:pPr>
        <w:ind w:left="644" w:hanging="360"/>
      </w:pPr>
      <w:rPr>
        <w:rFonts w:cs="Times New Roman"/>
        <w:b w:val="0"/>
        <w:i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15:restartNumberingAfterBreak="0">
    <w:nsid w:val="41261148"/>
    <w:multiLevelType w:val="multilevel"/>
    <w:tmpl w:val="6EC01F7C"/>
    <w:lvl w:ilvl="0">
      <w:start w:val="1"/>
      <w:numFmt w:val="ordinal"/>
      <w:lvlText w:val="%1"/>
      <w:lvlJc w:val="left"/>
      <w:pPr>
        <w:ind w:left="1009" w:hanging="453"/>
      </w:pPr>
      <w:rPr>
        <w:rFonts w:ascii="Arial" w:hAnsi="Arial" w:cs="Times New Roman"/>
        <w:b/>
        <w:i w:val="0"/>
        <w:sz w:val="20"/>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21" w15:restartNumberingAfterBreak="0">
    <w:nsid w:val="44786609"/>
    <w:multiLevelType w:val="multilevel"/>
    <w:tmpl w:val="8932D574"/>
    <w:lvl w:ilvl="0">
      <w:start w:val="1"/>
      <w:numFmt w:val="upperRoman"/>
      <w:lvlText w:val="%1."/>
      <w:lvlJc w:val="right"/>
      <w:pPr>
        <w:ind w:left="1445" w:hanging="1445"/>
      </w:pPr>
      <w:rPr>
        <w:rFonts w:cs="Times New Roman"/>
        <w:b/>
        <w:i w:val="0"/>
        <w:color w:val="auto"/>
        <w:sz w:val="20"/>
        <w:szCs w:val="20"/>
      </w:rPr>
    </w:lvl>
    <w:lvl w:ilvl="1">
      <w:start w:val="1"/>
      <w:numFmt w:val="decimal"/>
      <w:lvlText w:val="%2)"/>
      <w:lvlJc w:val="left"/>
      <w:pPr>
        <w:ind w:left="1588" w:hanging="1588"/>
      </w:pPr>
      <w:rPr>
        <w:rFonts w:ascii="Arial" w:hAnsi="Arial" w:cs="Arial"/>
        <w:b/>
        <w:color w:val="auto"/>
        <w:sz w:val="20"/>
        <w:szCs w:val="20"/>
      </w:rPr>
    </w:lvl>
    <w:lvl w:ilvl="2">
      <w:start w:val="1"/>
      <w:numFmt w:val="decimal"/>
      <w:lvlText w:val="%1.%2.%3."/>
      <w:lvlJc w:val="left"/>
      <w:pPr>
        <w:ind w:left="1474" w:hanging="147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4845443F"/>
    <w:multiLevelType w:val="multilevel"/>
    <w:tmpl w:val="D0D2A2B0"/>
    <w:lvl w:ilvl="0">
      <w:start w:val="1"/>
      <w:numFmt w:val="decimal"/>
      <w:lvlText w:val="%1)"/>
      <w:lvlJc w:val="left"/>
      <w:pPr>
        <w:ind w:left="1146" w:hanging="360"/>
      </w:pPr>
      <w:rPr>
        <w:rFonts w:cs="Times New Roman"/>
        <w:b/>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23" w15:restartNumberingAfterBreak="0">
    <w:nsid w:val="4AA31DB2"/>
    <w:multiLevelType w:val="multilevel"/>
    <w:tmpl w:val="DCFC5DFE"/>
    <w:styleLink w:val="LFO6"/>
    <w:lvl w:ilvl="0">
      <w:numFmt w:val="bullet"/>
      <w:pStyle w:val="Listapunktowana3"/>
      <w:lvlText w:val=""/>
      <w:lvlJc w:val="left"/>
      <w:pPr>
        <w:ind w:left="926"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4" w15:restartNumberingAfterBreak="0">
    <w:nsid w:val="4E8D3820"/>
    <w:multiLevelType w:val="multilevel"/>
    <w:tmpl w:val="D9B0F284"/>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25" w15:restartNumberingAfterBreak="0">
    <w:nsid w:val="578D77E3"/>
    <w:multiLevelType w:val="multilevel"/>
    <w:tmpl w:val="2D7EAFA2"/>
    <w:styleLink w:val="LFO14"/>
    <w:lvl w:ilvl="0">
      <w:start w:val="1"/>
      <w:numFmt w:val="lowerLetter"/>
      <w:pStyle w:val="paragraf"/>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decimal"/>
      <w:lvlText w:val="%3)"/>
      <w:lvlJc w:val="left"/>
      <w:pPr>
        <w:ind w:left="2340" w:hanging="36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57B03665"/>
    <w:multiLevelType w:val="multilevel"/>
    <w:tmpl w:val="DF3A52A0"/>
    <w:styleLink w:val="LFO25"/>
    <w:lvl w:ilvl="0">
      <w:numFmt w:val="bullet"/>
      <w:pStyle w:val="Tiret1"/>
      <w:lvlText w:val="–"/>
      <w:lvlJc w:val="left"/>
      <w:pPr>
        <w:ind w:left="1417" w:hanging="567"/>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7" w15:restartNumberingAfterBreak="0">
    <w:nsid w:val="5896360F"/>
    <w:multiLevelType w:val="multilevel"/>
    <w:tmpl w:val="4D728864"/>
    <w:lvl w:ilvl="0">
      <w:start w:val="1"/>
      <w:numFmt w:val="decimal"/>
      <w:lvlText w:val="%1."/>
      <w:lvlJc w:val="left"/>
      <w:pPr>
        <w:ind w:left="453" w:hanging="453"/>
      </w:pPr>
      <w:rPr>
        <w:rFonts w:cs="Times New Roman"/>
        <w:b/>
        <w:color w:val="auto"/>
      </w:rPr>
    </w:lvl>
    <w:lvl w:ilvl="1">
      <w:start w:val="1"/>
      <w:numFmt w:val="lowerLetter"/>
      <w:lvlText w:val="%2."/>
      <w:lvlJc w:val="left"/>
      <w:pPr>
        <w:ind w:left="164" w:hanging="360"/>
      </w:pPr>
      <w:rPr>
        <w:rFonts w:cs="Times New Roman"/>
      </w:rPr>
    </w:lvl>
    <w:lvl w:ilvl="2">
      <w:start w:val="1"/>
      <w:numFmt w:val="lowerRoman"/>
      <w:lvlText w:val="%3."/>
      <w:lvlJc w:val="right"/>
      <w:pPr>
        <w:ind w:left="884" w:hanging="180"/>
      </w:pPr>
      <w:rPr>
        <w:rFonts w:cs="Times New Roman"/>
      </w:rPr>
    </w:lvl>
    <w:lvl w:ilvl="3">
      <w:start w:val="1"/>
      <w:numFmt w:val="decimal"/>
      <w:lvlText w:val="%4."/>
      <w:lvlJc w:val="left"/>
      <w:pPr>
        <w:ind w:left="1604" w:hanging="360"/>
      </w:pPr>
      <w:rPr>
        <w:rFonts w:cs="Times New Roman"/>
      </w:rPr>
    </w:lvl>
    <w:lvl w:ilvl="4">
      <w:start w:val="1"/>
      <w:numFmt w:val="lowerLetter"/>
      <w:lvlText w:val="%5."/>
      <w:lvlJc w:val="left"/>
      <w:pPr>
        <w:ind w:left="2324" w:hanging="360"/>
      </w:pPr>
      <w:rPr>
        <w:rFonts w:cs="Times New Roman"/>
      </w:rPr>
    </w:lvl>
    <w:lvl w:ilvl="5">
      <w:start w:val="1"/>
      <w:numFmt w:val="lowerRoman"/>
      <w:lvlText w:val="%6."/>
      <w:lvlJc w:val="right"/>
      <w:pPr>
        <w:ind w:left="3044" w:hanging="180"/>
      </w:pPr>
      <w:rPr>
        <w:rFonts w:cs="Times New Roman"/>
      </w:rPr>
    </w:lvl>
    <w:lvl w:ilvl="6">
      <w:start w:val="1"/>
      <w:numFmt w:val="decimal"/>
      <w:lvlText w:val="%7."/>
      <w:lvlJc w:val="left"/>
      <w:pPr>
        <w:ind w:left="3764" w:hanging="360"/>
      </w:pPr>
      <w:rPr>
        <w:rFonts w:cs="Times New Roman"/>
      </w:rPr>
    </w:lvl>
    <w:lvl w:ilvl="7">
      <w:start w:val="1"/>
      <w:numFmt w:val="lowerLetter"/>
      <w:lvlText w:val="%8."/>
      <w:lvlJc w:val="left"/>
      <w:pPr>
        <w:ind w:left="4484" w:hanging="360"/>
      </w:pPr>
      <w:rPr>
        <w:rFonts w:cs="Times New Roman"/>
      </w:rPr>
    </w:lvl>
    <w:lvl w:ilvl="8">
      <w:start w:val="1"/>
      <w:numFmt w:val="lowerRoman"/>
      <w:lvlText w:val="%9."/>
      <w:lvlJc w:val="right"/>
      <w:pPr>
        <w:ind w:left="5204" w:hanging="180"/>
      </w:pPr>
      <w:rPr>
        <w:rFonts w:cs="Times New Roman"/>
      </w:rPr>
    </w:lvl>
  </w:abstractNum>
  <w:abstractNum w:abstractNumId="28" w15:restartNumberingAfterBreak="0">
    <w:nsid w:val="594C142E"/>
    <w:multiLevelType w:val="multilevel"/>
    <w:tmpl w:val="D69A63AA"/>
    <w:lvl w:ilvl="0">
      <w:numFmt w:val="bullet"/>
      <w:lvlText w:val="-"/>
      <w:lvlJc w:val="left"/>
      <w:pPr>
        <w:ind w:left="1044" w:hanging="360"/>
      </w:pPr>
      <w:rPr>
        <w:rFonts w:ascii="Aptos" w:hAnsi="Aptos"/>
      </w:rPr>
    </w:lvl>
    <w:lvl w:ilvl="1">
      <w:numFmt w:val="bullet"/>
      <w:lvlText w:val="o"/>
      <w:lvlJc w:val="left"/>
      <w:pPr>
        <w:ind w:left="1764" w:hanging="360"/>
      </w:pPr>
      <w:rPr>
        <w:rFonts w:ascii="Courier New" w:hAnsi="Courier New"/>
      </w:rPr>
    </w:lvl>
    <w:lvl w:ilvl="2">
      <w:numFmt w:val="bullet"/>
      <w:lvlText w:val=""/>
      <w:lvlJc w:val="left"/>
      <w:pPr>
        <w:ind w:left="2484" w:hanging="360"/>
      </w:pPr>
      <w:rPr>
        <w:rFonts w:ascii="Wingdings" w:hAnsi="Wingdings"/>
      </w:rPr>
    </w:lvl>
    <w:lvl w:ilvl="3">
      <w:numFmt w:val="bullet"/>
      <w:lvlText w:val=""/>
      <w:lvlJc w:val="left"/>
      <w:pPr>
        <w:ind w:left="3204" w:hanging="360"/>
      </w:pPr>
      <w:rPr>
        <w:rFonts w:ascii="Symbol" w:hAnsi="Symbol"/>
      </w:rPr>
    </w:lvl>
    <w:lvl w:ilvl="4">
      <w:numFmt w:val="bullet"/>
      <w:lvlText w:val="o"/>
      <w:lvlJc w:val="left"/>
      <w:pPr>
        <w:ind w:left="3924" w:hanging="360"/>
      </w:pPr>
      <w:rPr>
        <w:rFonts w:ascii="Courier New" w:hAnsi="Courier New"/>
      </w:rPr>
    </w:lvl>
    <w:lvl w:ilvl="5">
      <w:numFmt w:val="bullet"/>
      <w:lvlText w:val=""/>
      <w:lvlJc w:val="left"/>
      <w:pPr>
        <w:ind w:left="4644" w:hanging="360"/>
      </w:pPr>
      <w:rPr>
        <w:rFonts w:ascii="Wingdings" w:hAnsi="Wingdings"/>
      </w:rPr>
    </w:lvl>
    <w:lvl w:ilvl="6">
      <w:numFmt w:val="bullet"/>
      <w:lvlText w:val=""/>
      <w:lvlJc w:val="left"/>
      <w:pPr>
        <w:ind w:left="5364" w:hanging="360"/>
      </w:pPr>
      <w:rPr>
        <w:rFonts w:ascii="Symbol" w:hAnsi="Symbol"/>
      </w:rPr>
    </w:lvl>
    <w:lvl w:ilvl="7">
      <w:numFmt w:val="bullet"/>
      <w:lvlText w:val="o"/>
      <w:lvlJc w:val="left"/>
      <w:pPr>
        <w:ind w:left="6084" w:hanging="360"/>
      </w:pPr>
      <w:rPr>
        <w:rFonts w:ascii="Courier New" w:hAnsi="Courier New"/>
      </w:rPr>
    </w:lvl>
    <w:lvl w:ilvl="8">
      <w:numFmt w:val="bullet"/>
      <w:lvlText w:val=""/>
      <w:lvlJc w:val="left"/>
      <w:pPr>
        <w:ind w:left="6804" w:hanging="360"/>
      </w:pPr>
      <w:rPr>
        <w:rFonts w:ascii="Wingdings" w:hAnsi="Wingdings"/>
      </w:rPr>
    </w:lvl>
  </w:abstractNum>
  <w:abstractNum w:abstractNumId="29" w15:restartNumberingAfterBreak="0">
    <w:nsid w:val="600571FA"/>
    <w:multiLevelType w:val="multilevel"/>
    <w:tmpl w:val="B5DE9A9E"/>
    <w:lvl w:ilvl="0">
      <w:start w:val="2"/>
      <w:numFmt w:val="decimal"/>
      <w:lvlText w:val="%1."/>
      <w:lvlJc w:val="left"/>
      <w:pPr>
        <w:ind w:left="1800" w:hanging="363"/>
      </w:pPr>
      <w:rPr>
        <w:rFonts w:ascii="Arial" w:eastAsia="Times New Roman" w:hAnsi="Arial" w:cs="Arial" w:hint="default"/>
        <w:b/>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30" w15:restartNumberingAfterBreak="0">
    <w:nsid w:val="60EE4B8E"/>
    <w:multiLevelType w:val="multilevel"/>
    <w:tmpl w:val="A9B634D8"/>
    <w:styleLink w:val="LFO24"/>
    <w:lvl w:ilvl="0">
      <w:numFmt w:val="bullet"/>
      <w:pStyle w:val="Tiret0"/>
      <w:lvlText w:val="–"/>
      <w:lvlJc w:val="left"/>
      <w:pPr>
        <w:ind w:left="850" w:hanging="85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1" w15:restartNumberingAfterBreak="0">
    <w:nsid w:val="61B23E97"/>
    <w:multiLevelType w:val="multilevel"/>
    <w:tmpl w:val="B032224A"/>
    <w:lvl w:ilvl="0">
      <w:start w:val="1"/>
      <w:numFmt w:val="decimal"/>
      <w:lvlText w:val="%1."/>
      <w:lvlJc w:val="left"/>
      <w:pPr>
        <w:ind w:left="2340" w:hanging="360"/>
      </w:pPr>
      <w:rPr>
        <w:rFonts w:cs="Times New Roman"/>
        <w:b/>
      </w:rPr>
    </w:lvl>
    <w:lvl w:ilvl="1">
      <w:start w:val="1"/>
      <w:numFmt w:val="decimal"/>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360" w:hanging="360"/>
      </w:pPr>
      <w:rPr>
        <w:rFonts w:cs="Times New Roman"/>
        <w:b/>
        <w:color w:val="auto"/>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2" w15:restartNumberingAfterBreak="0">
    <w:nsid w:val="641E1282"/>
    <w:multiLevelType w:val="multilevel"/>
    <w:tmpl w:val="5FE66F60"/>
    <w:styleLink w:val="LFO5"/>
    <w:lvl w:ilvl="0">
      <w:numFmt w:val="bullet"/>
      <w:pStyle w:val="Listapunktowana2"/>
      <w:lvlText w:val=""/>
      <w:lvlJc w:val="left"/>
      <w:pPr>
        <w:ind w:left="643"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3" w15:restartNumberingAfterBreak="0">
    <w:nsid w:val="65B800FB"/>
    <w:multiLevelType w:val="multilevel"/>
    <w:tmpl w:val="934067C4"/>
    <w:lvl w:ilvl="0">
      <w:start w:val="1"/>
      <w:numFmt w:val="decimal"/>
      <w:lvlText w:val="%1."/>
      <w:lvlJc w:val="left"/>
      <w:pPr>
        <w:ind w:left="1009" w:hanging="453"/>
      </w:pPr>
      <w:rPr>
        <w:rFonts w:cs="Times New Roman"/>
        <w:b/>
      </w:rPr>
    </w:lvl>
    <w:lvl w:ilvl="1">
      <w:start w:val="1"/>
      <w:numFmt w:val="lowerLetter"/>
      <w:lvlText w:val="%2)"/>
      <w:lvlJc w:val="left"/>
      <w:pPr>
        <w:ind w:left="1440" w:hanging="360"/>
      </w:pPr>
      <w:rPr>
        <w:rFonts w:ascii="Arial" w:eastAsia="Times New Roman" w:hAnsi="Arial" w:cs="Arial"/>
      </w:rPr>
    </w:lvl>
    <w:lvl w:ilvl="2">
      <w:start w:val="1"/>
      <w:numFmt w:val="lowerRoman"/>
      <w:lvlText w:val="%3."/>
      <w:lvlJc w:val="right"/>
      <w:pPr>
        <w:ind w:left="2160" w:hanging="180"/>
      </w:pPr>
      <w:rPr>
        <w:rFonts w:cs="Times New Roman"/>
      </w:rPr>
    </w:lvl>
    <w:lvl w:ilvl="3">
      <w:start w:val="1"/>
      <w:numFmt w:val="decimal"/>
      <w:lvlText w:val="%4."/>
      <w:lvlJc w:val="left"/>
      <w:pPr>
        <w:ind w:left="1009" w:hanging="453"/>
      </w:pPr>
      <w:rPr>
        <w:rFonts w:cs="Times New Roman"/>
        <w:b/>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4" w15:restartNumberingAfterBreak="0">
    <w:nsid w:val="67754B9D"/>
    <w:multiLevelType w:val="multilevel"/>
    <w:tmpl w:val="0C0A61C6"/>
    <w:lvl w:ilvl="0">
      <w:start w:val="1"/>
      <w:numFmt w:val="decimal"/>
      <w:lvlText w:val="%1."/>
      <w:lvlJc w:val="left"/>
      <w:pPr>
        <w:ind w:left="1146" w:hanging="360"/>
      </w:pPr>
      <w:rPr>
        <w:rFonts w:ascii="Arial" w:eastAsia="Times New Roman" w:hAnsi="Arial" w:cs="Arial"/>
        <w:b/>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35" w15:restartNumberingAfterBreak="0">
    <w:nsid w:val="6A9E0B28"/>
    <w:multiLevelType w:val="multilevel"/>
    <w:tmpl w:val="6A82902E"/>
    <w:lvl w:ilvl="0">
      <w:start w:val="1"/>
      <w:numFmt w:val="decimal"/>
      <w:lvlText w:val="%1)"/>
      <w:lvlJc w:val="left"/>
      <w:pPr>
        <w:ind w:left="502" w:hanging="360"/>
      </w:pPr>
      <w:rPr>
        <w:rFonts w:cs="Times New Roman"/>
        <w:b/>
      </w:rPr>
    </w:lvl>
    <w:lvl w:ilvl="1">
      <w:start w:val="1"/>
      <w:numFmt w:val="lowerLetter"/>
      <w:lvlText w:val="%2."/>
      <w:lvlJc w:val="left"/>
      <w:pPr>
        <w:ind w:left="1222" w:hanging="360"/>
      </w:pPr>
      <w:rPr>
        <w:rFonts w:cs="Times New Roman"/>
      </w:rPr>
    </w:lvl>
    <w:lvl w:ilvl="2">
      <w:start w:val="1"/>
      <w:numFmt w:val="lowerRoman"/>
      <w:lvlText w:val="%3."/>
      <w:lvlJc w:val="right"/>
      <w:pPr>
        <w:ind w:left="1942" w:hanging="180"/>
      </w:pPr>
      <w:rPr>
        <w:rFonts w:cs="Times New Roman"/>
      </w:rPr>
    </w:lvl>
    <w:lvl w:ilvl="3">
      <w:start w:val="1"/>
      <w:numFmt w:val="decimal"/>
      <w:lvlText w:val="%4."/>
      <w:lvlJc w:val="left"/>
      <w:pPr>
        <w:ind w:left="2662" w:hanging="360"/>
      </w:pPr>
      <w:rPr>
        <w:rFonts w:cs="Times New Roman"/>
      </w:rPr>
    </w:lvl>
    <w:lvl w:ilvl="4">
      <w:start w:val="1"/>
      <w:numFmt w:val="lowerLetter"/>
      <w:lvlText w:val="%5."/>
      <w:lvlJc w:val="left"/>
      <w:pPr>
        <w:ind w:left="3382" w:hanging="360"/>
      </w:pPr>
      <w:rPr>
        <w:rFonts w:cs="Times New Roman"/>
      </w:rPr>
    </w:lvl>
    <w:lvl w:ilvl="5">
      <w:start w:val="1"/>
      <w:numFmt w:val="lowerRoman"/>
      <w:lvlText w:val="%6."/>
      <w:lvlJc w:val="right"/>
      <w:pPr>
        <w:ind w:left="4102" w:hanging="180"/>
      </w:pPr>
      <w:rPr>
        <w:rFonts w:cs="Times New Roman"/>
      </w:rPr>
    </w:lvl>
    <w:lvl w:ilvl="6">
      <w:start w:val="1"/>
      <w:numFmt w:val="decimal"/>
      <w:lvlText w:val="%7."/>
      <w:lvlJc w:val="left"/>
      <w:pPr>
        <w:ind w:left="4822" w:hanging="360"/>
      </w:pPr>
      <w:rPr>
        <w:rFonts w:cs="Times New Roman"/>
      </w:rPr>
    </w:lvl>
    <w:lvl w:ilvl="7">
      <w:start w:val="1"/>
      <w:numFmt w:val="lowerLetter"/>
      <w:lvlText w:val="%8."/>
      <w:lvlJc w:val="left"/>
      <w:pPr>
        <w:ind w:left="5542" w:hanging="360"/>
      </w:pPr>
      <w:rPr>
        <w:rFonts w:cs="Times New Roman"/>
      </w:rPr>
    </w:lvl>
    <w:lvl w:ilvl="8">
      <w:start w:val="1"/>
      <w:numFmt w:val="lowerRoman"/>
      <w:lvlText w:val="%9."/>
      <w:lvlJc w:val="right"/>
      <w:pPr>
        <w:ind w:left="6262" w:hanging="180"/>
      </w:pPr>
      <w:rPr>
        <w:rFonts w:cs="Times New Roman"/>
      </w:rPr>
    </w:lvl>
  </w:abstractNum>
  <w:abstractNum w:abstractNumId="36" w15:restartNumberingAfterBreak="0">
    <w:nsid w:val="6AA75AE4"/>
    <w:multiLevelType w:val="multilevel"/>
    <w:tmpl w:val="401039C6"/>
    <w:styleLink w:val="LFO4"/>
    <w:lvl w:ilvl="0">
      <w:numFmt w:val="bullet"/>
      <w:pStyle w:val="Listapunktowana"/>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7" w15:restartNumberingAfterBreak="0">
    <w:nsid w:val="6BD35CB9"/>
    <w:multiLevelType w:val="multilevel"/>
    <w:tmpl w:val="FD9CE2EE"/>
    <w:lvl w:ilvl="0">
      <w:start w:val="1"/>
      <w:numFmt w:val="upperRoman"/>
      <w:lvlText w:val="%1."/>
      <w:lvlJc w:val="left"/>
      <w:pPr>
        <w:ind w:left="1276" w:hanging="72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8" w15:restartNumberingAfterBreak="0">
    <w:nsid w:val="6BF61AAD"/>
    <w:multiLevelType w:val="hybridMultilevel"/>
    <w:tmpl w:val="2042C78C"/>
    <w:lvl w:ilvl="0" w:tplc="04150017">
      <w:start w:val="1"/>
      <w:numFmt w:val="lowerLetter"/>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9" w15:restartNumberingAfterBreak="0">
    <w:nsid w:val="6D325F39"/>
    <w:multiLevelType w:val="hybridMultilevel"/>
    <w:tmpl w:val="C0A2A24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184178E"/>
    <w:multiLevelType w:val="hybridMultilevel"/>
    <w:tmpl w:val="757213FE"/>
    <w:lvl w:ilvl="0" w:tplc="3B907F6A">
      <w:start w:val="1"/>
      <w:numFmt w:val="decimal"/>
      <w:lvlText w:val="%1."/>
      <w:lvlJc w:val="left"/>
      <w:pPr>
        <w:ind w:left="493" w:hanging="361"/>
      </w:pPr>
      <w:rPr>
        <w:rFonts w:asciiTheme="minorHAnsi" w:eastAsia="Arial" w:hAnsiTheme="minorHAnsi" w:cstheme="minorHAnsi" w:hint="default"/>
        <w:b/>
        <w:bCs/>
        <w:color w:val="auto"/>
        <w:w w:val="100"/>
        <w:sz w:val="20"/>
        <w:szCs w:val="20"/>
        <w:lang w:val="pl-PL" w:eastAsia="en-US" w:bidi="ar-SA"/>
      </w:rPr>
    </w:lvl>
    <w:lvl w:ilvl="1" w:tplc="5E44E904">
      <w:start w:val="1"/>
      <w:numFmt w:val="decimal"/>
      <w:lvlText w:val="%2)"/>
      <w:lvlJc w:val="left"/>
      <w:pPr>
        <w:ind w:left="853" w:hanging="360"/>
      </w:pPr>
      <w:rPr>
        <w:rFonts w:asciiTheme="minorHAnsi" w:eastAsia="Arial MT" w:hAnsiTheme="minorHAnsi" w:cstheme="minorHAnsi" w:hint="default"/>
        <w:w w:val="99"/>
        <w:sz w:val="20"/>
        <w:szCs w:val="20"/>
        <w:lang w:val="pl-PL" w:eastAsia="en-US" w:bidi="ar-SA"/>
      </w:rPr>
    </w:lvl>
    <w:lvl w:ilvl="2" w:tplc="E2A45B62">
      <w:start w:val="1"/>
      <w:numFmt w:val="lowerLetter"/>
      <w:lvlText w:val="%3)"/>
      <w:lvlJc w:val="left"/>
      <w:pPr>
        <w:ind w:left="1213" w:hanging="360"/>
      </w:pPr>
      <w:rPr>
        <w:rFonts w:ascii="Arial MT" w:eastAsia="Arial MT" w:hAnsi="Arial MT" w:cs="Arial MT" w:hint="default"/>
        <w:w w:val="99"/>
        <w:sz w:val="18"/>
        <w:szCs w:val="18"/>
        <w:lang w:val="pl-PL" w:eastAsia="en-US" w:bidi="ar-SA"/>
      </w:rPr>
    </w:lvl>
    <w:lvl w:ilvl="3" w:tplc="4F4479B8">
      <w:numFmt w:val="bullet"/>
      <w:lvlText w:val="•"/>
      <w:lvlJc w:val="left"/>
      <w:pPr>
        <w:ind w:left="1000" w:hanging="360"/>
      </w:pPr>
      <w:rPr>
        <w:rFonts w:hint="default"/>
        <w:lang w:val="pl-PL" w:eastAsia="en-US" w:bidi="ar-SA"/>
      </w:rPr>
    </w:lvl>
    <w:lvl w:ilvl="4" w:tplc="1B586282">
      <w:numFmt w:val="bullet"/>
      <w:lvlText w:val="•"/>
      <w:lvlJc w:val="left"/>
      <w:pPr>
        <w:ind w:left="781" w:hanging="360"/>
      </w:pPr>
      <w:rPr>
        <w:rFonts w:hint="default"/>
        <w:lang w:val="pl-PL" w:eastAsia="en-US" w:bidi="ar-SA"/>
      </w:rPr>
    </w:lvl>
    <w:lvl w:ilvl="5" w:tplc="76CCFC38">
      <w:numFmt w:val="bullet"/>
      <w:lvlText w:val="•"/>
      <w:lvlJc w:val="left"/>
      <w:pPr>
        <w:ind w:left="562" w:hanging="360"/>
      </w:pPr>
      <w:rPr>
        <w:rFonts w:hint="default"/>
        <w:lang w:val="pl-PL" w:eastAsia="en-US" w:bidi="ar-SA"/>
      </w:rPr>
    </w:lvl>
    <w:lvl w:ilvl="6" w:tplc="8594E410">
      <w:numFmt w:val="bullet"/>
      <w:lvlText w:val="•"/>
      <w:lvlJc w:val="left"/>
      <w:pPr>
        <w:ind w:left="342" w:hanging="360"/>
      </w:pPr>
      <w:rPr>
        <w:rFonts w:hint="default"/>
        <w:lang w:val="pl-PL" w:eastAsia="en-US" w:bidi="ar-SA"/>
      </w:rPr>
    </w:lvl>
    <w:lvl w:ilvl="7" w:tplc="FE52594E">
      <w:numFmt w:val="bullet"/>
      <w:lvlText w:val="•"/>
      <w:lvlJc w:val="left"/>
      <w:pPr>
        <w:ind w:left="123" w:hanging="360"/>
      </w:pPr>
      <w:rPr>
        <w:rFonts w:hint="default"/>
        <w:lang w:val="pl-PL" w:eastAsia="en-US" w:bidi="ar-SA"/>
      </w:rPr>
    </w:lvl>
    <w:lvl w:ilvl="8" w:tplc="735E3D64">
      <w:numFmt w:val="bullet"/>
      <w:lvlText w:val="•"/>
      <w:lvlJc w:val="left"/>
      <w:pPr>
        <w:ind w:left="-96" w:hanging="360"/>
      </w:pPr>
      <w:rPr>
        <w:rFonts w:hint="default"/>
        <w:lang w:val="pl-PL" w:eastAsia="en-US" w:bidi="ar-SA"/>
      </w:rPr>
    </w:lvl>
  </w:abstractNum>
  <w:abstractNum w:abstractNumId="41" w15:restartNumberingAfterBreak="0">
    <w:nsid w:val="76474FA5"/>
    <w:multiLevelType w:val="multilevel"/>
    <w:tmpl w:val="4C6AE920"/>
    <w:lvl w:ilvl="0">
      <w:start w:val="1"/>
      <w:numFmt w:val="ordinal"/>
      <w:lvlText w:val="%1"/>
      <w:lvlJc w:val="left"/>
      <w:pPr>
        <w:ind w:left="567" w:hanging="453"/>
      </w:pPr>
      <w:rPr>
        <w:rFonts w:ascii="Arial" w:hAnsi="Arial" w:cs="Times New Roman"/>
        <w:b/>
        <w:i w:val="0"/>
        <w:sz w:val="20"/>
      </w:rPr>
    </w:lvl>
    <w:lvl w:ilvl="1">
      <w:start w:val="1"/>
      <w:numFmt w:val="lowerLetter"/>
      <w:lvlText w:val="%2."/>
      <w:lvlJc w:val="left"/>
      <w:pPr>
        <w:ind w:left="638" w:hanging="360"/>
      </w:pPr>
      <w:rPr>
        <w:rFonts w:cs="Times New Roman"/>
      </w:rPr>
    </w:lvl>
    <w:lvl w:ilvl="2">
      <w:start w:val="1"/>
      <w:numFmt w:val="lowerRoman"/>
      <w:lvlText w:val="%3."/>
      <w:lvlJc w:val="right"/>
      <w:pPr>
        <w:ind w:left="1358" w:hanging="180"/>
      </w:pPr>
      <w:rPr>
        <w:rFonts w:cs="Times New Roman"/>
      </w:rPr>
    </w:lvl>
    <w:lvl w:ilvl="3">
      <w:start w:val="1"/>
      <w:numFmt w:val="decimal"/>
      <w:lvlText w:val="%4."/>
      <w:lvlJc w:val="left"/>
      <w:pPr>
        <w:ind w:left="2078" w:hanging="360"/>
      </w:pPr>
      <w:rPr>
        <w:rFonts w:cs="Times New Roman"/>
      </w:rPr>
    </w:lvl>
    <w:lvl w:ilvl="4">
      <w:start w:val="1"/>
      <w:numFmt w:val="lowerLetter"/>
      <w:lvlText w:val="%5."/>
      <w:lvlJc w:val="left"/>
      <w:pPr>
        <w:ind w:left="2798" w:hanging="360"/>
      </w:pPr>
      <w:rPr>
        <w:rFonts w:cs="Times New Roman"/>
      </w:rPr>
    </w:lvl>
    <w:lvl w:ilvl="5">
      <w:start w:val="1"/>
      <w:numFmt w:val="lowerRoman"/>
      <w:lvlText w:val="%6."/>
      <w:lvlJc w:val="right"/>
      <w:pPr>
        <w:ind w:left="3518" w:hanging="180"/>
      </w:pPr>
      <w:rPr>
        <w:rFonts w:cs="Times New Roman"/>
      </w:rPr>
    </w:lvl>
    <w:lvl w:ilvl="6">
      <w:start w:val="1"/>
      <w:numFmt w:val="decimal"/>
      <w:lvlText w:val="%7."/>
      <w:lvlJc w:val="left"/>
      <w:pPr>
        <w:ind w:left="4238" w:hanging="360"/>
      </w:pPr>
      <w:rPr>
        <w:rFonts w:cs="Times New Roman"/>
      </w:rPr>
    </w:lvl>
    <w:lvl w:ilvl="7">
      <w:start w:val="1"/>
      <w:numFmt w:val="lowerLetter"/>
      <w:lvlText w:val="%8."/>
      <w:lvlJc w:val="left"/>
      <w:pPr>
        <w:ind w:left="4958" w:hanging="360"/>
      </w:pPr>
      <w:rPr>
        <w:rFonts w:cs="Times New Roman"/>
      </w:rPr>
    </w:lvl>
    <w:lvl w:ilvl="8">
      <w:start w:val="1"/>
      <w:numFmt w:val="lowerRoman"/>
      <w:lvlText w:val="%9."/>
      <w:lvlJc w:val="right"/>
      <w:pPr>
        <w:ind w:left="5678" w:hanging="180"/>
      </w:pPr>
      <w:rPr>
        <w:rFonts w:cs="Times New Roman"/>
      </w:rPr>
    </w:lvl>
  </w:abstractNum>
  <w:abstractNum w:abstractNumId="42" w15:restartNumberingAfterBreak="0">
    <w:nsid w:val="79201104"/>
    <w:multiLevelType w:val="hybridMultilevel"/>
    <w:tmpl w:val="05FE355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C06418B"/>
    <w:multiLevelType w:val="multilevel"/>
    <w:tmpl w:val="4B8C9264"/>
    <w:styleLink w:val="LFO15"/>
    <w:lvl w:ilvl="0">
      <w:numFmt w:val="bullet"/>
      <w:pStyle w:val="Tekstprzypisukocowego"/>
      <w:lvlText w:val="–"/>
      <w:lvlJc w:val="left"/>
      <w:pPr>
        <w:ind w:left="360" w:hanging="360"/>
      </w:pPr>
      <w:rPr>
        <w:rFonts w:ascii="Times New Roman" w:hAnsi="Times New Roman"/>
        <w:sz w:val="22"/>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7C245796"/>
    <w:multiLevelType w:val="multilevel"/>
    <w:tmpl w:val="BD26C9B8"/>
    <w:lvl w:ilvl="0">
      <w:start w:val="1"/>
      <w:numFmt w:val="decimal"/>
      <w:lvlText w:val="%1."/>
      <w:lvlJc w:val="left"/>
      <w:pPr>
        <w:ind w:left="1800" w:hanging="36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5" w15:restartNumberingAfterBreak="0">
    <w:nsid w:val="7FAB2256"/>
    <w:multiLevelType w:val="multilevel"/>
    <w:tmpl w:val="E9D42CB0"/>
    <w:lvl w:ilvl="0">
      <w:start w:val="1"/>
      <w:numFmt w:val="decimal"/>
      <w:lvlText w:val="%1."/>
      <w:lvlJc w:val="left"/>
      <w:pPr>
        <w:ind w:left="1800" w:hanging="36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16cid:durableId="1585869683">
    <w:abstractNumId w:val="36"/>
  </w:num>
  <w:num w:numId="2" w16cid:durableId="239871750">
    <w:abstractNumId w:val="32"/>
  </w:num>
  <w:num w:numId="3" w16cid:durableId="784276365">
    <w:abstractNumId w:val="23"/>
  </w:num>
  <w:num w:numId="4" w16cid:durableId="344554442">
    <w:abstractNumId w:val="9"/>
  </w:num>
  <w:num w:numId="5" w16cid:durableId="747924717">
    <w:abstractNumId w:val="25"/>
  </w:num>
  <w:num w:numId="6" w16cid:durableId="1382442215">
    <w:abstractNumId w:val="43"/>
  </w:num>
  <w:num w:numId="7" w16cid:durableId="1726441357">
    <w:abstractNumId w:val="19"/>
  </w:num>
  <w:num w:numId="8" w16cid:durableId="1240555988">
    <w:abstractNumId w:val="30"/>
  </w:num>
  <w:num w:numId="9" w16cid:durableId="755906867">
    <w:abstractNumId w:val="26"/>
  </w:num>
  <w:num w:numId="10" w16cid:durableId="1636334436">
    <w:abstractNumId w:val="13"/>
  </w:num>
  <w:num w:numId="11" w16cid:durableId="916597026">
    <w:abstractNumId w:val="37"/>
  </w:num>
  <w:num w:numId="12" w16cid:durableId="620649987">
    <w:abstractNumId w:val="24"/>
  </w:num>
  <w:num w:numId="13" w16cid:durableId="16850638">
    <w:abstractNumId w:val="14"/>
  </w:num>
  <w:num w:numId="14" w16cid:durableId="236941590">
    <w:abstractNumId w:val="4"/>
  </w:num>
  <w:num w:numId="15" w16cid:durableId="1674722502">
    <w:abstractNumId w:val="5"/>
  </w:num>
  <w:num w:numId="16" w16cid:durableId="1863862916">
    <w:abstractNumId w:val="27"/>
  </w:num>
  <w:num w:numId="17" w16cid:durableId="123550139">
    <w:abstractNumId w:val="3"/>
  </w:num>
  <w:num w:numId="18" w16cid:durableId="997147259">
    <w:abstractNumId w:val="8"/>
  </w:num>
  <w:num w:numId="19" w16cid:durableId="855272114">
    <w:abstractNumId w:val="33"/>
  </w:num>
  <w:num w:numId="20" w16cid:durableId="1760522462">
    <w:abstractNumId w:val="35"/>
  </w:num>
  <w:num w:numId="21" w16cid:durableId="760033504">
    <w:abstractNumId w:val="34"/>
  </w:num>
  <w:num w:numId="22" w16cid:durableId="756294362">
    <w:abstractNumId w:val="20"/>
  </w:num>
  <w:num w:numId="23" w16cid:durableId="124853979">
    <w:abstractNumId w:val="41"/>
  </w:num>
  <w:num w:numId="24" w16cid:durableId="1843231203">
    <w:abstractNumId w:val="6"/>
  </w:num>
  <w:num w:numId="25" w16cid:durableId="1899894035">
    <w:abstractNumId w:val="28"/>
  </w:num>
  <w:num w:numId="26" w16cid:durableId="1230072831">
    <w:abstractNumId w:val="17"/>
  </w:num>
  <w:num w:numId="27" w16cid:durableId="678656967">
    <w:abstractNumId w:val="16"/>
  </w:num>
  <w:num w:numId="28" w16cid:durableId="345062400">
    <w:abstractNumId w:val="2"/>
  </w:num>
  <w:num w:numId="29" w16cid:durableId="1554392466">
    <w:abstractNumId w:val="10"/>
  </w:num>
  <w:num w:numId="30" w16cid:durableId="1320306969">
    <w:abstractNumId w:val="12"/>
  </w:num>
  <w:num w:numId="31" w16cid:durableId="877359255">
    <w:abstractNumId w:val="21"/>
  </w:num>
  <w:num w:numId="32" w16cid:durableId="1466967285">
    <w:abstractNumId w:val="22"/>
  </w:num>
  <w:num w:numId="33" w16cid:durableId="195317800">
    <w:abstractNumId w:val="44"/>
  </w:num>
  <w:num w:numId="34" w16cid:durableId="1978947857">
    <w:abstractNumId w:val="31"/>
  </w:num>
  <w:num w:numId="35" w16cid:durableId="1260986861">
    <w:abstractNumId w:val="29"/>
  </w:num>
  <w:num w:numId="36" w16cid:durableId="1921910669">
    <w:abstractNumId w:val="45"/>
  </w:num>
  <w:num w:numId="37" w16cid:durableId="1787499462">
    <w:abstractNumId w:val="15"/>
  </w:num>
  <w:num w:numId="38" w16cid:durableId="851182170">
    <w:abstractNumId w:val="40"/>
  </w:num>
  <w:num w:numId="39" w16cid:durableId="524176406">
    <w:abstractNumId w:val="11"/>
  </w:num>
  <w:num w:numId="40" w16cid:durableId="658461033">
    <w:abstractNumId w:val="38"/>
  </w:num>
  <w:num w:numId="41" w16cid:durableId="1263804168">
    <w:abstractNumId w:val="18"/>
  </w:num>
  <w:num w:numId="42" w16cid:durableId="1883248170">
    <w:abstractNumId w:val="39"/>
  </w:num>
  <w:num w:numId="43" w16cid:durableId="1402564258">
    <w:abstractNumId w:val="42"/>
  </w:num>
  <w:num w:numId="44" w16cid:durableId="18628911">
    <w:abstractNumId w:val="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57"/>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444E"/>
    <w:rsid w:val="0003059E"/>
    <w:rsid w:val="00081BB1"/>
    <w:rsid w:val="000969DF"/>
    <w:rsid w:val="000A09F3"/>
    <w:rsid w:val="000A2E91"/>
    <w:rsid w:val="000E580E"/>
    <w:rsid w:val="000E6881"/>
    <w:rsid w:val="000F5A8F"/>
    <w:rsid w:val="001045AA"/>
    <w:rsid w:val="00115F03"/>
    <w:rsid w:val="001361E6"/>
    <w:rsid w:val="001672E4"/>
    <w:rsid w:val="00176246"/>
    <w:rsid w:val="001B1307"/>
    <w:rsid w:val="001B48D0"/>
    <w:rsid w:val="001F702F"/>
    <w:rsid w:val="00202771"/>
    <w:rsid w:val="00203466"/>
    <w:rsid w:val="00217DB3"/>
    <w:rsid w:val="00227489"/>
    <w:rsid w:val="00240201"/>
    <w:rsid w:val="0026345A"/>
    <w:rsid w:val="00266214"/>
    <w:rsid w:val="002824F8"/>
    <w:rsid w:val="00292250"/>
    <w:rsid w:val="002A2B09"/>
    <w:rsid w:val="002D569A"/>
    <w:rsid w:val="002D6362"/>
    <w:rsid w:val="002E222A"/>
    <w:rsid w:val="002E5B12"/>
    <w:rsid w:val="002F6022"/>
    <w:rsid w:val="003231C1"/>
    <w:rsid w:val="00370935"/>
    <w:rsid w:val="003B285E"/>
    <w:rsid w:val="003D54A9"/>
    <w:rsid w:val="00451308"/>
    <w:rsid w:val="004E6191"/>
    <w:rsid w:val="00507663"/>
    <w:rsid w:val="00527F83"/>
    <w:rsid w:val="0056235A"/>
    <w:rsid w:val="005634FB"/>
    <w:rsid w:val="0057544E"/>
    <w:rsid w:val="005C0869"/>
    <w:rsid w:val="005E0A32"/>
    <w:rsid w:val="005E44B0"/>
    <w:rsid w:val="005E60D8"/>
    <w:rsid w:val="005E70F5"/>
    <w:rsid w:val="0063642F"/>
    <w:rsid w:val="00656693"/>
    <w:rsid w:val="00670D37"/>
    <w:rsid w:val="006777D2"/>
    <w:rsid w:val="006A6A1F"/>
    <w:rsid w:val="006C620E"/>
    <w:rsid w:val="006F7E76"/>
    <w:rsid w:val="00707BEF"/>
    <w:rsid w:val="007157A0"/>
    <w:rsid w:val="00752701"/>
    <w:rsid w:val="0076100B"/>
    <w:rsid w:val="007C5B4F"/>
    <w:rsid w:val="007E6E64"/>
    <w:rsid w:val="008155B2"/>
    <w:rsid w:val="00820C22"/>
    <w:rsid w:val="00822854"/>
    <w:rsid w:val="008736BD"/>
    <w:rsid w:val="008B1262"/>
    <w:rsid w:val="008B5535"/>
    <w:rsid w:val="008C58B3"/>
    <w:rsid w:val="008D4FF5"/>
    <w:rsid w:val="008E3329"/>
    <w:rsid w:val="00900768"/>
    <w:rsid w:val="00982E39"/>
    <w:rsid w:val="009B0A7E"/>
    <w:rsid w:val="00A02B54"/>
    <w:rsid w:val="00A044D1"/>
    <w:rsid w:val="00A263B1"/>
    <w:rsid w:val="00A71300"/>
    <w:rsid w:val="00AA0E6C"/>
    <w:rsid w:val="00AB1086"/>
    <w:rsid w:val="00AB3FDC"/>
    <w:rsid w:val="00AB609A"/>
    <w:rsid w:val="00AC7E0B"/>
    <w:rsid w:val="00B035FE"/>
    <w:rsid w:val="00B41B7B"/>
    <w:rsid w:val="00B94E85"/>
    <w:rsid w:val="00BA6F1B"/>
    <w:rsid w:val="00C061EB"/>
    <w:rsid w:val="00C616C3"/>
    <w:rsid w:val="00C8444E"/>
    <w:rsid w:val="00C961E7"/>
    <w:rsid w:val="00CA5CB1"/>
    <w:rsid w:val="00D47391"/>
    <w:rsid w:val="00D514FB"/>
    <w:rsid w:val="00D72D01"/>
    <w:rsid w:val="00D82369"/>
    <w:rsid w:val="00D96E71"/>
    <w:rsid w:val="00DB4459"/>
    <w:rsid w:val="00DF7554"/>
    <w:rsid w:val="00E4616F"/>
    <w:rsid w:val="00E54603"/>
    <w:rsid w:val="00E867BE"/>
    <w:rsid w:val="00EC5685"/>
    <w:rsid w:val="00F07CD7"/>
    <w:rsid w:val="00F44BE2"/>
    <w:rsid w:val="00F5096B"/>
    <w:rsid w:val="00F51AA5"/>
    <w:rsid w:val="00F56A79"/>
    <w:rsid w:val="00FA3ABE"/>
    <w:rsid w:val="00FC42DC"/>
    <w:rsid w:val="00FD6F68"/>
    <w:rsid w:val="00FE447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19971"/>
  <w15:docId w15:val="{FC068F35-22B9-4E4C-A661-15BE15027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Cambria"/>
        <w:lang w:val="pl-PL" w:eastAsia="pl-PL"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rFonts w:ascii="Times New Roman" w:hAnsi="Times New Roman" w:cs="Times New Roman"/>
      <w:sz w:val="24"/>
      <w:szCs w:val="24"/>
    </w:rPr>
  </w:style>
  <w:style w:type="paragraph" w:styleId="Nagwek1">
    <w:name w:val="heading 1"/>
    <w:basedOn w:val="Normalny"/>
    <w:next w:val="Normalny"/>
    <w:uiPriority w:val="9"/>
    <w:qFormat/>
    <w:pPr>
      <w:keepNext/>
      <w:spacing w:before="240" w:after="60"/>
      <w:outlineLvl w:val="0"/>
    </w:pPr>
    <w:rPr>
      <w:rFonts w:ascii="Arial" w:hAnsi="Arial" w:cs="Arial"/>
      <w:b/>
      <w:bCs/>
      <w:kern w:val="3"/>
      <w:sz w:val="32"/>
      <w:szCs w:val="32"/>
    </w:rPr>
  </w:style>
  <w:style w:type="paragraph" w:styleId="Nagwek2">
    <w:name w:val="heading 2"/>
    <w:basedOn w:val="Normalny"/>
    <w:next w:val="Normalny"/>
    <w:uiPriority w:val="9"/>
    <w:semiHidden/>
    <w:unhideWhenUsed/>
    <w:qFormat/>
    <w:pPr>
      <w:keepNext/>
      <w:spacing w:before="240" w:after="60"/>
      <w:outlineLvl w:val="1"/>
    </w:pPr>
    <w:rPr>
      <w:rFonts w:ascii="Arial" w:hAnsi="Arial" w:cs="Arial"/>
      <w:b/>
      <w:bCs/>
      <w:i/>
      <w:iCs/>
      <w:sz w:val="28"/>
      <w:szCs w:val="28"/>
    </w:rPr>
  </w:style>
  <w:style w:type="paragraph" w:styleId="Nagwek3">
    <w:name w:val="heading 3"/>
    <w:basedOn w:val="Normalny"/>
    <w:next w:val="Normalny"/>
    <w:uiPriority w:val="9"/>
    <w:semiHidden/>
    <w:unhideWhenUsed/>
    <w:qFormat/>
    <w:pPr>
      <w:keepNext/>
      <w:spacing w:before="240" w:after="60"/>
      <w:outlineLvl w:val="2"/>
    </w:pPr>
    <w:rPr>
      <w:rFonts w:ascii="Arial" w:hAnsi="Arial" w:cs="Arial"/>
      <w:b/>
      <w:bCs/>
      <w:sz w:val="26"/>
      <w:szCs w:val="26"/>
    </w:rPr>
  </w:style>
  <w:style w:type="paragraph" w:styleId="Nagwek4">
    <w:name w:val="heading 4"/>
    <w:basedOn w:val="Normalny"/>
    <w:next w:val="Normalny"/>
    <w:uiPriority w:val="9"/>
    <w:semiHidden/>
    <w:unhideWhenUsed/>
    <w:qFormat/>
    <w:pPr>
      <w:keepNext/>
      <w:spacing w:before="240" w:after="60"/>
      <w:outlineLvl w:val="3"/>
    </w:pPr>
    <w:rPr>
      <w:b/>
      <w:bCs/>
      <w:sz w:val="28"/>
      <w:szCs w:val="28"/>
    </w:rPr>
  </w:style>
  <w:style w:type="paragraph" w:styleId="Nagwek5">
    <w:name w:val="heading 5"/>
    <w:basedOn w:val="Normalny"/>
    <w:next w:val="Normalny"/>
    <w:uiPriority w:val="9"/>
    <w:semiHidden/>
    <w:unhideWhenUsed/>
    <w:qFormat/>
    <w:pPr>
      <w:spacing w:before="240" w:after="60"/>
      <w:outlineLvl w:val="4"/>
    </w:pPr>
    <w:rPr>
      <w:b/>
      <w:bCs/>
      <w:i/>
      <w:iCs/>
      <w:sz w:val="26"/>
      <w:szCs w:val="26"/>
    </w:rPr>
  </w:style>
  <w:style w:type="paragraph" w:styleId="Nagwek7">
    <w:name w:val="heading 7"/>
    <w:basedOn w:val="Normalny"/>
    <w:next w:val="Normalny"/>
    <w:pPr>
      <w:keepNext/>
      <w:pBdr>
        <w:bottom w:val="single" w:sz="4" w:space="1" w:color="000000"/>
      </w:pBdr>
      <w:ind w:left="-851"/>
      <w:jc w:val="both"/>
      <w:outlineLvl w:val="6"/>
    </w:pPr>
    <w:rPr>
      <w:rFonts w:ascii="Tahoma" w:hAnsi="Tahoma"/>
      <w:b/>
      <w:sz w:val="20"/>
      <w:szCs w:val="20"/>
    </w:rPr>
  </w:style>
  <w:style w:type="paragraph" w:styleId="Nagwek8">
    <w:name w:val="heading 8"/>
    <w:basedOn w:val="Normalny"/>
    <w:next w:val="Normalny"/>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rPr>
      <w:rFonts w:ascii="Arial" w:hAnsi="Arial" w:cs="Times New Roman"/>
      <w:b/>
      <w:kern w:val="3"/>
      <w:sz w:val="32"/>
      <w:lang w:val="pl-PL"/>
    </w:rPr>
  </w:style>
  <w:style w:type="character" w:customStyle="1" w:styleId="Nagwek2Znak">
    <w:name w:val="Nagłówek 2 Znak"/>
    <w:basedOn w:val="Domylnaczcionkaakapitu"/>
    <w:rPr>
      <w:rFonts w:ascii="Arial" w:hAnsi="Arial" w:cs="Times New Roman"/>
      <w:b/>
      <w:i/>
      <w:sz w:val="28"/>
      <w:lang w:val="pl-PL"/>
    </w:rPr>
  </w:style>
  <w:style w:type="character" w:customStyle="1" w:styleId="Nagwek3Znak">
    <w:name w:val="Nagłówek 3 Znak"/>
    <w:basedOn w:val="Domylnaczcionkaakapitu"/>
    <w:rPr>
      <w:rFonts w:ascii="Arial" w:hAnsi="Arial" w:cs="Times New Roman"/>
      <w:b/>
      <w:sz w:val="26"/>
      <w:lang w:val="pl-PL"/>
    </w:rPr>
  </w:style>
  <w:style w:type="character" w:customStyle="1" w:styleId="Nagwek4Znak">
    <w:name w:val="Nagłówek 4 Znak"/>
    <w:basedOn w:val="Domylnaczcionkaakapitu"/>
    <w:rPr>
      <w:rFonts w:ascii="Times New Roman" w:hAnsi="Times New Roman" w:cs="Times New Roman"/>
      <w:b/>
      <w:sz w:val="28"/>
      <w:lang w:val="pl-PL"/>
    </w:rPr>
  </w:style>
  <w:style w:type="character" w:customStyle="1" w:styleId="Nagwek5Znak">
    <w:name w:val="Nagłówek 5 Znak"/>
    <w:basedOn w:val="Domylnaczcionkaakapitu"/>
    <w:rPr>
      <w:rFonts w:ascii="Times New Roman" w:hAnsi="Times New Roman" w:cs="Times New Roman"/>
      <w:b/>
      <w:i/>
      <w:sz w:val="26"/>
      <w:lang w:val="pl-PL"/>
    </w:rPr>
  </w:style>
  <w:style w:type="character" w:customStyle="1" w:styleId="Nagwek7Znak">
    <w:name w:val="Nagłówek 7 Znak"/>
    <w:basedOn w:val="Domylnaczcionkaakapitu"/>
    <w:rPr>
      <w:rFonts w:ascii="Tahoma" w:hAnsi="Tahoma" w:cs="Times New Roman"/>
      <w:b/>
      <w:sz w:val="20"/>
      <w:lang w:val="pl-PL"/>
    </w:rPr>
  </w:style>
  <w:style w:type="character" w:customStyle="1" w:styleId="Nagwek8Znak">
    <w:name w:val="Nagłówek 8 Znak"/>
    <w:basedOn w:val="Domylnaczcionkaakapitu"/>
    <w:rPr>
      <w:rFonts w:ascii="Times New Roman" w:hAnsi="Times New Roman" w:cs="Times New Roman"/>
      <w:i/>
      <w:lang w:val="pl-PL"/>
    </w:rPr>
  </w:style>
  <w:style w:type="paragraph" w:customStyle="1" w:styleId="pkt">
    <w:name w:val="pkt"/>
    <w:basedOn w:val="Normalny"/>
    <w:pPr>
      <w:spacing w:before="60" w:after="60"/>
      <w:ind w:left="851" w:hanging="295"/>
      <w:jc w:val="both"/>
    </w:pPr>
    <w:rPr>
      <w:szCs w:val="20"/>
    </w:rPr>
  </w:style>
  <w:style w:type="character" w:customStyle="1" w:styleId="pktZnak">
    <w:name w:val="pkt Znak"/>
    <w:rPr>
      <w:rFonts w:ascii="Times New Roman" w:hAnsi="Times New Roman"/>
      <w:sz w:val="20"/>
      <w:lang w:val="pl-PL"/>
    </w:rPr>
  </w:style>
  <w:style w:type="paragraph" w:customStyle="1" w:styleId="pkt1">
    <w:name w:val="pkt1"/>
    <w:basedOn w:val="pkt"/>
    <w:pPr>
      <w:ind w:left="850" w:hanging="425"/>
    </w:pPr>
  </w:style>
  <w:style w:type="paragraph" w:styleId="Tytu">
    <w:name w:val="Title"/>
    <w:basedOn w:val="Normalny"/>
    <w:uiPriority w:val="10"/>
    <w:qFormat/>
    <w:pPr>
      <w:jc w:val="center"/>
    </w:pPr>
    <w:rPr>
      <w:rFonts w:ascii="Arial" w:hAnsi="Arial"/>
      <w:b/>
      <w:sz w:val="22"/>
      <w:szCs w:val="20"/>
    </w:rPr>
  </w:style>
  <w:style w:type="character" w:customStyle="1" w:styleId="TytuZnak">
    <w:name w:val="Tytuł Znak"/>
    <w:basedOn w:val="Domylnaczcionkaakapitu"/>
    <w:rPr>
      <w:rFonts w:ascii="Arial" w:hAnsi="Arial" w:cs="Times New Roman"/>
      <w:b/>
      <w:sz w:val="20"/>
      <w:lang w:val="pl-PL"/>
    </w:rPr>
  </w:style>
  <w:style w:type="paragraph" w:styleId="Tekstpodstawowy">
    <w:name w:val="Body Text"/>
    <w:basedOn w:val="Normalny"/>
    <w:pPr>
      <w:jc w:val="both"/>
    </w:pPr>
    <w:rPr>
      <w:rFonts w:ascii="Arial" w:hAnsi="Arial"/>
      <w:b/>
      <w:sz w:val="22"/>
      <w:szCs w:val="20"/>
    </w:rPr>
  </w:style>
  <w:style w:type="character" w:customStyle="1" w:styleId="TekstpodstawowyZnak">
    <w:name w:val="Tekst podstawowy Znak"/>
    <w:basedOn w:val="Domylnaczcionkaakapitu"/>
    <w:rPr>
      <w:rFonts w:ascii="Arial" w:hAnsi="Arial" w:cs="Times New Roman"/>
      <w:b/>
      <w:sz w:val="20"/>
      <w:lang w:val="pl-PL"/>
    </w:rPr>
  </w:style>
  <w:style w:type="paragraph" w:styleId="Tekstpodstawowy2">
    <w:name w:val="Body Text 2"/>
    <w:basedOn w:val="Normalny"/>
    <w:pPr>
      <w:jc w:val="both"/>
    </w:pPr>
    <w:rPr>
      <w:rFonts w:ascii="Arial" w:hAnsi="Arial"/>
      <w:sz w:val="20"/>
      <w:szCs w:val="20"/>
    </w:rPr>
  </w:style>
  <w:style w:type="character" w:customStyle="1" w:styleId="Tekstpodstawowy2Znak">
    <w:name w:val="Tekst podstawowy 2 Znak"/>
    <w:basedOn w:val="Domylnaczcionkaakapitu"/>
    <w:rPr>
      <w:rFonts w:ascii="Arial" w:hAnsi="Arial" w:cs="Times New Roman"/>
      <w:sz w:val="20"/>
    </w:rPr>
  </w:style>
  <w:style w:type="paragraph" w:styleId="Stopka">
    <w:name w:val="footer"/>
    <w:basedOn w:val="Normalny"/>
    <w:pPr>
      <w:tabs>
        <w:tab w:val="center" w:pos="4536"/>
        <w:tab w:val="right" w:pos="9072"/>
      </w:tabs>
    </w:pPr>
    <w:rPr>
      <w:rFonts w:ascii="Tahoma" w:hAnsi="Tahoma"/>
      <w:sz w:val="20"/>
      <w:szCs w:val="20"/>
    </w:rPr>
  </w:style>
  <w:style w:type="character" w:customStyle="1" w:styleId="StopkaZnak">
    <w:name w:val="Stopka Znak"/>
    <w:basedOn w:val="Domylnaczcionkaakapitu"/>
    <w:rPr>
      <w:rFonts w:ascii="Tahoma" w:hAnsi="Tahoma" w:cs="Times New Roman"/>
      <w:sz w:val="20"/>
      <w:lang w:val="pl-PL"/>
    </w:rPr>
  </w:style>
  <w:style w:type="character" w:customStyle="1" w:styleId="WW8Num2z0">
    <w:name w:val="WW8Num2z0"/>
    <w:rPr>
      <w:rFonts w:ascii="Times New Roman" w:hAnsi="Times New Roman"/>
    </w:rPr>
  </w:style>
  <w:style w:type="paragraph" w:styleId="Tekstpodstawowy3">
    <w:name w:val="Body Text 3"/>
    <w:basedOn w:val="Normalny"/>
    <w:pPr>
      <w:spacing w:after="120"/>
    </w:pPr>
    <w:rPr>
      <w:sz w:val="16"/>
      <w:szCs w:val="16"/>
    </w:rPr>
  </w:style>
  <w:style w:type="character" w:customStyle="1" w:styleId="Tekstpodstawowy3Znak">
    <w:name w:val="Tekst podstawowy 3 Znak"/>
    <w:basedOn w:val="Domylnaczcionkaakapitu"/>
    <w:rPr>
      <w:rFonts w:ascii="Times New Roman" w:hAnsi="Times New Roman" w:cs="Times New Roman"/>
      <w:sz w:val="16"/>
      <w:lang w:val="pl-PL"/>
    </w:rPr>
  </w:style>
  <w:style w:type="paragraph" w:styleId="NormalnyWeb">
    <w:name w:val="Normal (Web)"/>
    <w:basedOn w:val="Normalny"/>
    <w:pPr>
      <w:spacing w:before="100" w:after="100"/>
      <w:jc w:val="both"/>
    </w:pPr>
    <w:rPr>
      <w:sz w:val="20"/>
      <w:szCs w:val="20"/>
    </w:rPr>
  </w:style>
  <w:style w:type="character" w:styleId="Hipercze">
    <w:name w:val="Hyperlink"/>
    <w:basedOn w:val="Domylnaczcionkaakapitu"/>
    <w:rPr>
      <w:rFonts w:cs="Times New Roman"/>
      <w:color w:val="FF0000"/>
      <w:u w:val="single" w:color="FF0000"/>
    </w:rPr>
  </w:style>
  <w:style w:type="paragraph" w:styleId="Tekstpodstawowywcity">
    <w:name w:val="Body Text Indent"/>
    <w:basedOn w:val="Normalny"/>
    <w:pPr>
      <w:spacing w:after="120"/>
      <w:ind w:left="283"/>
    </w:pPr>
  </w:style>
  <w:style w:type="character" w:customStyle="1" w:styleId="TekstpodstawowywcityZnak">
    <w:name w:val="Tekst podstawowy wcięty Znak"/>
    <w:basedOn w:val="Domylnaczcionkaakapitu"/>
    <w:rPr>
      <w:rFonts w:ascii="Times New Roman" w:hAnsi="Times New Roman" w:cs="Times New Roman"/>
      <w:lang w:val="pl-PL"/>
    </w:rPr>
  </w:style>
  <w:style w:type="paragraph" w:styleId="Tekstpodstawowywcity2">
    <w:name w:val="Body Text Indent 2"/>
    <w:basedOn w:val="Normalny"/>
    <w:pPr>
      <w:spacing w:after="120" w:line="480" w:lineRule="auto"/>
      <w:ind w:left="283"/>
    </w:pPr>
  </w:style>
  <w:style w:type="character" w:customStyle="1" w:styleId="Tekstpodstawowywcity2Znak">
    <w:name w:val="Tekst podstawowy wcięty 2 Znak"/>
    <w:basedOn w:val="Domylnaczcionkaakapitu"/>
    <w:rPr>
      <w:rFonts w:ascii="Times New Roman" w:hAnsi="Times New Roman" w:cs="Times New Roman"/>
      <w:lang w:val="pl-PL"/>
    </w:rPr>
  </w:style>
  <w:style w:type="paragraph" w:styleId="Tekstprzypisudolnego">
    <w:name w:val="footnote text"/>
    <w:basedOn w:val="Normalny"/>
    <w:rPr>
      <w:rFonts w:ascii="Tahoma" w:hAnsi="Tahoma"/>
      <w:sz w:val="20"/>
      <w:szCs w:val="20"/>
    </w:rPr>
  </w:style>
  <w:style w:type="character" w:customStyle="1" w:styleId="TekstprzypisudolnegoZnak">
    <w:name w:val="Tekst przypisu dolnego Znak"/>
    <w:basedOn w:val="Domylnaczcionkaakapitu"/>
    <w:rPr>
      <w:rFonts w:ascii="Tahoma" w:hAnsi="Tahoma" w:cs="Times New Roman"/>
      <w:sz w:val="20"/>
      <w:lang w:val="pl-PL"/>
    </w:rPr>
  </w:style>
  <w:style w:type="paragraph" w:styleId="Zwykytekst">
    <w:name w:val="Plain Text"/>
    <w:basedOn w:val="Normalny"/>
    <w:rPr>
      <w:rFonts w:ascii="Courier New" w:hAnsi="Courier New" w:cs="Courier New"/>
      <w:sz w:val="20"/>
      <w:szCs w:val="20"/>
    </w:rPr>
  </w:style>
  <w:style w:type="character" w:customStyle="1" w:styleId="ZwykytekstZnak">
    <w:name w:val="Zwykły tekst Znak"/>
    <w:basedOn w:val="Domylnaczcionkaakapitu"/>
    <w:rPr>
      <w:rFonts w:ascii="Courier New" w:hAnsi="Courier New" w:cs="Times New Roman"/>
      <w:sz w:val="20"/>
      <w:lang w:val="pl-PL"/>
    </w:rPr>
  </w:style>
  <w:style w:type="paragraph" w:customStyle="1" w:styleId="wypunkt">
    <w:name w:val="wypunkt"/>
    <w:basedOn w:val="Normalny"/>
    <w:pPr>
      <w:numPr>
        <w:numId w:val="4"/>
      </w:numPr>
      <w:tabs>
        <w:tab w:val="left" w:pos="-2340"/>
        <w:tab w:val="left" w:pos="0"/>
      </w:tabs>
      <w:spacing w:line="360" w:lineRule="auto"/>
      <w:jc w:val="both"/>
    </w:pPr>
    <w:rPr>
      <w:szCs w:val="20"/>
    </w:rPr>
  </w:style>
  <w:style w:type="character" w:styleId="Odwoaniedokomentarza">
    <w:name w:val="annotation reference"/>
    <w:basedOn w:val="Domylnaczcionkaakapitu"/>
    <w:rPr>
      <w:rFonts w:cs="Times New Roman"/>
      <w:sz w:val="16"/>
    </w:rPr>
  </w:style>
  <w:style w:type="paragraph" w:styleId="Tekstkomentarza">
    <w:name w:val="annotation text"/>
    <w:basedOn w:val="Normalny"/>
    <w:rPr>
      <w:rFonts w:ascii="Tahoma" w:hAnsi="Tahoma"/>
      <w:sz w:val="20"/>
      <w:szCs w:val="20"/>
    </w:rPr>
  </w:style>
  <w:style w:type="character" w:customStyle="1" w:styleId="TekstkomentarzaZnak">
    <w:name w:val="Tekst komentarza Znak"/>
    <w:basedOn w:val="Domylnaczcionkaakapitu"/>
    <w:rPr>
      <w:rFonts w:ascii="Tahoma" w:hAnsi="Tahoma" w:cs="Times New Roman"/>
      <w:sz w:val="20"/>
      <w:lang w:val="pl-PL"/>
    </w:rPr>
  </w:style>
  <w:style w:type="paragraph" w:styleId="Tekstdymka">
    <w:name w:val="Balloon Text"/>
    <w:basedOn w:val="Normalny"/>
    <w:rPr>
      <w:rFonts w:ascii="Tahoma" w:hAnsi="Tahoma"/>
      <w:sz w:val="16"/>
      <w:szCs w:val="16"/>
    </w:rPr>
  </w:style>
  <w:style w:type="character" w:customStyle="1" w:styleId="TekstdymkaZnak">
    <w:name w:val="Tekst dymka Znak"/>
    <w:basedOn w:val="Domylnaczcionkaakapitu"/>
    <w:rPr>
      <w:rFonts w:ascii="Tahoma" w:hAnsi="Tahoma" w:cs="Times New Roman"/>
      <w:sz w:val="16"/>
    </w:rPr>
  </w:style>
  <w:style w:type="paragraph" w:customStyle="1" w:styleId="ust">
    <w:name w:val="ust"/>
    <w:pPr>
      <w:suppressAutoHyphens/>
      <w:spacing w:before="60" w:after="60"/>
      <w:ind w:left="426" w:hanging="284"/>
      <w:jc w:val="both"/>
    </w:pPr>
    <w:rPr>
      <w:rFonts w:ascii="Times New Roman" w:hAnsi="Times New Roman" w:cs="Times New Roman"/>
      <w:sz w:val="24"/>
    </w:rPr>
  </w:style>
  <w:style w:type="character" w:styleId="Odwoanieprzypisudolnego">
    <w:name w:val="footnote reference"/>
    <w:basedOn w:val="Domylnaczcionkaakapitu"/>
    <w:rPr>
      <w:rFonts w:cs="Times New Roman"/>
      <w:position w:val="0"/>
      <w:sz w:val="20"/>
      <w:vertAlign w:val="superscript"/>
    </w:rPr>
  </w:style>
  <w:style w:type="character" w:styleId="Numerstrony">
    <w:name w:val="page number"/>
    <w:basedOn w:val="Domylnaczcionkaakapitu"/>
    <w:rPr>
      <w:rFonts w:cs="Times New Roman"/>
    </w:rPr>
  </w:style>
  <w:style w:type="paragraph" w:customStyle="1" w:styleId="ustp">
    <w:name w:val="ustęp"/>
    <w:basedOn w:val="Normalny"/>
    <w:pPr>
      <w:tabs>
        <w:tab w:val="left" w:pos="1080"/>
      </w:tabs>
      <w:spacing w:after="120" w:line="312" w:lineRule="auto"/>
      <w:jc w:val="both"/>
    </w:pPr>
    <w:rPr>
      <w:sz w:val="26"/>
      <w:szCs w:val="20"/>
    </w:rPr>
  </w:style>
  <w:style w:type="paragraph" w:customStyle="1" w:styleId="tx">
    <w:name w:val="tx"/>
    <w:basedOn w:val="Normalny"/>
    <w:pPr>
      <w:spacing w:before="100" w:after="100"/>
    </w:pPr>
    <w:rPr>
      <w:b/>
      <w:bCs/>
      <w:lang w:val="en-US" w:eastAsia="en-US"/>
    </w:rPr>
  </w:style>
  <w:style w:type="paragraph" w:styleId="Podpis">
    <w:name w:val="Signature"/>
    <w:basedOn w:val="Normalny"/>
    <w:next w:val="Normalny"/>
    <w:pPr>
      <w:jc w:val="right"/>
    </w:pPr>
    <w:rPr>
      <w:b/>
      <w:bCs/>
      <w:i/>
      <w:iCs/>
    </w:rPr>
  </w:style>
  <w:style w:type="character" w:customStyle="1" w:styleId="PodpisZnak">
    <w:name w:val="Podpis Znak"/>
    <w:basedOn w:val="Domylnaczcionkaakapitu"/>
    <w:rPr>
      <w:rFonts w:ascii="Times New Roman" w:hAnsi="Times New Roman" w:cs="Times New Roman"/>
      <w:b/>
      <w:i/>
      <w:lang w:val="pl-PL"/>
    </w:rPr>
  </w:style>
  <w:style w:type="paragraph" w:customStyle="1" w:styleId="ust1art">
    <w:name w:val="ust1 art"/>
    <w:pPr>
      <w:suppressAutoHyphens/>
      <w:overflowPunct w:val="0"/>
      <w:autoSpaceDE w:val="0"/>
      <w:spacing w:before="60" w:after="60"/>
      <w:ind w:left="1843" w:hanging="255"/>
      <w:jc w:val="both"/>
      <w:textAlignment w:val="baseline"/>
    </w:pPr>
    <w:rPr>
      <w:rFonts w:ascii="Times New Roman" w:hAnsi="Times New Roman" w:cs="Times New Roman"/>
      <w:sz w:val="24"/>
    </w:rPr>
  </w:style>
  <w:style w:type="paragraph" w:styleId="Tematkomentarza">
    <w:name w:val="annotation subject"/>
    <w:basedOn w:val="Tekstkomentarza"/>
    <w:next w:val="Tekstkomentarza"/>
    <w:rPr>
      <w:rFonts w:ascii="Times New Roman" w:hAnsi="Times New Roman"/>
      <w:b/>
      <w:bCs/>
    </w:rPr>
  </w:style>
  <w:style w:type="character" w:customStyle="1" w:styleId="TematkomentarzaZnak">
    <w:name w:val="Temat komentarza Znak"/>
    <w:basedOn w:val="TekstkomentarzaZnak"/>
    <w:rPr>
      <w:rFonts w:ascii="Times New Roman" w:hAnsi="Times New Roman" w:cs="Times New Roman"/>
      <w:b/>
      <w:sz w:val="20"/>
      <w:lang w:val="pl-PL"/>
    </w:rPr>
  </w:style>
  <w:style w:type="paragraph" w:styleId="Nagwek">
    <w:name w:val="header"/>
    <w:basedOn w:val="Normalny"/>
    <w:pPr>
      <w:tabs>
        <w:tab w:val="center" w:pos="4536"/>
        <w:tab w:val="right" w:pos="9072"/>
      </w:tabs>
    </w:pPr>
  </w:style>
  <w:style w:type="character" w:customStyle="1" w:styleId="NagwekZnak">
    <w:name w:val="Nagłówek Znak"/>
    <w:basedOn w:val="Domylnaczcionkaakapitu"/>
    <w:rPr>
      <w:rFonts w:ascii="Times New Roman" w:hAnsi="Times New Roman" w:cs="Times New Roman"/>
    </w:rPr>
  </w:style>
  <w:style w:type="paragraph" w:styleId="Tekstpodstawowywcity3">
    <w:name w:val="Body Text Indent 3"/>
    <w:basedOn w:val="Normalny"/>
    <w:pPr>
      <w:spacing w:after="120"/>
      <w:ind w:left="283"/>
    </w:pPr>
    <w:rPr>
      <w:sz w:val="16"/>
      <w:szCs w:val="16"/>
    </w:rPr>
  </w:style>
  <w:style w:type="character" w:customStyle="1" w:styleId="Tekstpodstawowywcity3Znak">
    <w:name w:val="Tekst podstawowy wcięty 3 Znak"/>
    <w:basedOn w:val="Domylnaczcionkaakapitu"/>
    <w:rPr>
      <w:rFonts w:ascii="Times New Roman" w:hAnsi="Times New Roman" w:cs="Times New Roman"/>
      <w:sz w:val="16"/>
      <w:lang w:val="pl-PL"/>
    </w:rPr>
  </w:style>
  <w:style w:type="paragraph" w:customStyle="1" w:styleId="CharZnakCharZnakCharZnakCharZnakZnakZnakZnak">
    <w:name w:val="Char Znak Char Znak Char Znak Char Znak Znak Znak Znak"/>
    <w:basedOn w:val="Normalny"/>
  </w:style>
  <w:style w:type="paragraph" w:styleId="Lista">
    <w:name w:val="List"/>
    <w:basedOn w:val="Normalny"/>
    <w:pPr>
      <w:ind w:left="283" w:hanging="283"/>
    </w:pPr>
  </w:style>
  <w:style w:type="paragraph" w:styleId="Lista2">
    <w:name w:val="List 2"/>
    <w:basedOn w:val="Normalny"/>
    <w:pPr>
      <w:ind w:left="566" w:hanging="283"/>
    </w:pPr>
  </w:style>
  <w:style w:type="paragraph" w:styleId="Listapunktowana">
    <w:name w:val="List Bullet"/>
    <w:basedOn w:val="Normalny"/>
    <w:autoRedefine/>
    <w:pPr>
      <w:numPr>
        <w:numId w:val="1"/>
      </w:numPr>
      <w:tabs>
        <w:tab w:val="left" w:pos="566"/>
      </w:tabs>
    </w:pPr>
  </w:style>
  <w:style w:type="paragraph" w:styleId="Listapunktowana2">
    <w:name w:val="List Bullet 2"/>
    <w:basedOn w:val="Normalny"/>
    <w:autoRedefine/>
    <w:pPr>
      <w:numPr>
        <w:numId w:val="2"/>
      </w:numPr>
      <w:tabs>
        <w:tab w:val="left" w:pos="0"/>
        <w:tab w:val="left" w:pos="1697"/>
      </w:tabs>
    </w:pPr>
  </w:style>
  <w:style w:type="paragraph" w:styleId="Listapunktowana3">
    <w:name w:val="List Bullet 3"/>
    <w:basedOn w:val="Normalny"/>
    <w:autoRedefine/>
    <w:pPr>
      <w:numPr>
        <w:numId w:val="3"/>
      </w:numPr>
      <w:tabs>
        <w:tab w:val="left" w:pos="-283"/>
        <w:tab w:val="left" w:pos="-206"/>
        <w:tab w:val="left" w:pos="0"/>
      </w:tabs>
    </w:pPr>
  </w:style>
  <w:style w:type="paragraph" w:styleId="Lista-kontynuacja">
    <w:name w:val="List Continue"/>
    <w:basedOn w:val="Normalny"/>
    <w:pPr>
      <w:spacing w:after="120"/>
      <w:ind w:left="283"/>
    </w:pPr>
  </w:style>
  <w:style w:type="paragraph" w:styleId="Lista-kontynuacja2">
    <w:name w:val="List Continue 2"/>
    <w:basedOn w:val="Normalny"/>
    <w:pPr>
      <w:spacing w:after="120"/>
      <w:ind w:left="566"/>
    </w:pPr>
  </w:style>
  <w:style w:type="paragraph" w:customStyle="1" w:styleId="CharZnakCharZnakCharZnakCharZnak">
    <w:name w:val="Char Znak Char Znak Char Znak Char Znak"/>
    <w:basedOn w:val="Normalny"/>
  </w:style>
  <w:style w:type="paragraph" w:customStyle="1" w:styleId="CharZnakCharZnakCharZnakCharZnak1">
    <w:name w:val="Char Znak Char Znak Char Znak Char Znak1"/>
    <w:basedOn w:val="Normalny"/>
  </w:style>
  <w:style w:type="paragraph" w:customStyle="1" w:styleId="CharZnakCharZnakCharZnakCharZnakZnakZnakZnakZnakZnakZnak">
    <w:name w:val="Char Znak Char Znak Char Znak Char Znak Znak Znak Znak Znak Znak Znak"/>
    <w:basedOn w:val="Normalny"/>
  </w:style>
  <w:style w:type="paragraph" w:customStyle="1" w:styleId="Default">
    <w:name w:val="Default"/>
    <w:pPr>
      <w:suppressAutoHyphens/>
      <w:autoSpaceDE w:val="0"/>
    </w:pPr>
    <w:rPr>
      <w:rFonts w:ascii="Times New Roman" w:hAnsi="Times New Roman" w:cs="Times New Roman"/>
      <w:color w:val="000000"/>
      <w:sz w:val="24"/>
      <w:szCs w:val="24"/>
    </w:rPr>
  </w:style>
  <w:style w:type="paragraph" w:styleId="Akapitzlist">
    <w:name w:val="List Paragraph"/>
    <w:basedOn w:val="Normalny"/>
    <w:pPr>
      <w:ind w:left="708"/>
    </w:pPr>
  </w:style>
  <w:style w:type="character" w:customStyle="1" w:styleId="apple-style-span">
    <w:name w:val="apple-style-span"/>
    <w:basedOn w:val="Domylnaczcionkaakapitu"/>
    <w:rPr>
      <w:rFonts w:cs="Times New Roman"/>
    </w:rPr>
  </w:style>
  <w:style w:type="paragraph" w:customStyle="1" w:styleId="Tekstpodstawowy21">
    <w:name w:val="Tekst podstawowy 21"/>
    <w:basedOn w:val="Normalny"/>
    <w:pPr>
      <w:overflowPunct w:val="0"/>
      <w:autoSpaceDE w:val="0"/>
      <w:jc w:val="center"/>
      <w:textAlignment w:val="baseline"/>
    </w:pPr>
    <w:rPr>
      <w:rFonts w:ascii="Tahoma" w:hAnsi="Tahoma"/>
      <w:smallCaps/>
      <w:kern w:val="3"/>
      <w:sz w:val="20"/>
      <w:szCs w:val="20"/>
      <w14:shadow w14:blurRad="50749" w14:dist="37630" w14:dir="2700000" w14:sx="100000" w14:sy="100000" w14:kx="0" w14:ky="0" w14:algn="b">
        <w14:srgbClr w14:val="000000"/>
      </w14:shadow>
    </w:rPr>
  </w:style>
  <w:style w:type="paragraph" w:customStyle="1" w:styleId="Tekstpodstawowywcity21">
    <w:name w:val="Tekst podstawowy wcięty 21"/>
    <w:basedOn w:val="Normalny"/>
    <w:pPr>
      <w:ind w:left="360"/>
    </w:pPr>
    <w:rPr>
      <w:rFonts w:ascii="Arial" w:hAnsi="Arial" w:cs="Arial"/>
      <w:sz w:val="22"/>
      <w:szCs w:val="20"/>
      <w:lang w:eastAsia="ar-SA"/>
    </w:rPr>
  </w:style>
  <w:style w:type="paragraph" w:customStyle="1" w:styleId="Tekstpodstawowywcity31">
    <w:name w:val="Tekst podstawowy wcięty 31"/>
    <w:basedOn w:val="Normalny"/>
    <w:pPr>
      <w:autoSpaceDE w:val="0"/>
      <w:ind w:left="360"/>
      <w:jc w:val="both"/>
    </w:pPr>
    <w:rPr>
      <w:rFonts w:ascii="Arial" w:hAnsi="Arial"/>
      <w:color w:val="000000"/>
      <w:sz w:val="22"/>
      <w:lang w:eastAsia="ar-SA"/>
    </w:rPr>
  </w:style>
  <w:style w:type="paragraph" w:customStyle="1" w:styleId="Tekstpodstawowywcity32">
    <w:name w:val="Tekst podstawowy wcięty 32"/>
    <w:basedOn w:val="Normalny"/>
    <w:pPr>
      <w:autoSpaceDE w:val="0"/>
      <w:ind w:left="360"/>
    </w:pPr>
    <w:rPr>
      <w:rFonts w:ascii="Arial" w:hAnsi="Arial"/>
      <w:i/>
      <w:color w:val="000000"/>
      <w:sz w:val="22"/>
      <w:lang w:eastAsia="ar-SA"/>
    </w:rPr>
  </w:style>
  <w:style w:type="paragraph" w:customStyle="1" w:styleId="Normalny4">
    <w:name w:val="Normalny+4"/>
    <w:basedOn w:val="Default"/>
    <w:next w:val="Default"/>
    <w:rPr>
      <w:rFonts w:ascii="Arial" w:hAnsi="Arial"/>
      <w:color w:val="auto"/>
    </w:rPr>
  </w:style>
  <w:style w:type="paragraph" w:customStyle="1" w:styleId="Tekstpodstawowy23">
    <w:name w:val="Tekst podstawowy 2+3"/>
    <w:basedOn w:val="Default"/>
    <w:next w:val="Default"/>
    <w:rPr>
      <w:rFonts w:ascii="Arial" w:hAnsi="Arial"/>
      <w:color w:val="auto"/>
    </w:rPr>
  </w:style>
  <w:style w:type="paragraph" w:customStyle="1" w:styleId="arimr">
    <w:name w:val="arimr"/>
    <w:basedOn w:val="Normalny"/>
    <w:pPr>
      <w:widowControl w:val="0"/>
      <w:snapToGrid w:val="0"/>
      <w:spacing w:line="360" w:lineRule="auto"/>
    </w:pPr>
    <w:rPr>
      <w:szCs w:val="20"/>
      <w:lang w:val="en-US"/>
    </w:rPr>
  </w:style>
  <w:style w:type="paragraph" w:customStyle="1" w:styleId="Tytu0">
    <w:name w:val="Tytu?"/>
    <w:basedOn w:val="Normalny"/>
    <w:pPr>
      <w:overflowPunct w:val="0"/>
      <w:autoSpaceDE w:val="0"/>
      <w:jc w:val="center"/>
    </w:pPr>
    <w:rPr>
      <w:b/>
      <w:szCs w:val="20"/>
    </w:rPr>
  </w:style>
  <w:style w:type="paragraph" w:styleId="Podtytu">
    <w:name w:val="Subtitle"/>
    <w:basedOn w:val="Normalny"/>
    <w:uiPriority w:val="11"/>
    <w:qFormat/>
    <w:rPr>
      <w:rFonts w:ascii="Arial" w:hAnsi="Arial" w:cs="Arial"/>
      <w:b/>
      <w:bCs/>
      <w:sz w:val="22"/>
    </w:rPr>
  </w:style>
  <w:style w:type="character" w:customStyle="1" w:styleId="PodtytuZnak">
    <w:name w:val="Podtytuł Znak"/>
    <w:basedOn w:val="Domylnaczcionkaakapitu"/>
    <w:rPr>
      <w:rFonts w:ascii="Arial" w:hAnsi="Arial" w:cs="Times New Roman"/>
      <w:b/>
      <w:sz w:val="22"/>
      <w:lang w:val="pl-PL"/>
    </w:rPr>
  </w:style>
  <w:style w:type="paragraph" w:styleId="Tekstprzypisukocowego">
    <w:name w:val="endnote text"/>
    <w:basedOn w:val="Normalny"/>
    <w:pPr>
      <w:numPr>
        <w:numId w:val="6"/>
      </w:numPr>
    </w:pPr>
    <w:rPr>
      <w:sz w:val="20"/>
      <w:szCs w:val="20"/>
    </w:rPr>
  </w:style>
  <w:style w:type="character" w:customStyle="1" w:styleId="TekstprzypisukocowegoZnak">
    <w:name w:val="Tekst przypisu końcowego Znak"/>
    <w:basedOn w:val="Domylnaczcionkaakapitu"/>
    <w:rPr>
      <w:rFonts w:ascii="Times New Roman" w:hAnsi="Times New Roman" w:cs="Times New Roman"/>
    </w:rPr>
  </w:style>
  <w:style w:type="paragraph" w:customStyle="1" w:styleId="paragraf">
    <w:name w:val="paragraf"/>
    <w:basedOn w:val="Normalny"/>
    <w:pPr>
      <w:keepNext/>
      <w:numPr>
        <w:numId w:val="5"/>
      </w:numPr>
      <w:spacing w:before="240" w:after="120" w:line="312" w:lineRule="auto"/>
      <w:jc w:val="center"/>
    </w:pPr>
    <w:rPr>
      <w:b/>
      <w:sz w:val="26"/>
      <w:szCs w:val="20"/>
    </w:rPr>
  </w:style>
  <w:style w:type="paragraph" w:customStyle="1" w:styleId="litera">
    <w:name w:val="litera"/>
    <w:basedOn w:val="Normalny"/>
    <w:pPr>
      <w:tabs>
        <w:tab w:val="left" w:pos="720"/>
      </w:tabs>
      <w:spacing w:after="120" w:line="288" w:lineRule="auto"/>
      <w:ind w:left="720" w:hanging="432"/>
      <w:jc w:val="both"/>
    </w:pPr>
    <w:rPr>
      <w:sz w:val="26"/>
      <w:szCs w:val="20"/>
    </w:rPr>
  </w:style>
  <w:style w:type="paragraph" w:customStyle="1" w:styleId="podpisy">
    <w:name w:val="podpisy"/>
    <w:basedOn w:val="Normalny"/>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pPr>
      <w:overflowPunct w:val="0"/>
      <w:autoSpaceDE w:val="0"/>
      <w:spacing w:after="120" w:line="480" w:lineRule="auto"/>
    </w:pPr>
    <w:rPr>
      <w:sz w:val="20"/>
      <w:szCs w:val="20"/>
      <w:lang w:eastAsia="ar-SA"/>
    </w:rPr>
  </w:style>
  <w:style w:type="paragraph" w:customStyle="1" w:styleId="Akapitzlist1">
    <w:name w:val="Akapit z listą1"/>
    <w:basedOn w:val="Normalny"/>
    <w:pPr>
      <w:spacing w:after="200" w:line="276" w:lineRule="auto"/>
      <w:ind w:left="720"/>
      <w:contextualSpacing/>
    </w:pPr>
    <w:rPr>
      <w:rFonts w:ascii="Calibri" w:hAnsi="Calibri"/>
      <w:sz w:val="22"/>
      <w:szCs w:val="22"/>
      <w:lang w:eastAsia="en-US"/>
    </w:rPr>
  </w:style>
  <w:style w:type="paragraph" w:styleId="Mapadokumentu">
    <w:name w:val="Document Map"/>
    <w:basedOn w:val="Normalny"/>
    <w:rPr>
      <w:rFonts w:ascii="Tahoma" w:hAnsi="Tahoma" w:cs="Tahoma"/>
      <w:sz w:val="16"/>
      <w:szCs w:val="16"/>
    </w:rPr>
  </w:style>
  <w:style w:type="character" w:customStyle="1" w:styleId="MapadokumentuZnak">
    <w:name w:val="Mapa dokumentu Znak"/>
    <w:basedOn w:val="Domylnaczcionkaakapitu"/>
    <w:rPr>
      <w:rFonts w:ascii="Tahoma" w:hAnsi="Tahoma" w:cs="Times New Roman"/>
      <w:sz w:val="16"/>
      <w:lang w:val="pl-PL"/>
    </w:rPr>
  </w:style>
  <w:style w:type="paragraph" w:customStyle="1" w:styleId="ZnakZnak1">
    <w:name w:val="Znak Znak1"/>
    <w:basedOn w:val="Normalny"/>
    <w:rPr>
      <w:rFonts w:ascii="Arial" w:hAnsi="Arial" w:cs="Arial"/>
    </w:rPr>
  </w:style>
  <w:style w:type="paragraph" w:styleId="Spistreci1">
    <w:name w:val="toc 1"/>
    <w:basedOn w:val="Normalny"/>
    <w:next w:val="Normalny"/>
    <w:autoRedefine/>
    <w:pPr>
      <w:tabs>
        <w:tab w:val="left" w:pos="480"/>
        <w:tab w:val="right" w:leader="dot" w:pos="9062"/>
      </w:tabs>
    </w:pPr>
    <w:rPr>
      <w:rFonts w:ascii="Arial" w:hAnsi="Arial"/>
      <w:b/>
    </w:rPr>
  </w:style>
  <w:style w:type="paragraph" w:customStyle="1" w:styleId="xl53">
    <w:name w:val="xl53"/>
    <w:basedOn w:val="Normalny"/>
    <w:pPr>
      <w:spacing w:before="100" w:after="100"/>
      <w:jc w:val="center"/>
      <w:textAlignment w:val="center"/>
    </w:pPr>
    <w:rPr>
      <w:b/>
      <w:bCs/>
    </w:rPr>
  </w:style>
  <w:style w:type="character" w:customStyle="1" w:styleId="ZnakZnak13">
    <w:name w:val="Znak Znak13"/>
    <w:rPr>
      <w:rFonts w:ascii="Arial" w:hAnsi="Arial"/>
      <w:b/>
      <w:sz w:val="22"/>
      <w:lang w:val="pl-PL" w:eastAsia="pl-PL"/>
    </w:rPr>
  </w:style>
  <w:style w:type="character" w:customStyle="1" w:styleId="ZnakZnak8">
    <w:name w:val="Znak Znak8"/>
    <w:rPr>
      <w:sz w:val="24"/>
      <w:lang w:val="pl-PL" w:eastAsia="pl-PL"/>
    </w:rPr>
  </w:style>
  <w:style w:type="paragraph" w:styleId="Poprawka">
    <w:name w:val="Revision"/>
    <w:pPr>
      <w:suppressAutoHyphens/>
    </w:pPr>
    <w:rPr>
      <w:rFonts w:ascii="Times New Roman" w:hAnsi="Times New Roman" w:cs="Times New Roman"/>
      <w:sz w:val="24"/>
      <w:szCs w:val="24"/>
    </w:rPr>
  </w:style>
  <w:style w:type="paragraph" w:customStyle="1" w:styleId="Tekstpodstawowy211">
    <w:name w:val="Tekst podstawowy 211"/>
    <w:basedOn w:val="Normalny"/>
    <w:pPr>
      <w:overflowPunct w:val="0"/>
      <w:autoSpaceDE w:val="0"/>
      <w:jc w:val="center"/>
      <w:textAlignment w:val="baseline"/>
    </w:pPr>
    <w:rPr>
      <w:rFonts w:ascii="Tahoma" w:hAnsi="Tahoma"/>
      <w:smallCaps/>
      <w:kern w:val="3"/>
      <w:sz w:val="20"/>
      <w:szCs w:val="20"/>
      <w14:shadow w14:blurRad="50749" w14:dist="37630" w14:dir="2700000" w14:sx="100000" w14:sy="100000" w14:kx="0" w14:ky="0" w14:algn="b">
        <w14:srgbClr w14:val="000000"/>
      </w14:shadow>
    </w:rPr>
  </w:style>
  <w:style w:type="paragraph" w:customStyle="1" w:styleId="wt-listawielopoziomowa">
    <w:name w:val="wt-lista_wielopoziomowa"/>
    <w:basedOn w:val="Normalny"/>
    <w:pPr>
      <w:numPr>
        <w:numId w:val="7"/>
      </w:numPr>
      <w:spacing w:before="120" w:after="120"/>
    </w:pPr>
    <w:rPr>
      <w:rFonts w:ascii="Arial" w:hAnsi="Arial" w:cs="Arial"/>
      <w:sz w:val="22"/>
    </w:rPr>
  </w:style>
  <w:style w:type="paragraph" w:customStyle="1" w:styleId="Zawartotabeli">
    <w:name w:val="Zawartość tabeli"/>
    <w:basedOn w:val="Normalny"/>
    <w:pPr>
      <w:suppressLineNumbers/>
    </w:pPr>
    <w:rPr>
      <w:rFonts w:eastAsia="MS Mincho"/>
      <w:sz w:val="20"/>
      <w:szCs w:val="20"/>
      <w:lang w:eastAsia="ar-SA"/>
    </w:rPr>
  </w:style>
  <w:style w:type="character" w:customStyle="1" w:styleId="FontStyle17">
    <w:name w:val="Font Style17"/>
    <w:rPr>
      <w:rFonts w:ascii="Arial Unicode MS" w:eastAsia="Times New Roman" w:hAnsi="Arial Unicode MS"/>
      <w:sz w:val="18"/>
    </w:rPr>
  </w:style>
  <w:style w:type="paragraph" w:customStyle="1" w:styleId="wylicz">
    <w:name w:val="wylicz"/>
    <w:basedOn w:val="Normalny"/>
    <w:pPr>
      <w:ind w:left="993" w:hanging="426"/>
    </w:pPr>
    <w:rPr>
      <w:rFonts w:ascii="Arial" w:hAnsi="Arial"/>
      <w:sz w:val="22"/>
      <w:szCs w:val="20"/>
      <w:lang w:val="de-DE"/>
    </w:rPr>
  </w:style>
  <w:style w:type="paragraph" w:customStyle="1" w:styleId="podpunkt">
    <w:name w:val="podpunkt"/>
    <w:basedOn w:val="Normalny"/>
    <w:pPr>
      <w:ind w:left="567"/>
    </w:pPr>
    <w:rPr>
      <w:rFonts w:ascii="Arial" w:hAnsi="Arial"/>
      <w:b/>
      <w:sz w:val="22"/>
      <w:szCs w:val="20"/>
      <w:lang w:val="de-DE"/>
    </w:rPr>
  </w:style>
  <w:style w:type="paragraph" w:styleId="Bezodstpw">
    <w:name w:val="No Spacing"/>
    <w:pPr>
      <w:suppressAutoHyphens/>
    </w:pPr>
    <w:rPr>
      <w:rFonts w:ascii="Times New Roman" w:eastAsia="SimSun" w:hAnsi="Times New Roman" w:cs="Times New Roman"/>
      <w:sz w:val="24"/>
      <w:szCs w:val="24"/>
      <w:lang w:eastAsia="zh-CN"/>
    </w:rPr>
  </w:style>
  <w:style w:type="paragraph" w:customStyle="1" w:styleId="Standard">
    <w:name w:val="Standard"/>
    <w:pPr>
      <w:widowControl w:val="0"/>
      <w:suppressAutoHyphens/>
      <w:textAlignment w:val="baseline"/>
    </w:pPr>
    <w:rPr>
      <w:rFonts w:ascii="Times New Roman" w:hAnsi="Times New Roman" w:cs="Tahoma"/>
      <w:kern w:val="3"/>
      <w:sz w:val="24"/>
      <w:szCs w:val="24"/>
    </w:rPr>
  </w:style>
  <w:style w:type="paragraph" w:customStyle="1" w:styleId="AbsatzTableFormat">
    <w:name w:val="AbsatzTableFormat"/>
    <w:basedOn w:val="Normalny"/>
    <w:pPr>
      <w:ind w:left="-69"/>
    </w:pPr>
    <w:rPr>
      <w:rFonts w:eastAsia="MS Mincho"/>
      <w:sz w:val="16"/>
      <w:szCs w:val="16"/>
      <w:lang w:eastAsia="ar-SA"/>
    </w:rPr>
  </w:style>
  <w:style w:type="character" w:styleId="UyteHipercze">
    <w:name w:val="FollowedHyperlink"/>
    <w:basedOn w:val="Domylnaczcionkaakapitu"/>
    <w:rPr>
      <w:rFonts w:cs="Times New Roman"/>
      <w:color w:val="800080"/>
      <w:u w:val="single"/>
    </w:rPr>
  </w:style>
  <w:style w:type="paragraph" w:customStyle="1" w:styleId="NormalBold">
    <w:name w:val="NormalBold"/>
    <w:basedOn w:val="Normalny"/>
    <w:pPr>
      <w:widowControl w:val="0"/>
    </w:pPr>
    <w:rPr>
      <w:b/>
      <w:szCs w:val="22"/>
      <w:lang w:eastAsia="en-GB"/>
    </w:rPr>
  </w:style>
  <w:style w:type="character" w:customStyle="1" w:styleId="NormalBoldChar">
    <w:name w:val="NormalBold Char"/>
    <w:rPr>
      <w:rFonts w:ascii="Times New Roman" w:hAnsi="Times New Roman"/>
      <w:b/>
      <w:sz w:val="22"/>
      <w:lang w:val="pl-PL" w:eastAsia="en-GB"/>
    </w:rPr>
  </w:style>
  <w:style w:type="character" w:customStyle="1" w:styleId="DeltaViewInsertion">
    <w:name w:val="DeltaView Insertion"/>
    <w:rPr>
      <w:b/>
      <w:i/>
      <w:spacing w:val="0"/>
    </w:rPr>
  </w:style>
  <w:style w:type="paragraph" w:customStyle="1" w:styleId="Text1">
    <w:name w:val="Text 1"/>
    <w:basedOn w:val="Normalny"/>
    <w:pPr>
      <w:spacing w:before="120" w:after="120"/>
      <w:ind w:left="850"/>
      <w:jc w:val="both"/>
    </w:pPr>
    <w:rPr>
      <w:szCs w:val="22"/>
      <w:lang w:eastAsia="en-GB"/>
    </w:rPr>
  </w:style>
  <w:style w:type="paragraph" w:customStyle="1" w:styleId="NormalLeft">
    <w:name w:val="Normal Left"/>
    <w:basedOn w:val="Normalny"/>
    <w:pPr>
      <w:spacing w:before="120" w:after="120"/>
    </w:pPr>
    <w:rPr>
      <w:szCs w:val="22"/>
      <w:lang w:eastAsia="en-GB"/>
    </w:rPr>
  </w:style>
  <w:style w:type="paragraph" w:customStyle="1" w:styleId="Tiret0">
    <w:name w:val="Tiret 0"/>
    <w:basedOn w:val="Normalny"/>
    <w:pPr>
      <w:numPr>
        <w:numId w:val="8"/>
      </w:numPr>
      <w:spacing w:before="120" w:after="120"/>
      <w:jc w:val="both"/>
    </w:pPr>
    <w:rPr>
      <w:szCs w:val="22"/>
      <w:lang w:eastAsia="en-GB"/>
    </w:rPr>
  </w:style>
  <w:style w:type="paragraph" w:customStyle="1" w:styleId="Tiret1">
    <w:name w:val="Tiret 1"/>
    <w:basedOn w:val="Normalny"/>
    <w:pPr>
      <w:numPr>
        <w:numId w:val="9"/>
      </w:numPr>
      <w:spacing w:before="120" w:after="120"/>
      <w:jc w:val="both"/>
    </w:pPr>
    <w:rPr>
      <w:szCs w:val="22"/>
      <w:lang w:eastAsia="en-GB"/>
    </w:rPr>
  </w:style>
  <w:style w:type="paragraph" w:customStyle="1" w:styleId="NumPar1">
    <w:name w:val="NumPar 1"/>
    <w:basedOn w:val="Normalny"/>
    <w:next w:val="Text1"/>
    <w:pPr>
      <w:spacing w:before="120" w:after="120"/>
      <w:jc w:val="both"/>
    </w:pPr>
    <w:rPr>
      <w:szCs w:val="22"/>
      <w:lang w:eastAsia="en-GB"/>
    </w:rPr>
  </w:style>
  <w:style w:type="paragraph" w:customStyle="1" w:styleId="NumPar2">
    <w:name w:val="NumPar 2"/>
    <w:basedOn w:val="Normalny"/>
    <w:next w:val="Text1"/>
    <w:pPr>
      <w:spacing w:before="120" w:after="120"/>
      <w:jc w:val="both"/>
    </w:pPr>
    <w:rPr>
      <w:szCs w:val="22"/>
      <w:lang w:eastAsia="en-GB"/>
    </w:rPr>
  </w:style>
  <w:style w:type="paragraph" w:customStyle="1" w:styleId="NumPar3">
    <w:name w:val="NumPar 3"/>
    <w:basedOn w:val="Normalny"/>
    <w:next w:val="Text1"/>
    <w:pPr>
      <w:spacing w:before="120" w:after="120"/>
      <w:jc w:val="both"/>
    </w:pPr>
    <w:rPr>
      <w:szCs w:val="22"/>
      <w:lang w:eastAsia="en-GB"/>
    </w:rPr>
  </w:style>
  <w:style w:type="paragraph" w:customStyle="1" w:styleId="NumPar4">
    <w:name w:val="NumPar 4"/>
    <w:basedOn w:val="Normalny"/>
    <w:next w:val="Text1"/>
    <w:pPr>
      <w:numPr>
        <w:numId w:val="10"/>
      </w:numPr>
      <w:spacing w:before="120" w:after="120"/>
      <w:jc w:val="both"/>
    </w:pPr>
    <w:rPr>
      <w:szCs w:val="22"/>
      <w:lang w:eastAsia="en-GB"/>
    </w:rPr>
  </w:style>
  <w:style w:type="paragraph" w:customStyle="1" w:styleId="ChapterTitle">
    <w:name w:val="ChapterTitle"/>
    <w:basedOn w:val="Normalny"/>
    <w:next w:val="Normalny"/>
    <w:pPr>
      <w:keepNext/>
      <w:spacing w:before="120" w:after="360"/>
      <w:jc w:val="center"/>
    </w:pPr>
    <w:rPr>
      <w:b/>
      <w:sz w:val="32"/>
      <w:szCs w:val="22"/>
      <w:lang w:eastAsia="en-GB"/>
    </w:rPr>
  </w:style>
  <w:style w:type="paragraph" w:customStyle="1" w:styleId="SectionTitle">
    <w:name w:val="SectionTitle"/>
    <w:basedOn w:val="Normalny"/>
    <w:next w:val="Nagwek1"/>
    <w:pPr>
      <w:keepNext/>
      <w:spacing w:before="120" w:after="360"/>
      <w:jc w:val="center"/>
    </w:pPr>
    <w:rPr>
      <w:b/>
      <w:smallCaps/>
      <w:sz w:val="28"/>
      <w:szCs w:val="22"/>
      <w:lang w:eastAsia="en-GB"/>
    </w:rPr>
  </w:style>
  <w:style w:type="paragraph" w:customStyle="1" w:styleId="Annexetitre">
    <w:name w:val="Annexe titre"/>
    <w:basedOn w:val="Normalny"/>
    <w:next w:val="Normalny"/>
    <w:pPr>
      <w:spacing w:before="120" w:after="120"/>
      <w:jc w:val="center"/>
    </w:pPr>
    <w:rPr>
      <w:b/>
      <w:szCs w:val="22"/>
      <w:u w:val="single"/>
      <w:lang w:eastAsia="en-GB"/>
    </w:rPr>
  </w:style>
  <w:style w:type="character" w:styleId="Uwydatnienie">
    <w:name w:val="Emphasis"/>
    <w:basedOn w:val="Domylnaczcionkaakapitu"/>
    <w:rPr>
      <w:rFonts w:cs="Times New Roman"/>
      <w:i/>
    </w:rPr>
  </w:style>
  <w:style w:type="character" w:customStyle="1" w:styleId="Teksttreci">
    <w:name w:val="Tekst treści_"/>
    <w:rPr>
      <w:rFonts w:ascii="Verdana" w:hAnsi="Verdana"/>
      <w:sz w:val="19"/>
      <w:shd w:val="clear" w:color="auto" w:fill="FFFFFF"/>
    </w:rPr>
  </w:style>
  <w:style w:type="paragraph" w:customStyle="1" w:styleId="Teksttreci0">
    <w:name w:val="Tekst treści"/>
    <w:basedOn w:val="Normalny"/>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Pr>
      <w:rFonts w:ascii="Verdana" w:hAnsi="Verdana"/>
      <w:b/>
      <w:spacing w:val="0"/>
      <w:sz w:val="19"/>
      <w:shd w:val="clear" w:color="auto" w:fill="FFFFFF"/>
    </w:rPr>
  </w:style>
  <w:style w:type="character" w:customStyle="1" w:styleId="Nagwek30">
    <w:name w:val="Nagłówek #3_"/>
    <w:rPr>
      <w:rFonts w:ascii="Verdana" w:hAnsi="Verdana"/>
      <w:sz w:val="19"/>
      <w:shd w:val="clear" w:color="auto" w:fill="FFFFFF"/>
    </w:rPr>
  </w:style>
  <w:style w:type="character" w:customStyle="1" w:styleId="Nagwek3Arial">
    <w:name w:val="Nagłówek #3 + Arial"/>
    <w:rPr>
      <w:rFonts w:ascii="Arial" w:hAnsi="Arial"/>
      <w:b/>
      <w:i/>
      <w:sz w:val="19"/>
      <w:shd w:val="clear" w:color="auto" w:fill="FFFFFF"/>
    </w:rPr>
  </w:style>
  <w:style w:type="paragraph" w:customStyle="1" w:styleId="Nagwek31">
    <w:name w:val="Nagłówek #3"/>
    <w:basedOn w:val="Normalny"/>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rPr>
      <w:rFonts w:ascii="Verdana" w:hAnsi="Verdana"/>
      <w:sz w:val="19"/>
      <w:shd w:val="clear" w:color="auto" w:fill="FFFFFF"/>
    </w:rPr>
  </w:style>
  <w:style w:type="paragraph" w:customStyle="1" w:styleId="Teksttreci40">
    <w:name w:val="Tekst treści (4)"/>
    <w:basedOn w:val="Normalny"/>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rPr>
      <w:rFonts w:ascii="Verdana" w:hAnsi="Verdana"/>
      <w:sz w:val="28"/>
      <w:shd w:val="clear" w:color="auto" w:fill="FFFFFF"/>
    </w:rPr>
  </w:style>
  <w:style w:type="paragraph" w:customStyle="1" w:styleId="Teksttreci80">
    <w:name w:val="Tekst treści (8)"/>
    <w:basedOn w:val="Normalny"/>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rPr>
      <w:rFonts w:ascii="Times New Roman" w:hAnsi="Times New Roman"/>
      <w:lang w:val="pl-PL"/>
    </w:rPr>
  </w:style>
  <w:style w:type="character" w:styleId="Odwoanieprzypisukocowego">
    <w:name w:val="endnote reference"/>
    <w:basedOn w:val="Domylnaczcionkaakapitu"/>
    <w:rPr>
      <w:rFonts w:cs="Times New Roman"/>
      <w:position w:val="0"/>
      <w:vertAlign w:val="superscript"/>
    </w:rPr>
  </w:style>
  <w:style w:type="character" w:customStyle="1" w:styleId="Nierozpoznanawzmianka1">
    <w:name w:val="Nierozpoznana wzmianka1"/>
    <w:rPr>
      <w:color w:val="605E5C"/>
      <w:shd w:val="clear" w:color="auto" w:fill="E1DFDD"/>
    </w:rPr>
  </w:style>
  <w:style w:type="character" w:styleId="Nierozpoznanawzmianka">
    <w:name w:val="Unresolved Mention"/>
    <w:basedOn w:val="Domylnaczcionkaakapitu"/>
    <w:rPr>
      <w:color w:val="605E5C"/>
      <w:shd w:val="clear" w:color="auto" w:fill="E1DFDD"/>
    </w:rPr>
  </w:style>
  <w:style w:type="numbering" w:customStyle="1" w:styleId="LFO4">
    <w:name w:val="LFO4"/>
    <w:basedOn w:val="Bezlisty"/>
    <w:pPr>
      <w:numPr>
        <w:numId w:val="1"/>
      </w:numPr>
    </w:pPr>
  </w:style>
  <w:style w:type="numbering" w:customStyle="1" w:styleId="LFO5">
    <w:name w:val="LFO5"/>
    <w:basedOn w:val="Bezlisty"/>
    <w:pPr>
      <w:numPr>
        <w:numId w:val="2"/>
      </w:numPr>
    </w:pPr>
  </w:style>
  <w:style w:type="numbering" w:customStyle="1" w:styleId="LFO6">
    <w:name w:val="LFO6"/>
    <w:basedOn w:val="Bezlisty"/>
    <w:pPr>
      <w:numPr>
        <w:numId w:val="3"/>
      </w:numPr>
    </w:pPr>
  </w:style>
  <w:style w:type="numbering" w:customStyle="1" w:styleId="LFO13">
    <w:name w:val="LFO13"/>
    <w:basedOn w:val="Bezlisty"/>
    <w:pPr>
      <w:numPr>
        <w:numId w:val="4"/>
      </w:numPr>
    </w:pPr>
  </w:style>
  <w:style w:type="numbering" w:customStyle="1" w:styleId="LFO14">
    <w:name w:val="LFO14"/>
    <w:basedOn w:val="Bezlisty"/>
    <w:pPr>
      <w:numPr>
        <w:numId w:val="5"/>
      </w:numPr>
    </w:pPr>
  </w:style>
  <w:style w:type="numbering" w:customStyle="1" w:styleId="LFO15">
    <w:name w:val="LFO15"/>
    <w:basedOn w:val="Bezlisty"/>
    <w:pPr>
      <w:numPr>
        <w:numId w:val="6"/>
      </w:numPr>
    </w:pPr>
  </w:style>
  <w:style w:type="numbering" w:customStyle="1" w:styleId="LFO22">
    <w:name w:val="LFO22"/>
    <w:basedOn w:val="Bezlisty"/>
    <w:pPr>
      <w:numPr>
        <w:numId w:val="7"/>
      </w:numPr>
    </w:pPr>
  </w:style>
  <w:style w:type="numbering" w:customStyle="1" w:styleId="LFO24">
    <w:name w:val="LFO24"/>
    <w:basedOn w:val="Bezlisty"/>
    <w:pPr>
      <w:numPr>
        <w:numId w:val="8"/>
      </w:numPr>
    </w:pPr>
  </w:style>
  <w:style w:type="numbering" w:customStyle="1" w:styleId="LFO25">
    <w:name w:val="LFO25"/>
    <w:basedOn w:val="Bezlisty"/>
    <w:pPr>
      <w:numPr>
        <w:numId w:val="9"/>
      </w:numPr>
    </w:pPr>
  </w:style>
  <w:style w:type="numbering" w:customStyle="1" w:styleId="LFO26">
    <w:name w:val="LFO26"/>
    <w:basedOn w:val="Bezlisty"/>
    <w:pPr>
      <w:numPr>
        <w:numId w:val="10"/>
      </w:numPr>
    </w:pPr>
  </w:style>
  <w:style w:type="table" w:styleId="Tabela-Siatka">
    <w:name w:val="Table Grid"/>
    <w:basedOn w:val="Standardowy"/>
    <w:uiPriority w:val="39"/>
    <w:rsid w:val="00527F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97873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ezamowienia.gov.pl/mp-client/tenders/ocds-148610-aebf96d2-a2ba-45d5-ae33-b16887d43b6f"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od@ciechocinek.p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ezamowienia.gov.pl/mp-client/tenders/ocds-148610-aebf96d2-a2ba-45d5-ae33-b16887d43b6f"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22</Pages>
  <Words>6607</Words>
  <Characters>39644</Characters>
  <Application>Microsoft Office Word</Application>
  <DocSecurity>0</DocSecurity>
  <Lines>330</Lines>
  <Paragraphs>92</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46159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dc:description>ZNAKI:50701</dc:description>
  <cp:lastModifiedBy>Ewelina Kurtys-Żak</cp:lastModifiedBy>
  <cp:revision>4</cp:revision>
  <cp:lastPrinted>2026-03-04T10:26:00Z</cp:lastPrinted>
  <dcterms:created xsi:type="dcterms:W3CDTF">2026-03-04T10:32:00Z</dcterms:created>
  <dcterms:modified xsi:type="dcterms:W3CDTF">2026-03-04T12:26:00Z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