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1B9F1F" w14:textId="18450FD5" w:rsidR="004D635C" w:rsidRPr="003741AC" w:rsidRDefault="001C6F82" w:rsidP="003741AC">
      <w:pPr>
        <w:pStyle w:val="Teksttreci0"/>
        <w:jc w:val="right"/>
        <w:rPr>
          <w:rFonts w:ascii="Arial" w:hAnsi="Arial" w:cs="Arial"/>
        </w:rPr>
      </w:pPr>
      <w:r w:rsidRPr="003741AC">
        <w:rPr>
          <w:rStyle w:val="Teksttreci"/>
          <w:rFonts w:ascii="Arial" w:hAnsi="Arial" w:cs="Arial"/>
        </w:rPr>
        <w:t>Żywiec, 2</w:t>
      </w:r>
      <w:r w:rsidR="00B1615E">
        <w:rPr>
          <w:rStyle w:val="Teksttreci"/>
          <w:rFonts w:ascii="Arial" w:hAnsi="Arial" w:cs="Arial"/>
        </w:rPr>
        <w:t>5</w:t>
      </w:r>
      <w:r w:rsidR="006C647A" w:rsidRPr="003741AC">
        <w:rPr>
          <w:rStyle w:val="Teksttreci"/>
          <w:rFonts w:ascii="Arial" w:hAnsi="Arial" w:cs="Arial"/>
        </w:rPr>
        <w:t>.03.2026 r.</w:t>
      </w:r>
    </w:p>
    <w:p w14:paraId="0AF3931E" w14:textId="64025586" w:rsidR="004D635C" w:rsidRPr="003741AC" w:rsidRDefault="001C6F82" w:rsidP="003741AC">
      <w:pPr>
        <w:pStyle w:val="Teksttreci0"/>
        <w:tabs>
          <w:tab w:val="left" w:pos="2273"/>
        </w:tabs>
        <w:spacing w:after="0"/>
        <w:rPr>
          <w:rStyle w:val="Teksttreci"/>
          <w:rFonts w:ascii="Arial" w:hAnsi="Arial" w:cs="Arial"/>
        </w:rPr>
      </w:pPr>
      <w:r w:rsidRPr="003741AC">
        <w:rPr>
          <w:rStyle w:val="Teksttreci"/>
          <w:rFonts w:ascii="Arial" w:hAnsi="Arial" w:cs="Arial"/>
        </w:rPr>
        <w:t>ZZP.272.11.2026</w:t>
      </w:r>
    </w:p>
    <w:p w14:paraId="6088F999" w14:textId="77777777" w:rsidR="001C6F82" w:rsidRPr="003741AC" w:rsidRDefault="001C6F82" w:rsidP="003741AC">
      <w:pPr>
        <w:spacing w:line="276" w:lineRule="auto"/>
        <w:rPr>
          <w:rFonts w:ascii="Arial" w:hAnsi="Arial" w:cs="Arial"/>
        </w:rPr>
      </w:pPr>
    </w:p>
    <w:p w14:paraId="78B6AA23" w14:textId="453D119C" w:rsidR="001C6F82" w:rsidRPr="003741AC" w:rsidRDefault="001C6F82" w:rsidP="00177863">
      <w:pPr>
        <w:spacing w:line="276" w:lineRule="auto"/>
        <w:jc w:val="center"/>
        <w:rPr>
          <w:rFonts w:ascii="Arial" w:hAnsi="Arial" w:cs="Arial"/>
          <w:bCs/>
        </w:rPr>
      </w:pPr>
      <w:r w:rsidRPr="003741AC">
        <w:rPr>
          <w:rFonts w:ascii="Arial" w:hAnsi="Arial" w:cs="Arial"/>
        </w:rPr>
        <w:t xml:space="preserve">Zawiadomienie o unieważnieniu postępowania o udzielenie zamówienia publicznego prowadzonego w trybie podstawowym bez przeprowadzania negocjacji pn. </w:t>
      </w:r>
      <w:r w:rsidRPr="003741AC">
        <w:rPr>
          <w:rFonts w:ascii="Arial" w:hAnsi="Arial" w:cs="Arial"/>
          <w:b/>
          <w:bCs/>
        </w:rPr>
        <w:t>Dostawa samochodu typu pick-up dla Zespołu Zarządzania Kryzysowego Starostwa Powiatowego w Żywcu</w:t>
      </w:r>
    </w:p>
    <w:p w14:paraId="76D29BE0" w14:textId="77777777" w:rsidR="001C6F82" w:rsidRPr="003741AC" w:rsidRDefault="001C6F82" w:rsidP="003741AC">
      <w:pPr>
        <w:pStyle w:val="Teksttreci0"/>
        <w:spacing w:after="280"/>
        <w:rPr>
          <w:rStyle w:val="Teksttreci"/>
          <w:rFonts w:ascii="Arial" w:hAnsi="Arial" w:cs="Arial"/>
        </w:rPr>
      </w:pPr>
    </w:p>
    <w:p w14:paraId="7CB46F5A" w14:textId="4DA4920A" w:rsidR="004D635C" w:rsidRPr="003741AC" w:rsidRDefault="006C647A" w:rsidP="003741AC">
      <w:pPr>
        <w:pStyle w:val="Teksttreci0"/>
        <w:spacing w:after="280"/>
        <w:rPr>
          <w:rFonts w:ascii="Arial" w:hAnsi="Arial" w:cs="Arial"/>
        </w:rPr>
      </w:pPr>
      <w:r w:rsidRPr="003741AC">
        <w:rPr>
          <w:rStyle w:val="Teksttreci"/>
          <w:rFonts w:ascii="Arial" w:hAnsi="Arial" w:cs="Arial"/>
        </w:rPr>
        <w:t>Zamawiający, działając na postawie art. 255 pkt 6) w zw. z art. 457 ust. 1 pkt 1)</w:t>
      </w:r>
      <w:r w:rsidR="003824BD" w:rsidRPr="003741AC">
        <w:rPr>
          <w:rStyle w:val="Teksttreci"/>
          <w:rFonts w:ascii="Arial" w:hAnsi="Arial" w:cs="Arial"/>
        </w:rPr>
        <w:t xml:space="preserve"> i</w:t>
      </w:r>
      <w:r w:rsidRPr="003741AC">
        <w:rPr>
          <w:rStyle w:val="Teksttreci"/>
          <w:rFonts w:ascii="Arial" w:hAnsi="Arial" w:cs="Arial"/>
        </w:rPr>
        <w:t xml:space="preserve"> art. 266 ustawy z dnia 11 września 2019 r. - Prawo zamówień publicznych </w:t>
      </w:r>
      <w:proofErr w:type="spellStart"/>
      <w:r w:rsidRPr="003741AC">
        <w:rPr>
          <w:rStyle w:val="Teksttreci"/>
          <w:rFonts w:ascii="Arial" w:hAnsi="Arial" w:cs="Arial"/>
        </w:rPr>
        <w:t>t.j</w:t>
      </w:r>
      <w:proofErr w:type="spellEnd"/>
      <w:r w:rsidRPr="003741AC">
        <w:rPr>
          <w:rStyle w:val="Teksttreci"/>
          <w:rFonts w:ascii="Arial" w:hAnsi="Arial" w:cs="Arial"/>
        </w:rPr>
        <w:t xml:space="preserve">. Dz. U. z 2024 r. poz. 1320 z </w:t>
      </w:r>
      <w:proofErr w:type="spellStart"/>
      <w:r w:rsidRPr="003741AC">
        <w:rPr>
          <w:rStyle w:val="Teksttreci"/>
          <w:rFonts w:ascii="Arial" w:hAnsi="Arial" w:cs="Arial"/>
        </w:rPr>
        <w:t>późn</w:t>
      </w:r>
      <w:proofErr w:type="spellEnd"/>
      <w:r w:rsidRPr="003741AC">
        <w:rPr>
          <w:rStyle w:val="Teksttreci"/>
          <w:rFonts w:ascii="Arial" w:hAnsi="Arial" w:cs="Arial"/>
        </w:rPr>
        <w:t xml:space="preserve">. zm.) – zwanej dalej „ustawą </w:t>
      </w:r>
      <w:proofErr w:type="spellStart"/>
      <w:r w:rsidRPr="003741AC">
        <w:rPr>
          <w:rStyle w:val="Teksttreci"/>
          <w:rFonts w:ascii="Arial" w:hAnsi="Arial" w:cs="Arial"/>
        </w:rPr>
        <w:t>pzp</w:t>
      </w:r>
      <w:proofErr w:type="spellEnd"/>
      <w:r w:rsidRPr="003741AC">
        <w:rPr>
          <w:rStyle w:val="Teksttreci"/>
          <w:rFonts w:ascii="Arial" w:hAnsi="Arial" w:cs="Arial"/>
        </w:rPr>
        <w:t>”, informuje, że przedmiotowe postępowanie zostało unieważnione</w:t>
      </w:r>
    </w:p>
    <w:p w14:paraId="3120DB83" w14:textId="77777777" w:rsidR="004D635C" w:rsidRPr="003741AC" w:rsidRDefault="006C647A" w:rsidP="00177863">
      <w:pPr>
        <w:pStyle w:val="Nagwek10"/>
        <w:keepNext/>
        <w:keepLines/>
        <w:spacing w:after="280"/>
        <w:rPr>
          <w:rFonts w:ascii="Arial" w:hAnsi="Arial" w:cs="Arial"/>
        </w:rPr>
      </w:pPr>
      <w:bookmarkStart w:id="0" w:name="bookmark2"/>
      <w:r w:rsidRPr="003741AC">
        <w:rPr>
          <w:rStyle w:val="Nagwek1"/>
          <w:rFonts w:ascii="Arial" w:hAnsi="Arial" w:cs="Arial"/>
          <w:b/>
          <w:bCs/>
        </w:rPr>
        <w:t>Uzasadnienie</w:t>
      </w:r>
      <w:bookmarkEnd w:id="0"/>
    </w:p>
    <w:p w14:paraId="54920854" w14:textId="3D837707" w:rsidR="004D635C" w:rsidRPr="0096275B" w:rsidRDefault="006C647A" w:rsidP="003741AC">
      <w:pPr>
        <w:pStyle w:val="Teksttreci0"/>
        <w:rPr>
          <w:rFonts w:ascii="Arial" w:hAnsi="Arial" w:cs="Arial"/>
        </w:rPr>
      </w:pPr>
      <w:r w:rsidRPr="003741AC">
        <w:rPr>
          <w:rStyle w:val="Teksttreci"/>
          <w:rFonts w:ascii="Arial" w:hAnsi="Arial" w:cs="Arial"/>
        </w:rPr>
        <w:t xml:space="preserve">Zgodnie z art. 255 pkt 6) ustawy </w:t>
      </w:r>
      <w:proofErr w:type="spellStart"/>
      <w:r w:rsidRPr="003741AC">
        <w:rPr>
          <w:rStyle w:val="Teksttreci"/>
          <w:rFonts w:ascii="Arial" w:hAnsi="Arial" w:cs="Arial"/>
        </w:rPr>
        <w:t>pzp</w:t>
      </w:r>
      <w:proofErr w:type="spellEnd"/>
      <w:r w:rsidRPr="003741AC">
        <w:rPr>
          <w:rStyle w:val="Teksttreci"/>
          <w:rFonts w:ascii="Arial" w:hAnsi="Arial" w:cs="Arial"/>
        </w:rPr>
        <w:t xml:space="preserve">, Zamawiający unieważnia postępowanie o udzielenie zamówienia, jeżeli </w:t>
      </w:r>
      <w:r w:rsidRPr="003741AC">
        <w:rPr>
          <w:rStyle w:val="Teksttreci"/>
          <w:rFonts w:ascii="Arial" w:hAnsi="Arial" w:cs="Arial"/>
          <w:i/>
          <w:iCs/>
        </w:rPr>
        <w:t>„postępowanie obarczone jest niemożliwą do usunięcia wadą uniemożliwiającą zawarcie niepodlegającej unieważnieniu umowy w sprawie zamówienia publicznego”</w:t>
      </w:r>
      <w:r w:rsidRPr="003741AC">
        <w:rPr>
          <w:rStyle w:val="Teksttreci"/>
          <w:rFonts w:ascii="Arial" w:hAnsi="Arial" w:cs="Arial"/>
        </w:rPr>
        <w:t xml:space="preserve">. W świetle zaś art. 457 ust. 1 pkt 1) ustawy </w:t>
      </w:r>
      <w:proofErr w:type="spellStart"/>
      <w:r w:rsidRPr="003741AC">
        <w:rPr>
          <w:rStyle w:val="Teksttreci"/>
          <w:rFonts w:ascii="Arial" w:hAnsi="Arial" w:cs="Arial"/>
        </w:rPr>
        <w:t>pzp</w:t>
      </w:r>
      <w:proofErr w:type="spellEnd"/>
      <w:r w:rsidRPr="003741AC">
        <w:rPr>
          <w:rStyle w:val="Teksttreci"/>
          <w:rFonts w:ascii="Arial" w:hAnsi="Arial" w:cs="Arial"/>
        </w:rPr>
        <w:t xml:space="preserve">, umowa podlega unieważnieniu, jeżeli zamawiający: 1) z naruszeniem ustawy udzielił </w:t>
      </w:r>
      <w:r w:rsidRPr="0096275B">
        <w:rPr>
          <w:rStyle w:val="Teksttreci"/>
          <w:rFonts w:ascii="Arial" w:hAnsi="Arial" w:cs="Arial"/>
        </w:rPr>
        <w:t>zamówienia …).</w:t>
      </w:r>
      <w:r w:rsidRPr="0096275B">
        <w:rPr>
          <w:rStyle w:val="Teksttreci"/>
          <w:rFonts w:ascii="Arial" w:hAnsi="Arial" w:cs="Arial"/>
          <w:lang w:val="en-US" w:eastAsia="en-US"/>
        </w:rPr>
        <w:t>”.</w:t>
      </w:r>
    </w:p>
    <w:p w14:paraId="1F20C87B" w14:textId="511638C0" w:rsidR="009741D8" w:rsidRPr="0096275B" w:rsidRDefault="006C647A" w:rsidP="003741AC">
      <w:pPr>
        <w:pStyle w:val="Teksttreci0"/>
        <w:rPr>
          <w:rFonts w:ascii="Arial" w:hAnsi="Arial" w:cs="Arial"/>
        </w:rPr>
      </w:pPr>
      <w:r w:rsidRPr="0096275B">
        <w:rPr>
          <w:rStyle w:val="Teksttreci"/>
          <w:rFonts w:ascii="Arial" w:hAnsi="Arial" w:cs="Arial"/>
        </w:rPr>
        <w:t xml:space="preserve">Jak wynika z art. 99 ust. 1 ustawy </w:t>
      </w:r>
      <w:proofErr w:type="spellStart"/>
      <w:r w:rsidRPr="0096275B">
        <w:rPr>
          <w:rStyle w:val="Teksttreci"/>
          <w:rFonts w:ascii="Arial" w:hAnsi="Arial" w:cs="Arial"/>
        </w:rPr>
        <w:t>pzp</w:t>
      </w:r>
      <w:proofErr w:type="spellEnd"/>
      <w:r w:rsidRPr="0096275B">
        <w:rPr>
          <w:rStyle w:val="Teksttreci"/>
          <w:rFonts w:ascii="Arial" w:hAnsi="Arial" w:cs="Arial"/>
        </w:rPr>
        <w:t xml:space="preserve">, przedmiot zamówienia opisuje się w sposób jednoznaczny i wyczerpujący, za pomocą dostatecznie dokładnych i zrozumiałych określeń, uwzględniając wymagania i okoliczności mogące mieć wpływ na sporządzenie oferty. </w:t>
      </w:r>
      <w:r w:rsidR="00177863" w:rsidRPr="0096275B">
        <w:rPr>
          <w:rStyle w:val="Teksttreci"/>
          <w:rFonts w:ascii="Arial" w:hAnsi="Arial" w:cs="Arial"/>
        </w:rPr>
        <w:t>Po dokonaniu czynności otwarcia ofert i zapoznania się z ich treścią Zamawiający stwierdził, iż w</w:t>
      </w:r>
      <w:r w:rsidRPr="0096275B">
        <w:rPr>
          <w:rStyle w:val="Teksttreci"/>
          <w:rFonts w:ascii="Arial" w:hAnsi="Arial" w:cs="Arial"/>
        </w:rPr>
        <w:t xml:space="preserve"> niniejszym postępowaniu</w:t>
      </w:r>
      <w:r w:rsidR="009741D8" w:rsidRPr="0096275B">
        <w:rPr>
          <w:rFonts w:ascii="Arial" w:hAnsi="Arial" w:cs="Arial"/>
        </w:rPr>
        <w:t xml:space="preserve"> dokonał opisu przedmiotu zamówienia w sposób, który </w:t>
      </w:r>
      <w:r w:rsidR="00177863" w:rsidRPr="0096275B">
        <w:rPr>
          <w:rFonts w:ascii="Arial" w:hAnsi="Arial" w:cs="Arial"/>
        </w:rPr>
        <w:t xml:space="preserve">mógł </w:t>
      </w:r>
      <w:r w:rsidR="009741D8" w:rsidRPr="0096275B">
        <w:rPr>
          <w:rFonts w:ascii="Arial" w:hAnsi="Arial" w:cs="Arial"/>
        </w:rPr>
        <w:t>narusz</w:t>
      </w:r>
      <w:r w:rsidR="00177863" w:rsidRPr="0096275B">
        <w:rPr>
          <w:rFonts w:ascii="Arial" w:hAnsi="Arial" w:cs="Arial"/>
        </w:rPr>
        <w:t>yć</w:t>
      </w:r>
      <w:r w:rsidR="009741D8" w:rsidRPr="0096275B">
        <w:rPr>
          <w:rFonts w:ascii="Arial" w:hAnsi="Arial" w:cs="Arial"/>
        </w:rPr>
        <w:t xml:space="preserve"> zasady uczciwej konkurencji oraz równego traktowania wykonawców (art. 16 pkt 1 </w:t>
      </w:r>
      <w:proofErr w:type="spellStart"/>
      <w:r w:rsidR="009741D8" w:rsidRPr="0096275B">
        <w:rPr>
          <w:rFonts w:ascii="Arial" w:hAnsi="Arial" w:cs="Arial"/>
        </w:rPr>
        <w:t>Pzp</w:t>
      </w:r>
      <w:proofErr w:type="spellEnd"/>
      <w:r w:rsidR="009741D8" w:rsidRPr="0096275B">
        <w:rPr>
          <w:rFonts w:ascii="Arial" w:hAnsi="Arial" w:cs="Arial"/>
        </w:rPr>
        <w:t xml:space="preserve">), ponieważ został opisany w sposób, który </w:t>
      </w:r>
      <w:r w:rsidR="00177863" w:rsidRPr="0096275B">
        <w:rPr>
          <w:rFonts w:ascii="Arial" w:hAnsi="Arial" w:cs="Arial"/>
        </w:rPr>
        <w:t xml:space="preserve">prawdopodobnie </w:t>
      </w:r>
      <w:r w:rsidR="009741D8" w:rsidRPr="0096275B">
        <w:rPr>
          <w:rFonts w:ascii="Arial" w:hAnsi="Arial" w:cs="Arial"/>
        </w:rPr>
        <w:t xml:space="preserve">charakteryzuje produkt dostarczany przez konkretnego wykonawcę, co mogło doprowadzić do uprzywilejowania lub wyeliminowania niektórych wykonawców lub produktów, co stanowi naruszenie art. 99 ust. 4 </w:t>
      </w:r>
      <w:proofErr w:type="spellStart"/>
      <w:r w:rsidR="009741D8" w:rsidRPr="0096275B">
        <w:rPr>
          <w:rFonts w:ascii="Arial" w:hAnsi="Arial" w:cs="Arial"/>
        </w:rPr>
        <w:t>Pzp</w:t>
      </w:r>
      <w:proofErr w:type="spellEnd"/>
      <w:r w:rsidR="009741D8" w:rsidRPr="0096275B">
        <w:rPr>
          <w:rFonts w:ascii="Arial" w:hAnsi="Arial" w:cs="Arial"/>
        </w:rPr>
        <w:t>.</w:t>
      </w:r>
    </w:p>
    <w:p w14:paraId="08E991B7" w14:textId="100983A1" w:rsidR="004D635C" w:rsidRPr="003741AC" w:rsidRDefault="009741D8" w:rsidP="003741AC">
      <w:pPr>
        <w:pStyle w:val="Teksttreci0"/>
        <w:rPr>
          <w:rFonts w:ascii="Arial" w:hAnsi="Arial" w:cs="Arial"/>
        </w:rPr>
      </w:pPr>
      <w:r w:rsidRPr="003741AC">
        <w:rPr>
          <w:rFonts w:ascii="Arial" w:hAnsi="Arial" w:cs="Arial"/>
        </w:rPr>
        <w:t>Opisana powyżej w</w:t>
      </w:r>
      <w:r w:rsidRPr="009741D8">
        <w:rPr>
          <w:rFonts w:ascii="Arial" w:hAnsi="Arial" w:cs="Arial"/>
        </w:rPr>
        <w:t>ada ma charakter nieusuwalny w toku obecnego postępowania.</w:t>
      </w:r>
      <w:r w:rsidRPr="0096275B">
        <w:rPr>
          <w:rFonts w:ascii="Arial" w:hAnsi="Arial" w:cs="Arial"/>
        </w:rPr>
        <w:t xml:space="preserve"> </w:t>
      </w:r>
      <w:r w:rsidR="0096275B" w:rsidRPr="0096275B">
        <w:rPr>
          <w:rFonts w:ascii="Arial" w:hAnsi="Arial" w:cs="Arial"/>
        </w:rPr>
        <w:t>Z</w:t>
      </w:r>
      <w:r w:rsidRPr="009741D8">
        <w:rPr>
          <w:rFonts w:ascii="Arial" w:hAnsi="Arial" w:cs="Arial"/>
        </w:rPr>
        <w:t xml:space="preserve"> zmiana opisu przedmiotu zamówienia po otwarciu ofert jest niedopuszczalna, jeśli prowadzi do zmiany charakteru zamówienia</w:t>
      </w:r>
      <w:r w:rsidRPr="003741AC">
        <w:rPr>
          <w:rFonts w:ascii="Arial" w:hAnsi="Arial" w:cs="Arial"/>
        </w:rPr>
        <w:t xml:space="preserve">. </w:t>
      </w:r>
      <w:r w:rsidRPr="009741D8">
        <w:rPr>
          <w:rFonts w:ascii="Arial" w:hAnsi="Arial" w:cs="Arial"/>
        </w:rPr>
        <w:t>Gdyby Zamawiający kontynuował postępowanie z wadliwym</w:t>
      </w:r>
      <w:r w:rsidR="00177863">
        <w:rPr>
          <w:rFonts w:ascii="Arial" w:hAnsi="Arial" w:cs="Arial"/>
        </w:rPr>
        <w:t xml:space="preserve"> opisem przedmiotu zamówienia</w:t>
      </w:r>
      <w:r w:rsidRPr="009741D8">
        <w:rPr>
          <w:rFonts w:ascii="Arial" w:hAnsi="Arial" w:cs="Arial"/>
        </w:rPr>
        <w:t xml:space="preserve">, umowa zawarta w jego wyniku podlegałaby unieważnieniu na podstawie art. 457 ust. 1 </w:t>
      </w:r>
      <w:proofErr w:type="spellStart"/>
      <w:r w:rsidRPr="009741D8">
        <w:rPr>
          <w:rFonts w:ascii="Arial" w:hAnsi="Arial" w:cs="Arial"/>
        </w:rPr>
        <w:t>Pzp</w:t>
      </w:r>
      <w:proofErr w:type="spellEnd"/>
      <w:r w:rsidRPr="009741D8">
        <w:rPr>
          <w:rFonts w:ascii="Arial" w:hAnsi="Arial" w:cs="Arial"/>
        </w:rPr>
        <w:t xml:space="preserve"> (udzielenie zamówienia z naruszeniem przepisów ustawy). W celu uniknięcia takiej sytuacji, na podstawie art. 255 pkt 6 </w:t>
      </w:r>
      <w:proofErr w:type="spellStart"/>
      <w:r w:rsidRPr="009741D8">
        <w:rPr>
          <w:rFonts w:ascii="Arial" w:hAnsi="Arial" w:cs="Arial"/>
        </w:rPr>
        <w:t>Pzp</w:t>
      </w:r>
      <w:proofErr w:type="spellEnd"/>
      <w:r w:rsidRPr="009741D8">
        <w:rPr>
          <w:rFonts w:ascii="Arial" w:hAnsi="Arial" w:cs="Arial"/>
        </w:rPr>
        <w:t>, konieczne jest unieważnienie postępowania.</w:t>
      </w:r>
      <w:r w:rsidR="00AE6426">
        <w:rPr>
          <w:rFonts w:ascii="Arial" w:hAnsi="Arial" w:cs="Arial"/>
        </w:rPr>
        <w:t xml:space="preserve"> </w:t>
      </w:r>
      <w:r w:rsidR="006C647A" w:rsidRPr="003741AC">
        <w:rPr>
          <w:rStyle w:val="Teksttreci"/>
          <w:rFonts w:ascii="Arial" w:hAnsi="Arial" w:cs="Arial"/>
        </w:rPr>
        <w:t xml:space="preserve">W sytuacji zaś wystąpienia choćby jednej przesłanki sformułowanej w przepisie art. 255 w sposób imperatywny czyni z unieważnienia obowiązek, a nie uprawnienie zamawiającego. Jak wynika z orzecznictwa Krajowej Izby Odwoławczej, znaczenie uzasadnienia </w:t>
      </w:r>
      <w:r w:rsidR="006C647A" w:rsidRPr="003741AC">
        <w:rPr>
          <w:rStyle w:val="Teksttreci"/>
          <w:rFonts w:ascii="Arial" w:hAnsi="Arial" w:cs="Arial"/>
        </w:rPr>
        <w:lastRenderedPageBreak/>
        <w:t xml:space="preserve">faktycznego i prawnego unieważnienia postępowania nie ogranicza się do dopełnienia formalnego wymagania art. 255 ustawy </w:t>
      </w:r>
      <w:proofErr w:type="spellStart"/>
      <w:r w:rsidR="006C647A" w:rsidRPr="003741AC">
        <w:rPr>
          <w:rStyle w:val="Teksttreci"/>
          <w:rFonts w:ascii="Arial" w:hAnsi="Arial" w:cs="Arial"/>
        </w:rPr>
        <w:t>pzp</w:t>
      </w:r>
      <w:proofErr w:type="spellEnd"/>
      <w:r w:rsidR="006C647A" w:rsidRPr="003741AC">
        <w:rPr>
          <w:rStyle w:val="Teksttreci"/>
          <w:rFonts w:ascii="Arial" w:hAnsi="Arial" w:cs="Arial"/>
        </w:rPr>
        <w:t xml:space="preserve">, lecz przede wszystkim stanowi element konstytutywny podjętej decyzji o unieważnieniu postępowania, w szczególności, jeżeli została ona podjęta z powołaniem się na art. 255 pkt 6) ustawy </w:t>
      </w:r>
      <w:proofErr w:type="spellStart"/>
      <w:r w:rsidR="006C647A" w:rsidRPr="003741AC">
        <w:rPr>
          <w:rStyle w:val="Teksttreci"/>
          <w:rFonts w:ascii="Arial" w:hAnsi="Arial" w:cs="Arial"/>
        </w:rPr>
        <w:t>pzp</w:t>
      </w:r>
      <w:proofErr w:type="spellEnd"/>
      <w:r w:rsidR="006C647A" w:rsidRPr="003741AC">
        <w:rPr>
          <w:rStyle w:val="Teksttreci"/>
          <w:rFonts w:ascii="Arial" w:hAnsi="Arial" w:cs="Arial"/>
        </w:rPr>
        <w:t xml:space="preserve">. Przepis art. 255 pkt 6) ustawy </w:t>
      </w:r>
      <w:proofErr w:type="spellStart"/>
      <w:r w:rsidR="006C647A" w:rsidRPr="003741AC">
        <w:rPr>
          <w:rStyle w:val="Teksttreci"/>
          <w:rFonts w:ascii="Arial" w:hAnsi="Arial" w:cs="Arial"/>
        </w:rPr>
        <w:t>pzp</w:t>
      </w:r>
      <w:proofErr w:type="spellEnd"/>
      <w:r w:rsidR="006C647A" w:rsidRPr="003741AC">
        <w:rPr>
          <w:rStyle w:val="Teksttreci"/>
          <w:rFonts w:ascii="Arial" w:hAnsi="Arial" w:cs="Arial"/>
        </w:rPr>
        <w:t xml:space="preserve"> nie stanowi samoistnej podstawy unieważnienia postępowania, gdyż wprost odsyła przede wszystkim do przyczyn unieważnienia umowy opisanych w art. 457 ust. 1 ustawy </w:t>
      </w:r>
      <w:proofErr w:type="spellStart"/>
      <w:r w:rsidR="006C647A" w:rsidRPr="003741AC">
        <w:rPr>
          <w:rStyle w:val="Teksttreci"/>
          <w:rFonts w:ascii="Arial" w:hAnsi="Arial" w:cs="Arial"/>
        </w:rPr>
        <w:t>pzp</w:t>
      </w:r>
      <w:proofErr w:type="spellEnd"/>
      <w:r w:rsidR="006C647A" w:rsidRPr="003741AC">
        <w:rPr>
          <w:rStyle w:val="Teksttreci"/>
          <w:rFonts w:ascii="Arial" w:hAnsi="Arial" w:cs="Arial"/>
        </w:rPr>
        <w:t xml:space="preserve">. Z kolei, jako podstawę unieważnienia w sytuacji, gdy wadliwie sporządzony opis przedmiotu zamówienia miał lub mógł mieć wpływ na wynik postępowania, należy powołać art. 457 ust. 1 pkt 1) ustawy </w:t>
      </w:r>
      <w:proofErr w:type="spellStart"/>
      <w:r w:rsidR="006C647A" w:rsidRPr="003741AC">
        <w:rPr>
          <w:rStyle w:val="Teksttreci"/>
          <w:rFonts w:ascii="Arial" w:hAnsi="Arial" w:cs="Arial"/>
        </w:rPr>
        <w:t>pzp</w:t>
      </w:r>
      <w:proofErr w:type="spellEnd"/>
      <w:r w:rsidR="006C647A" w:rsidRPr="003741AC">
        <w:rPr>
          <w:rStyle w:val="Teksttreci"/>
          <w:rFonts w:ascii="Arial" w:hAnsi="Arial" w:cs="Arial"/>
        </w:rPr>
        <w:t xml:space="preserve">. Jeżeli więc w prowadzonym postępowaniu wystąpiła niemożliwa do usunięcia wada, która uniemożliwia zawarcie niepodlegającej unieważnieniu umowy w sprawie zamówienia publicznego, nie ma przeszkód, aby zamawiający w ramach samokontroli unieważnił nieprawidłowo przeprowadzone postępowanie, unikając tym samym zawarcia umowy mogącej następnie być unieważnioną. Wykonawcy ubiegający się o udzielenie zamówienia nie mogą ponosić negatywnych konsekwencji, będących wynikiem </w:t>
      </w:r>
      <w:r w:rsidR="0096275B">
        <w:rPr>
          <w:rStyle w:val="Teksttreci"/>
          <w:rFonts w:ascii="Arial" w:hAnsi="Arial" w:cs="Arial"/>
        </w:rPr>
        <w:t>nieprawid</w:t>
      </w:r>
      <w:r w:rsidR="00BA1AB9">
        <w:rPr>
          <w:rStyle w:val="Teksttreci"/>
          <w:rFonts w:ascii="Arial" w:hAnsi="Arial" w:cs="Arial"/>
        </w:rPr>
        <w:t>ł</w:t>
      </w:r>
      <w:r w:rsidR="0096275B">
        <w:rPr>
          <w:rStyle w:val="Teksttreci"/>
          <w:rFonts w:ascii="Arial" w:hAnsi="Arial" w:cs="Arial"/>
        </w:rPr>
        <w:t>owego</w:t>
      </w:r>
      <w:r w:rsidR="003D19D5" w:rsidRPr="003741AC">
        <w:rPr>
          <w:rStyle w:val="Teksttreci"/>
          <w:rFonts w:ascii="Arial" w:hAnsi="Arial" w:cs="Arial"/>
        </w:rPr>
        <w:t xml:space="preserve"> </w:t>
      </w:r>
      <w:r w:rsidR="006C647A" w:rsidRPr="003741AC">
        <w:rPr>
          <w:rStyle w:val="Teksttreci"/>
          <w:rFonts w:ascii="Arial" w:hAnsi="Arial" w:cs="Arial"/>
        </w:rPr>
        <w:t xml:space="preserve">opisu przedmiotu zamówienia. Reguła ta jednak musi być oceniana biorąc pod uwagę cel postępowania o zamówienia publiczne, którym jest zawarcie ważnej i niepodlegającej unieważnieniu umowy o zamówienie </w:t>
      </w:r>
      <w:r w:rsidR="0096275B">
        <w:rPr>
          <w:rStyle w:val="Teksttreci"/>
          <w:rFonts w:ascii="Arial" w:hAnsi="Arial" w:cs="Arial"/>
        </w:rPr>
        <w:t>(</w:t>
      </w:r>
      <w:r w:rsidR="006C647A" w:rsidRPr="0096275B">
        <w:rPr>
          <w:rStyle w:val="Teksttreci"/>
          <w:rFonts w:ascii="Arial" w:hAnsi="Arial" w:cs="Arial"/>
        </w:rPr>
        <w:t>por. wydane na podstawie wcześniejszego stanu prawnego wyrok Krajowej Izby Odwoławczej z dnia 20 listopada 2012r., sygn. akt KIO 2428/12; por. również m.in. wyrok Krajowej Izby Odwoławczej z dnia 18 maja 2015r., sygn. akt KIO 912/15).</w:t>
      </w:r>
    </w:p>
    <w:p w14:paraId="09CEFBB3" w14:textId="1EB96BF1" w:rsidR="004D635C" w:rsidRPr="003741AC" w:rsidRDefault="006C647A" w:rsidP="003741AC">
      <w:pPr>
        <w:pStyle w:val="Teksttreci0"/>
        <w:rPr>
          <w:rFonts w:ascii="Arial" w:hAnsi="Arial" w:cs="Arial"/>
        </w:rPr>
      </w:pPr>
      <w:r w:rsidRPr="003741AC">
        <w:rPr>
          <w:rStyle w:val="Teksttreci"/>
          <w:rFonts w:ascii="Arial" w:hAnsi="Arial" w:cs="Arial"/>
        </w:rPr>
        <w:t>Z powyższego wynika, że wada uzasadniająca unieważnienie postępowania tkwi w samym postępowaniu a jednocześnie jest istotna i nieusuwalna. W</w:t>
      </w:r>
      <w:r w:rsidR="003D19D5" w:rsidRPr="003741AC">
        <w:rPr>
          <w:rStyle w:val="Teksttreci"/>
          <w:rFonts w:ascii="Arial" w:hAnsi="Arial" w:cs="Arial"/>
        </w:rPr>
        <w:t xml:space="preserve"> </w:t>
      </w:r>
      <w:r w:rsidRPr="003741AC">
        <w:rPr>
          <w:rStyle w:val="Teksttreci"/>
          <w:rFonts w:ascii="Arial" w:hAnsi="Arial" w:cs="Arial"/>
        </w:rPr>
        <w:t>szczególności bowiem opis przedmiotu zamówienia jest</w:t>
      </w:r>
      <w:r w:rsidR="00EC3189">
        <w:rPr>
          <w:rStyle w:val="Teksttreci"/>
          <w:rFonts w:ascii="Arial" w:hAnsi="Arial" w:cs="Arial"/>
        </w:rPr>
        <w:t xml:space="preserve"> wadliwy.</w:t>
      </w:r>
      <w:r w:rsidR="0096275B" w:rsidRPr="0096275B">
        <w:rPr>
          <w:rStyle w:val="Teksttreci"/>
          <w:rFonts w:ascii="Arial" w:hAnsi="Arial" w:cs="Arial"/>
        </w:rPr>
        <w:t xml:space="preserve"> </w:t>
      </w:r>
      <w:r w:rsidRPr="003741AC">
        <w:rPr>
          <w:rStyle w:val="Teksttreci"/>
          <w:rFonts w:ascii="Arial" w:hAnsi="Arial" w:cs="Arial"/>
        </w:rPr>
        <w:t xml:space="preserve">Wada ta stanowi skutek naruszenia wskazanych powyżej przepisów ustawy </w:t>
      </w:r>
      <w:proofErr w:type="spellStart"/>
      <w:r w:rsidRPr="003741AC">
        <w:rPr>
          <w:rStyle w:val="Teksttreci"/>
          <w:rFonts w:ascii="Arial" w:hAnsi="Arial" w:cs="Arial"/>
        </w:rPr>
        <w:t>pzp</w:t>
      </w:r>
      <w:proofErr w:type="spellEnd"/>
      <w:r w:rsidRPr="003741AC">
        <w:rPr>
          <w:rStyle w:val="Teksttreci"/>
          <w:rFonts w:ascii="Arial" w:hAnsi="Arial" w:cs="Arial"/>
        </w:rPr>
        <w:t>, co mogło mieć wpływ na wynik postępowania, w szczególności na liczbę ubiegających się o zamówieni</w:t>
      </w:r>
      <w:r w:rsidR="00F44ECE" w:rsidRPr="003741AC">
        <w:rPr>
          <w:rStyle w:val="Teksttreci"/>
          <w:rFonts w:ascii="Arial" w:hAnsi="Arial" w:cs="Arial"/>
        </w:rPr>
        <w:t>e</w:t>
      </w:r>
      <w:r w:rsidRPr="003741AC">
        <w:rPr>
          <w:rStyle w:val="Teksttreci"/>
          <w:rFonts w:ascii="Arial" w:hAnsi="Arial" w:cs="Arial"/>
        </w:rPr>
        <w:t xml:space="preserve"> Wykonawców oraz treść ofert. Wada ta jednocześnie jest niemożliwa do usunięcia w trybie i w sposób uprawniony na tle przepisów ustawy </w:t>
      </w:r>
      <w:proofErr w:type="spellStart"/>
      <w:r w:rsidRPr="003741AC">
        <w:rPr>
          <w:rStyle w:val="Teksttreci"/>
          <w:rFonts w:ascii="Arial" w:hAnsi="Arial" w:cs="Arial"/>
        </w:rPr>
        <w:t>pzp</w:t>
      </w:r>
      <w:proofErr w:type="spellEnd"/>
      <w:r w:rsidRPr="003741AC">
        <w:rPr>
          <w:rStyle w:val="Teksttreci"/>
          <w:rFonts w:ascii="Arial" w:hAnsi="Arial" w:cs="Arial"/>
        </w:rPr>
        <w:t xml:space="preserve"> i uniemożliwia zawarcie umowy niepodlegającej unieważnieniu zarówno na tle ustawy </w:t>
      </w:r>
      <w:proofErr w:type="spellStart"/>
      <w:r w:rsidRPr="003741AC">
        <w:rPr>
          <w:rStyle w:val="Teksttreci"/>
          <w:rFonts w:ascii="Arial" w:hAnsi="Arial" w:cs="Arial"/>
        </w:rPr>
        <w:t>pzp</w:t>
      </w:r>
      <w:proofErr w:type="spellEnd"/>
      <w:r w:rsidRPr="003741AC">
        <w:rPr>
          <w:rStyle w:val="Teksttreci"/>
          <w:rFonts w:ascii="Arial" w:hAnsi="Arial" w:cs="Arial"/>
        </w:rPr>
        <w:t>, jak i w świetle przepisów kodeksu cywilnego.</w:t>
      </w:r>
    </w:p>
    <w:p w14:paraId="649AB9B2" w14:textId="1EFB9A1F" w:rsidR="004D635C" w:rsidRPr="003741AC" w:rsidRDefault="006C647A" w:rsidP="003741AC">
      <w:pPr>
        <w:pStyle w:val="Teksttreci0"/>
        <w:spacing w:after="280"/>
        <w:rPr>
          <w:rFonts w:ascii="Arial" w:hAnsi="Arial" w:cs="Arial"/>
        </w:rPr>
      </w:pPr>
      <w:r w:rsidRPr="003741AC">
        <w:rPr>
          <w:rStyle w:val="Teksttreci"/>
          <w:rFonts w:ascii="Arial" w:hAnsi="Arial" w:cs="Arial"/>
        </w:rPr>
        <w:t xml:space="preserve">Tym samym, wobec powyższej wady, której na tym etapie postępowania – w świetle </w:t>
      </w:r>
      <w:r w:rsidRPr="0096275B">
        <w:rPr>
          <w:rStyle w:val="Teksttreci"/>
          <w:rFonts w:ascii="Arial" w:hAnsi="Arial" w:cs="Arial"/>
        </w:rPr>
        <w:t xml:space="preserve">art. 286 ust. 1 ustawy </w:t>
      </w:r>
      <w:proofErr w:type="spellStart"/>
      <w:r w:rsidRPr="0096275B">
        <w:rPr>
          <w:rStyle w:val="Teksttreci"/>
          <w:rFonts w:ascii="Arial" w:hAnsi="Arial" w:cs="Arial"/>
        </w:rPr>
        <w:t>pzp</w:t>
      </w:r>
      <w:proofErr w:type="spellEnd"/>
      <w:r w:rsidRPr="0096275B">
        <w:rPr>
          <w:rStyle w:val="Teksttreci"/>
          <w:rFonts w:ascii="Arial" w:hAnsi="Arial" w:cs="Arial"/>
        </w:rPr>
        <w:t xml:space="preserve"> – nie da się już naprawić, Zamawiający nie ma możliwości </w:t>
      </w:r>
      <w:r w:rsidR="00F44ECE" w:rsidRPr="0096275B">
        <w:rPr>
          <w:rStyle w:val="Teksttreci"/>
          <w:rFonts w:ascii="Arial" w:hAnsi="Arial" w:cs="Arial"/>
        </w:rPr>
        <w:t xml:space="preserve">dokonania wyboru oferty najkorzystniejszej i </w:t>
      </w:r>
      <w:r w:rsidRPr="0096275B">
        <w:rPr>
          <w:rStyle w:val="Teksttreci"/>
          <w:rFonts w:ascii="Arial" w:hAnsi="Arial" w:cs="Arial"/>
        </w:rPr>
        <w:t xml:space="preserve">udzielenia zamówienia Wykonawcy wybranemu zgodnie z przepisami ustawy </w:t>
      </w:r>
      <w:proofErr w:type="spellStart"/>
      <w:r w:rsidRPr="0096275B">
        <w:rPr>
          <w:rStyle w:val="Teksttreci"/>
          <w:rFonts w:ascii="Arial" w:hAnsi="Arial" w:cs="Arial"/>
        </w:rPr>
        <w:t>pzp</w:t>
      </w:r>
      <w:proofErr w:type="spellEnd"/>
      <w:r w:rsidRPr="0096275B">
        <w:rPr>
          <w:rStyle w:val="Teksttreci"/>
          <w:rFonts w:ascii="Arial" w:hAnsi="Arial" w:cs="Arial"/>
        </w:rPr>
        <w:t>,</w:t>
      </w:r>
      <w:r w:rsidR="0096275B" w:rsidRPr="0096275B">
        <w:rPr>
          <w:rStyle w:val="Teksttreci"/>
          <w:rFonts w:ascii="Arial" w:hAnsi="Arial" w:cs="Arial"/>
        </w:rPr>
        <w:t xml:space="preserve"> </w:t>
      </w:r>
      <w:r w:rsidRPr="0096275B">
        <w:rPr>
          <w:rStyle w:val="Teksttreci"/>
          <w:rFonts w:ascii="Arial" w:hAnsi="Arial" w:cs="Arial"/>
        </w:rPr>
        <w:t>jak wymaga jej art. 17 ust. 2.</w:t>
      </w:r>
      <w:r w:rsidRPr="003741AC">
        <w:rPr>
          <w:rStyle w:val="Teksttreci"/>
          <w:rFonts w:ascii="Arial" w:hAnsi="Arial" w:cs="Arial"/>
        </w:rPr>
        <w:t xml:space="preserve"> W konsekwencji, Zamawiający zobowiązany jest unieważnić postępowanie na postawie art. 255 pkt 6) w zw. z art. 457 ust. 1 pkt 1) i art. 266 ustawy </w:t>
      </w:r>
      <w:proofErr w:type="spellStart"/>
      <w:r w:rsidRPr="003741AC">
        <w:rPr>
          <w:rStyle w:val="Teksttreci"/>
          <w:rFonts w:ascii="Arial" w:hAnsi="Arial" w:cs="Arial"/>
        </w:rPr>
        <w:t>pzp</w:t>
      </w:r>
      <w:proofErr w:type="spellEnd"/>
      <w:r w:rsidRPr="003741AC">
        <w:rPr>
          <w:rStyle w:val="Teksttreci"/>
          <w:rFonts w:ascii="Arial" w:hAnsi="Arial" w:cs="Arial"/>
        </w:rPr>
        <w:t>.</w:t>
      </w:r>
    </w:p>
    <w:sectPr w:rsidR="004D635C" w:rsidRPr="003741AC">
      <w:pgSz w:w="11900" w:h="16840"/>
      <w:pgMar w:top="1292" w:right="1369" w:bottom="1289" w:left="1219" w:header="864" w:footer="861" w:gutter="0"/>
      <w:pgNumType w:start="1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9D1A839" w14:textId="77777777" w:rsidR="00C316C3" w:rsidRDefault="00C316C3">
      <w:r>
        <w:separator/>
      </w:r>
    </w:p>
  </w:endnote>
  <w:endnote w:type="continuationSeparator" w:id="0">
    <w:p w14:paraId="021CAE4C" w14:textId="77777777" w:rsidR="00C316C3" w:rsidRDefault="00C316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74E488" w14:textId="77777777" w:rsidR="00C316C3" w:rsidRDefault="00C316C3"/>
  </w:footnote>
  <w:footnote w:type="continuationSeparator" w:id="0">
    <w:p w14:paraId="2FD429DE" w14:textId="77777777" w:rsidR="00C316C3" w:rsidRDefault="00C316C3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4CA48EF"/>
    <w:multiLevelType w:val="multilevel"/>
    <w:tmpl w:val="81EE06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6CF70461"/>
    <w:multiLevelType w:val="multilevel"/>
    <w:tmpl w:val="514E8D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086924688">
    <w:abstractNumId w:val="0"/>
  </w:num>
  <w:num w:numId="2" w16cid:durableId="174525334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hyphenationZone w:val="425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D635C"/>
    <w:rsid w:val="00156045"/>
    <w:rsid w:val="00177863"/>
    <w:rsid w:val="001C6F82"/>
    <w:rsid w:val="003741AC"/>
    <w:rsid w:val="003824BD"/>
    <w:rsid w:val="003D19D5"/>
    <w:rsid w:val="004D635C"/>
    <w:rsid w:val="006C647A"/>
    <w:rsid w:val="006E12D6"/>
    <w:rsid w:val="007C2281"/>
    <w:rsid w:val="007C7EC3"/>
    <w:rsid w:val="0096275B"/>
    <w:rsid w:val="00967B6C"/>
    <w:rsid w:val="009741D8"/>
    <w:rsid w:val="00A43E63"/>
    <w:rsid w:val="00A63078"/>
    <w:rsid w:val="00AE6426"/>
    <w:rsid w:val="00B1615E"/>
    <w:rsid w:val="00B74A01"/>
    <w:rsid w:val="00BA1AB9"/>
    <w:rsid w:val="00C316C3"/>
    <w:rsid w:val="00D153DA"/>
    <w:rsid w:val="00EC3189"/>
    <w:rsid w:val="00F44E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A660A6"/>
  <w15:docId w15:val="{A3FBE9DD-876F-47F1-A6DC-2FC475855A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Microsoft Sans Serif" w:eastAsia="Microsoft Sans Serif" w:hAnsi="Microsoft Sans Serif" w:cs="Microsoft Sans Serif"/>
        <w:sz w:val="24"/>
        <w:szCs w:val="24"/>
        <w:lang w:val="pl-PL" w:eastAsia="pl-PL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Pr>
      <w:color w:val="00000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treci">
    <w:name w:val="Tekst treści_"/>
    <w:basedOn w:val="Domylnaczcionkaakapitu"/>
    <w:link w:val="Teksttreci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u w:val="none"/>
    </w:rPr>
  </w:style>
  <w:style w:type="character" w:customStyle="1" w:styleId="Nagwek1">
    <w:name w:val="Nagłówek #1_"/>
    <w:basedOn w:val="Domylnaczcionkaakapitu"/>
    <w:link w:val="Nagwek1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u w:val="none"/>
    </w:rPr>
  </w:style>
  <w:style w:type="paragraph" w:customStyle="1" w:styleId="Teksttreci0">
    <w:name w:val="Tekst treści"/>
    <w:basedOn w:val="Normalny"/>
    <w:link w:val="Teksttreci"/>
    <w:pPr>
      <w:spacing w:after="360" w:line="276" w:lineRule="auto"/>
    </w:pPr>
    <w:rPr>
      <w:rFonts w:ascii="Times New Roman" w:eastAsia="Times New Roman" w:hAnsi="Times New Roman" w:cs="Times New Roman"/>
    </w:rPr>
  </w:style>
  <w:style w:type="paragraph" w:customStyle="1" w:styleId="Nagwek10">
    <w:name w:val="Nagłówek #1"/>
    <w:basedOn w:val="Normalny"/>
    <w:link w:val="Nagwek1"/>
    <w:pPr>
      <w:spacing w:after="520" w:line="276" w:lineRule="auto"/>
      <w:jc w:val="center"/>
      <w:outlineLvl w:val="0"/>
    </w:pPr>
    <w:rPr>
      <w:rFonts w:ascii="Times New Roman" w:eastAsia="Times New Roman" w:hAnsi="Times New Roman" w:cs="Times New Roman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2</Pages>
  <Words>759</Words>
  <Characters>4560</Characters>
  <Application>Microsoft Office Word</Application>
  <DocSecurity>0</DocSecurity>
  <Lines>38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ZZP.Kruszyński Bartłomiej</dc:creator>
  <cp:lastModifiedBy>ZZP.Nikiel Beata</cp:lastModifiedBy>
  <cp:revision>14</cp:revision>
  <cp:lastPrinted>2026-03-24T10:58:00Z</cp:lastPrinted>
  <dcterms:created xsi:type="dcterms:W3CDTF">2026-03-24T10:18:00Z</dcterms:created>
  <dcterms:modified xsi:type="dcterms:W3CDTF">2026-03-24T10:58:00Z</dcterms:modified>
</cp:coreProperties>
</file>