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>zał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nr 1 do SWZ</w:t>
      </w:r>
    </w:p>
    <w:p w:rsidR="001C342C" w:rsidRPr="002B5ECA" w:rsidRDefault="001C342C" w:rsidP="001C342C">
      <w:pPr>
        <w:pStyle w:val="Bezodstpw"/>
        <w:jc w:val="center"/>
        <w:rPr>
          <w:rFonts w:cstheme="minorHAnsi"/>
          <w:b/>
        </w:rPr>
      </w:pPr>
      <w:r w:rsidRPr="002B5ECA">
        <w:rPr>
          <w:rFonts w:cstheme="minorHAnsi"/>
          <w:b/>
        </w:rPr>
        <w:t>UMOWA</w:t>
      </w:r>
      <w:r w:rsidR="00BC7C91">
        <w:rPr>
          <w:rFonts w:cstheme="minorHAnsi"/>
          <w:b/>
        </w:rPr>
        <w:t xml:space="preserve"> </w:t>
      </w:r>
      <w:r w:rsidRPr="002B5ECA">
        <w:rPr>
          <w:rFonts w:cstheme="minorHAnsi"/>
          <w:b/>
        </w:rPr>
        <w:t>(wzór)</w:t>
      </w:r>
    </w:p>
    <w:p w:rsidR="001C342C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>zwaną dalej „</w:t>
      </w:r>
      <w:r>
        <w:rPr>
          <w:rFonts w:cstheme="minorHAnsi"/>
          <w:b/>
        </w:rPr>
        <w:t>Zamawiającym</w:t>
      </w:r>
      <w:r w:rsidRPr="00045EF1">
        <w:rPr>
          <w:rFonts w:cstheme="minorHAnsi"/>
        </w:rPr>
        <w:t xml:space="preserve">”, 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>a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>zwanym/ą dalej „</w:t>
      </w:r>
      <w:r w:rsidRPr="00EA1D94">
        <w:rPr>
          <w:rFonts w:cstheme="minorHAnsi"/>
          <w:b/>
        </w:rPr>
        <w:t>Wykonawcą</w:t>
      </w:r>
      <w:r w:rsidRPr="00045EF1">
        <w:rPr>
          <w:rFonts w:cstheme="minorHAnsi"/>
        </w:rPr>
        <w:t xml:space="preserve">”, 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 xml:space="preserve">Zwanymi dalej łącznie </w:t>
      </w:r>
      <w:r w:rsidRPr="00045EF1">
        <w:rPr>
          <w:rFonts w:cstheme="minorHAnsi"/>
          <w:b/>
        </w:rPr>
        <w:t>Stronami</w:t>
      </w:r>
      <w:r w:rsidRPr="00045EF1">
        <w:rPr>
          <w:rFonts w:cstheme="minorHAnsi"/>
        </w:rPr>
        <w:t xml:space="preserve">, a oddzielnie </w:t>
      </w:r>
      <w:r w:rsidRPr="00045EF1">
        <w:rPr>
          <w:rFonts w:cstheme="minorHAnsi"/>
          <w:b/>
        </w:rPr>
        <w:t>Stroną</w:t>
      </w:r>
      <w:r w:rsidRPr="00045EF1">
        <w:rPr>
          <w:rFonts w:cstheme="minorHAnsi"/>
        </w:rPr>
        <w:t>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 xml:space="preserve">W wyniku przeprowadzenia postępowania o udzielenie zamówienia publicznego, znak sprawy: </w:t>
      </w:r>
      <w:r w:rsidRPr="00045EF1">
        <w:rPr>
          <w:rFonts w:cstheme="minorHAnsi"/>
          <w:b/>
        </w:rPr>
        <w:t>CM/271/</w:t>
      </w:r>
      <w:r w:rsidR="002F1A93">
        <w:rPr>
          <w:rFonts w:cstheme="minorHAnsi"/>
          <w:b/>
        </w:rPr>
        <w:t>2/2026</w:t>
      </w:r>
      <w:r w:rsidRPr="00045EF1">
        <w:rPr>
          <w:rFonts w:cstheme="minorHAnsi"/>
        </w:rPr>
        <w:t xml:space="preserve"> w trybie podstawowym, zgodnie z </w:t>
      </w:r>
      <w:r w:rsidRPr="00045EF1">
        <w:rPr>
          <w:rFonts w:cstheme="minorHAnsi"/>
          <w:b/>
        </w:rPr>
        <w:t>art</w:t>
      </w:r>
      <w:r>
        <w:rPr>
          <w:rFonts w:cstheme="minorHAnsi"/>
          <w:b/>
        </w:rPr>
        <w:t xml:space="preserve">. </w:t>
      </w:r>
      <w:r w:rsidRPr="00045EF1">
        <w:rPr>
          <w:rFonts w:cstheme="minorHAnsi"/>
          <w:b/>
        </w:rPr>
        <w:t>275 pkt 1 ustawy z dnia 11 września 2019 r</w:t>
      </w:r>
      <w:r>
        <w:rPr>
          <w:rFonts w:cstheme="minorHAnsi"/>
          <w:b/>
        </w:rPr>
        <w:t xml:space="preserve">. </w:t>
      </w:r>
      <w:r w:rsidRPr="00045EF1">
        <w:rPr>
          <w:rFonts w:cstheme="minorHAnsi"/>
        </w:rPr>
        <w:t>Prawo zamówień publicznych (Dz.U.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2024.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 xml:space="preserve">1320)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zawierają umowę następującej treści: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045EF1" w:rsidRDefault="001C342C" w:rsidP="001C342C">
      <w:pPr>
        <w:pStyle w:val="Bezodstpw"/>
        <w:jc w:val="center"/>
        <w:rPr>
          <w:rFonts w:cstheme="minorHAnsi"/>
          <w:b/>
        </w:rPr>
      </w:pPr>
      <w:r w:rsidRPr="00045EF1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045EF1">
        <w:rPr>
          <w:rFonts w:cstheme="minorHAnsi"/>
          <w:b/>
        </w:rPr>
        <w:t>1</w:t>
      </w:r>
    </w:p>
    <w:p w:rsidR="001C342C" w:rsidRPr="00045EF1" w:rsidRDefault="001C342C" w:rsidP="001C342C">
      <w:pPr>
        <w:pStyle w:val="Bezodstpw"/>
        <w:jc w:val="center"/>
        <w:rPr>
          <w:rFonts w:cstheme="minorHAnsi"/>
          <w:b/>
        </w:rPr>
      </w:pPr>
      <w:r w:rsidRPr="00045EF1">
        <w:rPr>
          <w:rFonts w:cstheme="minorHAnsi"/>
          <w:b/>
        </w:rPr>
        <w:t>Przedmiot umowy</w:t>
      </w:r>
    </w:p>
    <w:p w:rsidR="002F1A93" w:rsidRPr="002F1A93" w:rsidRDefault="001C342C" w:rsidP="00EE40B0">
      <w:pPr>
        <w:pStyle w:val="Bezodstpw"/>
        <w:numPr>
          <w:ilvl w:val="0"/>
          <w:numId w:val="1"/>
        </w:numPr>
        <w:jc w:val="both"/>
        <w:rPr>
          <w:rFonts w:cstheme="minorHAnsi"/>
        </w:rPr>
      </w:pPr>
      <w:r w:rsidRPr="002F1A93">
        <w:rPr>
          <w:rFonts w:cstheme="minorHAnsi"/>
          <w:b/>
        </w:rPr>
        <w:t>Zamawiający</w:t>
      </w:r>
      <w:r w:rsidRPr="002F1A93">
        <w:rPr>
          <w:rFonts w:cstheme="minorHAnsi"/>
        </w:rPr>
        <w:t xml:space="preserve"> zleca, a </w:t>
      </w:r>
      <w:r w:rsidRPr="002F1A93">
        <w:rPr>
          <w:rFonts w:cstheme="minorHAnsi"/>
          <w:b/>
        </w:rPr>
        <w:t>Wykonawca</w:t>
      </w:r>
      <w:r w:rsidRPr="002F1A93">
        <w:rPr>
          <w:rFonts w:cstheme="minorHAnsi"/>
        </w:rPr>
        <w:t xml:space="preserve"> przyjmuje do realizacji zadanie pn.: </w:t>
      </w:r>
      <w:r w:rsidR="002F1A93" w:rsidRPr="002F1A93">
        <w:rPr>
          <w:rFonts w:cstheme="minorHAnsi"/>
          <w:b/>
        </w:rPr>
        <w:t>PRZEBUDOWA I DOSTOSOWANIE DO WYMAGAŃ OCHRONY PRZECIWPOŻAROWEJ WRAZ Z PRZEBUDOWĄ WEWNĘTRZNEJ INSTALACJI ELEKTRYCZNEJ I HYDRANTÓW WEWNĘTRZNYCH ORAZ MONTAŻEM SYSTEMU SYGNALIZACJI POŻAROWEJ I INSTALACJI AWARYJNEGO OŚWIETLENIA EWAKUACYJNEGO BUDYNKU CENTRUM MŁODZIEŻY IM. DR HENRYKA JORDANA NA DZIAŁCE NR 33 OBR. 62 ŚRÓDMIEŚCIE PRZY ULICY KRUPNICZEJ 38 W KRAKOWIE</w:t>
      </w:r>
    </w:p>
    <w:p w:rsidR="001C342C" w:rsidRPr="002F1A93" w:rsidRDefault="001C342C" w:rsidP="00EE40B0">
      <w:pPr>
        <w:pStyle w:val="Bezodstpw"/>
        <w:numPr>
          <w:ilvl w:val="0"/>
          <w:numId w:val="1"/>
        </w:numPr>
        <w:jc w:val="both"/>
        <w:rPr>
          <w:rFonts w:cstheme="minorHAnsi"/>
        </w:rPr>
      </w:pPr>
      <w:r w:rsidRPr="002F1A93">
        <w:rPr>
          <w:rFonts w:cstheme="minorHAnsi"/>
        </w:rPr>
        <w:t>W ramach przedmiotu zamówienia przewidziana jest realizacja m.in. następujących elementów: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>przebudowa schowka pod schodami w poziomie przyziemia polegająca na wyburzeniu ścianki działowej, zamurowaniu jednych drzwi wejściowych i wymianie drugich na drzwi o odporności EI 60 S bez zmiany wielkości otworu i wysokości nadproża,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>przebudowa spocznika klatki schodowej w poziomie poddasza polegająca na wyburzeniu ścianki działowej wraz z drzwiami, wyburzeniu jednego przęsła stropu odcinkowego z cegły na belkach stalowych w systemie Kleina, wykonaniu obudowy połączenia istniejącego stropu z projektowaną klapą dymową i montażu klamer wyłazowych lub drabinki stalowej;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>przebudowa trzech par drzwi w poziomie poddasza prowadzących na spocznik klatki schodowej ze strychów nieużytkowych i pomieszczenia biurowego na drzwi o odporności EI 60 S ze zmianą wielkości otworu,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 xml:space="preserve">-doprowadzenie urządzeń do grawitacyjnego usuwania dymu z klatek schodowych do zgodności z wymaganiami Polskiej Normy polegające na przebudowie istniejącego systemu oddymiania klatki schodowej w zakresie montażu klapy dymowej z funkcją wyłazu zgodnej z normą PN-B-02877-4, urządzeń umożliwiających otwarcie wskazanych okien i drzwi w celu napowietrzania klatki schodowej dla celów oddymiania (siłowniki elektryczne) bez zmiany istniejącej </w:t>
      </w:r>
      <w:r w:rsidRPr="002F1A93">
        <w:rPr>
          <w:rFonts w:cstheme="minorHAnsi"/>
        </w:rPr>
        <w:lastRenderedPageBreak/>
        <w:t>stolarki okiennej i drzwiowej oraz urządzeń wykrywających dym i sterujących systemem oddymiania klatki schodowej;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>doprowadzenie instalacji przeciwpożarowego wyłącznika prądu odcinającego zasilanie wszystkich obwodów instalacji elektrycznej za wyjątkiem obwodów zasilających instalacje i urządzenia, których funkcjonowanie jest niezbędne podczas pożaru, do zgodności z wymaganiami przepisów i Polskiej Normy poprzez wymianę istniejącego przeciwpożarowego wyłącznika prądu;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>likwidacja istniejącego wyłazu dachowego w zachodniej połaci dachu;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>montaż systemu sygnalizacji pożarowej w całym obiekcie, przyjmując ochronę pełną;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>montaż instalacji awaryjnego oświetlenia ewakuacyjnego o natężeniu 5 lx. na drogach ewakuacyjnych w całym obiekcie (korytarze oraz klatki schodowe);</w:t>
      </w:r>
    </w:p>
    <w:p w:rsidR="002F1A93" w:rsidRPr="002F1A93" w:rsidRDefault="002F1A93" w:rsidP="00EE40B0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cstheme="minorHAnsi"/>
        </w:rPr>
      </w:pPr>
      <w:r w:rsidRPr="002F1A93">
        <w:rPr>
          <w:rFonts w:cstheme="minorHAnsi"/>
        </w:rPr>
        <w:t xml:space="preserve">przebudowa instalacji hydrantów wewnętrznych polegająca na likwidacji istniejących hydrantów 52 z wężem </w:t>
      </w:r>
      <w:proofErr w:type="spellStart"/>
      <w:r w:rsidRPr="002F1A93">
        <w:rPr>
          <w:rFonts w:cstheme="minorHAnsi"/>
        </w:rPr>
        <w:t>płaskoskładanym</w:t>
      </w:r>
      <w:proofErr w:type="spellEnd"/>
      <w:r w:rsidRPr="002F1A93">
        <w:rPr>
          <w:rFonts w:cstheme="minorHAnsi"/>
        </w:rPr>
        <w:t xml:space="preserve"> na klatce schodowej w poziomie parteru oraz I </w:t>
      </w:r>
      <w:proofErr w:type="spellStart"/>
      <w:r w:rsidRPr="002F1A93">
        <w:rPr>
          <w:rFonts w:cstheme="minorHAnsi"/>
        </w:rPr>
        <w:t>i</w:t>
      </w:r>
      <w:proofErr w:type="spellEnd"/>
      <w:r w:rsidRPr="002F1A93">
        <w:rPr>
          <w:rFonts w:cstheme="minorHAnsi"/>
        </w:rPr>
        <w:t xml:space="preserve"> II piętra, przebudowie istniejących hydrantów 52 z wężem </w:t>
      </w:r>
      <w:proofErr w:type="spellStart"/>
      <w:r w:rsidRPr="002F1A93">
        <w:rPr>
          <w:rFonts w:cstheme="minorHAnsi"/>
        </w:rPr>
        <w:t>płaskoskładanym</w:t>
      </w:r>
      <w:proofErr w:type="spellEnd"/>
      <w:r w:rsidRPr="002F1A93">
        <w:rPr>
          <w:rFonts w:cstheme="minorHAnsi"/>
        </w:rPr>
        <w:t xml:space="preserve"> na hydranty wewnętrzne DN25 z wężem półsztywnym 25mm o długości 30m na klatce schodowej w poziomie III piętra i poddasza oraz montażem hydrantów wewnętrznych DN25 z wężem półsztywnym 25mm o długości 30m w przestrzeniach komunikacji ogólnej na poziomie przyziemia, parteru, I </w:t>
      </w:r>
      <w:proofErr w:type="spellStart"/>
      <w:r w:rsidRPr="002F1A93">
        <w:rPr>
          <w:rFonts w:cstheme="minorHAnsi"/>
        </w:rPr>
        <w:t>i</w:t>
      </w:r>
      <w:proofErr w:type="spellEnd"/>
      <w:r w:rsidRPr="002F1A93">
        <w:rPr>
          <w:rFonts w:cstheme="minorHAnsi"/>
        </w:rPr>
        <w:t xml:space="preserve"> II piętra.</w:t>
      </w:r>
    </w:p>
    <w:p w:rsidR="001C342C" w:rsidRPr="00045EF1" w:rsidRDefault="001C342C" w:rsidP="00EE40B0">
      <w:pPr>
        <w:pStyle w:val="Bezodstpw"/>
        <w:numPr>
          <w:ilvl w:val="0"/>
          <w:numId w:val="1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zobowiązuje się wykonać przedmiot zamówienia zgodnie ze: </w:t>
      </w:r>
    </w:p>
    <w:p w:rsidR="001C342C" w:rsidRPr="00045EF1" w:rsidRDefault="001C342C" w:rsidP="00EE40B0">
      <w:pPr>
        <w:pStyle w:val="Bezodstpw"/>
        <w:numPr>
          <w:ilvl w:val="1"/>
          <w:numId w:val="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specyfikacją techniczną wykonania i odbioru robót budowlanych, przedmiar</w:t>
      </w:r>
      <w:r w:rsidR="002F1A93">
        <w:rPr>
          <w:rFonts w:cstheme="minorHAnsi"/>
        </w:rPr>
        <w:t>em</w:t>
      </w:r>
      <w:r w:rsidRPr="00045EF1">
        <w:rPr>
          <w:rFonts w:cstheme="minorHAnsi"/>
        </w:rPr>
        <w:t xml:space="preserve"> projek</w:t>
      </w:r>
      <w:r w:rsidR="002F1A93">
        <w:rPr>
          <w:rFonts w:cstheme="minorHAnsi"/>
        </w:rPr>
        <w:t>tem</w:t>
      </w:r>
      <w:r w:rsidRPr="00045EF1">
        <w:rPr>
          <w:rFonts w:cstheme="minorHAnsi"/>
        </w:rPr>
        <w:t xml:space="preserve"> budowlanym</w:t>
      </w:r>
      <w:r w:rsidR="002F1A93">
        <w:rPr>
          <w:rFonts w:cstheme="minorHAnsi"/>
        </w:rPr>
        <w:t>, technicznym i wykonawczym</w:t>
      </w:r>
      <w:r w:rsidRPr="00045EF1">
        <w:rPr>
          <w:rFonts w:cstheme="minorHAnsi"/>
        </w:rPr>
        <w:t xml:space="preserve"> (zał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nr 1 do umowy oraz będących zał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nr 1a do SWZ) w dalszej części umowy zwana STWIORB</w:t>
      </w:r>
      <w:r>
        <w:rPr>
          <w:rFonts w:cstheme="minorHAnsi"/>
        </w:rPr>
        <w:t>,</w:t>
      </w:r>
    </w:p>
    <w:p w:rsidR="001C342C" w:rsidRPr="00045EF1" w:rsidRDefault="001C342C" w:rsidP="00EE40B0">
      <w:pPr>
        <w:pStyle w:val="Bezodstpw"/>
        <w:numPr>
          <w:ilvl w:val="1"/>
          <w:numId w:val="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obowiązującymi przepisami i normami, w szczególności zgodnie z przepisami ustawy z dnia 7 lipca 1994 r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Prawo budowlane (tekst jednolity) oraz przepisami BHP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1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oświadcza, że zapoznał się z terenem i zakresem robót, stanowiących zakres przedmiotu zamówienia.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BE0131" w:rsidRDefault="001C342C" w:rsidP="001C342C">
      <w:pPr>
        <w:pStyle w:val="Bezodstpw"/>
        <w:jc w:val="center"/>
        <w:rPr>
          <w:rFonts w:cstheme="minorHAnsi"/>
          <w:b/>
        </w:rPr>
      </w:pPr>
      <w:r w:rsidRPr="00BE0131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BE0131">
        <w:rPr>
          <w:rFonts w:cstheme="minorHAnsi"/>
          <w:b/>
        </w:rPr>
        <w:t>2</w:t>
      </w:r>
    </w:p>
    <w:p w:rsidR="001C342C" w:rsidRPr="00BE0131" w:rsidRDefault="001C342C" w:rsidP="001C342C">
      <w:pPr>
        <w:pStyle w:val="Bezodstpw"/>
        <w:jc w:val="center"/>
        <w:rPr>
          <w:rFonts w:cstheme="minorHAnsi"/>
          <w:b/>
        </w:rPr>
      </w:pPr>
      <w:r w:rsidRPr="00BE0131">
        <w:rPr>
          <w:rFonts w:cstheme="minorHAnsi"/>
          <w:b/>
        </w:rPr>
        <w:t>Warunki wykonania przedmiotu umowy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zobowiązuje się do: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protokolarnego przekazania remontowanego terenu na czas realizacji przedmiotu zamówienia w terminie do 2 dni od dnia zawarcia umowy, 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uczestniczenia w naradach zwoływanych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zobowiązuje się w szczególności do: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protokolarnego odebrania terenu oraz odpowiedniego zabezpieczenia terenu, a także przystosowania do potrzeb prac remontowych i </w:t>
      </w:r>
      <w:r>
        <w:rPr>
          <w:rFonts w:cstheme="minorHAnsi"/>
        </w:rPr>
        <w:t>innych czynności niezbędnych do </w:t>
      </w:r>
      <w:r w:rsidRPr="00045EF1">
        <w:rPr>
          <w:rFonts w:cstheme="minorHAnsi"/>
        </w:rPr>
        <w:t>prawidłowej realizacji wykonywanych robót,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utrzymywania dróg dojazdowych oraz chodnika przylegającego do terenu prac remontowych w czystości, należytym stanie technicznym, nie gorszym niż przed rozpoczęciem robót,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zapewnienia środków, maszyn i urządzeń oraz wykwalifikowanego i uprawnionego personelu do wykonania robót, posiadającego niezbędne dla realizacji robót uprawnienia, oraz zgodne z odpowiednimi przepisami prawa,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usuwania i właściwej utylizacji odpadów z terenu i dróg w rejonie prac spowodowanych realizacją zamówienia,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przekazania na żądanie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 formie pisemnej informacji dotyczących rozliczenia robót, okoliczności przerw, trudności realizacyjnych oraz innych informacji mogących mieć istotny wpływ na realizację przedmiotu umowy,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utrzymywania ładu i porządku na terenie prac, chronienia mienia, zabezpieczenie mienia przed kradzieżą, należytego oznakowania terenu sprawowania nadzoru nad bezpieczeństwem i higieną pracy i właściwymi warunkami socjalnymi pracowników, zapewnienia zabezpieczenia przeciwpożarowego, zabezpieczenia terenu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przed dostępem osób trzecich, usuwania awarii związanych z prowadzeniem robót</w:t>
      </w:r>
      <w:r>
        <w:rPr>
          <w:rFonts w:cstheme="minorHAnsi"/>
        </w:rPr>
        <w:t>,</w:t>
      </w:r>
      <w:r w:rsidRPr="00045EF1">
        <w:rPr>
          <w:rFonts w:cstheme="minorHAnsi"/>
        </w:rPr>
        <w:t xml:space="preserve"> wykonania odpowiednich zabezpieczeń w rejonie prowadzonych robót, jak również w </w:t>
      </w:r>
      <w:r w:rsidRPr="00045EF1">
        <w:rPr>
          <w:rFonts w:cstheme="minorHAnsi"/>
        </w:rPr>
        <w:lastRenderedPageBreak/>
        <w:t>trakcie i po zakończeniu robót doprowadzenia do należytego stanu terenu, a także – w razie korzystania – dróg, ulic, sąsiednich nieruchomości, a po zakończeniu robót pozostawienia terenu przylegającego do remontowanej powierzchni oraz samej powierzchni w stanie nienaruszonym i uporządkowanym,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poniesienia wszystkich kosztów związanych z realizacją przedmiotu umowy, 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przekazania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certyfikatów i dokumentów potwierdzających gwarancje producentów na zastosowane materiały i urządzenia,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uczestniczenia w odbiorze, zgodnie z postanowieniami § 6 umowy,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przedkładania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projektu umowy o podwykonawstwo, której przedmiotem są prace remontowo-aranżacyjne, a także projektu jej zmiany, oraz poświadczonej za zgodność z oryginałem kopii zawartej umowy,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w ciągu 2 dni roboczych zgłosi z</w:t>
      </w:r>
      <w:r>
        <w:rPr>
          <w:rFonts w:cstheme="minorHAnsi"/>
        </w:rPr>
        <w:t>astrzeżenia do projektu umowy o </w:t>
      </w:r>
      <w:r w:rsidRPr="00045EF1">
        <w:rPr>
          <w:rFonts w:cstheme="minorHAnsi"/>
        </w:rPr>
        <w:t xml:space="preserve">podwykonawstwo, której przedmiotem są prace remontowo-aranżacyjne, i do projektu jej zmiany lub sprzeciwu do umowy o podwykonawstwo, której są przedmiotem, 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przedkładania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poświadczonej za zgodność z oryginałem kopii zawartych umów o podwykonawstwo, których przedmiotem są dostawy lub usługi, oraz ich zmian,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Zmawiający w ciągu 2 dni roboczych zgłosi zastrzeżenia do projektu umowy, o którym mowa w pkt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l i do projektu jej zmiany lub sprzeciwu do umowy o podwykonawstwo, której przedmiotem są dostawy lub usługi, oraz ich zmian;</w:t>
      </w:r>
    </w:p>
    <w:p w:rsidR="001C342C" w:rsidRPr="00045EF1" w:rsidRDefault="001C342C" w:rsidP="00EE40B0">
      <w:pPr>
        <w:pStyle w:val="Bezodstpw"/>
        <w:numPr>
          <w:ilvl w:val="1"/>
          <w:numId w:val="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wypłata wynagrodzenia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>, uwarunkowana jest przedstawieniem przez niego dowodów potwierdzających zapłatę wymagalnego wynagrodzenia podwykonawcom lub dalszym podwykonawcom.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oświadcza, że zapoznał się z miejscem wykonywania robót, warunkami realizacji robót i nie wnosi do nich uwag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może stosować przy wykonywaniu robót wyłącznie materiały, które zostały wprowadzone do obrotu zgodnie z przepisami odrębnymi, o których mowa w </w:t>
      </w:r>
      <w:r>
        <w:rPr>
          <w:rFonts w:cstheme="minorHAnsi"/>
        </w:rPr>
        <w:t> </w:t>
      </w:r>
      <w:r w:rsidRPr="00045EF1">
        <w:rPr>
          <w:rFonts w:cstheme="minorHAnsi"/>
        </w:rPr>
        <w:t>art</w:t>
      </w:r>
      <w:r>
        <w:rPr>
          <w:rFonts w:cstheme="minorHAnsi"/>
        </w:rPr>
        <w:t>. 10 </w:t>
      </w:r>
      <w:r w:rsidRPr="00045EF1">
        <w:rPr>
          <w:rFonts w:cstheme="minorHAnsi"/>
        </w:rPr>
        <w:t>ustawy Prawo budowlane.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zobowiązany jest uzyskać akceptację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dla materiałów przeznaczonych do zamontowania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W przypadku zamontowania materiału bez akceptacji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,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dokona wymiany materiału na własny koszt</w:t>
      </w:r>
      <w:r>
        <w:rPr>
          <w:rFonts w:cstheme="minorHAnsi"/>
        </w:rPr>
        <w:t xml:space="preserve">.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będzie akceptował materiały zgłoszone przez </w:t>
      </w:r>
      <w:r w:rsidRPr="002B5ECA">
        <w:rPr>
          <w:rFonts w:cstheme="minorHAnsi"/>
          <w:b/>
        </w:rPr>
        <w:t>Wykonawcę</w:t>
      </w:r>
      <w:r>
        <w:rPr>
          <w:rFonts w:cstheme="minorHAnsi"/>
        </w:rPr>
        <w:t xml:space="preserve"> w terminie do </w:t>
      </w:r>
      <w:r w:rsidRPr="00045EF1">
        <w:rPr>
          <w:rFonts w:cstheme="minorHAnsi"/>
        </w:rPr>
        <w:t>3 dni od daty złożenia wniosku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W przypadku braku odpowiedzi we wskazanym terminie materiał uznaje się za zaakceptowany.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ponosi wyłączną odpowiedzialność za następstwa nieszczęśliwych wypadków dotyczących pracowników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>, podwykonawców oraz osób trzecich przebywających na terenie robót oraz za szkody wynikłe przy</w:t>
      </w:r>
      <w:r>
        <w:rPr>
          <w:rFonts w:cstheme="minorHAnsi"/>
        </w:rPr>
        <w:t xml:space="preserve"> wykonywaniu robót, w </w:t>
      </w:r>
      <w:r w:rsidRPr="00045EF1">
        <w:rPr>
          <w:rFonts w:cstheme="minorHAnsi"/>
        </w:rPr>
        <w:t>odniesieniu do robót, obiektów, materiałów, sprzętu i innego mienia.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zobowiązuje się opuścić teren objęty przedmiotem umowy do 2 dni roboczych od daty podpisania protokołu odbioru końcowego przedmiotu umowy pozostawiając go w stanie uporządkowanym.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jest wytwórcą odpadów w rozumieniu przepisów ustawy z dnia 14 grudnia 2012 r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o odpadach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w trakcie realizacji zamówienia ma obowiązek w pierwszej kolejności poddania odpadów budowlanych odzyskowi, a jeżeli z pr</w:t>
      </w:r>
      <w:r>
        <w:rPr>
          <w:rFonts w:cstheme="minorHAnsi"/>
        </w:rPr>
        <w:t>zyczyn technologicznych jest on </w:t>
      </w:r>
      <w:r w:rsidRPr="00045EF1">
        <w:rPr>
          <w:rFonts w:cstheme="minorHAnsi"/>
        </w:rPr>
        <w:t xml:space="preserve">niemożliwy lub nieuzasadniony z przyczyn ekologicznych lub ekonomicznych,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zobowiązany jest do pr</w:t>
      </w:r>
      <w:r>
        <w:rPr>
          <w:rFonts w:cstheme="minorHAnsi"/>
        </w:rPr>
        <w:t>zekazania powstałych odpadów do </w:t>
      </w:r>
      <w:r w:rsidRPr="00045EF1">
        <w:rPr>
          <w:rFonts w:cstheme="minorHAnsi"/>
        </w:rPr>
        <w:t>unieszkodliwienia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Wszystkie materiały pochodzące z prowadzonych w ramach przedmiotowej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 xml:space="preserve">umowy robót, wymagające wywozu, którego dokona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, nienadające się do ponownego wykorzystania, pochodzące z robót rozbiórkowych, będą w posiadaniu </w:t>
      </w:r>
      <w:r w:rsidRPr="00EA1D94">
        <w:rPr>
          <w:rFonts w:cstheme="minorHAnsi"/>
          <w:b/>
        </w:rPr>
        <w:t>Wykonawcy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2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lastRenderedPageBreak/>
        <w:t xml:space="preserve">Wytworzone podczas prac rozbiórkowych odpady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zobowiązany jest segregować w miejscu ich wytworzenia i magazynować selektywnie do czasu ich wywozu z placu rozbiórki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>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7702E8" w:rsidRDefault="001C342C" w:rsidP="001C342C">
      <w:pPr>
        <w:pStyle w:val="Bezodstpw"/>
        <w:jc w:val="center"/>
        <w:rPr>
          <w:rFonts w:cstheme="minorHAnsi"/>
          <w:b/>
        </w:rPr>
      </w:pPr>
      <w:r w:rsidRPr="007702E8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7702E8">
        <w:rPr>
          <w:rFonts w:cstheme="minorHAnsi"/>
          <w:b/>
        </w:rPr>
        <w:t>3</w:t>
      </w:r>
    </w:p>
    <w:p w:rsidR="001C342C" w:rsidRPr="007702E8" w:rsidRDefault="001C342C" w:rsidP="001C342C">
      <w:pPr>
        <w:pStyle w:val="Bezodstpw"/>
        <w:jc w:val="center"/>
        <w:rPr>
          <w:rFonts w:cstheme="minorHAnsi"/>
          <w:b/>
        </w:rPr>
      </w:pPr>
      <w:r w:rsidRPr="007702E8">
        <w:rPr>
          <w:rFonts w:cstheme="minorHAnsi"/>
          <w:b/>
        </w:rPr>
        <w:t>Terminy umowne</w:t>
      </w:r>
    </w:p>
    <w:p w:rsidR="001C342C" w:rsidRDefault="001C342C" w:rsidP="00EE40B0">
      <w:pPr>
        <w:pStyle w:val="Bezodstpw"/>
        <w:numPr>
          <w:ilvl w:val="0"/>
          <w:numId w:val="3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7702E8">
        <w:rPr>
          <w:rFonts w:cstheme="minorHAnsi"/>
        </w:rPr>
        <w:t xml:space="preserve"> zobowiązuje </w:t>
      </w:r>
      <w:r w:rsidRPr="005617B9">
        <w:rPr>
          <w:rFonts w:cstheme="minorHAnsi"/>
        </w:rPr>
        <w:t xml:space="preserve">się wykonać cały przedmiot umowy w terminie nie później niż: </w:t>
      </w:r>
      <w:r w:rsidR="00644DFE" w:rsidRPr="005617B9">
        <w:rPr>
          <w:rFonts w:cstheme="minorHAnsi"/>
          <w:b/>
        </w:rPr>
        <w:t>do 3</w:t>
      </w:r>
      <w:r w:rsidRPr="005617B9">
        <w:rPr>
          <w:rFonts w:cstheme="minorHAnsi"/>
          <w:b/>
        </w:rPr>
        <w:t xml:space="preserve"> miesięcy od daty jej podpisania</w:t>
      </w:r>
      <w:r w:rsidRPr="005617B9">
        <w:rPr>
          <w:rFonts w:cstheme="minorHAnsi"/>
        </w:rPr>
        <w:t>.</w:t>
      </w:r>
      <w:bookmarkStart w:id="0" w:name="_GoBack"/>
      <w:bookmarkEnd w:id="0"/>
    </w:p>
    <w:p w:rsidR="001C342C" w:rsidRPr="007702E8" w:rsidRDefault="001C342C" w:rsidP="00EE40B0">
      <w:pPr>
        <w:pStyle w:val="Bezodstpw"/>
        <w:numPr>
          <w:ilvl w:val="0"/>
          <w:numId w:val="3"/>
        </w:numPr>
        <w:ind w:left="567" w:hanging="567"/>
        <w:jc w:val="both"/>
        <w:rPr>
          <w:rFonts w:cstheme="minorHAnsi"/>
        </w:rPr>
      </w:pPr>
      <w:r w:rsidRPr="007702E8">
        <w:rPr>
          <w:rFonts w:cstheme="minorHAnsi"/>
        </w:rPr>
        <w:t xml:space="preserve">Za datę wykonania przedmiotu umowy uznaje się datę podpisania przez </w:t>
      </w:r>
      <w:r w:rsidRPr="00EA1D94">
        <w:rPr>
          <w:rFonts w:cstheme="minorHAnsi"/>
          <w:b/>
        </w:rPr>
        <w:t>Strony</w:t>
      </w:r>
      <w:r w:rsidRPr="007702E8">
        <w:rPr>
          <w:rFonts w:cstheme="minorHAnsi"/>
        </w:rPr>
        <w:t xml:space="preserve"> protokołu odbioru końcowego poszczególnych etapów realizacji umowy.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  <w:r w:rsidRPr="00045EF1">
        <w:rPr>
          <w:rFonts w:cstheme="minorHAnsi"/>
        </w:rPr>
        <w:t> </w:t>
      </w:r>
    </w:p>
    <w:p w:rsidR="001C342C" w:rsidRPr="007702E8" w:rsidRDefault="001C342C" w:rsidP="001C342C">
      <w:pPr>
        <w:pStyle w:val="Bezodstpw"/>
        <w:jc w:val="center"/>
        <w:rPr>
          <w:rFonts w:cstheme="minorHAnsi"/>
          <w:b/>
        </w:rPr>
      </w:pPr>
      <w:r w:rsidRPr="007702E8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7702E8">
        <w:rPr>
          <w:rFonts w:cstheme="minorHAnsi"/>
          <w:b/>
        </w:rPr>
        <w:t>4</w:t>
      </w:r>
    </w:p>
    <w:p w:rsidR="001C342C" w:rsidRPr="007702E8" w:rsidRDefault="001C342C" w:rsidP="001C342C">
      <w:pPr>
        <w:pStyle w:val="Bezodstpw"/>
        <w:jc w:val="center"/>
        <w:rPr>
          <w:rFonts w:cstheme="minorHAnsi"/>
          <w:b/>
        </w:rPr>
      </w:pPr>
      <w:r w:rsidRPr="007702E8">
        <w:rPr>
          <w:rFonts w:cstheme="minorHAnsi"/>
          <w:b/>
        </w:rPr>
        <w:t>Wynagrodzenie</w:t>
      </w:r>
    </w:p>
    <w:p w:rsidR="001C342C" w:rsidRPr="00045EF1" w:rsidRDefault="001C342C" w:rsidP="00EE40B0">
      <w:pPr>
        <w:pStyle w:val="Bezodstpw"/>
        <w:numPr>
          <w:ilvl w:val="0"/>
          <w:numId w:val="4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Wynagrodzenie za wykonanie przedmiotu umowy je</w:t>
      </w:r>
      <w:r>
        <w:rPr>
          <w:rFonts w:cstheme="minorHAnsi"/>
        </w:rPr>
        <w:t>st wynagrodzeniem ryczałtowym i </w:t>
      </w:r>
      <w:r w:rsidRPr="00045EF1">
        <w:rPr>
          <w:rFonts w:cstheme="minorHAnsi"/>
        </w:rPr>
        <w:t>wynosi: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netto</w:t>
      </w:r>
      <w:r>
        <w:rPr>
          <w:rFonts w:cstheme="minorHAnsi"/>
        </w:rPr>
        <w:t xml:space="preserve"> …………… </w:t>
      </w:r>
      <w:r w:rsidRPr="00045EF1">
        <w:rPr>
          <w:rFonts w:cstheme="minorHAnsi"/>
        </w:rPr>
        <w:t>złotych(słownie:</w:t>
      </w:r>
      <w:r>
        <w:rPr>
          <w:rFonts w:cstheme="minorHAnsi"/>
        </w:rPr>
        <w:t xml:space="preserve"> …………… </w:t>
      </w:r>
      <w:r w:rsidRPr="00045EF1">
        <w:rPr>
          <w:rFonts w:cstheme="minorHAnsi"/>
        </w:rPr>
        <w:t>),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brutto</w:t>
      </w:r>
      <w:r>
        <w:rPr>
          <w:rFonts w:cstheme="minorHAnsi"/>
        </w:rPr>
        <w:t xml:space="preserve"> …………… </w:t>
      </w:r>
      <w:r w:rsidRPr="00045EF1">
        <w:rPr>
          <w:rFonts w:cstheme="minorHAnsi"/>
        </w:rPr>
        <w:t>złotych (słownie:</w:t>
      </w:r>
      <w:r>
        <w:rPr>
          <w:rFonts w:cstheme="minorHAnsi"/>
        </w:rPr>
        <w:t xml:space="preserve"> ……………</w:t>
      </w:r>
      <w:r w:rsidRPr="00045EF1">
        <w:rPr>
          <w:rFonts w:cstheme="minorHAnsi"/>
        </w:rPr>
        <w:t xml:space="preserve">), podatek VAT </w:t>
      </w:r>
      <w:r>
        <w:rPr>
          <w:rFonts w:cstheme="minorHAnsi"/>
        </w:rPr>
        <w:t xml:space="preserve"> …………… </w:t>
      </w:r>
      <w:r w:rsidRPr="00045EF1">
        <w:rPr>
          <w:rFonts w:cstheme="minorHAnsi"/>
        </w:rPr>
        <w:t>tj</w:t>
      </w:r>
      <w:r>
        <w:rPr>
          <w:rFonts w:cstheme="minorHAnsi"/>
        </w:rPr>
        <w:t xml:space="preserve">. …………… </w:t>
      </w:r>
      <w:r w:rsidRPr="00045EF1">
        <w:rPr>
          <w:rFonts w:cstheme="minorHAnsi"/>
        </w:rPr>
        <w:t>złotych.</w:t>
      </w:r>
    </w:p>
    <w:p w:rsidR="001C342C" w:rsidRPr="00045EF1" w:rsidRDefault="001C342C" w:rsidP="00EE40B0">
      <w:pPr>
        <w:pStyle w:val="Bezodstpw"/>
        <w:numPr>
          <w:ilvl w:val="0"/>
          <w:numId w:val="4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Wynagrodzenie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zawiera wszelkie koszty związane z wykonaniem przedmiotu umowy, jak również innych prac, koniecznych do jego wykonania</w:t>
      </w:r>
      <w:r>
        <w:rPr>
          <w:rFonts w:cstheme="minorHAnsi"/>
        </w:rPr>
        <w:t xml:space="preserve">.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nie może żądać podwyższenia wynagrodzenia, chociażby w czasie zawarcia umowy nie można było przewidzieć rozmiaru lub kosztów wszystkich prac koniecznych do wykonania przedmiotu umowy.</w:t>
      </w:r>
    </w:p>
    <w:p w:rsidR="001C342C" w:rsidRPr="00045EF1" w:rsidRDefault="001C342C" w:rsidP="00EE40B0">
      <w:pPr>
        <w:pStyle w:val="Bezodstpw"/>
        <w:numPr>
          <w:ilvl w:val="0"/>
          <w:numId w:val="4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Wynagrodzenia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>, uwarunkowane jest przedstawieniem przez niego dowodów potwierdzających zapłatę wymagalnego wynagrodzenia podwykonawcom lub dalszym podwykonawcom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4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Termin zapłaty wynagrodzenia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uzależniony jest od zapłaty wynagrodzenia podwykonawcom lub dalszym podwykonawcom (jeżeli będą występować) i przedłożenia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dowodu zapłaty podwykonawcom lub dalszym podwykonawcom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7702E8" w:rsidRDefault="001C342C" w:rsidP="001C342C">
      <w:pPr>
        <w:pStyle w:val="Bezodstpw"/>
        <w:jc w:val="center"/>
        <w:rPr>
          <w:rFonts w:cstheme="minorHAnsi"/>
          <w:b/>
        </w:rPr>
      </w:pPr>
      <w:r w:rsidRPr="007702E8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7702E8">
        <w:rPr>
          <w:rFonts w:cstheme="minorHAnsi"/>
          <w:b/>
        </w:rPr>
        <w:t>5</w:t>
      </w:r>
    </w:p>
    <w:p w:rsidR="001C342C" w:rsidRPr="007702E8" w:rsidRDefault="001C342C" w:rsidP="001C342C">
      <w:pPr>
        <w:pStyle w:val="Bezodstpw"/>
        <w:jc w:val="center"/>
        <w:rPr>
          <w:rFonts w:cstheme="minorHAnsi"/>
          <w:b/>
        </w:rPr>
      </w:pPr>
      <w:r w:rsidRPr="007702E8">
        <w:rPr>
          <w:rFonts w:cstheme="minorHAnsi"/>
          <w:b/>
        </w:rPr>
        <w:t>Płatność, zasady fakturowania</w:t>
      </w:r>
    </w:p>
    <w:p w:rsidR="001C342C" w:rsidRPr="00045EF1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ma obowiązek dołączyć do faktur podpisany przez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protokół odbioru końcowego przedmiotu umowy.</w:t>
      </w:r>
    </w:p>
    <w:p w:rsidR="001C342C" w:rsidRPr="00CF32BF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CF32BF">
        <w:rPr>
          <w:rFonts w:cstheme="minorHAnsi"/>
        </w:rPr>
        <w:t xml:space="preserve">Faktura winna być wystawiona </w:t>
      </w:r>
      <w:r w:rsidR="002F1A93">
        <w:rPr>
          <w:rFonts w:cstheme="minorHAnsi"/>
        </w:rPr>
        <w:t xml:space="preserve">jako faktura ustrukturyzowana </w:t>
      </w:r>
      <w:r w:rsidRPr="00CF32BF">
        <w:rPr>
          <w:rFonts w:cstheme="minorHAnsi"/>
        </w:rPr>
        <w:t>na następujące dane:</w:t>
      </w:r>
    </w:p>
    <w:p w:rsidR="001C342C" w:rsidRPr="00CF32BF" w:rsidRDefault="001C342C" w:rsidP="00EE40B0">
      <w:pPr>
        <w:pStyle w:val="Bezodstpw"/>
        <w:numPr>
          <w:ilvl w:val="1"/>
          <w:numId w:val="5"/>
        </w:numPr>
        <w:ind w:left="851" w:hanging="567"/>
        <w:jc w:val="both"/>
        <w:rPr>
          <w:rFonts w:cstheme="minorHAnsi"/>
        </w:rPr>
      </w:pPr>
      <w:r w:rsidRPr="000066AD">
        <w:rPr>
          <w:rFonts w:cstheme="minorHAnsi"/>
          <w:b/>
        </w:rPr>
        <w:t>Nabywca/płatnik</w:t>
      </w:r>
      <w:r w:rsidRPr="00CF32BF">
        <w:rPr>
          <w:rFonts w:cstheme="minorHAnsi"/>
        </w:rPr>
        <w:t xml:space="preserve">: Gmina Miejska Kraków, plac </w:t>
      </w:r>
      <w:r>
        <w:rPr>
          <w:rFonts w:cstheme="minorHAnsi"/>
        </w:rPr>
        <w:t>Wszystkich Świętych 3-4, 31</w:t>
      </w:r>
      <w:r>
        <w:rPr>
          <w:rFonts w:cstheme="minorHAnsi"/>
        </w:rPr>
        <w:noBreakHyphen/>
        <w:t>004 </w:t>
      </w:r>
      <w:r w:rsidRPr="00CF32BF">
        <w:rPr>
          <w:rFonts w:cstheme="minorHAnsi"/>
        </w:rPr>
        <w:t xml:space="preserve">Kraków, </w:t>
      </w:r>
      <w:r w:rsidRPr="002F1A93">
        <w:rPr>
          <w:rFonts w:cstheme="minorHAnsi"/>
          <w:b/>
        </w:rPr>
        <w:t>NIP: 676</w:t>
      </w:r>
      <w:r w:rsidR="002F1A93" w:rsidRPr="002F1A93">
        <w:rPr>
          <w:rFonts w:cstheme="minorHAnsi"/>
          <w:b/>
        </w:rPr>
        <w:t> </w:t>
      </w:r>
      <w:r w:rsidRPr="002F1A93">
        <w:rPr>
          <w:rFonts w:cstheme="minorHAnsi"/>
          <w:b/>
        </w:rPr>
        <w:t>101</w:t>
      </w:r>
      <w:r w:rsidR="002F1A93" w:rsidRPr="002F1A93">
        <w:rPr>
          <w:rFonts w:cstheme="minorHAnsi"/>
          <w:b/>
        </w:rPr>
        <w:t xml:space="preserve"> </w:t>
      </w:r>
      <w:r w:rsidRPr="002F1A93">
        <w:rPr>
          <w:rFonts w:cstheme="minorHAnsi"/>
          <w:b/>
        </w:rPr>
        <w:t>37</w:t>
      </w:r>
      <w:r w:rsidR="002F1A93" w:rsidRPr="002F1A93">
        <w:rPr>
          <w:rFonts w:cstheme="minorHAnsi"/>
          <w:b/>
        </w:rPr>
        <w:t xml:space="preserve"> </w:t>
      </w:r>
      <w:r w:rsidRPr="002F1A93">
        <w:rPr>
          <w:rFonts w:cstheme="minorHAnsi"/>
          <w:b/>
        </w:rPr>
        <w:t>17,</w:t>
      </w:r>
    </w:p>
    <w:p w:rsidR="001C342C" w:rsidRPr="00CF32BF" w:rsidRDefault="001C342C" w:rsidP="00EE40B0">
      <w:pPr>
        <w:pStyle w:val="Bezodstpw"/>
        <w:numPr>
          <w:ilvl w:val="1"/>
          <w:numId w:val="5"/>
        </w:numPr>
        <w:ind w:left="851" w:hanging="567"/>
        <w:jc w:val="both"/>
        <w:rPr>
          <w:rFonts w:cstheme="minorHAnsi"/>
        </w:rPr>
      </w:pPr>
      <w:r w:rsidRPr="000066AD">
        <w:rPr>
          <w:rFonts w:cstheme="minorHAnsi"/>
          <w:b/>
        </w:rPr>
        <w:t>Odbiorca</w:t>
      </w:r>
      <w:r w:rsidR="002F1A93">
        <w:rPr>
          <w:rFonts w:cstheme="minorHAnsi"/>
          <w:b/>
        </w:rPr>
        <w:t xml:space="preserve"> – Podmiot 3</w:t>
      </w:r>
      <w:r w:rsidRPr="00CF32BF">
        <w:rPr>
          <w:rFonts w:cstheme="minorHAnsi"/>
        </w:rPr>
        <w:t>: Centrum Młodzieży im. dr. Henryka Jo</w:t>
      </w:r>
      <w:r>
        <w:rPr>
          <w:rFonts w:cstheme="minorHAnsi"/>
        </w:rPr>
        <w:t>rdana, ul. Krupnicza 38, 31</w:t>
      </w:r>
      <w:r>
        <w:rPr>
          <w:rFonts w:cstheme="minorHAnsi"/>
        </w:rPr>
        <w:noBreakHyphen/>
        <w:t>123 </w:t>
      </w:r>
      <w:r w:rsidRPr="00CF32BF">
        <w:rPr>
          <w:rFonts w:cstheme="minorHAnsi"/>
        </w:rPr>
        <w:t>Kraków,</w:t>
      </w:r>
      <w:r w:rsidR="002F1A93">
        <w:rPr>
          <w:rFonts w:cstheme="minorHAnsi"/>
        </w:rPr>
        <w:t xml:space="preserve"> </w:t>
      </w:r>
      <w:r w:rsidR="002F1A93" w:rsidRPr="002F1A93">
        <w:rPr>
          <w:b/>
          <w:kern w:val="3"/>
          <w:sz w:val="22"/>
          <w:szCs w:val="22"/>
          <w:lang w:eastAsia="pl-PL" w:bidi="pl-PL"/>
        </w:rPr>
        <w:t>NIP: 676 124 37 07</w:t>
      </w:r>
    </w:p>
    <w:p w:rsidR="001C342C" w:rsidRPr="000066AD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066AD">
        <w:rPr>
          <w:rFonts w:cstheme="minorHAnsi"/>
        </w:rPr>
        <w:t xml:space="preserve">Faktury będą doręczane pod adres </w:t>
      </w:r>
      <w:r w:rsidRPr="000066AD">
        <w:rPr>
          <w:rFonts w:cstheme="minorHAnsi"/>
          <w:b/>
        </w:rPr>
        <w:t>Odbiorcy</w:t>
      </w:r>
      <w:r>
        <w:rPr>
          <w:rFonts w:cstheme="minorHAnsi"/>
        </w:rPr>
        <w:t>,</w:t>
      </w:r>
      <w:r w:rsidRPr="000066AD">
        <w:rPr>
          <w:rFonts w:cstheme="minorHAnsi"/>
        </w:rPr>
        <w:t xml:space="preserve"> a w przypadku wersji </w:t>
      </w:r>
      <w:r>
        <w:rPr>
          <w:rFonts w:cstheme="minorHAnsi"/>
        </w:rPr>
        <w:t xml:space="preserve">elektronicznej: </w:t>
      </w:r>
      <w:r w:rsidRPr="000066AD">
        <w:rPr>
          <w:rFonts w:cstheme="minorHAnsi"/>
          <w:b/>
        </w:rPr>
        <w:t>faktury@cmjordan.krakow.pl</w:t>
      </w:r>
      <w:r w:rsidRPr="000066AD">
        <w:rPr>
          <w:rFonts w:cstheme="minorHAnsi"/>
        </w:rPr>
        <w:t>).</w:t>
      </w:r>
    </w:p>
    <w:p w:rsidR="001C342C" w:rsidRPr="000066AD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Gmina Miejska Kraków jest podatnikiem podatku VAT</w:t>
      </w:r>
      <w:r>
        <w:rPr>
          <w:rFonts w:cstheme="minorHAnsi"/>
        </w:rPr>
        <w:t xml:space="preserve">, </w:t>
      </w:r>
      <w:r w:rsidRPr="000066AD">
        <w:rPr>
          <w:rFonts w:cstheme="minorHAnsi"/>
        </w:rPr>
        <w:t>NIP</w:t>
      </w:r>
      <w:r>
        <w:rPr>
          <w:rFonts w:cstheme="minorHAnsi"/>
        </w:rPr>
        <w:t>:</w:t>
      </w:r>
      <w:r w:rsidRPr="000066AD">
        <w:rPr>
          <w:rFonts w:cstheme="minorHAnsi"/>
        </w:rPr>
        <w:t xml:space="preserve"> 6761013717</w:t>
      </w:r>
    </w:p>
    <w:p w:rsidR="001C342C" w:rsidRPr="000066AD" w:rsidRDefault="001C342C" w:rsidP="001C342C">
      <w:pPr>
        <w:pStyle w:val="Bezodstpw"/>
        <w:ind w:firstLine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066AD">
        <w:rPr>
          <w:rFonts w:cstheme="minorHAnsi"/>
        </w:rPr>
        <w:t xml:space="preserve"> jest podatnikiem podatku VAT,</w:t>
      </w:r>
      <w:r>
        <w:rPr>
          <w:rFonts w:cstheme="minorHAnsi"/>
        </w:rPr>
        <w:t xml:space="preserve"> </w:t>
      </w:r>
      <w:r w:rsidRPr="000066AD">
        <w:rPr>
          <w:rFonts w:cstheme="minorHAnsi"/>
        </w:rPr>
        <w:t>NIP</w:t>
      </w:r>
      <w:r>
        <w:rPr>
          <w:rFonts w:cstheme="minorHAnsi"/>
        </w:rPr>
        <w:t xml:space="preserve">: ………… </w:t>
      </w:r>
      <w:r w:rsidRPr="000066AD">
        <w:rPr>
          <w:rFonts w:cstheme="minorHAnsi"/>
        </w:rPr>
        <w:t>; REGON</w:t>
      </w:r>
      <w:r>
        <w:rPr>
          <w:rFonts w:cstheme="minorHAnsi"/>
        </w:rPr>
        <w:t xml:space="preserve"> ……………</w:t>
      </w:r>
    </w:p>
    <w:p w:rsidR="001C342C" w:rsidRPr="00045EF1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Wynagrodzenie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zostanie zapłacone w terminie do 30 dni od daty otrzymania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prawidłowo sporządzonych faktur.</w:t>
      </w:r>
    </w:p>
    <w:p w:rsidR="001C342C" w:rsidRPr="00045EF1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Wynagrodzenie zostanie zapłacone na rachunek bankowy </w:t>
      </w:r>
      <w:r w:rsidRPr="00EA1D94">
        <w:rPr>
          <w:rFonts w:cstheme="minorHAnsi"/>
          <w:b/>
        </w:rPr>
        <w:t>Wykonawcy</w:t>
      </w:r>
      <w:r>
        <w:rPr>
          <w:rFonts w:cstheme="minorHAnsi"/>
        </w:rPr>
        <w:t>: ……………</w:t>
      </w:r>
    </w:p>
    <w:p w:rsidR="001C342C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066AD">
        <w:rPr>
          <w:rFonts w:cstheme="minorHAnsi"/>
        </w:rPr>
        <w:t xml:space="preserve">Jako termin zapłaty wynagrodzenia uważany będzie dzień obciążenia rachunku bankowego </w:t>
      </w:r>
      <w:r w:rsidRPr="00EA1D94">
        <w:rPr>
          <w:rFonts w:cstheme="minorHAnsi"/>
          <w:b/>
        </w:rPr>
        <w:t>Zamawiającego</w:t>
      </w:r>
      <w:r w:rsidRPr="000066AD">
        <w:rPr>
          <w:rFonts w:cstheme="minorHAnsi"/>
        </w:rPr>
        <w:t>.</w:t>
      </w:r>
    </w:p>
    <w:p w:rsidR="001C342C" w:rsidRPr="000066AD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066AD">
        <w:rPr>
          <w:rFonts w:cstheme="minorHAnsi"/>
        </w:rPr>
        <w:t xml:space="preserve">Do faktur </w:t>
      </w:r>
      <w:r w:rsidRPr="00EA1D94">
        <w:rPr>
          <w:rFonts w:cstheme="minorHAnsi"/>
          <w:b/>
        </w:rPr>
        <w:t>Wykonawca</w:t>
      </w:r>
      <w:r w:rsidRPr="000066AD">
        <w:rPr>
          <w:rFonts w:cstheme="minorHAnsi"/>
        </w:rPr>
        <w:t xml:space="preserve"> zobowiązany jest przedstawić </w:t>
      </w:r>
      <w:r w:rsidRPr="00EA1D94">
        <w:rPr>
          <w:rFonts w:cstheme="minorHAnsi"/>
          <w:b/>
        </w:rPr>
        <w:t>Zamawiającemu</w:t>
      </w:r>
      <w:r w:rsidRPr="000066AD">
        <w:rPr>
          <w:rFonts w:cstheme="minorHAnsi"/>
        </w:rPr>
        <w:t xml:space="preserve"> dowody zapłaty całego wynagrodzenia na rzecz podwykonawców lub dalszych podwykonawców biorących udział w wykonaniu zamówienia, jeżeli tacy występują.</w:t>
      </w:r>
    </w:p>
    <w:p w:rsidR="001C342C" w:rsidRPr="00045EF1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przypadku nieprzekazania dowodów zapłaty,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ma prawo wstrzymać wypłatę wynagrodzenia w części równej sumie kwot wynikających z nieprzekazanych dowodów zapłaty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W zakresie wstrzymanych kwot wynagrodzenia termin zapłaty określony w umowie nie rozpoczyna biegu do czasu przedłożenia stosownych dowodów zapłaty lub wykazania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, że zapłata na rzecz </w:t>
      </w:r>
      <w:r w:rsidRPr="002B5ECA">
        <w:rPr>
          <w:rFonts w:cstheme="minorHAnsi"/>
        </w:rPr>
        <w:t>podwykonawcy</w:t>
      </w:r>
      <w:r>
        <w:rPr>
          <w:rFonts w:cstheme="minorHAnsi"/>
        </w:rPr>
        <w:t xml:space="preserve"> lub </w:t>
      </w:r>
      <w:r w:rsidRPr="00045EF1">
        <w:rPr>
          <w:rFonts w:cstheme="minorHAnsi"/>
        </w:rPr>
        <w:t xml:space="preserve">dalszego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jest niezasadna.</w:t>
      </w:r>
    </w:p>
    <w:p w:rsidR="001C342C" w:rsidRDefault="001C342C" w:rsidP="00EE40B0">
      <w:pPr>
        <w:pStyle w:val="Bezodstpw"/>
        <w:numPr>
          <w:ilvl w:val="0"/>
          <w:numId w:val="5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lastRenderedPageBreak/>
        <w:t xml:space="preserve">W razie dokonania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bezpośredniej zapłaty wymagalnego wynagrodzenia przysługującego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lub dalszemu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, który zawarł zaakceptowaną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umowę o podwykonawstwo, której przedmiotem są dostawy lub usługi,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ma prawo potrącić swoją wierzytelność o zwrot wypłaconego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lub dalszemu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wynagrodzenia z wierzytelnością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o zapłatę</w:t>
      </w:r>
      <w:r>
        <w:rPr>
          <w:rFonts w:cstheme="minorHAnsi"/>
        </w:rPr>
        <w:t xml:space="preserve"> wynagrodzenia, a w </w:t>
      </w:r>
      <w:r w:rsidRPr="00045EF1">
        <w:rPr>
          <w:rFonts w:cstheme="minorHAnsi"/>
        </w:rPr>
        <w:t>szczególności wynagrodzenia wstrzymanego zgodnie z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8; w tym ostatnim przypadku przyjmuje się, że wynagrodzenie to stało się wymagalne z dniem potrącenia</w:t>
      </w:r>
      <w:r>
        <w:rPr>
          <w:rFonts w:cstheme="minorHAnsi"/>
        </w:rPr>
        <w:t xml:space="preserve">.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nie ma obowiązku uprzedniego wzywania </w:t>
      </w:r>
      <w:r w:rsidRPr="00EA1D94">
        <w:rPr>
          <w:rFonts w:cstheme="minorHAnsi"/>
          <w:b/>
        </w:rPr>
        <w:t>Wykonawcy</w:t>
      </w:r>
      <w:r>
        <w:rPr>
          <w:rFonts w:cstheme="minorHAnsi"/>
        </w:rPr>
        <w:t xml:space="preserve"> do zapłaty i w </w:t>
      </w:r>
      <w:r w:rsidRPr="00045EF1">
        <w:rPr>
          <w:rFonts w:cstheme="minorHAnsi"/>
        </w:rPr>
        <w:t xml:space="preserve">takim przypadku przyjmuje się, że wierzytelność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o zwrot wynagrodzenia wypłaconego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lub dalszego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stała się wymagalna z dniem potrącenia.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0066AD" w:rsidRDefault="001C342C" w:rsidP="001C342C">
      <w:pPr>
        <w:pStyle w:val="Bezodstpw"/>
        <w:jc w:val="center"/>
        <w:rPr>
          <w:rFonts w:cstheme="minorHAnsi"/>
          <w:b/>
        </w:rPr>
      </w:pPr>
      <w:r w:rsidRPr="000066AD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0066AD">
        <w:rPr>
          <w:rFonts w:cstheme="minorHAnsi"/>
          <w:b/>
        </w:rPr>
        <w:t>6</w:t>
      </w:r>
    </w:p>
    <w:p w:rsidR="001C342C" w:rsidRPr="000066AD" w:rsidRDefault="001C342C" w:rsidP="001C342C">
      <w:pPr>
        <w:pStyle w:val="Bezodstpw"/>
        <w:jc w:val="center"/>
        <w:rPr>
          <w:rFonts w:cstheme="minorHAnsi"/>
          <w:b/>
        </w:rPr>
      </w:pPr>
      <w:r w:rsidRPr="000066AD">
        <w:rPr>
          <w:rFonts w:cstheme="minorHAnsi"/>
          <w:b/>
        </w:rPr>
        <w:t>Czynności sprawdzenia i odbioru, oraz gwarancja</w:t>
      </w:r>
    </w:p>
    <w:p w:rsidR="001C342C" w:rsidRPr="00045EF1" w:rsidRDefault="001C342C" w:rsidP="00EE40B0">
      <w:pPr>
        <w:pStyle w:val="Bezodstpw"/>
        <w:numPr>
          <w:ilvl w:val="0"/>
          <w:numId w:val="6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Przed zgłoszeniem o gotowości do odbioru przedmiotu umowy,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jest zobowiązany do skompletowania i przekazania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dokumentów pozwalających na ocenę prawidłowego wykonania robót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Odbiór robót odbywa się z</w:t>
      </w:r>
      <w:r w:rsidR="00BC7C91">
        <w:rPr>
          <w:rFonts w:cstheme="minorHAnsi"/>
        </w:rPr>
        <w:t> </w:t>
      </w:r>
      <w:r w:rsidRPr="00045EF1">
        <w:rPr>
          <w:rFonts w:cstheme="minorHAnsi"/>
        </w:rPr>
        <w:t xml:space="preserve">uwzględnieniem zapisów </w:t>
      </w:r>
      <w:proofErr w:type="spellStart"/>
      <w:r w:rsidRPr="00045EF1">
        <w:rPr>
          <w:rFonts w:cstheme="minorHAnsi"/>
        </w:rPr>
        <w:t>STWiORB</w:t>
      </w:r>
      <w:proofErr w:type="spellEnd"/>
      <w:r w:rsidRPr="00045EF1">
        <w:rPr>
          <w:rFonts w:cstheme="minorHAnsi"/>
        </w:rPr>
        <w:t>, przedmiar</w:t>
      </w:r>
      <w:r w:rsidR="0043205A">
        <w:rPr>
          <w:rFonts w:cstheme="minorHAnsi"/>
        </w:rPr>
        <w:t>u</w:t>
      </w:r>
      <w:r w:rsidRPr="00045EF1">
        <w:rPr>
          <w:rFonts w:cstheme="minorHAnsi"/>
        </w:rPr>
        <w:t>, projek</w:t>
      </w:r>
      <w:r w:rsidR="0043205A">
        <w:rPr>
          <w:rFonts w:cstheme="minorHAnsi"/>
        </w:rPr>
        <w:t xml:space="preserve">tu budowlanego, technicznego i wykonawczego, pozwolenia budowlanego i konserwatorskiego </w:t>
      </w:r>
      <w:r w:rsidRPr="00045EF1">
        <w:rPr>
          <w:rFonts w:cstheme="minorHAnsi"/>
        </w:rPr>
        <w:t>stanowiących zał</w:t>
      </w:r>
      <w:r>
        <w:rPr>
          <w:rFonts w:cstheme="minorHAnsi"/>
        </w:rPr>
        <w:t>.</w:t>
      </w:r>
      <w:r w:rsidRPr="00045EF1">
        <w:rPr>
          <w:rFonts w:cstheme="minorHAnsi"/>
        </w:rPr>
        <w:t>nr 1 do niniejszej umowy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6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przypadku stwierdzenia w trakcie odbioru wad uniemożliwiających użytkowanie przedmiotu umowy,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odmówi podpisania protokołu odbioru końcowego przedmiotu umowy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W takim przypadku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ustalą termin usunięcia ww</w:t>
      </w:r>
      <w:r>
        <w:rPr>
          <w:rFonts w:cstheme="minorHAnsi"/>
        </w:rPr>
        <w:t xml:space="preserve">. </w:t>
      </w:r>
      <w:r w:rsidR="00BC7C91">
        <w:rPr>
          <w:rFonts w:cstheme="minorHAnsi"/>
        </w:rPr>
        <w:t>wad z </w:t>
      </w:r>
      <w:r w:rsidRPr="00045EF1">
        <w:rPr>
          <w:rFonts w:cstheme="minorHAnsi"/>
        </w:rPr>
        <w:t>uwzględnieniem czasu niezbędnego na wykonanie prac z tym związanych, a ponowny odbiór rozpocznie się w ciągu 3 dni roboczych od daty ponownego zgłoszenia odbioru przedmiotu umowy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Wyznaczenie terminu usunięcia wad nie oznacza prolongaty terminu spełnienia świadczenia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6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Za zakończenie odbioru uważa się odbiór bez wad.</w:t>
      </w:r>
    </w:p>
    <w:p w:rsidR="001C342C" w:rsidRPr="00045EF1" w:rsidRDefault="001C342C" w:rsidP="00EE40B0">
      <w:pPr>
        <w:pStyle w:val="Bezodstpw"/>
        <w:numPr>
          <w:ilvl w:val="0"/>
          <w:numId w:val="6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Na wykonane roboty (remontowe)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udziela</w:t>
      </w:r>
      <w:r>
        <w:rPr>
          <w:rFonts w:cstheme="minorHAnsi"/>
        </w:rPr>
        <w:t xml:space="preserve"> …………… </w:t>
      </w:r>
      <w:r w:rsidRPr="00045EF1">
        <w:rPr>
          <w:rFonts w:cstheme="minorHAnsi"/>
        </w:rPr>
        <w:t xml:space="preserve">miesięcznej gwarancji (zgodnie z ofertą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>).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0066AD" w:rsidRDefault="001C342C" w:rsidP="001C342C">
      <w:pPr>
        <w:pStyle w:val="Bezodstpw"/>
        <w:jc w:val="center"/>
        <w:rPr>
          <w:rFonts w:cstheme="minorHAnsi"/>
          <w:b/>
        </w:rPr>
      </w:pPr>
      <w:r w:rsidRPr="000066AD">
        <w:rPr>
          <w:rFonts w:cstheme="minorHAnsi"/>
          <w:b/>
        </w:rPr>
        <w:t>§ 7</w:t>
      </w:r>
    </w:p>
    <w:p w:rsidR="001C342C" w:rsidRPr="000066AD" w:rsidRDefault="001C342C" w:rsidP="001C342C">
      <w:pPr>
        <w:pStyle w:val="Bezodstpw"/>
        <w:jc w:val="center"/>
        <w:rPr>
          <w:rFonts w:cstheme="minorHAnsi"/>
          <w:b/>
        </w:rPr>
      </w:pPr>
      <w:r w:rsidRPr="000066AD">
        <w:rPr>
          <w:rFonts w:cstheme="minorHAnsi"/>
          <w:b/>
        </w:rPr>
        <w:t>Pod</w:t>
      </w:r>
      <w:r>
        <w:rPr>
          <w:rFonts w:cstheme="minorHAnsi"/>
          <w:b/>
        </w:rPr>
        <w:t>w</w:t>
      </w:r>
      <w:r w:rsidRPr="00EA1D94">
        <w:rPr>
          <w:rFonts w:cstheme="minorHAnsi"/>
          <w:b/>
        </w:rPr>
        <w:t>ykonawcy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w toku wykonywania umowy może pos</w:t>
      </w:r>
      <w:r w:rsidR="00BC7C91">
        <w:rPr>
          <w:rFonts w:cstheme="minorHAnsi"/>
        </w:rPr>
        <w:t>ługiwać się osobami trzecimi, z </w:t>
      </w:r>
      <w:r w:rsidRPr="00045EF1">
        <w:rPr>
          <w:rFonts w:cstheme="minorHAnsi"/>
        </w:rPr>
        <w:t>zastrzeżeniem poniższych postanowień oraz przepisów określonych w art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437 ustawy PZP oraz w SWZ</w:t>
      </w:r>
      <w:r>
        <w:rPr>
          <w:rFonts w:cstheme="minorHAnsi"/>
        </w:rPr>
        <w:t xml:space="preserve">.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odpowiada za działanie i zaniechanie tych osób, tak jak za własne działanie lub zaniechanie, zgodnie z art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474 Kodeksu cywilnego.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może posłużyć się </w:t>
      </w:r>
      <w:r w:rsidRPr="002B5ECA">
        <w:rPr>
          <w:rFonts w:cstheme="minorHAnsi"/>
        </w:rPr>
        <w:t>podwykonawcami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 xml:space="preserve">za uprzednią zgodą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wyrażoną stosownie do art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647</w:t>
      </w:r>
      <w:r w:rsidRPr="000066AD">
        <w:rPr>
          <w:rFonts w:cstheme="minorHAnsi"/>
          <w:vertAlign w:val="superscript"/>
        </w:rPr>
        <w:t>1</w:t>
      </w:r>
      <w:r w:rsidRPr="00045EF1">
        <w:rPr>
          <w:rFonts w:cstheme="minorHAnsi"/>
        </w:rPr>
        <w:t xml:space="preserve"> k.c., oraz p</w:t>
      </w:r>
      <w:r w:rsidR="00BC7C91">
        <w:rPr>
          <w:rFonts w:cstheme="minorHAnsi"/>
        </w:rPr>
        <w:t>o przedłożeniu projektów umów z </w:t>
      </w:r>
      <w:r w:rsidRPr="002B5ECA">
        <w:rPr>
          <w:rFonts w:cstheme="minorHAnsi"/>
        </w:rPr>
        <w:t>podwykonawcami</w:t>
      </w:r>
      <w:r w:rsidRPr="00045EF1">
        <w:rPr>
          <w:rFonts w:cstheme="minorHAnsi"/>
        </w:rPr>
        <w:t xml:space="preserve"> spełniających wymogi, o których mowa poniżej oraz wymogi określone w Specyfikacji Technicznej Wykonania i Odbioru Robót Budowlanych.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zamierzając zawrzeć umowę o pod</w:t>
      </w:r>
      <w:r w:rsidR="00BC7C91">
        <w:rPr>
          <w:rFonts w:cstheme="minorHAnsi"/>
        </w:rPr>
        <w:t>wykonawstwo, jest obowiązany do </w:t>
      </w:r>
      <w:r w:rsidRPr="00045EF1">
        <w:rPr>
          <w:rFonts w:cstheme="minorHAnsi"/>
        </w:rPr>
        <w:t xml:space="preserve">przedłożenia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projektu tej umowy wraz z częścią dokumentacji dotyczącą wykonania robót określonych w umowie o podwykonawstwo</w:t>
      </w:r>
      <w:r>
        <w:rPr>
          <w:rFonts w:cstheme="minorHAnsi"/>
        </w:rPr>
        <w:t xml:space="preserve">. </w:t>
      </w:r>
      <w:r w:rsidR="00BC7C91">
        <w:rPr>
          <w:rFonts w:cstheme="minorHAnsi"/>
        </w:rPr>
        <w:t>Wskazany w </w:t>
      </w:r>
      <w:r w:rsidRPr="00045EF1">
        <w:rPr>
          <w:rFonts w:cstheme="minorHAnsi"/>
        </w:rPr>
        <w:t xml:space="preserve">projekcie umowy termin zapłaty wynagrodzenia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nie może być dłuższy niż 30 dni od dnia doręczenia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faktury lub rachunku potwierdzających wykonanie zleconej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roboty.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Termin zapłaty wynagrodzenia, o którym mowa w ust.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 xml:space="preserve">3 dotyczy całego wynagrodzenia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– z zastrzeżeniem, że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dopuszcza zapłatę części lub całego wynagrodzenia także przed tym terminem</w:t>
      </w:r>
      <w:r>
        <w:rPr>
          <w:rFonts w:cstheme="minorHAnsi"/>
        </w:rPr>
        <w:t xml:space="preserve">. </w:t>
      </w:r>
      <w:r w:rsidRPr="00EA1D94">
        <w:rPr>
          <w:rFonts w:cstheme="minorHAnsi"/>
          <w:b/>
        </w:rPr>
        <w:t>Zamawiający</w:t>
      </w:r>
      <w:r w:rsidR="00BC7C91">
        <w:rPr>
          <w:rFonts w:cstheme="minorHAnsi"/>
        </w:rPr>
        <w:t xml:space="preserve"> nie zaakceptuje umowy o </w:t>
      </w:r>
      <w:r w:rsidRPr="00045EF1">
        <w:rPr>
          <w:rFonts w:cstheme="minorHAnsi"/>
        </w:rPr>
        <w:t xml:space="preserve">podwykonawstwo przewidującej zatrzymanie choćby części wynagrodzenia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dla zabezpieczenia roszczeń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(np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tytułem kaucji gwarancyjnej) uznając, że takie zastrzeżenie umowne skutkuje ustaleniem terminu zapłaty części wynagrodzenia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przekraczającego 30 dni – z tym </w:t>
      </w:r>
      <w:r w:rsidRPr="00045EF1">
        <w:rPr>
          <w:rFonts w:cstheme="minorHAnsi"/>
        </w:rPr>
        <w:lastRenderedPageBreak/>
        <w:t xml:space="preserve">zastrzeżeniem, że potrącenie wierzytelności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o zapłatę części wynagrodzenia z wierzytelnością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o wniesienie przez </w:t>
      </w:r>
      <w:r w:rsidRPr="002B5ECA">
        <w:rPr>
          <w:rFonts w:cstheme="minorHAnsi"/>
        </w:rPr>
        <w:t>podwykonawcę</w:t>
      </w:r>
      <w:r w:rsidR="00BC7C91">
        <w:rPr>
          <w:rFonts w:cstheme="minorHAnsi"/>
        </w:rPr>
        <w:t xml:space="preserve"> w </w:t>
      </w:r>
      <w:r w:rsidRPr="00045EF1">
        <w:rPr>
          <w:rFonts w:cstheme="minorHAnsi"/>
        </w:rPr>
        <w:t xml:space="preserve">pieniądzu kaucji gwarancyjnej dla zabezpieczenia roszczeń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nie będzie traktowane jako zatrzymanie części wynagrodzenia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Niezgłoszenie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 terminie 2 dni od przekazania mu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projektu umowy lub projektu zmiany umowy o podwykonawstwo, pisemnych zastrzeżeń dotyczących niespełniania przez projekt umowy lub projekt zmian umowy wymagań określonych w niniejszej umowie, w tym wymagań w zakresie terminu zapłaty wynagrodzenia określonych w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3, </w:t>
      </w:r>
      <w:r>
        <w:rPr>
          <w:rFonts w:cstheme="minorHAnsi"/>
        </w:rPr>
        <w:t>a także wymagań określonych w S</w:t>
      </w:r>
      <w:r w:rsidRPr="00045EF1">
        <w:rPr>
          <w:rFonts w:cstheme="minorHAnsi"/>
        </w:rPr>
        <w:t xml:space="preserve">WZ, uważa się za akceptację projektu umowy lub projektu jej zmiany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ma obowiązek, w terminie 2 dni od dnia zaistnienia okoliczności uzasadniającej konieczność wprowadzenia zmian w umowie o podwykonawstwo</w:t>
      </w:r>
      <w:r>
        <w:rPr>
          <w:rFonts w:cstheme="minorHAnsi"/>
        </w:rPr>
        <w:t>,</w:t>
      </w:r>
      <w:r w:rsidRPr="00045EF1">
        <w:rPr>
          <w:rFonts w:cstheme="minorHAnsi"/>
        </w:rPr>
        <w:t xml:space="preserve"> przekazać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projekt zmian tej umowy wraz z częścią dokumentacji dotyczącą proponowanych zmian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Postanowienia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2 –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4 stosuje się odpowiednio.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przedkłada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w terminie</w:t>
      </w:r>
      <w:r w:rsidR="00BC7C91">
        <w:rPr>
          <w:rFonts w:cstheme="minorHAnsi"/>
        </w:rPr>
        <w:t xml:space="preserve"> 2 dni od daty zawarcia umowy z </w:t>
      </w:r>
      <w:r w:rsidRPr="002B5ECA">
        <w:rPr>
          <w:rFonts w:cstheme="minorHAnsi"/>
        </w:rPr>
        <w:t>podwykonawcą</w:t>
      </w:r>
      <w:r w:rsidRPr="00045EF1">
        <w:rPr>
          <w:rFonts w:cstheme="minorHAnsi"/>
        </w:rPr>
        <w:t xml:space="preserve"> lub dokonania zmian w umowie z </w:t>
      </w:r>
      <w:r w:rsidRPr="002B5ECA">
        <w:rPr>
          <w:rFonts w:cstheme="minorHAnsi"/>
        </w:rPr>
        <w:t>podwykonawcą</w:t>
      </w:r>
      <w:r w:rsidR="00BC7C91">
        <w:rPr>
          <w:rFonts w:cstheme="minorHAnsi"/>
        </w:rPr>
        <w:t>, poświadczoną za </w:t>
      </w:r>
      <w:r w:rsidRPr="00045EF1">
        <w:rPr>
          <w:rFonts w:cstheme="minorHAnsi"/>
        </w:rPr>
        <w:t>zgodność z oryginałem kopię zawartej umowy lub</w:t>
      </w:r>
      <w:r w:rsidR="00BC7C91">
        <w:rPr>
          <w:rFonts w:cstheme="minorHAnsi"/>
        </w:rPr>
        <w:t xml:space="preserve"> kopię dokonanej zmiany umowy o </w:t>
      </w:r>
      <w:r w:rsidRPr="00045EF1">
        <w:rPr>
          <w:rFonts w:cstheme="minorHAnsi"/>
        </w:rPr>
        <w:t>podwykonawstwo.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Niezgłoszenie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 terminie 7 dni od przekazania mu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umowy lub zmiany umowy o podwykonawstwo, pisemnego sprzeciwu dotyczącego niespełnienia przez umowę lub zmi</w:t>
      </w:r>
      <w:r w:rsidR="00BC7C91">
        <w:rPr>
          <w:rFonts w:cstheme="minorHAnsi"/>
        </w:rPr>
        <w:t>anę umowy wymagań określonych w </w:t>
      </w:r>
      <w:r w:rsidRPr="00045EF1">
        <w:rPr>
          <w:rFonts w:cstheme="minorHAnsi"/>
        </w:rPr>
        <w:t xml:space="preserve">SWZ oraz w niniejszej umowie, uważa się za akceptację umowy lub jej zmiany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Umowy zawierane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z </w:t>
      </w:r>
      <w:r w:rsidRPr="002B5ECA">
        <w:rPr>
          <w:rFonts w:cstheme="minorHAnsi"/>
        </w:rPr>
        <w:t>podwykonawcami</w:t>
      </w:r>
      <w:r w:rsidRPr="00045EF1">
        <w:rPr>
          <w:rFonts w:cstheme="minorHAnsi"/>
        </w:rPr>
        <w:t xml:space="preserve"> muszą zawierać zapisy dotyczące odbioru robót i rozliczeń umożliwiające</w:t>
      </w:r>
      <w:r w:rsidR="00BC7C91">
        <w:rPr>
          <w:rFonts w:cstheme="minorHAnsi"/>
        </w:rPr>
        <w:t xml:space="preserve"> realizację wymogów zawartych w </w:t>
      </w:r>
      <w:r w:rsidRPr="00045EF1">
        <w:rPr>
          <w:rFonts w:cstheme="minorHAnsi"/>
        </w:rPr>
        <w:t>niniejszej umowie oraz zgodnie z ustawą PZP.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Zasady określone w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2 –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8 stosuje się odpowiednio w przypadku zawarcia umowy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z dalszym </w:t>
      </w:r>
      <w:r w:rsidRPr="002B5ECA">
        <w:rPr>
          <w:rFonts w:cstheme="minorHAnsi"/>
        </w:rPr>
        <w:t>podwykonawcą</w:t>
      </w:r>
      <w:r w:rsidRPr="00045EF1">
        <w:rPr>
          <w:rFonts w:cstheme="minorHAnsi"/>
        </w:rPr>
        <w:t xml:space="preserve">, przy czym </w:t>
      </w:r>
      <w:r w:rsidRPr="002B5ECA">
        <w:rPr>
          <w:rFonts w:cstheme="minorHAnsi"/>
        </w:rPr>
        <w:t>podwykonawca</w:t>
      </w:r>
      <w:r w:rsidRPr="00045EF1">
        <w:rPr>
          <w:rFonts w:cstheme="minorHAnsi"/>
        </w:rPr>
        <w:t xml:space="preserve"> ma obowiązek dołączyć zgodę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na zawarcie umowy o po</w:t>
      </w:r>
      <w:r w:rsidR="00BC7C91">
        <w:rPr>
          <w:rFonts w:cstheme="minorHAnsi"/>
        </w:rPr>
        <w:t>dwykonawstwo o treści zgodnej z </w:t>
      </w:r>
      <w:r w:rsidRPr="00045EF1">
        <w:rPr>
          <w:rFonts w:cstheme="minorHAnsi"/>
        </w:rPr>
        <w:t>projektem umowy.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ma obowiązek przedłożyć w terminie</w:t>
      </w:r>
      <w:r w:rsidR="00BC7C91">
        <w:rPr>
          <w:rFonts w:cstheme="minorHAnsi"/>
        </w:rPr>
        <w:t xml:space="preserve"> 7 dni od daty zawarcia umowy z </w:t>
      </w:r>
      <w:r w:rsidRPr="002B5ECA">
        <w:rPr>
          <w:rFonts w:cstheme="minorHAnsi"/>
        </w:rPr>
        <w:t>podwykonawcą</w:t>
      </w:r>
      <w:r w:rsidRPr="00045EF1">
        <w:rPr>
          <w:rFonts w:cstheme="minorHAnsi"/>
        </w:rPr>
        <w:t>, której przedmiotem są dostawy lub usługi, poświadczoną za zgodność z oryginałem kopię zawartej umowy o podwykonawstwo.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przypadku, gdy termin zapłaty wynagrodzenia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(zatrzymanie części wynagrodzenia dla zabezpieczenia roszczeń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nie jest dopuszczalne – z tym zastrzeżeniem, że potrącenie wierzytelności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 xml:space="preserve"> o zapłatę części wynagrodzenia z wierzytelnością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o wniesienie przez </w:t>
      </w:r>
      <w:r w:rsidRPr="002B5ECA">
        <w:rPr>
          <w:rFonts w:cstheme="minorHAnsi"/>
        </w:rPr>
        <w:t>podwykonawcę</w:t>
      </w:r>
      <w:r w:rsidR="00BC7C91">
        <w:rPr>
          <w:rFonts w:cstheme="minorHAnsi"/>
        </w:rPr>
        <w:t xml:space="preserve"> w </w:t>
      </w:r>
      <w:r w:rsidRPr="00045EF1">
        <w:rPr>
          <w:rFonts w:cstheme="minorHAnsi"/>
        </w:rPr>
        <w:t xml:space="preserve">pieniądzu kaucji gwarancyjnej dla zabezpieczenia roszczeń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nie będzie traktowane jako zatrzymanie części wynagrodzenia </w:t>
      </w:r>
      <w:r w:rsidRPr="002B5ECA">
        <w:rPr>
          <w:rFonts w:cstheme="minorHAnsi"/>
        </w:rPr>
        <w:t>podwykonawcy</w:t>
      </w:r>
      <w:r w:rsidRPr="00045EF1">
        <w:rPr>
          <w:rFonts w:cstheme="minorHAnsi"/>
        </w:rPr>
        <w:t>) przewidziany</w:t>
      </w:r>
      <w:r w:rsidR="00BC7C91">
        <w:rPr>
          <w:rFonts w:cstheme="minorHAnsi"/>
        </w:rPr>
        <w:t xml:space="preserve"> w </w:t>
      </w:r>
      <w:r w:rsidRPr="00045EF1">
        <w:rPr>
          <w:rFonts w:cstheme="minorHAnsi"/>
        </w:rPr>
        <w:t xml:space="preserve">umowie o podwykonawstwo jest dłuższy niż 30 dni od dnia doręczenia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faktury lub rachunku potwierdzających wykonanie zleconej </w:t>
      </w:r>
      <w:r w:rsidRPr="002B5ECA">
        <w:rPr>
          <w:rFonts w:cstheme="minorHAnsi"/>
        </w:rPr>
        <w:t>podwykonawcy</w:t>
      </w:r>
      <w:r w:rsidR="00BC7C91">
        <w:rPr>
          <w:rFonts w:cstheme="minorHAnsi"/>
        </w:rPr>
        <w:t xml:space="preserve"> dostawy lub </w:t>
      </w:r>
      <w:r w:rsidRPr="00045EF1">
        <w:rPr>
          <w:rFonts w:cstheme="minorHAnsi"/>
        </w:rPr>
        <w:t xml:space="preserve">usługi,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poinformuje o tym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i wezwie go do doprowadzenia do zmiany tej umowy w terminie 7 dni od dnia doręczenia wezwania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7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Suma wynagrodzeń wszystkich podwykonawców </w:t>
      </w:r>
      <w:r w:rsidR="00BC7C91">
        <w:rPr>
          <w:rFonts w:cstheme="minorHAnsi"/>
        </w:rPr>
        <w:t>oraz dalszych podwykonawców nie </w:t>
      </w:r>
      <w:r w:rsidRPr="00045EF1">
        <w:rPr>
          <w:rFonts w:cstheme="minorHAnsi"/>
        </w:rPr>
        <w:t>może przekroczyć wysokości wynagrodzenia ryczałtowego wynikającego z niniejszej umowy.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BB672B" w:rsidRDefault="001C342C" w:rsidP="001C342C">
      <w:pPr>
        <w:pStyle w:val="Bezodstpw"/>
        <w:jc w:val="center"/>
        <w:rPr>
          <w:rFonts w:cstheme="minorHAnsi"/>
          <w:b/>
        </w:rPr>
      </w:pPr>
      <w:r w:rsidRPr="00BB672B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BB672B">
        <w:rPr>
          <w:rFonts w:cstheme="minorHAnsi"/>
          <w:b/>
        </w:rPr>
        <w:t>8</w:t>
      </w:r>
    </w:p>
    <w:p w:rsidR="001C342C" w:rsidRPr="00BB672B" w:rsidRDefault="001C342C" w:rsidP="001C342C">
      <w:pPr>
        <w:pStyle w:val="Bezodstpw"/>
        <w:jc w:val="center"/>
        <w:rPr>
          <w:rFonts w:cstheme="minorHAnsi"/>
          <w:b/>
        </w:rPr>
      </w:pPr>
      <w:r w:rsidRPr="00BB672B">
        <w:rPr>
          <w:rFonts w:cstheme="minorHAnsi"/>
          <w:b/>
        </w:rPr>
        <w:t xml:space="preserve">Zachowanie w tajemnicy informacji poufnych przez </w:t>
      </w:r>
      <w:r w:rsidRPr="002B5ECA">
        <w:rPr>
          <w:rFonts w:cstheme="minorHAnsi"/>
          <w:b/>
        </w:rPr>
        <w:t>Wykonawcę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zobowiązuje się do zachowania w tajemnicy wobec osób trzecich informacji poufnych oraz do niewykorzystywania informacji poufnych dla celów innych aniżeli służące realizacji przedmiotu umowy.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Za informacje poufne rozumie się wszelkie informacje lub materiały dotyczące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, stanowiące tajemnice prawem chronione, w tym informacje chronione na podstawie:</w:t>
      </w:r>
    </w:p>
    <w:p w:rsidR="001C342C" w:rsidRPr="00045EF1" w:rsidRDefault="001C342C" w:rsidP="00EE40B0">
      <w:pPr>
        <w:pStyle w:val="Bezodstpw"/>
        <w:numPr>
          <w:ilvl w:val="1"/>
          <w:numId w:val="8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lastRenderedPageBreak/>
        <w:t>ogólnego rozporządzenia o ochronie danych osobowych zw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RODO (Dz.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Urz.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UE.</w:t>
      </w:r>
      <w:r>
        <w:rPr>
          <w:rFonts w:cstheme="minorHAnsi"/>
        </w:rPr>
        <w:t xml:space="preserve"> L </w:t>
      </w:r>
      <w:r w:rsidRPr="00045EF1">
        <w:rPr>
          <w:rFonts w:cstheme="minorHAnsi"/>
        </w:rPr>
        <w:t>2016 Nr 119, str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1), </w:t>
      </w:r>
    </w:p>
    <w:p w:rsidR="001C342C" w:rsidRPr="00045EF1" w:rsidRDefault="001C342C" w:rsidP="00EE40B0">
      <w:pPr>
        <w:pStyle w:val="Bezodstpw"/>
        <w:numPr>
          <w:ilvl w:val="1"/>
          <w:numId w:val="8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ustawy z dnia 5 sierpnia 2010 r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o ochronie informacji niejawnych (tekst jednolity (Dz</w:t>
      </w:r>
      <w:r>
        <w:rPr>
          <w:rFonts w:cstheme="minorHAnsi"/>
        </w:rPr>
        <w:t>.</w:t>
      </w:r>
      <w:r w:rsidRPr="00045EF1">
        <w:rPr>
          <w:rFonts w:cstheme="minorHAnsi"/>
        </w:rPr>
        <w:t>U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2018, poz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412 z póź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zm.),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 xml:space="preserve">a także informacje, powzięte lub otrzymane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w związku z wykonywaniem lub p</w:t>
      </w:r>
      <w:r w:rsidR="00BC7C91">
        <w:rPr>
          <w:rFonts w:cstheme="minorHAnsi"/>
        </w:rPr>
        <w:t>rzy okazji wykonywania umowy, w </w:t>
      </w:r>
      <w:r w:rsidRPr="00045EF1">
        <w:rPr>
          <w:rFonts w:cstheme="minorHAnsi"/>
        </w:rPr>
        <w:t xml:space="preserve">stosunku do których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zastrzegł ich poufny charakter.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Obowiązek ochrony informacji poufnych spoczywa na </w:t>
      </w:r>
      <w:r w:rsidRPr="00EA1D94">
        <w:rPr>
          <w:rFonts w:cstheme="minorHAnsi"/>
          <w:b/>
        </w:rPr>
        <w:t>Wykonawcy</w:t>
      </w:r>
      <w:r w:rsidR="00BC7C91">
        <w:rPr>
          <w:rFonts w:cstheme="minorHAnsi"/>
        </w:rPr>
        <w:t xml:space="preserve"> niezależnie od </w:t>
      </w:r>
      <w:r w:rsidRPr="00045EF1">
        <w:rPr>
          <w:rFonts w:cstheme="minorHAnsi"/>
        </w:rPr>
        <w:t xml:space="preserve">formy ich przekazania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(w tym w formie przekazu ustnego, dokumentu lub zapisu na komputerowym nośniku informacji).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Obowiązek zachowania tajemnicy nie dotyczy informacji poufnych:</w:t>
      </w:r>
    </w:p>
    <w:p w:rsidR="001C342C" w:rsidRPr="00045EF1" w:rsidRDefault="001C342C" w:rsidP="00EE40B0">
      <w:pPr>
        <w:pStyle w:val="Bezodstpw"/>
        <w:numPr>
          <w:ilvl w:val="1"/>
          <w:numId w:val="8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których ujawnienie jest wymagane przez powszechnie obowiązujące przepisy prawa,</w:t>
      </w:r>
    </w:p>
    <w:p w:rsidR="001C342C" w:rsidRPr="00045EF1" w:rsidRDefault="001C342C" w:rsidP="00EE40B0">
      <w:pPr>
        <w:pStyle w:val="Bezodstpw"/>
        <w:numPr>
          <w:ilvl w:val="1"/>
          <w:numId w:val="8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które są powszechnie znane lub zostały podane do publicznej wiadomości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lub za jego zezwoleniem.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nie będzie sporządzać kopii informacji poufnych, z wyjątkiem kopii niezbędnych do realizacji inwestycji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Wszelkie wykonane kopie będą określone jako należące do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nie będzie podejmował czynności mających na celu uzyskanie informacji poufnych, innych aniżeli udostępnione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, w celu realizacji przedmiotu umowy.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może ujawnić informacje poufne osobie trzeciej wyłącznie po uzyskaniu uprzedniej zgody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, wyrażonej na piśmie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 dniem podpisania protokołu odbioru końcowego wykonania robót, zobowiązany jest do zwrotu wszystkich informacji poufnych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>, w tym sporządzonych kopii informacji poufnych.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Realizacja zobowiązań wynikających z postanowień </w:t>
      </w:r>
      <w:r w:rsidR="00BC7C91">
        <w:rPr>
          <w:rFonts w:cstheme="minorHAnsi"/>
        </w:rPr>
        <w:t>niniejszego paragrafu wymaga od 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zachowania najwyższej staranności, uwzględniającej profesjonalny charakter działania </w:t>
      </w:r>
      <w:r w:rsidRPr="00EA1D94">
        <w:rPr>
          <w:rFonts w:cstheme="minorHAnsi"/>
          <w:b/>
        </w:rPr>
        <w:t>Wykonawcy</w:t>
      </w:r>
      <w:r>
        <w:rPr>
          <w:rFonts w:cstheme="minorHAnsi"/>
        </w:rPr>
        <w:t xml:space="preserve">.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jest w pełni odpowiedzialny za każdą, bezpośrednią lub pośrednią, szkodę poniesioną przez </w:t>
      </w:r>
      <w:r w:rsidRPr="00EA1D94">
        <w:rPr>
          <w:rFonts w:cstheme="minorHAnsi"/>
          <w:b/>
        </w:rPr>
        <w:t>Zamawiającego</w:t>
      </w:r>
      <w:r w:rsidR="00BC7C91">
        <w:rPr>
          <w:rFonts w:cstheme="minorHAnsi"/>
        </w:rPr>
        <w:t xml:space="preserve"> w związku z </w:t>
      </w:r>
      <w:r w:rsidRPr="00045EF1">
        <w:rPr>
          <w:rFonts w:cstheme="minorHAnsi"/>
        </w:rPr>
        <w:t xml:space="preserve">naruszeniem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postanowień niniejszego paragrafu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8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Jeżeli w trakcie wykonywania umowy zaistnieje konieczność przekazania danych osobowych,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zobowiązują się do niezwłocznego zawarcia odrębnej umowy dotyczącej powierzenia przetwarzania danych osobowych.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BB672B" w:rsidRDefault="001C342C" w:rsidP="001C342C">
      <w:pPr>
        <w:pStyle w:val="Bezodstpw"/>
        <w:jc w:val="center"/>
        <w:rPr>
          <w:rFonts w:cstheme="minorHAnsi"/>
          <w:b/>
        </w:rPr>
      </w:pPr>
      <w:r w:rsidRPr="00BB672B">
        <w:rPr>
          <w:rFonts w:cstheme="minorHAnsi"/>
          <w:b/>
        </w:rPr>
        <w:t>§ 9</w:t>
      </w:r>
    </w:p>
    <w:p w:rsidR="001C342C" w:rsidRPr="00BB672B" w:rsidRDefault="001C342C" w:rsidP="001C342C">
      <w:pPr>
        <w:pStyle w:val="Bezodstpw"/>
        <w:jc w:val="center"/>
        <w:rPr>
          <w:rFonts w:cstheme="minorHAnsi"/>
          <w:b/>
        </w:rPr>
      </w:pPr>
      <w:r w:rsidRPr="00BB672B">
        <w:rPr>
          <w:rFonts w:cstheme="minorHAnsi"/>
          <w:b/>
        </w:rPr>
        <w:t>Rękojmia za wady</w:t>
      </w:r>
    </w:p>
    <w:p w:rsidR="001C342C" w:rsidRPr="00045EF1" w:rsidRDefault="001C342C" w:rsidP="00EE40B0">
      <w:pPr>
        <w:pStyle w:val="Bezodstpw"/>
        <w:numPr>
          <w:ilvl w:val="0"/>
          <w:numId w:val="9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ponosi wobec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odpow</w:t>
      </w:r>
      <w:r w:rsidR="00BC7C91">
        <w:rPr>
          <w:rFonts w:cstheme="minorHAnsi"/>
        </w:rPr>
        <w:t>iedzialność z tytułu rękojmi na </w:t>
      </w:r>
      <w:r w:rsidRPr="00045EF1">
        <w:rPr>
          <w:rFonts w:cstheme="minorHAnsi"/>
        </w:rPr>
        <w:t>zasadach określonych w Kodeksie Cywilnym</w:t>
      </w:r>
      <w:r>
        <w:rPr>
          <w:rFonts w:cstheme="minorHAnsi"/>
        </w:rPr>
        <w:t xml:space="preserve">. </w:t>
      </w:r>
      <w:r w:rsidRPr="00BC7C91">
        <w:rPr>
          <w:rFonts w:cstheme="minorHAnsi"/>
          <w:b/>
          <w:u w:val="dotted"/>
        </w:rPr>
        <w:t>Okres rękojmi wynosi 2 lata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9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odpowiada z tytułu rękojmi za wady przedmiotu umowy, jeżeli wada zostanie stwierdzona przed upływem okresu rękojmi od dnia podpisania protokołu odbioru końcowego przedmiotu umowy.</w:t>
      </w:r>
    </w:p>
    <w:p w:rsidR="001C342C" w:rsidRPr="00045EF1" w:rsidRDefault="001C342C" w:rsidP="00EE40B0">
      <w:pPr>
        <w:pStyle w:val="Bezodstpw"/>
        <w:numPr>
          <w:ilvl w:val="0"/>
          <w:numId w:val="9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Okres rękojmi wydłuża się o okres: od dnia zgłoszenia wady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, do dnia odbioru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robót związanych z jej usunięciem.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BB672B" w:rsidRDefault="001C342C" w:rsidP="001C342C">
      <w:pPr>
        <w:pStyle w:val="Bezodstpw"/>
        <w:jc w:val="center"/>
        <w:rPr>
          <w:rFonts w:cstheme="minorHAnsi"/>
          <w:b/>
        </w:rPr>
      </w:pPr>
      <w:r w:rsidRPr="00BB672B">
        <w:rPr>
          <w:rFonts w:cstheme="minorHAnsi"/>
          <w:b/>
        </w:rPr>
        <w:t>§</w:t>
      </w:r>
      <w:r>
        <w:rPr>
          <w:rFonts w:cstheme="minorHAnsi"/>
          <w:b/>
        </w:rPr>
        <w:t xml:space="preserve"> </w:t>
      </w:r>
      <w:r w:rsidRPr="00BB672B">
        <w:rPr>
          <w:rFonts w:cstheme="minorHAnsi"/>
          <w:b/>
        </w:rPr>
        <w:t>10</w:t>
      </w:r>
    </w:p>
    <w:p w:rsidR="001C342C" w:rsidRPr="00BB672B" w:rsidRDefault="001C342C" w:rsidP="001C342C">
      <w:pPr>
        <w:pStyle w:val="Bezodstpw"/>
        <w:jc w:val="center"/>
        <w:rPr>
          <w:rFonts w:cstheme="minorHAnsi"/>
          <w:b/>
        </w:rPr>
      </w:pPr>
      <w:r w:rsidRPr="00BB672B">
        <w:rPr>
          <w:rFonts w:cstheme="minorHAnsi"/>
          <w:b/>
        </w:rPr>
        <w:t>Kary umowne, wygaśnięcie umowy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zobowiązany jest do zapłaty </w:t>
      </w:r>
      <w:r w:rsidRPr="00EA1D94">
        <w:rPr>
          <w:rFonts w:cstheme="minorHAnsi"/>
          <w:b/>
        </w:rPr>
        <w:t>Zamawiającemu</w:t>
      </w:r>
      <w:r w:rsidR="00BC7C91">
        <w:rPr>
          <w:rFonts w:cstheme="minorHAnsi"/>
        </w:rPr>
        <w:t xml:space="preserve"> kar umownych w </w:t>
      </w:r>
      <w:r w:rsidRPr="00045EF1">
        <w:rPr>
          <w:rFonts w:cstheme="minorHAnsi"/>
        </w:rPr>
        <w:t>następujących przypadkach i w wysokościach: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za zwłokę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w stosunku do terminu realizacji przedmiotu umowy określonego w § 3 – w wysokości 1% wynagrodzenia brutto ok</w:t>
      </w:r>
      <w:r w:rsidR="00BC7C91">
        <w:rPr>
          <w:rFonts w:cstheme="minorHAnsi"/>
        </w:rPr>
        <w:t>reślonego w § 4 </w:t>
      </w:r>
      <w:r w:rsidRPr="00045EF1">
        <w:rPr>
          <w:rFonts w:cstheme="minorHAnsi"/>
        </w:rPr>
        <w:t>ust</w:t>
      </w:r>
      <w:r>
        <w:rPr>
          <w:rFonts w:cstheme="minorHAnsi"/>
        </w:rPr>
        <w:t>.</w:t>
      </w:r>
      <w:r w:rsidR="00BC7C91">
        <w:rPr>
          <w:rFonts w:cstheme="minorHAnsi"/>
        </w:rPr>
        <w:t> 1 </w:t>
      </w:r>
      <w:r w:rsidRPr="00045EF1">
        <w:rPr>
          <w:rFonts w:cstheme="minorHAnsi"/>
        </w:rPr>
        <w:t>za każdy dzień zwłoki,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za zwłokę w usunięciu wady stwierdzonych w protokole odbioru końcowego przedmiotu umowy w stosunku do terminu wyznaczonego w protokole odbioru końcowego przedmiotu umowy – w wysokości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200,00 złotych brutto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(słownie</w:t>
      </w:r>
      <w:r>
        <w:rPr>
          <w:rFonts w:cstheme="minorHAnsi"/>
        </w:rPr>
        <w:t xml:space="preserve">: </w:t>
      </w:r>
      <w:r w:rsidRPr="00045EF1">
        <w:rPr>
          <w:rFonts w:cstheme="minorHAnsi"/>
        </w:rPr>
        <w:t>dwieście złotych brutto) za każdy dzień zwłoki w usunięciu każdej wady,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lastRenderedPageBreak/>
        <w:t>za zwłokę w usunięciu wady ujawnionych w okresie rękojmi w stosunku do terminu wyznaczonego na ich usunięcie znajdujących zastosowanie do dochodzenia roszczeń z tytułu rękojmi za wady –w wysokości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200</w:t>
      </w:r>
      <w:r>
        <w:rPr>
          <w:rFonts w:cstheme="minorHAnsi"/>
        </w:rPr>
        <w:t>,00</w:t>
      </w:r>
      <w:r w:rsidRPr="00045EF1">
        <w:rPr>
          <w:rFonts w:cstheme="minorHAnsi"/>
        </w:rPr>
        <w:t xml:space="preserve"> </w:t>
      </w:r>
      <w:r>
        <w:rPr>
          <w:rFonts w:cstheme="minorHAnsi"/>
        </w:rPr>
        <w:t xml:space="preserve">złotych brutto </w:t>
      </w:r>
      <w:r w:rsidRPr="00045EF1">
        <w:rPr>
          <w:rFonts w:cstheme="minorHAnsi"/>
        </w:rPr>
        <w:t>(słownie: dwieście złotych brutto) za każdy dzień zwłoki za każdą wadę,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za odstąpienie od umowy lub rozwiązanie umowy przez którąkolwiek ze </w:t>
      </w:r>
      <w:r w:rsidRPr="00EA1D94">
        <w:rPr>
          <w:rFonts w:cstheme="minorHAnsi"/>
          <w:b/>
        </w:rPr>
        <w:t>Stron</w:t>
      </w:r>
      <w:r w:rsidR="00BC7C91">
        <w:rPr>
          <w:rFonts w:cstheme="minorHAnsi"/>
        </w:rPr>
        <w:t xml:space="preserve"> z </w:t>
      </w:r>
      <w:r w:rsidRPr="00045EF1">
        <w:rPr>
          <w:rFonts w:cstheme="minorHAnsi"/>
        </w:rPr>
        <w:t>przyczyn leżących po str</w:t>
      </w:r>
      <w:r>
        <w:rPr>
          <w:rFonts w:cstheme="minorHAnsi"/>
        </w:rPr>
        <w:t xml:space="preserve">onie </w:t>
      </w:r>
      <w:r w:rsidRPr="00EA1D94">
        <w:rPr>
          <w:rFonts w:cstheme="minorHAnsi"/>
          <w:b/>
        </w:rPr>
        <w:t>Wykonawcy</w:t>
      </w:r>
      <w:r>
        <w:rPr>
          <w:rFonts w:cstheme="minorHAnsi"/>
        </w:rPr>
        <w:t xml:space="preserve"> – w wysokości 30</w:t>
      </w:r>
      <w:r w:rsidRPr="00045EF1">
        <w:rPr>
          <w:rFonts w:cstheme="minorHAnsi"/>
        </w:rPr>
        <w:t>% wynagrodzenia brutto określonego w § 4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1 umowy,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za każdorazowe stwierdzenie braku zabezpieczenia lub nienależytego zabezpieczenia terenu prac jeśli brakujące zabezpieczenie nie zostanie uzupełnione w ciągu godziny od poinformowania o tym fakcie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– w wysokości 500,00 złotych brutto za każde ujawniony przypadek,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każdym przypadku braku zapłaty należnego </w:t>
      </w:r>
      <w:r w:rsidR="00BC7C91">
        <w:rPr>
          <w:rFonts w:cstheme="minorHAnsi"/>
        </w:rPr>
        <w:t>wynagrodzenia podwykonawcom lub </w:t>
      </w:r>
      <w:r w:rsidRPr="00045EF1">
        <w:rPr>
          <w:rFonts w:cstheme="minorHAnsi"/>
        </w:rPr>
        <w:t xml:space="preserve">dalszym podwykonawcom – w wysokości 10% niezapłaconej należności, 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każdym przypadku nieterminowej zapłaty wynagrodzenia należnego podwykonawcom lub dalszym podwykonawcom – w wysokości 0,1% niezapłaconej należności za każdy dzień zwłoki, 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każdym przypadku nieprzedłożenia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do zaakceptowania projektu umowy o podwykonawstwo, lub projektu jej zmiany – w wysokości 2 500,00 złotych brutto.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>
        <w:rPr>
          <w:rFonts w:cstheme="minorHAnsi"/>
        </w:rPr>
        <w:t>ł</w:t>
      </w:r>
      <w:r w:rsidRPr="00045EF1">
        <w:rPr>
          <w:rFonts w:cstheme="minorHAnsi"/>
        </w:rPr>
        <w:t>ączna maksymalna wysokość kar um</w:t>
      </w:r>
      <w:r w:rsidR="00BC7C91">
        <w:rPr>
          <w:rFonts w:cstheme="minorHAnsi"/>
        </w:rPr>
        <w:t>ownych nie może przekroczyć 60% </w:t>
      </w:r>
      <w:r w:rsidRPr="00045EF1">
        <w:rPr>
          <w:rFonts w:cstheme="minorHAnsi"/>
        </w:rPr>
        <w:t xml:space="preserve">wynagrodzenia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o którym mowa w § 4 ust.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1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może dochodzić na zasadach ogólnych odszkodowania przewyższającego kary umowne.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ma prawo potrącić wierzyt</w:t>
      </w:r>
      <w:r w:rsidR="00BC7C91">
        <w:rPr>
          <w:rFonts w:cstheme="minorHAnsi"/>
        </w:rPr>
        <w:t>elności z tytułu kar umownych z </w:t>
      </w:r>
      <w:r w:rsidRPr="00045EF1">
        <w:rPr>
          <w:rFonts w:cstheme="minorHAnsi"/>
        </w:rPr>
        <w:t xml:space="preserve">wierzytelnościami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z tytułu wynagrodzenia z faktury przedstawionej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, bez potrzeby uprzedniego wzywania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do ich zapłaty.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ma prawo odstąpić od umowy, wedle swego wyb</w:t>
      </w:r>
      <w:r w:rsidR="00BC7C91">
        <w:rPr>
          <w:rFonts w:cstheme="minorHAnsi"/>
        </w:rPr>
        <w:t>oru od całości lub od </w:t>
      </w:r>
      <w:r w:rsidRPr="00045EF1">
        <w:rPr>
          <w:rFonts w:cstheme="minorHAnsi"/>
        </w:rPr>
        <w:t xml:space="preserve">niezrealizowanej części, jeżeli </w:t>
      </w: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wykonał przedmiot zamówienia niezgodnie z dokumentacją określoną w zał</w:t>
      </w:r>
      <w:r>
        <w:rPr>
          <w:rFonts w:cstheme="minorHAnsi"/>
        </w:rPr>
        <w:t>.</w:t>
      </w:r>
      <w:r w:rsidRPr="00045EF1">
        <w:rPr>
          <w:rFonts w:cstheme="minorHAnsi"/>
        </w:rPr>
        <w:t>nr 1 do umowy</w:t>
      </w:r>
      <w:r>
        <w:rPr>
          <w:rFonts w:cstheme="minorHAnsi"/>
        </w:rPr>
        <w:t xml:space="preserve"> </w:t>
      </w:r>
      <w:r w:rsidR="00BC7C91">
        <w:rPr>
          <w:rFonts w:cstheme="minorHAnsi"/>
        </w:rPr>
        <w:t>lub jest w zwłoce z </w:t>
      </w:r>
      <w:r w:rsidRPr="00045EF1">
        <w:rPr>
          <w:rFonts w:cstheme="minorHAnsi"/>
        </w:rPr>
        <w:t>rozpoczęciem wykonywania robót, po wyznaczeniu dodatkowego 7-dniowego terminu na rozpoczęcie wykonywania robót.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ma prawo odstąpić od umowy – wedle swego wyboru od całości lub niezrealizowanej części – w razie nienale</w:t>
      </w:r>
      <w:r w:rsidR="00BC7C91">
        <w:rPr>
          <w:rFonts w:cstheme="minorHAnsi"/>
        </w:rPr>
        <w:t>żytego wykonywania umowy, o ile 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uprzednio wezwał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do zmiany sposobu wykonywania umowy wyznaczając mu w tym celu odpowiedni termin, jednak nie krótszy niż 14 dni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Nienależyte wykonanie umowy polega na wykonaniu</w:t>
      </w:r>
      <w:r w:rsidR="00BC7C91">
        <w:rPr>
          <w:rFonts w:cstheme="minorHAnsi"/>
        </w:rPr>
        <w:t xml:space="preserve"> przedmiotu umowy niezgodnie z </w:t>
      </w:r>
      <w:r w:rsidRPr="00045EF1">
        <w:rPr>
          <w:rFonts w:cstheme="minorHAnsi"/>
        </w:rPr>
        <w:t>zał</w:t>
      </w:r>
      <w:r>
        <w:rPr>
          <w:rFonts w:cstheme="minorHAnsi"/>
        </w:rPr>
        <w:t>.</w:t>
      </w:r>
      <w:r w:rsidR="00BC7C91">
        <w:rPr>
          <w:rFonts w:cstheme="minorHAnsi"/>
        </w:rPr>
        <w:t xml:space="preserve"> </w:t>
      </w:r>
      <w:r w:rsidRPr="00045EF1">
        <w:rPr>
          <w:rFonts w:cstheme="minorHAnsi"/>
        </w:rPr>
        <w:t>nr 1 do umowy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Uprawnienie do odstąpienia od umowy, przewidziane w umowie może być wykonywane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 terminie do 30 dni od</w:t>
      </w:r>
      <w:r w:rsidR="00BC7C91">
        <w:rPr>
          <w:rFonts w:cstheme="minorHAnsi"/>
        </w:rPr>
        <w:t xml:space="preserve"> powzięcia przez niego wiedzy o </w:t>
      </w:r>
      <w:r w:rsidRPr="00045EF1">
        <w:rPr>
          <w:rFonts w:cstheme="minorHAnsi"/>
        </w:rPr>
        <w:t xml:space="preserve">zaistnieniu podstawy do odstąpienia albo od upływu terminu wyznaczonego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 związku z zaistnieniem podstawy do odstąpienia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Z uprawienia tego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może skorzystać przez cały okres obowiązywania umowy.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Niezależnie od przyczyn określonych w umowie </w:t>
      </w:r>
      <w:r w:rsidRPr="00EA1D94">
        <w:rPr>
          <w:rFonts w:cstheme="minorHAnsi"/>
          <w:b/>
        </w:rPr>
        <w:t>Zamawiający</w:t>
      </w:r>
      <w:r w:rsidR="00BC7C91">
        <w:rPr>
          <w:rFonts w:cstheme="minorHAnsi"/>
        </w:rPr>
        <w:t xml:space="preserve"> ma prawo odstąpić od </w:t>
      </w:r>
      <w:r w:rsidRPr="00045EF1">
        <w:rPr>
          <w:rFonts w:cstheme="minorHAnsi"/>
        </w:rPr>
        <w:t>umowy w przypadkach przewidzianych ustawowo.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Oświadczenie o odstąpieniu od umowy winno być złożone w formie pisemnej pod rygorem nieważności i musi wskazywać przyczynę odstąpienia.</w:t>
      </w:r>
    </w:p>
    <w:p w:rsidR="001C342C" w:rsidRPr="00045EF1" w:rsidRDefault="001C342C" w:rsidP="00EE40B0">
      <w:pPr>
        <w:pStyle w:val="Bezodstpw"/>
        <w:numPr>
          <w:ilvl w:val="0"/>
          <w:numId w:val="10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przypadku wygaśnięcia umowy przed jej całkowitym wykonaniem,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obciążają następujące obowiązki: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zabezpieczy przerwane prace i roboty, w zakresie obustronnie uzgodnionym, na koszt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odpowiedzialnej za wygaśnięcie umowy; jeżeli wygaśnięcie umowy nastąpiło z przyczyn, za których wystąpienie nie jest odpowiedzialna żadna ze </w:t>
      </w:r>
      <w:r w:rsidRPr="00EA1D94">
        <w:rPr>
          <w:rFonts w:cstheme="minorHAnsi"/>
          <w:b/>
        </w:rPr>
        <w:t>Stron</w:t>
      </w:r>
      <w:r w:rsidRPr="00045EF1">
        <w:rPr>
          <w:rFonts w:cstheme="minorHAnsi"/>
        </w:rPr>
        <w:t xml:space="preserve">, koszty zabezpieczenia prac i robót </w:t>
      </w:r>
      <w:r w:rsidRPr="00EA1D94">
        <w:rPr>
          <w:rFonts w:cstheme="minorHAnsi"/>
          <w:b/>
        </w:rPr>
        <w:t>Strony</w:t>
      </w:r>
      <w:r w:rsidR="00BC7C91">
        <w:rPr>
          <w:rFonts w:cstheme="minorHAnsi"/>
        </w:rPr>
        <w:t xml:space="preserve"> poniosą po </w:t>
      </w:r>
      <w:r w:rsidRPr="00045EF1">
        <w:rPr>
          <w:rFonts w:cstheme="minorHAnsi"/>
        </w:rPr>
        <w:t>połowie</w:t>
      </w:r>
      <w:r>
        <w:rPr>
          <w:rFonts w:cstheme="minorHAnsi"/>
        </w:rPr>
        <w:t>,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zgłosi </w:t>
      </w:r>
      <w:r w:rsidRPr="00EA1D94">
        <w:rPr>
          <w:rFonts w:cstheme="minorHAnsi"/>
          <w:b/>
        </w:rPr>
        <w:t>Zamawiającemu</w:t>
      </w:r>
      <w:r w:rsidRPr="00045EF1">
        <w:rPr>
          <w:rFonts w:cstheme="minorHAnsi"/>
        </w:rPr>
        <w:t xml:space="preserve"> do odbioru prace i roboty przerwane oraz roboty zabezpieczające; wynikiem odbioru tych prac i robót będzie protokół inwentaryzacji </w:t>
      </w:r>
      <w:r w:rsidRPr="00045EF1">
        <w:rPr>
          <w:rFonts w:cstheme="minorHAnsi"/>
        </w:rPr>
        <w:lastRenderedPageBreak/>
        <w:t>robót, który będzie wskazywał osobno prace i roboty przerwane oraz roboty zabezpieczające</w:t>
      </w:r>
      <w:r>
        <w:rPr>
          <w:rFonts w:cstheme="minorHAnsi"/>
        </w:rPr>
        <w:t>,</w:t>
      </w:r>
    </w:p>
    <w:p w:rsidR="001C342C" w:rsidRPr="00045EF1" w:rsidRDefault="001C342C" w:rsidP="00EE40B0">
      <w:pPr>
        <w:pStyle w:val="Bezodstpw"/>
        <w:numPr>
          <w:ilvl w:val="1"/>
          <w:numId w:val="10"/>
        </w:numPr>
        <w:ind w:left="851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zapłaci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wynagrodzenie za roboty zrealizowane do czasu wygaśnięcia umowy i wcześniej nieodebrane i niezapłacone - na podstawie protokołu inwentaryzacji robót oraz sporządzonych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 xml:space="preserve"> i zatwierdzonych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 terminie 10 dni roboczych kosztorysów różnicowych, przy uwzględnieniu wartości wykazanych przez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>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3D578D" w:rsidRDefault="001C342C" w:rsidP="001C342C">
      <w:pPr>
        <w:pStyle w:val="Bezodstpw"/>
        <w:jc w:val="center"/>
        <w:rPr>
          <w:rFonts w:cstheme="minorHAnsi"/>
          <w:b/>
        </w:rPr>
      </w:pPr>
      <w:r w:rsidRPr="003D578D">
        <w:rPr>
          <w:rFonts w:cstheme="minorHAnsi"/>
          <w:b/>
        </w:rPr>
        <w:t>§ 11</w:t>
      </w:r>
    </w:p>
    <w:p w:rsidR="001C342C" w:rsidRPr="003D578D" w:rsidRDefault="001C342C" w:rsidP="001C342C">
      <w:pPr>
        <w:pStyle w:val="Bezodstpw"/>
        <w:jc w:val="center"/>
        <w:rPr>
          <w:rFonts w:cstheme="minorHAnsi"/>
          <w:b/>
        </w:rPr>
      </w:pPr>
      <w:r w:rsidRPr="003D578D">
        <w:rPr>
          <w:rFonts w:cstheme="minorHAnsi"/>
          <w:b/>
        </w:rPr>
        <w:t>Zmiany umowy</w:t>
      </w:r>
    </w:p>
    <w:p w:rsidR="001C342C" w:rsidRPr="00045EF1" w:rsidRDefault="001C342C" w:rsidP="00EE40B0">
      <w:pPr>
        <w:pStyle w:val="Bezodstpw"/>
        <w:numPr>
          <w:ilvl w:val="0"/>
          <w:numId w:val="11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Oprócz przypadków, o których mowa w art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455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1 ustawy P</w:t>
      </w:r>
      <w:r>
        <w:rPr>
          <w:rFonts w:cstheme="minorHAnsi"/>
        </w:rPr>
        <w:t>ZP</w:t>
      </w:r>
      <w:r w:rsidRPr="00045EF1">
        <w:rPr>
          <w:rFonts w:cstheme="minorHAnsi"/>
        </w:rPr>
        <w:t xml:space="preserve">, </w:t>
      </w:r>
      <w:r w:rsidRPr="00EA1D94">
        <w:rPr>
          <w:rFonts w:cstheme="minorHAnsi"/>
          <w:b/>
        </w:rPr>
        <w:t>Zamawiający</w:t>
      </w:r>
      <w:r w:rsidRPr="00045EF1">
        <w:rPr>
          <w:rFonts w:cstheme="minorHAnsi"/>
        </w:rPr>
        <w:t xml:space="preserve"> dopuszcza możliwość wprowadzania zmiany umowy </w:t>
      </w:r>
      <w:r w:rsidR="00BC7C91">
        <w:rPr>
          <w:rFonts w:cstheme="minorHAnsi"/>
        </w:rPr>
        <w:t>w stosunku do treści oferty, na </w:t>
      </w:r>
      <w:r w:rsidRPr="00045EF1">
        <w:rPr>
          <w:rFonts w:cstheme="minorHAnsi"/>
        </w:rPr>
        <w:t xml:space="preserve">podstawie której dokonano wyboru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, w przypadku zaistnienia okoliczności niemożliwych do przewidzenia w chwili zawierania umowy lub w przypadku wystąpienia którejkolwiek z następujących okoliczności: </w:t>
      </w:r>
    </w:p>
    <w:p w:rsidR="001C342C" w:rsidRPr="00045EF1" w:rsidRDefault="001C342C" w:rsidP="00EE40B0">
      <w:pPr>
        <w:pStyle w:val="Bezodstpw"/>
        <w:numPr>
          <w:ilvl w:val="1"/>
          <w:numId w:val="1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przedłużenie terminu realizacji zamówienia, o któ</w:t>
      </w:r>
      <w:r w:rsidR="00BC7C91">
        <w:rPr>
          <w:rFonts w:cstheme="minorHAnsi"/>
        </w:rPr>
        <w:t>rym mowa w § 3, może nastąpić w </w:t>
      </w:r>
      <w:r w:rsidRPr="00045EF1">
        <w:rPr>
          <w:rFonts w:cstheme="minorHAnsi"/>
        </w:rPr>
        <w:t xml:space="preserve">przypadku wystąpienia kolizji z sieciami zewnętrznymi lub instalacjami nieujawnionymi w dokumentacji projektowej, przy czym przedłużenie terminu realizacji zamówienia nastąpi maksymalnie o liczbę dni niezbędną </w:t>
      </w:r>
      <w:r w:rsidRPr="00EA1D94">
        <w:rPr>
          <w:rFonts w:cstheme="minorHAnsi"/>
          <w:b/>
        </w:rPr>
        <w:t>Wykonawcy</w:t>
      </w:r>
      <w:r w:rsidR="00BC7C91">
        <w:rPr>
          <w:rFonts w:cstheme="minorHAnsi"/>
        </w:rPr>
        <w:t xml:space="preserve"> na </w:t>
      </w:r>
      <w:r w:rsidRPr="00045EF1">
        <w:rPr>
          <w:rFonts w:cstheme="minorHAnsi"/>
        </w:rPr>
        <w:t>usunięcie kolizji z sieciami zewnętrznymi lu</w:t>
      </w:r>
      <w:r w:rsidR="00BC7C91">
        <w:rPr>
          <w:rFonts w:cstheme="minorHAnsi"/>
        </w:rPr>
        <w:t>b instalacjami nieujawnionymi w </w:t>
      </w:r>
      <w:r w:rsidRPr="00045EF1">
        <w:rPr>
          <w:rFonts w:cstheme="minorHAnsi"/>
        </w:rPr>
        <w:t>dokumentacji projektowej,</w:t>
      </w:r>
    </w:p>
    <w:p w:rsidR="001C342C" w:rsidRPr="00045EF1" w:rsidRDefault="001C342C" w:rsidP="00EE40B0">
      <w:pPr>
        <w:pStyle w:val="Bezodstpw"/>
        <w:numPr>
          <w:ilvl w:val="1"/>
          <w:numId w:val="1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przedłużenie terminu realizacji zamówienia, o któ</w:t>
      </w:r>
      <w:r w:rsidR="00BC7C91">
        <w:rPr>
          <w:rFonts w:cstheme="minorHAnsi"/>
        </w:rPr>
        <w:t>rym mowa w § 3, może nastąpić w </w:t>
      </w:r>
      <w:r w:rsidRPr="00045EF1">
        <w:rPr>
          <w:rFonts w:cstheme="minorHAnsi"/>
        </w:rPr>
        <w:t>przypadku wystąpienia problemów z dostawą poszczególnych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>elementów niezbędnych do realizacji zamówienia,</w:t>
      </w:r>
    </w:p>
    <w:p w:rsidR="001C342C" w:rsidRPr="00045EF1" w:rsidRDefault="001C342C" w:rsidP="00EE40B0">
      <w:pPr>
        <w:pStyle w:val="Bezodstpw"/>
        <w:numPr>
          <w:ilvl w:val="1"/>
          <w:numId w:val="1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przedłużenie terminu realizacji zamówienia, o któ</w:t>
      </w:r>
      <w:r w:rsidR="00BC7C91">
        <w:rPr>
          <w:rFonts w:cstheme="minorHAnsi"/>
        </w:rPr>
        <w:t>rym mowa w § 3, może nastąpić w </w:t>
      </w:r>
      <w:r w:rsidRPr="00045EF1">
        <w:rPr>
          <w:rFonts w:cstheme="minorHAnsi"/>
        </w:rPr>
        <w:t>przypadku wystąpienia konieczności wprowadzenia w opisie przedmiotu zamówienia, zmian, powodujących wstrzymanie lub przerwanie robót</w:t>
      </w:r>
      <w:r>
        <w:rPr>
          <w:rFonts w:cstheme="minorHAnsi"/>
        </w:rPr>
        <w:t xml:space="preserve"> </w:t>
      </w:r>
      <w:r w:rsidRPr="00045EF1">
        <w:rPr>
          <w:rFonts w:cstheme="minorHAnsi"/>
        </w:rPr>
        <w:t xml:space="preserve">stanowiących przedmiot zamówienia, przy czym przedłużenie terminu realizacji zamówienia nastąpi maksymalnie o liczbę dni niezbędną do wprowadzenia zmian w dokumentacji projektowej oraz do przeprowadzenia uzgodnień (ustaleń) z właściwymi organami, uzyskania opinii właściwych organów oraz wydania decyzji przez właściwe organy, przy czym wprowadzenie w dokumentacji projektowej zmian nie może skutkować zwiększeniem (zmianą) zakresu świadczenia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zawartego w ofercie oraz zwiększeniem wynagrodzenia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>, o którym mowa w § 4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1 umowy,</w:t>
      </w:r>
    </w:p>
    <w:p w:rsidR="001C342C" w:rsidRPr="00045EF1" w:rsidRDefault="001C342C" w:rsidP="00EE40B0">
      <w:pPr>
        <w:pStyle w:val="Bezodstpw"/>
        <w:numPr>
          <w:ilvl w:val="1"/>
          <w:numId w:val="1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dokonanie zmiany postanowień zawartej umowy na podstawie art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455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1 ustawy P</w:t>
      </w:r>
      <w:r>
        <w:rPr>
          <w:rFonts w:cstheme="minorHAnsi"/>
        </w:rPr>
        <w:t>ZP</w:t>
      </w:r>
      <w:r w:rsidRPr="00045EF1">
        <w:rPr>
          <w:rFonts w:cstheme="minorHAnsi"/>
        </w:rPr>
        <w:t>, przy czym przedłużenie terminu realizacji z</w:t>
      </w:r>
      <w:r w:rsidR="00BC7C91">
        <w:rPr>
          <w:rFonts w:cstheme="minorHAnsi"/>
        </w:rPr>
        <w:t>amówienia nastąpi maksymalnie o </w:t>
      </w:r>
      <w:r w:rsidRPr="00045EF1">
        <w:rPr>
          <w:rFonts w:cstheme="minorHAnsi"/>
        </w:rPr>
        <w:t xml:space="preserve">liczbę dni wynikającą z przygotowanego na tą okoliczność i podpisanego przez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umowy protokołu konieczności, </w:t>
      </w:r>
    </w:p>
    <w:p w:rsidR="001C342C" w:rsidRPr="00045EF1" w:rsidRDefault="001C342C" w:rsidP="00EE40B0">
      <w:pPr>
        <w:pStyle w:val="Bezodstpw"/>
        <w:numPr>
          <w:ilvl w:val="1"/>
          <w:numId w:val="1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dokonanie zmiany zakresu prac stanowiących przedmiot zamówienia, na skutek obowiązków, wynikających z decyzji lub uzgodnień uzyskanych po terminie zawarcia umowy; </w:t>
      </w:r>
    </w:p>
    <w:p w:rsidR="001C342C" w:rsidRPr="00045EF1" w:rsidRDefault="001C342C" w:rsidP="00EE40B0">
      <w:pPr>
        <w:pStyle w:val="Bezodstpw"/>
        <w:numPr>
          <w:ilvl w:val="1"/>
          <w:numId w:val="11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wprowadzenie zmian, wynikających ze zmiany powszechnie obowiązujących przepisów prawa w zakresie mającym bezpośredni wpływ na realizację przedmiotu zamówienia lub świadczenia </w:t>
      </w:r>
      <w:r w:rsidRPr="00EA1D94">
        <w:rPr>
          <w:rFonts w:cstheme="minorHAnsi"/>
          <w:b/>
        </w:rPr>
        <w:t>Stron</w:t>
      </w:r>
      <w:r w:rsidRPr="00045EF1">
        <w:rPr>
          <w:rFonts w:cstheme="minorHAnsi"/>
        </w:rPr>
        <w:t xml:space="preserve"> umowy.</w:t>
      </w:r>
    </w:p>
    <w:p w:rsidR="001C342C" w:rsidRPr="00045EF1" w:rsidRDefault="001C342C" w:rsidP="00EE40B0">
      <w:pPr>
        <w:pStyle w:val="Bezodstpw"/>
        <w:numPr>
          <w:ilvl w:val="0"/>
          <w:numId w:val="11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Wszelkie zmiany umowy wymagają pod rygor</w:t>
      </w:r>
      <w:r w:rsidR="00BC7C91">
        <w:rPr>
          <w:rFonts w:cstheme="minorHAnsi"/>
        </w:rPr>
        <w:t>em nieważności formy pisemnej i </w:t>
      </w:r>
      <w:r w:rsidRPr="00045EF1">
        <w:rPr>
          <w:rFonts w:cstheme="minorHAnsi"/>
        </w:rPr>
        <w:t xml:space="preserve">podpisania przez obydwie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aneksu.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3D578D" w:rsidRDefault="001C342C" w:rsidP="001C342C">
      <w:pPr>
        <w:pStyle w:val="Bezodstpw"/>
        <w:jc w:val="center"/>
        <w:rPr>
          <w:rFonts w:cstheme="minorHAnsi"/>
          <w:b/>
        </w:rPr>
      </w:pPr>
      <w:r w:rsidRPr="003D578D">
        <w:rPr>
          <w:rFonts w:cstheme="minorHAnsi"/>
          <w:b/>
        </w:rPr>
        <w:t>§ 12</w:t>
      </w:r>
    </w:p>
    <w:p w:rsidR="001C342C" w:rsidRPr="003D578D" w:rsidRDefault="001C342C" w:rsidP="001C342C">
      <w:pPr>
        <w:pStyle w:val="Bezodstpw"/>
        <w:jc w:val="center"/>
        <w:rPr>
          <w:rFonts w:cstheme="minorHAnsi"/>
          <w:b/>
        </w:rPr>
      </w:pPr>
      <w:r w:rsidRPr="003D578D">
        <w:rPr>
          <w:rFonts w:cstheme="minorHAnsi"/>
          <w:b/>
        </w:rPr>
        <w:t>Adresy, podmioty, osoby i doręczanie korespondencji</w:t>
      </w:r>
    </w:p>
    <w:p w:rsidR="001C342C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Nad realizacją umowy nadzór ze strony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sprawować będą:</w:t>
      </w:r>
    </w:p>
    <w:p w:rsidR="001C342C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mail:</w:t>
      </w:r>
      <w:r>
        <w:rPr>
          <w:rFonts w:cstheme="minorHAnsi"/>
        </w:rPr>
        <w:t xml:space="preserve"> </w:t>
      </w:r>
      <w:r w:rsidRPr="00221B86">
        <w:rPr>
          <w:rFonts w:cstheme="minorHAnsi"/>
          <w:u w:val="dotted"/>
        </w:rPr>
        <w:t xml:space="preserve">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tel</w:t>
      </w:r>
      <w:r>
        <w:rPr>
          <w:rFonts w:cstheme="minorHAnsi"/>
        </w:rPr>
        <w:t xml:space="preserve">.: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>,</w:t>
      </w:r>
    </w:p>
    <w:p w:rsidR="001C342C" w:rsidRPr="00221B86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mail:</w:t>
      </w:r>
      <w:r>
        <w:rPr>
          <w:rFonts w:cstheme="minorHAnsi"/>
        </w:rPr>
        <w:t xml:space="preserve"> </w:t>
      </w:r>
      <w:r w:rsidRPr="00221B86">
        <w:rPr>
          <w:rFonts w:cstheme="minorHAnsi"/>
          <w:u w:val="dotted"/>
        </w:rPr>
        <w:t xml:space="preserve">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tel</w:t>
      </w:r>
      <w:r>
        <w:rPr>
          <w:rFonts w:cstheme="minorHAnsi"/>
        </w:rPr>
        <w:t xml:space="preserve">.: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221B86">
        <w:rPr>
          <w:rFonts w:cstheme="minorHAnsi"/>
        </w:rPr>
        <w:t>lub osoby ich zastępujące.</w:t>
      </w:r>
    </w:p>
    <w:p w:rsidR="001C342C" w:rsidRPr="00045EF1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Osoby te są również upoważnione do samodzielnego podpisania w imieniu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protokołów odbioru robót.</w:t>
      </w:r>
    </w:p>
    <w:p w:rsidR="001C342C" w:rsidRPr="00045EF1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lastRenderedPageBreak/>
        <w:t xml:space="preserve">Nad realizacją umowy nadzór ze strony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sprawować będzie:</w:t>
      </w:r>
    </w:p>
    <w:p w:rsidR="001C342C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mail:</w:t>
      </w:r>
      <w:r>
        <w:rPr>
          <w:rFonts w:cstheme="minorHAnsi"/>
        </w:rPr>
        <w:t xml:space="preserve"> </w:t>
      </w:r>
      <w:r w:rsidRPr="00221B86">
        <w:rPr>
          <w:rFonts w:cstheme="minorHAnsi"/>
          <w:u w:val="dotted"/>
        </w:rPr>
        <w:t xml:space="preserve">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tel</w:t>
      </w:r>
      <w:r>
        <w:rPr>
          <w:rFonts w:cstheme="minorHAnsi"/>
        </w:rPr>
        <w:t xml:space="preserve">.: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>,</w:t>
      </w:r>
    </w:p>
    <w:p w:rsidR="001C342C" w:rsidRPr="00221B86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 w:rsidRPr="00221B86">
        <w:rPr>
          <w:rFonts w:cstheme="minorHAnsi"/>
        </w:rPr>
        <w:t>sprawy techniczne oraz związane z przebiegiem prac</w:t>
      </w:r>
      <w:r>
        <w:rPr>
          <w:rFonts w:cstheme="minorHAnsi"/>
        </w:rPr>
        <w:t>: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mail:</w:t>
      </w:r>
      <w:r>
        <w:rPr>
          <w:rFonts w:cstheme="minorHAnsi"/>
        </w:rPr>
        <w:t xml:space="preserve"> </w:t>
      </w:r>
      <w:r w:rsidRPr="00221B86">
        <w:rPr>
          <w:rFonts w:cstheme="minorHAnsi"/>
          <w:u w:val="dotted"/>
        </w:rPr>
        <w:t xml:space="preserve"> </w:t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tel</w:t>
      </w:r>
      <w:r>
        <w:rPr>
          <w:rFonts w:cstheme="minorHAnsi"/>
        </w:rPr>
        <w:t xml:space="preserve">.: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</w:p>
    <w:p w:rsidR="001C342C" w:rsidRPr="00045EF1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 w:rsidRPr="00045EF1">
        <w:rPr>
          <w:rFonts w:cstheme="minorHAnsi"/>
        </w:rPr>
        <w:t>sprawy formalne</w:t>
      </w:r>
      <w:r>
        <w:rPr>
          <w:rFonts w:cstheme="minorHAnsi"/>
        </w:rPr>
        <w:t>:</w:t>
      </w:r>
      <w:r w:rsidRPr="00045EF1">
        <w:rPr>
          <w:rFonts w:cstheme="minorHAnsi"/>
        </w:rPr>
        <w:t xml:space="preserve">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mail:</w:t>
      </w:r>
      <w:r w:rsidRPr="00221B86">
        <w:rPr>
          <w:rFonts w:cstheme="minorHAnsi"/>
          <w:u w:val="dotted"/>
        </w:rPr>
        <w:t xml:space="preserve">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Pr="00045EF1">
        <w:rPr>
          <w:rFonts w:cstheme="minorHAnsi"/>
        </w:rPr>
        <w:t>tel</w:t>
      </w:r>
      <w:r>
        <w:rPr>
          <w:rFonts w:cstheme="minorHAnsi"/>
        </w:rPr>
        <w:t xml:space="preserve">.: </w:t>
      </w:r>
      <w:r>
        <w:rPr>
          <w:rFonts w:cstheme="minorHAnsi"/>
          <w:u w:val="dotted"/>
        </w:rPr>
        <w:tab/>
      </w:r>
      <w:r>
        <w:rPr>
          <w:rFonts w:cstheme="minorHAnsi"/>
          <w:u w:val="dotted"/>
        </w:rPr>
        <w:tab/>
      </w:r>
      <w:r>
        <w:rPr>
          <w:rFonts w:cstheme="minorHAnsi"/>
        </w:rPr>
        <w:t xml:space="preserve">, </w:t>
      </w:r>
      <w:r w:rsidR="00BC7C91">
        <w:rPr>
          <w:rFonts w:cstheme="minorHAnsi"/>
        </w:rPr>
        <w:t>lub </w:t>
      </w:r>
      <w:r w:rsidRPr="00045EF1">
        <w:rPr>
          <w:rFonts w:cstheme="minorHAnsi"/>
        </w:rPr>
        <w:t>osoby</w:t>
      </w:r>
      <w:r>
        <w:rPr>
          <w:rFonts w:cstheme="minorHAnsi"/>
        </w:rPr>
        <w:t xml:space="preserve"> ich</w:t>
      </w:r>
      <w:r w:rsidRPr="00045EF1">
        <w:rPr>
          <w:rFonts w:cstheme="minorHAnsi"/>
        </w:rPr>
        <w:t xml:space="preserve"> zastępujące.</w:t>
      </w:r>
    </w:p>
    <w:p w:rsidR="001C342C" w:rsidRPr="00045EF1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każdorazowo informować będą siebie nawzajem na piśmie o osobach zastępujących osoby wymienione w niniejszym paragrafie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Zmiana osób nie wymaga sporządzenia aneksu do umowy.</w:t>
      </w:r>
    </w:p>
    <w:p w:rsidR="001C342C" w:rsidRPr="00045EF1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Doręczenia i przekazania wszelkich pism dokonywane będą pocztą elektroniczną, faksem, osobiście lub za pośrednictwem oper</w:t>
      </w:r>
      <w:r w:rsidR="00BC7C91">
        <w:rPr>
          <w:rFonts w:cstheme="minorHAnsi"/>
        </w:rPr>
        <w:t>atora pocztowego, na wskazane w </w:t>
      </w:r>
      <w:r w:rsidRPr="00045EF1">
        <w:rPr>
          <w:rFonts w:cstheme="minorHAnsi"/>
        </w:rPr>
        <w:t>ust</w:t>
      </w:r>
      <w:r>
        <w:rPr>
          <w:rFonts w:cstheme="minorHAnsi"/>
        </w:rPr>
        <w:t>.</w:t>
      </w:r>
      <w:r w:rsidR="00BC7C91">
        <w:rPr>
          <w:rFonts w:cstheme="minorHAnsi"/>
        </w:rPr>
        <w:t> 7 </w:t>
      </w:r>
      <w:r w:rsidRPr="00045EF1">
        <w:rPr>
          <w:rFonts w:cstheme="minorHAnsi"/>
        </w:rPr>
        <w:t xml:space="preserve">adresy </w:t>
      </w:r>
      <w:r w:rsidRPr="00EA1D94">
        <w:rPr>
          <w:rFonts w:cstheme="minorHAnsi"/>
          <w:b/>
        </w:rPr>
        <w:t>Stron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Pisma przekazane pocztą elektroniczną lub faksem uważa się za doręczone z datą ich przekazania, jeżeli treść ich dotarła do adresata, o ile przekazanie ich nastąpiło w dni robocze, w godzinach pomiędzy 8:00 a 15:30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W</w:t>
      </w:r>
      <w:r w:rsidR="00BC7C91">
        <w:rPr>
          <w:rFonts w:cstheme="minorHAnsi"/>
        </w:rPr>
        <w:t xml:space="preserve"> innym przypadku uznaje się, iż </w:t>
      </w:r>
      <w:r w:rsidRPr="00045EF1">
        <w:rPr>
          <w:rFonts w:cstheme="minorHAnsi"/>
        </w:rPr>
        <w:t>doręczenie nastąpiło o godzinie 8:00 w najbliższym dniu roboczym.</w:t>
      </w:r>
    </w:p>
    <w:p w:rsidR="001C342C" w:rsidRPr="00045EF1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wyznaczają następujące adresy do kontaktów i doręczeń:</w:t>
      </w:r>
    </w:p>
    <w:p w:rsidR="001C342C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>
        <w:rPr>
          <w:rFonts w:cstheme="minorHAnsi"/>
        </w:rPr>
        <w:t>d</w:t>
      </w:r>
      <w:r w:rsidRPr="00EA1D94">
        <w:rPr>
          <w:rFonts w:cstheme="minorHAnsi"/>
        </w:rPr>
        <w:t>la</w:t>
      </w:r>
      <w:r>
        <w:rPr>
          <w:rFonts w:cstheme="minorHAnsi"/>
        </w:rPr>
        <w:t xml:space="preserve"> </w:t>
      </w:r>
      <w:r w:rsidRPr="00EA1D94">
        <w:rPr>
          <w:rFonts w:cstheme="minorHAnsi"/>
          <w:b/>
        </w:rPr>
        <w:t>Zamawiającego</w:t>
      </w:r>
      <w:r w:rsidRPr="00EA1D94">
        <w:rPr>
          <w:rFonts w:cstheme="minorHAnsi"/>
        </w:rPr>
        <w:t>:</w:t>
      </w:r>
      <w:r>
        <w:rPr>
          <w:rFonts w:cstheme="minorHAnsi"/>
        </w:rPr>
        <w:t>…………………..………………………………………………</w:t>
      </w:r>
    </w:p>
    <w:p w:rsidR="001C342C" w:rsidRPr="00EA1D94" w:rsidRDefault="001C342C" w:rsidP="00EE40B0">
      <w:pPr>
        <w:pStyle w:val="Bezodstpw"/>
        <w:numPr>
          <w:ilvl w:val="1"/>
          <w:numId w:val="12"/>
        </w:numPr>
        <w:ind w:left="851" w:hanging="567"/>
        <w:jc w:val="both"/>
        <w:rPr>
          <w:rFonts w:cstheme="minorHAnsi"/>
        </w:rPr>
      </w:pPr>
      <w:r>
        <w:rPr>
          <w:rFonts w:cstheme="minorHAnsi"/>
        </w:rPr>
        <w:t xml:space="preserve">dla </w:t>
      </w:r>
      <w:r w:rsidRPr="00EA1D94">
        <w:rPr>
          <w:rFonts w:cstheme="minorHAnsi"/>
          <w:b/>
        </w:rPr>
        <w:t>Wykonawcy</w:t>
      </w:r>
      <w:r w:rsidRPr="00EA1D94">
        <w:rPr>
          <w:rFonts w:cstheme="minorHAnsi"/>
        </w:rPr>
        <w:t>:</w:t>
      </w:r>
      <w:r>
        <w:rPr>
          <w:rFonts w:cstheme="minorHAnsi"/>
        </w:rPr>
        <w:t xml:space="preserve"> ……………..………………………………………………………</w:t>
      </w:r>
    </w:p>
    <w:p w:rsidR="001C342C" w:rsidRPr="00045EF1" w:rsidRDefault="001C342C" w:rsidP="001C342C">
      <w:pPr>
        <w:pStyle w:val="Bezodstpw"/>
        <w:ind w:left="567" w:hanging="567"/>
        <w:jc w:val="both"/>
        <w:rPr>
          <w:rFonts w:cstheme="minorHAnsi"/>
        </w:rPr>
      </w:pPr>
    </w:p>
    <w:p w:rsidR="001C342C" w:rsidRPr="00045EF1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mają obowiązek informować się nawzajem na piśmie o każdej zmianie adresu lub numeru wskazanego w ust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>6, pod rygorem skutecznego doręczenia lub kontaktu</w:t>
      </w:r>
      <w:r w:rsidR="00BC7C91">
        <w:rPr>
          <w:rFonts w:cstheme="minorHAnsi"/>
        </w:rPr>
        <w:t xml:space="preserve"> na </w:t>
      </w:r>
      <w:r w:rsidRPr="00045EF1">
        <w:rPr>
          <w:rFonts w:cstheme="minorHAnsi"/>
        </w:rPr>
        <w:t>adresy i numery wskazane uprzednio.</w:t>
      </w:r>
    </w:p>
    <w:p w:rsidR="001C342C" w:rsidRPr="00045EF1" w:rsidRDefault="001C342C" w:rsidP="00EE40B0">
      <w:pPr>
        <w:pStyle w:val="Bezodstpw"/>
        <w:numPr>
          <w:ilvl w:val="0"/>
          <w:numId w:val="12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Do podpisywania aneksów do umowy oraz pi</w:t>
      </w:r>
      <w:r w:rsidR="00BC7C91">
        <w:rPr>
          <w:rFonts w:cstheme="minorHAnsi"/>
        </w:rPr>
        <w:t>sm zawierających oświadczenia o </w:t>
      </w:r>
      <w:r w:rsidRPr="00045EF1">
        <w:rPr>
          <w:rFonts w:cstheme="minorHAnsi"/>
        </w:rPr>
        <w:t xml:space="preserve">odstąpieniu od umowy upoważnione są wyłącznie osoby uprawnione do reprezentacji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lub właściwie umocowany Pełnomocnik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W przypadku przekazywania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pism dotyczących odstąpienia, będą one przekazywane wszystkim podmiotom składającym się na </w:t>
      </w:r>
      <w:r w:rsidRPr="002B5ECA">
        <w:rPr>
          <w:rFonts w:cstheme="minorHAnsi"/>
          <w:b/>
        </w:rPr>
        <w:t>Wykonawcę</w:t>
      </w:r>
      <w:r w:rsidRPr="00045EF1">
        <w:rPr>
          <w:rFonts w:cstheme="minorHAnsi"/>
        </w:rPr>
        <w:t>, przy czym nieotrzymanie przez któregokolwiek z podmiotów pisma nie stanowi o nieskuteczności doręczenia.</w:t>
      </w: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EA1D94" w:rsidRDefault="001C342C" w:rsidP="001C342C">
      <w:pPr>
        <w:pStyle w:val="Bezodstpw"/>
        <w:jc w:val="center"/>
        <w:rPr>
          <w:rFonts w:cstheme="minorHAnsi"/>
          <w:b/>
        </w:rPr>
      </w:pPr>
      <w:r w:rsidRPr="00EA1D94">
        <w:rPr>
          <w:rFonts w:cstheme="minorHAnsi"/>
          <w:b/>
        </w:rPr>
        <w:t>§ 13</w:t>
      </w:r>
    </w:p>
    <w:p w:rsidR="001C342C" w:rsidRPr="00EA1D94" w:rsidRDefault="001C342C" w:rsidP="001C342C">
      <w:pPr>
        <w:pStyle w:val="Bezodstpw"/>
        <w:jc w:val="center"/>
        <w:rPr>
          <w:rFonts w:cstheme="minorHAnsi"/>
          <w:b/>
        </w:rPr>
      </w:pPr>
      <w:r w:rsidRPr="00EA1D94">
        <w:rPr>
          <w:rFonts w:cstheme="minorHAnsi"/>
          <w:b/>
        </w:rPr>
        <w:t>Postanowienia końcowe</w:t>
      </w:r>
    </w:p>
    <w:p w:rsidR="001C342C" w:rsidRPr="00045EF1" w:rsidRDefault="001C342C" w:rsidP="00EE40B0">
      <w:pPr>
        <w:pStyle w:val="Bezodstpw"/>
        <w:numPr>
          <w:ilvl w:val="0"/>
          <w:numId w:val="13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Prawem właściwym dla umowy jest prawo polskie.</w:t>
      </w:r>
    </w:p>
    <w:p w:rsidR="001C342C" w:rsidRPr="00045EF1" w:rsidRDefault="001C342C" w:rsidP="00EE40B0">
      <w:pPr>
        <w:pStyle w:val="Bezodstpw"/>
        <w:numPr>
          <w:ilvl w:val="0"/>
          <w:numId w:val="13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Spory mogące wyniknąć w związku z umową, </w:t>
      </w:r>
      <w:r w:rsidRPr="00EA1D94">
        <w:rPr>
          <w:rFonts w:cstheme="minorHAnsi"/>
          <w:b/>
        </w:rPr>
        <w:t>Strony</w:t>
      </w:r>
      <w:r w:rsidRPr="00045EF1">
        <w:rPr>
          <w:rFonts w:cstheme="minorHAnsi"/>
        </w:rPr>
        <w:t xml:space="preserve"> poddają rozstrzygnięciu sądów właściwych miejscowo dla siedziby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13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W sprawach nieuregulowanych niniejszą </w:t>
      </w:r>
      <w:r w:rsidR="00BC7C91">
        <w:rPr>
          <w:rFonts w:cstheme="minorHAnsi"/>
        </w:rPr>
        <w:t>umową będą miały zastosowanie w </w:t>
      </w:r>
      <w:r w:rsidRPr="00045EF1">
        <w:rPr>
          <w:rFonts w:cstheme="minorHAnsi"/>
        </w:rPr>
        <w:t>szczególności przepisy ustaw: Kodeks cywilny, Prawo budowlane, ustawa Prawo zamówień publicznych.</w:t>
      </w:r>
    </w:p>
    <w:p w:rsidR="001C342C" w:rsidRPr="00045EF1" w:rsidRDefault="001C342C" w:rsidP="00EE40B0">
      <w:pPr>
        <w:pStyle w:val="Bezodstpw"/>
        <w:numPr>
          <w:ilvl w:val="0"/>
          <w:numId w:val="13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>Językiem umowy jest język polski</w:t>
      </w:r>
      <w:r>
        <w:rPr>
          <w:rFonts w:cstheme="minorHAnsi"/>
        </w:rPr>
        <w:t>.</w:t>
      </w:r>
    </w:p>
    <w:p w:rsidR="001C342C" w:rsidRPr="00045EF1" w:rsidRDefault="001C342C" w:rsidP="00EE40B0">
      <w:pPr>
        <w:pStyle w:val="Bezodstpw"/>
        <w:numPr>
          <w:ilvl w:val="0"/>
          <w:numId w:val="13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Przeniesienie na osobę trzecią wierzytelności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 xml:space="preserve"> wynikających z niniejszej umowy wymaga uprzedniej zgody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wyrażonej na piśmie pod rygorem nieważności.</w:t>
      </w:r>
    </w:p>
    <w:p w:rsidR="001C342C" w:rsidRPr="00045EF1" w:rsidRDefault="001C342C" w:rsidP="00EE40B0">
      <w:pPr>
        <w:pStyle w:val="Bezodstpw"/>
        <w:numPr>
          <w:ilvl w:val="0"/>
          <w:numId w:val="13"/>
        </w:numPr>
        <w:ind w:left="567" w:hanging="567"/>
        <w:jc w:val="both"/>
        <w:rPr>
          <w:rFonts w:cstheme="minorHAnsi"/>
        </w:rPr>
      </w:pPr>
      <w:r w:rsidRPr="00EA1D94">
        <w:rPr>
          <w:rFonts w:cstheme="minorHAnsi"/>
          <w:b/>
        </w:rPr>
        <w:t>Wykonawca</w:t>
      </w:r>
      <w:r w:rsidRPr="00045EF1">
        <w:rPr>
          <w:rFonts w:cstheme="minorHAnsi"/>
        </w:rPr>
        <w:t xml:space="preserve"> nie będzie przekazywał do mediów (np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prasa, radio, telewizja, media elektroniczne) żadnych informacji dotyczących realizacji umowy bez wcześniejszej pisemnej zgody i akceptacji treści informacji przez 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>.</w:t>
      </w:r>
    </w:p>
    <w:p w:rsidR="001C342C" w:rsidRPr="00EA1D94" w:rsidRDefault="001C342C" w:rsidP="00EE40B0">
      <w:pPr>
        <w:pStyle w:val="Bezodstpw"/>
        <w:numPr>
          <w:ilvl w:val="0"/>
          <w:numId w:val="13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t xml:space="preserve">Umowę sporządzono w 2 jednobrzmiących egzemplarzach, </w:t>
      </w:r>
      <w:r>
        <w:rPr>
          <w:rFonts w:cstheme="minorHAnsi"/>
        </w:rPr>
        <w:t>jeden</w:t>
      </w:r>
      <w:r w:rsidRPr="00045EF1">
        <w:rPr>
          <w:rFonts w:cstheme="minorHAnsi"/>
        </w:rPr>
        <w:t xml:space="preserve"> egz</w:t>
      </w:r>
      <w:r>
        <w:rPr>
          <w:rFonts w:cstheme="minorHAnsi"/>
        </w:rPr>
        <w:t>.</w:t>
      </w:r>
      <w:r w:rsidR="00BC7C91">
        <w:rPr>
          <w:rFonts w:cstheme="minorHAnsi"/>
        </w:rPr>
        <w:t> dla </w:t>
      </w:r>
      <w:r w:rsidRPr="00EA1D94">
        <w:rPr>
          <w:rFonts w:cstheme="minorHAnsi"/>
          <w:b/>
        </w:rPr>
        <w:t>Zamawiającego</w:t>
      </w:r>
      <w:r w:rsidRPr="00045EF1">
        <w:rPr>
          <w:rFonts w:cstheme="minorHAnsi"/>
        </w:rPr>
        <w:t xml:space="preserve"> oraz jeden egz</w:t>
      </w:r>
      <w:r>
        <w:rPr>
          <w:rFonts w:cstheme="minorHAnsi"/>
        </w:rPr>
        <w:t xml:space="preserve">. </w:t>
      </w:r>
      <w:r w:rsidRPr="00045EF1">
        <w:rPr>
          <w:rFonts w:cstheme="minorHAnsi"/>
        </w:rPr>
        <w:t xml:space="preserve">dla </w:t>
      </w:r>
      <w:r w:rsidRPr="00EA1D94">
        <w:rPr>
          <w:rFonts w:cstheme="minorHAnsi"/>
          <w:b/>
        </w:rPr>
        <w:t>Wykonawcy</w:t>
      </w:r>
      <w:r w:rsidRPr="00045EF1">
        <w:rPr>
          <w:rFonts w:cstheme="minorHAnsi"/>
        </w:rPr>
        <w:t>.</w:t>
      </w:r>
    </w:p>
    <w:p w:rsidR="001C342C" w:rsidRPr="00CF32BF" w:rsidRDefault="001C342C" w:rsidP="001C342C">
      <w:pPr>
        <w:pStyle w:val="Bezodstpw1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</w:p>
    <w:p w:rsidR="001C342C" w:rsidRPr="00CF32BF" w:rsidRDefault="001C342C" w:rsidP="001C342C">
      <w:pPr>
        <w:pStyle w:val="Bezodstpw1"/>
        <w:jc w:val="both"/>
        <w:rPr>
          <w:rFonts w:asciiTheme="minorHAnsi" w:hAnsiTheme="minorHAnsi" w:cstheme="minorHAnsi"/>
          <w:sz w:val="24"/>
          <w:szCs w:val="24"/>
        </w:rPr>
      </w:pPr>
    </w:p>
    <w:p w:rsidR="001C342C" w:rsidRPr="00CF32BF" w:rsidRDefault="001C342C" w:rsidP="001C342C">
      <w:pPr>
        <w:pStyle w:val="Bezodstpw1"/>
        <w:jc w:val="both"/>
        <w:rPr>
          <w:rFonts w:asciiTheme="minorHAnsi" w:hAnsiTheme="minorHAnsi" w:cstheme="minorHAnsi"/>
          <w:sz w:val="24"/>
          <w:szCs w:val="24"/>
        </w:rPr>
      </w:pPr>
    </w:p>
    <w:p w:rsidR="001C342C" w:rsidRPr="00CF32BF" w:rsidRDefault="001C342C" w:rsidP="001C342C">
      <w:pPr>
        <w:autoSpaceDE w:val="0"/>
        <w:autoSpaceDN w:val="0"/>
        <w:adjustRightInd w:val="0"/>
        <w:jc w:val="both"/>
        <w:rPr>
          <w:rFonts w:cstheme="minorHAnsi"/>
          <w:b/>
          <w:u w:val="dotted"/>
          <w:vertAlign w:val="subscript"/>
        </w:rPr>
      </w:pPr>
      <w:r w:rsidRPr="00CF32BF">
        <w:rPr>
          <w:rFonts w:cstheme="minorHAnsi"/>
          <w:b/>
          <w:u w:val="dotted"/>
          <w:vertAlign w:val="subscript"/>
        </w:rPr>
        <w:tab/>
      </w:r>
      <w:r w:rsidRPr="00CF32BF">
        <w:rPr>
          <w:rFonts w:cstheme="minorHAnsi"/>
          <w:b/>
          <w:u w:val="dotted"/>
          <w:vertAlign w:val="subscript"/>
        </w:rPr>
        <w:tab/>
      </w:r>
      <w:r w:rsidRPr="00CF32BF">
        <w:rPr>
          <w:rFonts w:cstheme="minorHAnsi"/>
          <w:b/>
          <w:u w:val="dotted"/>
          <w:vertAlign w:val="subscript"/>
        </w:rPr>
        <w:tab/>
      </w:r>
      <w:r w:rsidRPr="00CF32BF">
        <w:rPr>
          <w:rFonts w:cstheme="minorHAnsi"/>
          <w:b/>
          <w:u w:val="dotted"/>
          <w:vertAlign w:val="subscript"/>
        </w:rPr>
        <w:tab/>
      </w:r>
      <w:r w:rsidRPr="00CF32BF">
        <w:rPr>
          <w:rFonts w:cstheme="minorHAnsi"/>
          <w:b/>
          <w:vertAlign w:val="subscript"/>
        </w:rPr>
        <w:tab/>
      </w:r>
      <w:r w:rsidRPr="00CF32BF">
        <w:rPr>
          <w:rFonts w:cstheme="minorHAnsi"/>
          <w:b/>
          <w:vertAlign w:val="subscript"/>
        </w:rPr>
        <w:tab/>
      </w:r>
      <w:r w:rsidRPr="00CF32BF">
        <w:rPr>
          <w:rFonts w:cstheme="minorHAnsi"/>
          <w:b/>
          <w:vertAlign w:val="subscript"/>
        </w:rPr>
        <w:tab/>
      </w:r>
      <w:r w:rsidRPr="00CF32BF">
        <w:rPr>
          <w:rFonts w:cstheme="minorHAnsi"/>
          <w:b/>
          <w:vertAlign w:val="subscript"/>
        </w:rPr>
        <w:tab/>
      </w:r>
      <w:r>
        <w:rPr>
          <w:rFonts w:cstheme="minorHAnsi"/>
          <w:b/>
          <w:vertAlign w:val="subscript"/>
        </w:rPr>
        <w:tab/>
      </w:r>
      <w:r>
        <w:rPr>
          <w:rFonts w:cstheme="minorHAnsi"/>
          <w:b/>
          <w:vertAlign w:val="subscript"/>
        </w:rPr>
        <w:tab/>
      </w:r>
      <w:r w:rsidRPr="00CF32BF">
        <w:rPr>
          <w:rFonts w:cstheme="minorHAnsi"/>
          <w:b/>
          <w:u w:val="dotted"/>
          <w:vertAlign w:val="subscript"/>
        </w:rPr>
        <w:tab/>
      </w:r>
      <w:r w:rsidRPr="00CF32BF">
        <w:rPr>
          <w:rFonts w:cstheme="minorHAnsi"/>
          <w:b/>
          <w:u w:val="dotted"/>
          <w:vertAlign w:val="subscript"/>
        </w:rPr>
        <w:tab/>
      </w:r>
      <w:r w:rsidRPr="00CF32BF">
        <w:rPr>
          <w:rFonts w:cstheme="minorHAnsi"/>
          <w:b/>
          <w:u w:val="dotted"/>
          <w:vertAlign w:val="subscript"/>
        </w:rPr>
        <w:tab/>
      </w:r>
      <w:r w:rsidRPr="00CF32BF">
        <w:rPr>
          <w:rFonts w:cstheme="minorHAnsi"/>
          <w:b/>
          <w:u w:val="dotted"/>
          <w:vertAlign w:val="subscript"/>
        </w:rPr>
        <w:tab/>
      </w:r>
    </w:p>
    <w:p w:rsidR="001C342C" w:rsidRPr="00CF32BF" w:rsidRDefault="001C342C" w:rsidP="001C342C">
      <w:pPr>
        <w:autoSpaceDE w:val="0"/>
        <w:autoSpaceDN w:val="0"/>
        <w:adjustRightInd w:val="0"/>
        <w:jc w:val="both"/>
        <w:rPr>
          <w:rFonts w:cstheme="minorHAnsi"/>
        </w:rPr>
      </w:pPr>
      <w:r w:rsidRPr="00EA1D94">
        <w:rPr>
          <w:rFonts w:cstheme="minorHAnsi"/>
          <w:b/>
        </w:rPr>
        <w:t>Zamawiający</w:t>
      </w:r>
      <w:r w:rsidRPr="00CF32BF">
        <w:rPr>
          <w:rFonts w:cstheme="minorHAnsi"/>
          <w:b/>
        </w:rPr>
        <w:t xml:space="preserve"> </w:t>
      </w:r>
      <w:r w:rsidRPr="00CF32BF">
        <w:rPr>
          <w:rFonts w:cstheme="minorHAnsi"/>
          <w:b/>
        </w:rPr>
        <w:tab/>
      </w:r>
      <w:r w:rsidRPr="00CF32BF">
        <w:rPr>
          <w:rFonts w:cstheme="minorHAnsi"/>
          <w:b/>
        </w:rPr>
        <w:tab/>
      </w:r>
      <w:r w:rsidRPr="00CF32BF">
        <w:rPr>
          <w:rFonts w:cstheme="minorHAnsi"/>
          <w:b/>
        </w:rPr>
        <w:tab/>
      </w:r>
      <w:r w:rsidRPr="00CF32BF">
        <w:rPr>
          <w:rFonts w:cstheme="minorHAnsi"/>
          <w:b/>
        </w:rPr>
        <w:tab/>
      </w:r>
      <w:r w:rsidRPr="00CF32BF">
        <w:rPr>
          <w:rFonts w:cstheme="minorHAnsi"/>
          <w:b/>
        </w:rPr>
        <w:tab/>
      </w:r>
      <w:r w:rsidRPr="00CF32BF">
        <w:rPr>
          <w:rFonts w:cstheme="minorHAnsi"/>
          <w:b/>
        </w:rPr>
        <w:tab/>
      </w:r>
      <w:r w:rsidRPr="00CF32BF">
        <w:rPr>
          <w:rFonts w:cstheme="minorHAnsi"/>
          <w:b/>
        </w:rPr>
        <w:tab/>
      </w:r>
      <w:r w:rsidRPr="00EA1D94">
        <w:rPr>
          <w:rFonts w:cstheme="minorHAnsi"/>
          <w:b/>
        </w:rPr>
        <w:t>Wykonawca</w:t>
      </w:r>
    </w:p>
    <w:p w:rsidR="001C342C" w:rsidRDefault="001C342C" w:rsidP="001C342C">
      <w:pPr>
        <w:pStyle w:val="Bezodstpw"/>
        <w:jc w:val="both"/>
        <w:rPr>
          <w:rFonts w:cstheme="minorHAnsi"/>
        </w:rPr>
      </w:pPr>
    </w:p>
    <w:p w:rsidR="001C342C" w:rsidRPr="00045EF1" w:rsidRDefault="001C342C" w:rsidP="001C342C">
      <w:pPr>
        <w:pStyle w:val="Bezodstpw"/>
        <w:jc w:val="both"/>
        <w:rPr>
          <w:rFonts w:cstheme="minorHAnsi"/>
        </w:rPr>
      </w:pPr>
    </w:p>
    <w:p w:rsidR="001C342C" w:rsidRPr="00045EF1" w:rsidRDefault="001C342C" w:rsidP="001C342C">
      <w:pPr>
        <w:pStyle w:val="Bezodstpw"/>
        <w:ind w:left="0"/>
        <w:jc w:val="both"/>
        <w:rPr>
          <w:rFonts w:cstheme="minorHAnsi"/>
        </w:rPr>
      </w:pPr>
      <w:r w:rsidRPr="00045EF1">
        <w:rPr>
          <w:rFonts w:cstheme="minorHAnsi"/>
        </w:rPr>
        <w:t>Załączniki:</w:t>
      </w:r>
    </w:p>
    <w:p w:rsidR="001C342C" w:rsidRPr="00045EF1" w:rsidRDefault="001C342C" w:rsidP="00EE40B0">
      <w:pPr>
        <w:pStyle w:val="Bezodstpw"/>
        <w:numPr>
          <w:ilvl w:val="0"/>
          <w:numId w:val="14"/>
        </w:numPr>
        <w:ind w:left="567" w:hanging="567"/>
        <w:jc w:val="both"/>
        <w:rPr>
          <w:rFonts w:cstheme="minorHAnsi"/>
        </w:rPr>
      </w:pPr>
      <w:r w:rsidRPr="00045EF1">
        <w:rPr>
          <w:rFonts w:cstheme="minorHAnsi"/>
        </w:rPr>
        <w:lastRenderedPageBreak/>
        <w:t xml:space="preserve">Specyfikacja techniczna wykonania </w:t>
      </w:r>
      <w:r w:rsidR="005E6E72">
        <w:rPr>
          <w:rFonts w:cstheme="minorHAnsi"/>
        </w:rPr>
        <w:t>i odbioru robót w tym przedmiar, projekt budowlany, techniczny, wykonawczy</w:t>
      </w:r>
      <w:r w:rsidRPr="00045EF1">
        <w:rPr>
          <w:rFonts w:cstheme="minorHAnsi"/>
        </w:rPr>
        <w:t xml:space="preserve"> oraz </w:t>
      </w:r>
      <w:r w:rsidR="005E6E72">
        <w:rPr>
          <w:rFonts w:cstheme="minorHAnsi"/>
        </w:rPr>
        <w:t>pozwolenie budowlane i konserwatorskie,</w:t>
      </w:r>
    </w:p>
    <w:p w:rsidR="00E30D82" w:rsidRPr="001C342C" w:rsidRDefault="001C342C" w:rsidP="00EE40B0">
      <w:pPr>
        <w:pStyle w:val="Bezodstpw"/>
        <w:numPr>
          <w:ilvl w:val="0"/>
          <w:numId w:val="14"/>
        </w:numPr>
        <w:ind w:left="567" w:hanging="567"/>
        <w:jc w:val="both"/>
        <w:rPr>
          <w:rFonts w:eastAsia="Calibri"/>
        </w:rPr>
      </w:pPr>
      <w:r w:rsidRPr="001C342C">
        <w:rPr>
          <w:rFonts w:cstheme="minorHAnsi"/>
        </w:rPr>
        <w:t xml:space="preserve">Kopia Formularza oferty </w:t>
      </w:r>
      <w:r w:rsidRPr="001C342C">
        <w:rPr>
          <w:rFonts w:cstheme="minorHAnsi"/>
          <w:b/>
        </w:rPr>
        <w:t>Wykonawcy</w:t>
      </w:r>
      <w:r w:rsidRPr="001C342C">
        <w:rPr>
          <w:rFonts w:cstheme="minorHAnsi"/>
        </w:rPr>
        <w:t>.</w:t>
      </w:r>
    </w:p>
    <w:sectPr w:rsidR="00E30D82" w:rsidRPr="001C342C" w:rsidSect="00B7218E">
      <w:footerReference w:type="default" r:id="rId8"/>
      <w:headerReference w:type="first" r:id="rId9"/>
      <w:pgSz w:w="11938" w:h="16858"/>
      <w:pgMar w:top="573" w:right="1418" w:bottom="992" w:left="1418" w:header="0" w:footer="6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0F95" w:rsidRDefault="00050F95">
      <w:r>
        <w:separator/>
      </w:r>
    </w:p>
  </w:endnote>
  <w:endnote w:type="continuationSeparator" w:id="0">
    <w:p w:rsidR="00050F95" w:rsidRDefault="00050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ont289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1935900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143BD" w:rsidRDefault="008143BD">
            <w:pPr>
              <w:pStyle w:val="Stopka"/>
              <w:jc w:val="center"/>
            </w:pPr>
            <w:r>
              <w:t xml:space="preserve">Strona </w:t>
            </w:r>
            <w:r w:rsidR="00752AA5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752AA5">
              <w:rPr>
                <w:b/>
                <w:bCs/>
                <w:sz w:val="24"/>
                <w:szCs w:val="24"/>
              </w:rPr>
              <w:fldChar w:fldCharType="separate"/>
            </w:r>
            <w:r w:rsidR="005617B9">
              <w:rPr>
                <w:b/>
                <w:bCs/>
                <w:noProof/>
              </w:rPr>
              <w:t>11</w:t>
            </w:r>
            <w:r w:rsidR="00752AA5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52AA5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752AA5">
              <w:rPr>
                <w:b/>
                <w:bCs/>
                <w:sz w:val="24"/>
                <w:szCs w:val="24"/>
              </w:rPr>
              <w:fldChar w:fldCharType="separate"/>
            </w:r>
            <w:r w:rsidR="005617B9">
              <w:rPr>
                <w:b/>
                <w:bCs/>
                <w:noProof/>
              </w:rPr>
              <w:t>11</w:t>
            </w:r>
            <w:r w:rsidR="00752AA5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143BD" w:rsidRDefault="008143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0F95" w:rsidRDefault="00050F95">
      <w:r>
        <w:separator/>
      </w:r>
    </w:p>
  </w:footnote>
  <w:footnote w:type="continuationSeparator" w:id="0">
    <w:p w:rsidR="00050F95" w:rsidRDefault="00050F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18E" w:rsidRDefault="00B7218E" w:rsidP="00B7218E">
    <w:pPr>
      <w:pStyle w:val="Nagwek"/>
      <w:ind w:left="0"/>
    </w:pPr>
  </w:p>
  <w:p w:rsidR="00B7218E" w:rsidRDefault="00211B6F" w:rsidP="00B7218E">
    <w:pPr>
      <w:pStyle w:val="Nagwek"/>
      <w:ind w:left="0"/>
    </w:pPr>
    <w:r w:rsidRPr="00B7218E">
      <w:rPr>
        <w:i/>
        <w:noProof/>
        <w:sz w:val="16"/>
        <w:szCs w:val="16"/>
        <w:lang w:eastAsia="pl-PL"/>
      </w:rPr>
      <w:drawing>
        <wp:inline distT="0" distB="0" distL="0" distR="0">
          <wp:extent cx="4591503" cy="897924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4277" cy="9121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B7218E" w:rsidRPr="00D01B5B" w:rsidRDefault="00B7218E" w:rsidP="00B7218E">
    <w:pPr>
      <w:pStyle w:val="Nagwek"/>
      <w:tabs>
        <w:tab w:val="center" w:pos="567"/>
        <w:tab w:val="center" w:pos="1134"/>
      </w:tabs>
      <w:ind w:left="0"/>
    </w:pPr>
    <w:r w:rsidRPr="00D01B5B">
      <w:rPr>
        <w:rFonts w:ascii="Arial" w:hAnsi="Arial" w:cs="Arial"/>
        <w:b/>
        <w:noProof/>
        <w:sz w:val="20"/>
        <w:lang w:eastAsia="pl-PL"/>
      </w:rPr>
      <w:tab/>
    </w:r>
    <w:r w:rsidRPr="00D01B5B">
      <w:rPr>
        <w:rFonts w:ascii="Arial" w:hAnsi="Arial" w:cs="Arial"/>
        <w:b/>
        <w:noProof/>
        <w:sz w:val="20"/>
        <w:lang w:eastAsia="pl-PL"/>
      </w:rPr>
      <w:tab/>
    </w:r>
    <w:r w:rsidR="00005BF2">
      <w:rPr>
        <w:rFonts w:ascii="Arial" w:hAnsi="Arial" w:cs="Arial"/>
        <w:b/>
        <w:noProof/>
        <w:sz w:val="20"/>
        <w:lang w:eastAsia="pl-PL"/>
      </w:rPr>
      <w:t>CM/271/</w:t>
    </w:r>
    <w:r w:rsidR="005E6E72">
      <w:rPr>
        <w:rFonts w:ascii="Arial" w:hAnsi="Arial" w:cs="Arial"/>
        <w:b/>
        <w:noProof/>
        <w:sz w:val="20"/>
        <w:lang w:eastAsia="pl-PL"/>
      </w:rPr>
      <w:t>2/2026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F6B12"/>
    <w:multiLevelType w:val="hybridMultilevel"/>
    <w:tmpl w:val="CFEAF72C"/>
    <w:lvl w:ilvl="0" w:tplc="04150017">
      <w:start w:val="1"/>
      <w:numFmt w:val="lowerLetter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" w15:restartNumberingAfterBreak="0">
    <w:nsid w:val="03B14BA7"/>
    <w:multiLevelType w:val="hybridMultilevel"/>
    <w:tmpl w:val="0EE0EEF6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FC640B"/>
    <w:multiLevelType w:val="hybridMultilevel"/>
    <w:tmpl w:val="95F665A8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CB7F6D"/>
    <w:multiLevelType w:val="hybridMultilevel"/>
    <w:tmpl w:val="BE4AC592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750AF"/>
    <w:multiLevelType w:val="hybridMultilevel"/>
    <w:tmpl w:val="0DDCFF12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B48E8"/>
    <w:multiLevelType w:val="hybridMultilevel"/>
    <w:tmpl w:val="55E259DE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541440"/>
    <w:multiLevelType w:val="hybridMultilevel"/>
    <w:tmpl w:val="3CE6C578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066249"/>
    <w:multiLevelType w:val="hybridMultilevel"/>
    <w:tmpl w:val="B8B8F522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2D4AAC"/>
    <w:multiLevelType w:val="hybridMultilevel"/>
    <w:tmpl w:val="FADA2666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FF5129"/>
    <w:multiLevelType w:val="hybridMultilevel"/>
    <w:tmpl w:val="B2DE68E8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CA0645"/>
    <w:multiLevelType w:val="hybridMultilevel"/>
    <w:tmpl w:val="55EA4458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45DBA"/>
    <w:multiLevelType w:val="hybridMultilevel"/>
    <w:tmpl w:val="C06CAA56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835A74"/>
    <w:multiLevelType w:val="hybridMultilevel"/>
    <w:tmpl w:val="A52AEC2A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604DD3"/>
    <w:multiLevelType w:val="hybridMultilevel"/>
    <w:tmpl w:val="CBD4252A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4F0E9B"/>
    <w:multiLevelType w:val="hybridMultilevel"/>
    <w:tmpl w:val="B8C4B284"/>
    <w:lvl w:ilvl="0" w:tplc="8398CC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590C45"/>
    <w:multiLevelType w:val="hybridMultilevel"/>
    <w:tmpl w:val="552A81F0"/>
    <w:name w:val="WW8Num384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i w:val="0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8"/>
  </w:num>
  <w:num w:numId="5">
    <w:abstractNumId w:val="1"/>
  </w:num>
  <w:num w:numId="6">
    <w:abstractNumId w:val="7"/>
  </w:num>
  <w:num w:numId="7">
    <w:abstractNumId w:val="13"/>
  </w:num>
  <w:num w:numId="8">
    <w:abstractNumId w:val="10"/>
  </w:num>
  <w:num w:numId="9">
    <w:abstractNumId w:val="5"/>
  </w:num>
  <w:num w:numId="10">
    <w:abstractNumId w:val="4"/>
  </w:num>
  <w:num w:numId="11">
    <w:abstractNumId w:val="11"/>
  </w:num>
  <w:num w:numId="12">
    <w:abstractNumId w:val="14"/>
  </w:num>
  <w:num w:numId="13">
    <w:abstractNumId w:val="12"/>
  </w:num>
  <w:num w:numId="14">
    <w:abstractNumId w:val="6"/>
  </w:num>
  <w:num w:numId="15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76E"/>
    <w:rsid w:val="00003AB6"/>
    <w:rsid w:val="00005BF2"/>
    <w:rsid w:val="000072AA"/>
    <w:rsid w:val="0001082D"/>
    <w:rsid w:val="0001176E"/>
    <w:rsid w:val="00027580"/>
    <w:rsid w:val="000323F2"/>
    <w:rsid w:val="00034123"/>
    <w:rsid w:val="00044421"/>
    <w:rsid w:val="00050F95"/>
    <w:rsid w:val="00053420"/>
    <w:rsid w:val="00070219"/>
    <w:rsid w:val="000725AE"/>
    <w:rsid w:val="00090F12"/>
    <w:rsid w:val="00094E1D"/>
    <w:rsid w:val="000A5310"/>
    <w:rsid w:val="000B3FB4"/>
    <w:rsid w:val="000B6DE6"/>
    <w:rsid w:val="000C20BF"/>
    <w:rsid w:val="000C577E"/>
    <w:rsid w:val="000C5BE6"/>
    <w:rsid w:val="000E0044"/>
    <w:rsid w:val="000E7553"/>
    <w:rsid w:val="00106F4A"/>
    <w:rsid w:val="00111023"/>
    <w:rsid w:val="0011476B"/>
    <w:rsid w:val="00120ED5"/>
    <w:rsid w:val="001228F4"/>
    <w:rsid w:val="00130609"/>
    <w:rsid w:val="001316AD"/>
    <w:rsid w:val="00132CE3"/>
    <w:rsid w:val="001417C7"/>
    <w:rsid w:val="00141CA1"/>
    <w:rsid w:val="00141FDA"/>
    <w:rsid w:val="00143C18"/>
    <w:rsid w:val="001454CC"/>
    <w:rsid w:val="00146199"/>
    <w:rsid w:val="001606DE"/>
    <w:rsid w:val="00160E43"/>
    <w:rsid w:val="0016160C"/>
    <w:rsid w:val="00161BA9"/>
    <w:rsid w:val="00170644"/>
    <w:rsid w:val="00170CE2"/>
    <w:rsid w:val="00170E89"/>
    <w:rsid w:val="00177965"/>
    <w:rsid w:val="00182F94"/>
    <w:rsid w:val="00190E12"/>
    <w:rsid w:val="0019125F"/>
    <w:rsid w:val="00192362"/>
    <w:rsid w:val="00194112"/>
    <w:rsid w:val="001A1C20"/>
    <w:rsid w:val="001A23EC"/>
    <w:rsid w:val="001B01A8"/>
    <w:rsid w:val="001B3F07"/>
    <w:rsid w:val="001B747C"/>
    <w:rsid w:val="001C342C"/>
    <w:rsid w:val="001D1983"/>
    <w:rsid w:val="001D2101"/>
    <w:rsid w:val="001D420C"/>
    <w:rsid w:val="001E12BC"/>
    <w:rsid w:val="001E26DF"/>
    <w:rsid w:val="001E6E65"/>
    <w:rsid w:val="001F3619"/>
    <w:rsid w:val="001F60C9"/>
    <w:rsid w:val="00202005"/>
    <w:rsid w:val="002044AB"/>
    <w:rsid w:val="00205AFC"/>
    <w:rsid w:val="00210EBB"/>
    <w:rsid w:val="00211B6F"/>
    <w:rsid w:val="0021727B"/>
    <w:rsid w:val="0023305B"/>
    <w:rsid w:val="00240F87"/>
    <w:rsid w:val="002460B5"/>
    <w:rsid w:val="0026124E"/>
    <w:rsid w:val="002679BE"/>
    <w:rsid w:val="00272CF8"/>
    <w:rsid w:val="00272F1A"/>
    <w:rsid w:val="00273E70"/>
    <w:rsid w:val="002877E4"/>
    <w:rsid w:val="002939D1"/>
    <w:rsid w:val="002A3373"/>
    <w:rsid w:val="002E0F3F"/>
    <w:rsid w:val="002F1A93"/>
    <w:rsid w:val="00301901"/>
    <w:rsid w:val="00303F96"/>
    <w:rsid w:val="0030597F"/>
    <w:rsid w:val="00305F7C"/>
    <w:rsid w:val="00310411"/>
    <w:rsid w:val="00312D50"/>
    <w:rsid w:val="003168D0"/>
    <w:rsid w:val="00323892"/>
    <w:rsid w:val="0033761F"/>
    <w:rsid w:val="003426F7"/>
    <w:rsid w:val="003528C6"/>
    <w:rsid w:val="003546C5"/>
    <w:rsid w:val="00356B2C"/>
    <w:rsid w:val="00356D28"/>
    <w:rsid w:val="003621FD"/>
    <w:rsid w:val="0037520C"/>
    <w:rsid w:val="00375CC2"/>
    <w:rsid w:val="0038382D"/>
    <w:rsid w:val="00387395"/>
    <w:rsid w:val="00390334"/>
    <w:rsid w:val="00391004"/>
    <w:rsid w:val="003916B4"/>
    <w:rsid w:val="0039713F"/>
    <w:rsid w:val="003A06F4"/>
    <w:rsid w:val="003B44A5"/>
    <w:rsid w:val="003B64AF"/>
    <w:rsid w:val="003B76EE"/>
    <w:rsid w:val="003C1321"/>
    <w:rsid w:val="003C2118"/>
    <w:rsid w:val="003C244E"/>
    <w:rsid w:val="003C671B"/>
    <w:rsid w:val="003C7DED"/>
    <w:rsid w:val="003D0D45"/>
    <w:rsid w:val="003D70F7"/>
    <w:rsid w:val="003E0C2C"/>
    <w:rsid w:val="003E4468"/>
    <w:rsid w:val="003E6237"/>
    <w:rsid w:val="003F5514"/>
    <w:rsid w:val="003F5E9E"/>
    <w:rsid w:val="0040070E"/>
    <w:rsid w:val="0040378F"/>
    <w:rsid w:val="004169F5"/>
    <w:rsid w:val="004200B8"/>
    <w:rsid w:val="00426D64"/>
    <w:rsid w:val="0043205A"/>
    <w:rsid w:val="00435253"/>
    <w:rsid w:val="004374FA"/>
    <w:rsid w:val="00443240"/>
    <w:rsid w:val="004553D0"/>
    <w:rsid w:val="00470F8F"/>
    <w:rsid w:val="00477D89"/>
    <w:rsid w:val="00481CBA"/>
    <w:rsid w:val="00483FE3"/>
    <w:rsid w:val="0048468E"/>
    <w:rsid w:val="004930AA"/>
    <w:rsid w:val="004940D5"/>
    <w:rsid w:val="00494D07"/>
    <w:rsid w:val="0049678B"/>
    <w:rsid w:val="004A19D7"/>
    <w:rsid w:val="004A25D5"/>
    <w:rsid w:val="004A29A8"/>
    <w:rsid w:val="004A53CF"/>
    <w:rsid w:val="004C2595"/>
    <w:rsid w:val="004C5051"/>
    <w:rsid w:val="004C6C61"/>
    <w:rsid w:val="004E7C74"/>
    <w:rsid w:val="004F01B6"/>
    <w:rsid w:val="004F63C2"/>
    <w:rsid w:val="004F6927"/>
    <w:rsid w:val="00507033"/>
    <w:rsid w:val="0051142A"/>
    <w:rsid w:val="00512590"/>
    <w:rsid w:val="00515754"/>
    <w:rsid w:val="00535FDD"/>
    <w:rsid w:val="00537EFC"/>
    <w:rsid w:val="00545623"/>
    <w:rsid w:val="00547EA8"/>
    <w:rsid w:val="005511C2"/>
    <w:rsid w:val="0055382B"/>
    <w:rsid w:val="0056024E"/>
    <w:rsid w:val="005617B9"/>
    <w:rsid w:val="005623C8"/>
    <w:rsid w:val="00565581"/>
    <w:rsid w:val="005873C3"/>
    <w:rsid w:val="005914E0"/>
    <w:rsid w:val="00592217"/>
    <w:rsid w:val="00593ACD"/>
    <w:rsid w:val="005A754C"/>
    <w:rsid w:val="005B4931"/>
    <w:rsid w:val="005B763F"/>
    <w:rsid w:val="005C079F"/>
    <w:rsid w:val="005C3BA9"/>
    <w:rsid w:val="005C7C03"/>
    <w:rsid w:val="005D267A"/>
    <w:rsid w:val="005D59FD"/>
    <w:rsid w:val="005E1A9E"/>
    <w:rsid w:val="005E4753"/>
    <w:rsid w:val="005E660F"/>
    <w:rsid w:val="005E6E72"/>
    <w:rsid w:val="005F022C"/>
    <w:rsid w:val="00601C65"/>
    <w:rsid w:val="00604FFD"/>
    <w:rsid w:val="0061305C"/>
    <w:rsid w:val="00613626"/>
    <w:rsid w:val="00613AA1"/>
    <w:rsid w:val="00613EDA"/>
    <w:rsid w:val="0061578C"/>
    <w:rsid w:val="00616121"/>
    <w:rsid w:val="00616D6E"/>
    <w:rsid w:val="006413D2"/>
    <w:rsid w:val="00644DFE"/>
    <w:rsid w:val="0065126D"/>
    <w:rsid w:val="00652273"/>
    <w:rsid w:val="0065376D"/>
    <w:rsid w:val="00666679"/>
    <w:rsid w:val="0068755F"/>
    <w:rsid w:val="006927E7"/>
    <w:rsid w:val="006A6BE4"/>
    <w:rsid w:val="006A7FEF"/>
    <w:rsid w:val="006B7284"/>
    <w:rsid w:val="006C33D2"/>
    <w:rsid w:val="006C69B0"/>
    <w:rsid w:val="006D6D99"/>
    <w:rsid w:val="006D775D"/>
    <w:rsid w:val="006E0036"/>
    <w:rsid w:val="006E0DF5"/>
    <w:rsid w:val="006E3337"/>
    <w:rsid w:val="006E5EE7"/>
    <w:rsid w:val="006E73A7"/>
    <w:rsid w:val="006F2D33"/>
    <w:rsid w:val="006F3416"/>
    <w:rsid w:val="00702E5D"/>
    <w:rsid w:val="007038F6"/>
    <w:rsid w:val="00712BD7"/>
    <w:rsid w:val="00724737"/>
    <w:rsid w:val="007272A1"/>
    <w:rsid w:val="007273C4"/>
    <w:rsid w:val="007327ED"/>
    <w:rsid w:val="00734AA6"/>
    <w:rsid w:val="007415A5"/>
    <w:rsid w:val="00745707"/>
    <w:rsid w:val="00745E85"/>
    <w:rsid w:val="00752AA5"/>
    <w:rsid w:val="00761902"/>
    <w:rsid w:val="007673CA"/>
    <w:rsid w:val="007818AE"/>
    <w:rsid w:val="00783A7C"/>
    <w:rsid w:val="00785CE4"/>
    <w:rsid w:val="00785F8E"/>
    <w:rsid w:val="00791827"/>
    <w:rsid w:val="007928C4"/>
    <w:rsid w:val="0079665B"/>
    <w:rsid w:val="00796B12"/>
    <w:rsid w:val="007A1978"/>
    <w:rsid w:val="007A1C1C"/>
    <w:rsid w:val="007A6B97"/>
    <w:rsid w:val="007B18F7"/>
    <w:rsid w:val="007B5C51"/>
    <w:rsid w:val="007C501B"/>
    <w:rsid w:val="007C5E2E"/>
    <w:rsid w:val="007D115F"/>
    <w:rsid w:val="007D35D4"/>
    <w:rsid w:val="007E6FBD"/>
    <w:rsid w:val="007F2FA5"/>
    <w:rsid w:val="00804F58"/>
    <w:rsid w:val="008064CC"/>
    <w:rsid w:val="008143BD"/>
    <w:rsid w:val="00816755"/>
    <w:rsid w:val="00817023"/>
    <w:rsid w:val="00820539"/>
    <w:rsid w:val="008235D6"/>
    <w:rsid w:val="00827EE2"/>
    <w:rsid w:val="008516CC"/>
    <w:rsid w:val="008566FB"/>
    <w:rsid w:val="00856A1B"/>
    <w:rsid w:val="0086248B"/>
    <w:rsid w:val="00877FC9"/>
    <w:rsid w:val="00884013"/>
    <w:rsid w:val="008853D5"/>
    <w:rsid w:val="008868E3"/>
    <w:rsid w:val="00891F8D"/>
    <w:rsid w:val="00893DBF"/>
    <w:rsid w:val="008A1505"/>
    <w:rsid w:val="008A2B7E"/>
    <w:rsid w:val="008A403A"/>
    <w:rsid w:val="008A5192"/>
    <w:rsid w:val="008B22DA"/>
    <w:rsid w:val="008B383E"/>
    <w:rsid w:val="008B4DA5"/>
    <w:rsid w:val="008C5800"/>
    <w:rsid w:val="008E5E1D"/>
    <w:rsid w:val="008E5ECB"/>
    <w:rsid w:val="008E78A8"/>
    <w:rsid w:val="008E7D51"/>
    <w:rsid w:val="008F390E"/>
    <w:rsid w:val="008F545C"/>
    <w:rsid w:val="008F57ED"/>
    <w:rsid w:val="008F6EA2"/>
    <w:rsid w:val="008F7413"/>
    <w:rsid w:val="009022DD"/>
    <w:rsid w:val="00923CB1"/>
    <w:rsid w:val="00931CC4"/>
    <w:rsid w:val="00937B33"/>
    <w:rsid w:val="00946014"/>
    <w:rsid w:val="0095336B"/>
    <w:rsid w:val="00960C43"/>
    <w:rsid w:val="00964913"/>
    <w:rsid w:val="00976327"/>
    <w:rsid w:val="00982BC9"/>
    <w:rsid w:val="009851EF"/>
    <w:rsid w:val="00992C33"/>
    <w:rsid w:val="0099462B"/>
    <w:rsid w:val="009A0C54"/>
    <w:rsid w:val="009A656D"/>
    <w:rsid w:val="009B2261"/>
    <w:rsid w:val="009B5A4F"/>
    <w:rsid w:val="009C196A"/>
    <w:rsid w:val="009C3764"/>
    <w:rsid w:val="009C4251"/>
    <w:rsid w:val="009C620C"/>
    <w:rsid w:val="009D0D44"/>
    <w:rsid w:val="009D41AE"/>
    <w:rsid w:val="009E0E8C"/>
    <w:rsid w:val="009E497B"/>
    <w:rsid w:val="009F615C"/>
    <w:rsid w:val="009F66FC"/>
    <w:rsid w:val="009F7F9A"/>
    <w:rsid w:val="00A00FFF"/>
    <w:rsid w:val="00A015D6"/>
    <w:rsid w:val="00A03CCD"/>
    <w:rsid w:val="00A05F03"/>
    <w:rsid w:val="00A067BD"/>
    <w:rsid w:val="00A07ADA"/>
    <w:rsid w:val="00A10CBC"/>
    <w:rsid w:val="00A3252F"/>
    <w:rsid w:val="00A33F60"/>
    <w:rsid w:val="00A3535C"/>
    <w:rsid w:val="00A5487C"/>
    <w:rsid w:val="00A63541"/>
    <w:rsid w:val="00A648F2"/>
    <w:rsid w:val="00A65270"/>
    <w:rsid w:val="00A70953"/>
    <w:rsid w:val="00A761FD"/>
    <w:rsid w:val="00A80DFA"/>
    <w:rsid w:val="00A829B0"/>
    <w:rsid w:val="00A86BCC"/>
    <w:rsid w:val="00A93069"/>
    <w:rsid w:val="00A96621"/>
    <w:rsid w:val="00AA04D7"/>
    <w:rsid w:val="00AA1723"/>
    <w:rsid w:val="00AA3BD8"/>
    <w:rsid w:val="00AA7069"/>
    <w:rsid w:val="00AA79D4"/>
    <w:rsid w:val="00AB4DC7"/>
    <w:rsid w:val="00AC161D"/>
    <w:rsid w:val="00AC3696"/>
    <w:rsid w:val="00AC53DB"/>
    <w:rsid w:val="00AC5C3C"/>
    <w:rsid w:val="00AC7777"/>
    <w:rsid w:val="00AC7B05"/>
    <w:rsid w:val="00AC7D64"/>
    <w:rsid w:val="00AD1405"/>
    <w:rsid w:val="00AD3B73"/>
    <w:rsid w:val="00AD42E2"/>
    <w:rsid w:val="00AE333B"/>
    <w:rsid w:val="00AE5DE2"/>
    <w:rsid w:val="00AE637D"/>
    <w:rsid w:val="00AF1EFA"/>
    <w:rsid w:val="00AF7AE8"/>
    <w:rsid w:val="00B016F0"/>
    <w:rsid w:val="00B06695"/>
    <w:rsid w:val="00B12418"/>
    <w:rsid w:val="00B2048F"/>
    <w:rsid w:val="00B2326B"/>
    <w:rsid w:val="00B321B8"/>
    <w:rsid w:val="00B43D77"/>
    <w:rsid w:val="00B54CA5"/>
    <w:rsid w:val="00B57BCD"/>
    <w:rsid w:val="00B61708"/>
    <w:rsid w:val="00B62FD1"/>
    <w:rsid w:val="00B66F90"/>
    <w:rsid w:val="00B71FBD"/>
    <w:rsid w:val="00B7218E"/>
    <w:rsid w:val="00B8163A"/>
    <w:rsid w:val="00B81B56"/>
    <w:rsid w:val="00BA082F"/>
    <w:rsid w:val="00BA7B3D"/>
    <w:rsid w:val="00BB23CA"/>
    <w:rsid w:val="00BB27AB"/>
    <w:rsid w:val="00BB46DD"/>
    <w:rsid w:val="00BB50E5"/>
    <w:rsid w:val="00BB5173"/>
    <w:rsid w:val="00BC2617"/>
    <w:rsid w:val="00BC3906"/>
    <w:rsid w:val="00BC7C91"/>
    <w:rsid w:val="00BD5A43"/>
    <w:rsid w:val="00BE1F96"/>
    <w:rsid w:val="00BF6535"/>
    <w:rsid w:val="00C16B59"/>
    <w:rsid w:val="00C236DF"/>
    <w:rsid w:val="00C25414"/>
    <w:rsid w:val="00C258CE"/>
    <w:rsid w:val="00C2788A"/>
    <w:rsid w:val="00C37F01"/>
    <w:rsid w:val="00C42BF8"/>
    <w:rsid w:val="00C5307D"/>
    <w:rsid w:val="00C61446"/>
    <w:rsid w:val="00C82C49"/>
    <w:rsid w:val="00C82ED1"/>
    <w:rsid w:val="00C93E63"/>
    <w:rsid w:val="00C940C3"/>
    <w:rsid w:val="00CA5C0B"/>
    <w:rsid w:val="00CB262B"/>
    <w:rsid w:val="00CB3573"/>
    <w:rsid w:val="00CB481C"/>
    <w:rsid w:val="00CB741F"/>
    <w:rsid w:val="00CC6BDE"/>
    <w:rsid w:val="00CD0141"/>
    <w:rsid w:val="00CD0A3E"/>
    <w:rsid w:val="00CD611C"/>
    <w:rsid w:val="00CE4705"/>
    <w:rsid w:val="00D00040"/>
    <w:rsid w:val="00D008C3"/>
    <w:rsid w:val="00D00E32"/>
    <w:rsid w:val="00D01B5B"/>
    <w:rsid w:val="00D02513"/>
    <w:rsid w:val="00D057EB"/>
    <w:rsid w:val="00D25FB1"/>
    <w:rsid w:val="00D30C36"/>
    <w:rsid w:val="00D44659"/>
    <w:rsid w:val="00D45CDB"/>
    <w:rsid w:val="00D558C7"/>
    <w:rsid w:val="00D6377D"/>
    <w:rsid w:val="00D709EC"/>
    <w:rsid w:val="00D70D23"/>
    <w:rsid w:val="00D837B2"/>
    <w:rsid w:val="00D83A9C"/>
    <w:rsid w:val="00D85B00"/>
    <w:rsid w:val="00D904F6"/>
    <w:rsid w:val="00D948A4"/>
    <w:rsid w:val="00DA2D50"/>
    <w:rsid w:val="00DA7763"/>
    <w:rsid w:val="00DB5599"/>
    <w:rsid w:val="00DC01C9"/>
    <w:rsid w:val="00DD2543"/>
    <w:rsid w:val="00DE1F61"/>
    <w:rsid w:val="00DE3232"/>
    <w:rsid w:val="00DE7796"/>
    <w:rsid w:val="00DF0A14"/>
    <w:rsid w:val="00DF0C58"/>
    <w:rsid w:val="00E03F63"/>
    <w:rsid w:val="00E155F9"/>
    <w:rsid w:val="00E15B9A"/>
    <w:rsid w:val="00E16445"/>
    <w:rsid w:val="00E2117A"/>
    <w:rsid w:val="00E26885"/>
    <w:rsid w:val="00E30D82"/>
    <w:rsid w:val="00E42139"/>
    <w:rsid w:val="00E47AEB"/>
    <w:rsid w:val="00E54E87"/>
    <w:rsid w:val="00E62F04"/>
    <w:rsid w:val="00E65220"/>
    <w:rsid w:val="00E6748B"/>
    <w:rsid w:val="00E70E57"/>
    <w:rsid w:val="00E7211E"/>
    <w:rsid w:val="00E74600"/>
    <w:rsid w:val="00E74D8A"/>
    <w:rsid w:val="00E753F1"/>
    <w:rsid w:val="00E75A18"/>
    <w:rsid w:val="00E77BFF"/>
    <w:rsid w:val="00E77C19"/>
    <w:rsid w:val="00E81616"/>
    <w:rsid w:val="00E84A49"/>
    <w:rsid w:val="00EA67F1"/>
    <w:rsid w:val="00EA7A3F"/>
    <w:rsid w:val="00EB1065"/>
    <w:rsid w:val="00EB2E28"/>
    <w:rsid w:val="00EC6BE4"/>
    <w:rsid w:val="00EC6DCE"/>
    <w:rsid w:val="00ED0B39"/>
    <w:rsid w:val="00ED23DA"/>
    <w:rsid w:val="00ED2D60"/>
    <w:rsid w:val="00ED4803"/>
    <w:rsid w:val="00ED539E"/>
    <w:rsid w:val="00ED5F99"/>
    <w:rsid w:val="00EE40B0"/>
    <w:rsid w:val="00EE714F"/>
    <w:rsid w:val="00EF1BC4"/>
    <w:rsid w:val="00EF2231"/>
    <w:rsid w:val="00EF7375"/>
    <w:rsid w:val="00F05509"/>
    <w:rsid w:val="00F05B88"/>
    <w:rsid w:val="00F071C5"/>
    <w:rsid w:val="00F1676C"/>
    <w:rsid w:val="00F26534"/>
    <w:rsid w:val="00F3312A"/>
    <w:rsid w:val="00F33872"/>
    <w:rsid w:val="00F37011"/>
    <w:rsid w:val="00F37BA0"/>
    <w:rsid w:val="00F41064"/>
    <w:rsid w:val="00F426A8"/>
    <w:rsid w:val="00F5121E"/>
    <w:rsid w:val="00F548C1"/>
    <w:rsid w:val="00F54B6B"/>
    <w:rsid w:val="00F57449"/>
    <w:rsid w:val="00F62576"/>
    <w:rsid w:val="00F6360C"/>
    <w:rsid w:val="00F63810"/>
    <w:rsid w:val="00F75C98"/>
    <w:rsid w:val="00F75F9B"/>
    <w:rsid w:val="00F800C1"/>
    <w:rsid w:val="00F81204"/>
    <w:rsid w:val="00F84725"/>
    <w:rsid w:val="00F91447"/>
    <w:rsid w:val="00F92577"/>
    <w:rsid w:val="00FA3276"/>
    <w:rsid w:val="00FA3D39"/>
    <w:rsid w:val="00FB173C"/>
    <w:rsid w:val="00FB6D55"/>
    <w:rsid w:val="00FB7A79"/>
    <w:rsid w:val="00FC0317"/>
    <w:rsid w:val="00FC165A"/>
    <w:rsid w:val="00FC3468"/>
    <w:rsid w:val="00FC5FEE"/>
    <w:rsid w:val="00FD55DB"/>
    <w:rsid w:val="00FD77BC"/>
    <w:rsid w:val="00FE1884"/>
    <w:rsid w:val="00FE634D"/>
    <w:rsid w:val="00FE789D"/>
    <w:rsid w:val="00FF79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CFC1E5-AB62-4A79-9361-262BCEBEA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4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B6DE6"/>
    <w:rPr>
      <w:rFonts w:ascii="Times New Roman" w:eastAsia="Times New Roman" w:hAnsi="Times New Roman" w:cs="Times New Roman"/>
      <w:sz w:val="24"/>
      <w:szCs w:val="24"/>
    </w:rPr>
  </w:style>
  <w:style w:type="paragraph" w:styleId="Nagwek2">
    <w:name w:val="heading 2"/>
    <w:basedOn w:val="Normalny"/>
    <w:next w:val="Normalny"/>
    <w:link w:val="Nagwek2Znak"/>
    <w:unhideWhenUsed/>
    <w:qFormat/>
    <w:rsid w:val="0001176E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01176E"/>
    <w:pPr>
      <w:keepNext/>
      <w:jc w:val="both"/>
      <w:outlineLvl w:val="2"/>
    </w:pPr>
    <w:rPr>
      <w:b/>
      <w:sz w:val="22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01176E"/>
    <w:pPr>
      <w:keepNext/>
      <w:keepLines/>
      <w:spacing w:before="200"/>
      <w:outlineLvl w:val="7"/>
    </w:pPr>
    <w:rPr>
      <w:rFonts w:ascii="Cambria" w:hAnsi="Cambria"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1176E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rsid w:val="0001176E"/>
    <w:rPr>
      <w:rFonts w:ascii="Times New Roman" w:eastAsia="Times New Roman" w:hAnsi="Times New Roman" w:cs="Times New Roman"/>
      <w:b/>
      <w:szCs w:val="20"/>
    </w:rPr>
  </w:style>
  <w:style w:type="character" w:customStyle="1" w:styleId="Nagwek8Znak">
    <w:name w:val="Nagłówek 8 Znak"/>
    <w:basedOn w:val="Domylnaczcionkaakapitu"/>
    <w:link w:val="Nagwek8"/>
    <w:uiPriority w:val="99"/>
    <w:rsid w:val="0001176E"/>
    <w:rPr>
      <w:rFonts w:ascii="Cambria" w:eastAsia="Times New Roman" w:hAnsi="Cambria" w:cs="Times New Roman"/>
      <w:color w:val="404040"/>
      <w:sz w:val="20"/>
      <w:szCs w:val="20"/>
    </w:rPr>
  </w:style>
  <w:style w:type="paragraph" w:styleId="Tekstpodstawowy">
    <w:name w:val="Body Text"/>
    <w:basedOn w:val="Normalny"/>
    <w:link w:val="TekstpodstawowyZnak"/>
    <w:rsid w:val="0001176E"/>
    <w:pPr>
      <w:jc w:val="center"/>
    </w:pPr>
  </w:style>
  <w:style w:type="character" w:customStyle="1" w:styleId="TekstpodstawowyZnak">
    <w:name w:val="Tekst podstawowy Znak"/>
    <w:basedOn w:val="Domylnaczcionkaakapitu"/>
    <w:link w:val="Tekstpodstawowy"/>
    <w:rsid w:val="0001176E"/>
    <w:rPr>
      <w:rFonts w:ascii="Times New Roman" w:eastAsia="Times New Roman" w:hAnsi="Times New Roman" w:cs="Times New Roman"/>
      <w:sz w:val="24"/>
      <w:szCs w:val="24"/>
    </w:rPr>
  </w:style>
  <w:style w:type="paragraph" w:styleId="Tekstpodstawowy2">
    <w:name w:val="Body Text 2"/>
    <w:basedOn w:val="Normalny"/>
    <w:link w:val="Tekstpodstawowy2Znak"/>
    <w:rsid w:val="0001176E"/>
    <w:pPr>
      <w:ind w:firstLine="708"/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01176E"/>
    <w:rPr>
      <w:rFonts w:ascii="Times New Roman" w:eastAsia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01176E"/>
    <w:pPr>
      <w:tabs>
        <w:tab w:val="left" w:pos="0"/>
      </w:tabs>
      <w:jc w:val="both"/>
    </w:pPr>
    <w:rPr>
      <w:sz w:val="22"/>
      <w:szCs w:val="20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01176E"/>
    <w:rPr>
      <w:rFonts w:ascii="Times New Roman" w:eastAsia="Times New Roman" w:hAnsi="Times New Roman" w:cs="Times New Roman"/>
      <w:szCs w:val="20"/>
    </w:rPr>
  </w:style>
  <w:style w:type="paragraph" w:styleId="Tekstpodstawowywcity">
    <w:name w:val="Body Text Indent"/>
    <w:basedOn w:val="Normalny"/>
    <w:link w:val="TekstpodstawowywcityZnak"/>
    <w:rsid w:val="0001176E"/>
    <w:pPr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1176E"/>
    <w:rPr>
      <w:rFonts w:ascii="Times New Roman" w:eastAsia="Times New Roman" w:hAnsi="Times New Roman" w:cs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01176E"/>
    <w:pPr>
      <w:ind w:left="284" w:firstLine="424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01176E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01176E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n-US"/>
    </w:rPr>
  </w:style>
  <w:style w:type="character" w:styleId="Numerstrony">
    <w:name w:val="page number"/>
    <w:rsid w:val="0001176E"/>
    <w:rPr>
      <w:rFonts w:cs="Times New Roman"/>
    </w:rPr>
  </w:style>
  <w:style w:type="paragraph" w:styleId="Stopka">
    <w:name w:val="footer"/>
    <w:aliases w:val=" Znak"/>
    <w:basedOn w:val="Normalny"/>
    <w:link w:val="StopkaZnak"/>
    <w:uiPriority w:val="99"/>
    <w:rsid w:val="0001176E"/>
    <w:pPr>
      <w:tabs>
        <w:tab w:val="center" w:pos="4819"/>
        <w:tab w:val="right" w:pos="9071"/>
      </w:tabs>
    </w:pPr>
    <w:rPr>
      <w:sz w:val="20"/>
      <w:szCs w:val="20"/>
    </w:r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01176E"/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25"/>
    <w:basedOn w:val="Normalny"/>
    <w:autoRedefine/>
    <w:rsid w:val="0001176E"/>
    <w:pPr>
      <w:tabs>
        <w:tab w:val="num" w:pos="360"/>
      </w:tabs>
      <w:autoSpaceDE w:val="0"/>
      <w:autoSpaceDN w:val="0"/>
      <w:adjustRightInd w:val="0"/>
      <w:ind w:left="357" w:hanging="357"/>
      <w:jc w:val="both"/>
    </w:pPr>
    <w:rPr>
      <w:sz w:val="22"/>
      <w:szCs w:val="22"/>
    </w:rPr>
  </w:style>
  <w:style w:type="paragraph" w:customStyle="1" w:styleId="TEKSTPODSTAWOWYZnakZnakZnakZnakZnakZnak">
    <w:name w:val="TEKST PODSTAWOWY Znak Znak Znak Znak Znak Znak"/>
    <w:basedOn w:val="Normalny"/>
    <w:uiPriority w:val="99"/>
    <w:rsid w:val="0001176E"/>
    <w:pPr>
      <w:suppressAutoHyphens/>
      <w:spacing w:before="60" w:after="60" w:line="300" w:lineRule="exact"/>
      <w:ind w:left="851"/>
      <w:jc w:val="both"/>
    </w:pPr>
    <w:rPr>
      <w:rFonts w:ascii="Arial" w:hAnsi="Arial" w:cs="Arial"/>
      <w:spacing w:val="-3"/>
      <w:sz w:val="20"/>
      <w:szCs w:val="20"/>
      <w:lang w:eastAsia="pl-PL"/>
    </w:rPr>
  </w:style>
  <w:style w:type="paragraph" w:customStyle="1" w:styleId="ocenapompy">
    <w:name w:val="ocena pompy"/>
    <w:basedOn w:val="Normalny"/>
    <w:autoRedefine/>
    <w:uiPriority w:val="99"/>
    <w:rsid w:val="0001176E"/>
    <w:pPr>
      <w:autoSpaceDE w:val="0"/>
      <w:autoSpaceDN w:val="0"/>
      <w:adjustRightInd w:val="0"/>
      <w:ind w:firstLine="3780"/>
      <w:jc w:val="both"/>
    </w:pPr>
    <w:rPr>
      <w:sz w:val="22"/>
      <w:szCs w:val="22"/>
      <w:lang w:eastAsia="pl-PL"/>
    </w:rPr>
  </w:style>
  <w:style w:type="paragraph" w:styleId="Nagwek">
    <w:name w:val="header"/>
    <w:basedOn w:val="Normalny"/>
    <w:link w:val="NagwekZnak"/>
    <w:uiPriority w:val="99"/>
    <w:rsid w:val="0001176E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01176E"/>
    <w:rPr>
      <w:rFonts w:ascii="Times New Roman" w:eastAsia="Times New Roman" w:hAnsi="Times New Roman" w:cs="Times New Roman"/>
      <w:sz w:val="24"/>
      <w:szCs w:val="20"/>
    </w:rPr>
  </w:style>
  <w:style w:type="paragraph" w:customStyle="1" w:styleId="p0">
    <w:name w:val="p0"/>
    <w:basedOn w:val="Normalny"/>
    <w:uiPriority w:val="99"/>
    <w:rsid w:val="0001176E"/>
    <w:pPr>
      <w:spacing w:after="120"/>
      <w:ind w:firstLine="454"/>
      <w:jc w:val="both"/>
    </w:pPr>
    <w:rPr>
      <w:rFonts w:ascii="Arial" w:hAnsi="Arial" w:cs="Arial"/>
      <w:sz w:val="20"/>
      <w:szCs w:val="20"/>
      <w:lang w:eastAsia="pl-PL"/>
    </w:rPr>
  </w:style>
  <w:style w:type="paragraph" w:customStyle="1" w:styleId="Tekstpodstawowy31">
    <w:name w:val="Tekst podstawowy 31"/>
    <w:basedOn w:val="Normalny"/>
    <w:rsid w:val="0001176E"/>
    <w:pPr>
      <w:tabs>
        <w:tab w:val="left" w:pos="0"/>
      </w:tabs>
      <w:suppressAutoHyphens/>
      <w:jc w:val="both"/>
    </w:pPr>
    <w:rPr>
      <w:sz w:val="22"/>
      <w:szCs w:val="20"/>
      <w:lang w:eastAsia="ar-SA"/>
    </w:rPr>
  </w:style>
  <w:style w:type="paragraph" w:styleId="Tekstpodstawowywcity3">
    <w:name w:val="Body Text Indent 3"/>
    <w:basedOn w:val="Normalny"/>
    <w:link w:val="Tekstpodstawowywcity3Znak"/>
    <w:rsid w:val="0001176E"/>
    <w:pPr>
      <w:ind w:left="709"/>
      <w:jc w:val="both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01176E"/>
    <w:rPr>
      <w:rFonts w:ascii="Times New Roman" w:eastAsia="Times New Roman" w:hAnsi="Times New Roman" w:cs="Times New Roman"/>
      <w:sz w:val="16"/>
      <w:szCs w:val="16"/>
    </w:rPr>
  </w:style>
  <w:style w:type="character" w:styleId="Odwoaniedokomentarza">
    <w:name w:val="annotation reference"/>
    <w:uiPriority w:val="99"/>
    <w:rsid w:val="0001176E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01176E"/>
    <w:rPr>
      <w:sz w:val="20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176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rsid w:val="0001176E"/>
    <w:rPr>
      <w:b/>
    </w:rPr>
  </w:style>
  <w:style w:type="character" w:customStyle="1" w:styleId="TematkomentarzaZnak">
    <w:name w:val="Temat komentarza Znak"/>
    <w:basedOn w:val="TekstkomentarzaZnak"/>
    <w:link w:val="Tematkomentarza"/>
    <w:rsid w:val="0001176E"/>
    <w:rPr>
      <w:rFonts w:ascii="Times New Roman" w:eastAsia="Times New Roman" w:hAnsi="Times New Roman" w:cs="Times New Roman"/>
      <w:b/>
      <w:sz w:val="20"/>
      <w:szCs w:val="20"/>
      <w:lang w:val="en-US"/>
    </w:rPr>
  </w:style>
  <w:style w:type="paragraph" w:styleId="Poprawka">
    <w:name w:val="Revision"/>
    <w:hidden/>
    <w:uiPriority w:val="99"/>
    <w:semiHidden/>
    <w:rsid w:val="0001176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rsid w:val="0001176E"/>
    <w:rPr>
      <w:rFonts w:ascii="Tahoma" w:hAnsi="Tahoma"/>
      <w:sz w:val="16"/>
      <w:szCs w:val="20"/>
      <w:lang w:val="en-US"/>
    </w:rPr>
  </w:style>
  <w:style w:type="character" w:customStyle="1" w:styleId="TekstdymkaZnak">
    <w:name w:val="Tekst dymka Znak"/>
    <w:basedOn w:val="Domylnaczcionkaakapitu"/>
    <w:link w:val="Tekstdymka"/>
    <w:rsid w:val="0001176E"/>
    <w:rPr>
      <w:rFonts w:ascii="Tahoma" w:eastAsia="Times New Roman" w:hAnsi="Tahoma" w:cs="Times New Roman"/>
      <w:sz w:val="16"/>
      <w:szCs w:val="20"/>
      <w:lang w:val="en-US"/>
    </w:rPr>
  </w:style>
  <w:style w:type="paragraph" w:styleId="Akapitzlist">
    <w:name w:val="List Paragraph"/>
    <w:aliases w:val="Podsis rysunku,CW_Lista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01176E"/>
    <w:pPr>
      <w:ind w:left="708"/>
    </w:pPr>
  </w:style>
  <w:style w:type="paragraph" w:customStyle="1" w:styleId="Tekstpodstawowywcity22">
    <w:name w:val="Tekst podstawowy wcięty 22"/>
    <w:basedOn w:val="Normalny"/>
    <w:uiPriority w:val="99"/>
    <w:rsid w:val="0001176E"/>
    <w:pPr>
      <w:suppressAutoHyphens/>
      <w:ind w:left="1134" w:hanging="708"/>
      <w:jc w:val="both"/>
    </w:pPr>
    <w:rPr>
      <w:szCs w:val="20"/>
      <w:lang w:eastAsia="ar-SA"/>
    </w:rPr>
  </w:style>
  <w:style w:type="table" w:styleId="Tabela-Siatka">
    <w:name w:val="Table Grid"/>
    <w:basedOn w:val="Standardowy"/>
    <w:uiPriority w:val="59"/>
    <w:rsid w:val="0001176E"/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01176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1176E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01176E"/>
    <w:rPr>
      <w:rFonts w:cs="Times New Roman"/>
      <w:vertAlign w:val="superscript"/>
    </w:rPr>
  </w:style>
  <w:style w:type="paragraph" w:styleId="Zwykytekst">
    <w:name w:val="Plain Text"/>
    <w:basedOn w:val="Normalny"/>
    <w:link w:val="ZwykytekstZnak"/>
    <w:uiPriority w:val="99"/>
    <w:rsid w:val="0001176E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1176E"/>
    <w:rPr>
      <w:rFonts w:ascii="Courier New" w:eastAsia="Times New Roman" w:hAnsi="Courier New" w:cs="Times New Roman"/>
      <w:sz w:val="20"/>
      <w:szCs w:val="20"/>
    </w:rPr>
  </w:style>
  <w:style w:type="paragraph" w:styleId="Tekstblokowy">
    <w:name w:val="Block Text"/>
    <w:basedOn w:val="Normalny"/>
    <w:uiPriority w:val="99"/>
    <w:rsid w:val="0001176E"/>
    <w:pPr>
      <w:ind w:left="45" w:right="-284"/>
      <w:jc w:val="both"/>
    </w:pPr>
    <w:rPr>
      <w:szCs w:val="20"/>
      <w:lang w:eastAsia="pl-PL"/>
    </w:rPr>
  </w:style>
  <w:style w:type="paragraph" w:customStyle="1" w:styleId="Wcicietrecitekstu">
    <w:name w:val="Wcięcie treści tekstu"/>
    <w:basedOn w:val="Normalny"/>
    <w:semiHidden/>
    <w:rsid w:val="0001176E"/>
    <w:pPr>
      <w:widowControl w:val="0"/>
      <w:suppressAutoHyphens/>
      <w:spacing w:after="120"/>
      <w:ind w:left="283"/>
    </w:pPr>
    <w:rPr>
      <w:rFonts w:ascii="Calibri" w:hAnsi="Calibri"/>
      <w:lang w:eastAsia="ar-SA"/>
    </w:rPr>
  </w:style>
  <w:style w:type="paragraph" w:customStyle="1" w:styleId="Standard">
    <w:name w:val="Standard"/>
    <w:rsid w:val="0001176E"/>
    <w:pPr>
      <w:suppressAutoHyphens/>
      <w:autoSpaceDN w:val="0"/>
      <w:textAlignment w:val="baseline"/>
    </w:pPr>
    <w:rPr>
      <w:rFonts w:ascii="Tahoma" w:eastAsia="SimSun" w:hAnsi="Tahoma" w:cs="Tahoma"/>
      <w:color w:val="000000"/>
      <w:kern w:val="3"/>
      <w:sz w:val="24"/>
      <w:szCs w:val="24"/>
      <w:lang w:val="en-US" w:eastAsia="zh-CN" w:bidi="hi-IN"/>
    </w:rPr>
  </w:style>
  <w:style w:type="paragraph" w:customStyle="1" w:styleId="Tekstpodstawowy21">
    <w:name w:val="Tekst podstawowy 21"/>
    <w:basedOn w:val="Normalny"/>
    <w:rsid w:val="0001176E"/>
    <w:pPr>
      <w:ind w:firstLine="708"/>
      <w:jc w:val="both"/>
    </w:pPr>
    <w:rPr>
      <w:szCs w:val="20"/>
    </w:rPr>
  </w:style>
  <w:style w:type="paragraph" w:customStyle="1" w:styleId="xmsonormal">
    <w:name w:val="x_msonormal"/>
    <w:basedOn w:val="Normalny"/>
    <w:rsid w:val="0001176E"/>
    <w:pPr>
      <w:spacing w:before="100" w:beforeAutospacing="1" w:after="100" w:afterAutospacing="1"/>
    </w:pPr>
    <w:rPr>
      <w:lang w:eastAsia="pl-PL"/>
    </w:rPr>
  </w:style>
  <w:style w:type="character" w:styleId="Wyrnieniedelikatne">
    <w:name w:val="Subtle Emphasis"/>
    <w:uiPriority w:val="19"/>
    <w:qFormat/>
    <w:rsid w:val="0001176E"/>
    <w:rPr>
      <w:i/>
      <w:iCs/>
      <w:color w:val="404040"/>
    </w:rPr>
  </w:style>
  <w:style w:type="character" w:styleId="Hipercze">
    <w:name w:val="Hyperlink"/>
    <w:unhideWhenUsed/>
    <w:rsid w:val="0001176E"/>
    <w:rPr>
      <w:color w:val="0000FF"/>
      <w:u w:val="single"/>
    </w:rPr>
  </w:style>
  <w:style w:type="character" w:customStyle="1" w:styleId="AkapitzlistZnak">
    <w:name w:val="Akapit z listą Znak"/>
    <w:aliases w:val="Podsis rysunku Znak,CW_Lista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01176E"/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semiHidden/>
    <w:unhideWhenUsed/>
    <w:rsid w:val="0001176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01176E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semiHidden/>
    <w:unhideWhenUsed/>
    <w:rsid w:val="0001176E"/>
    <w:rPr>
      <w:vertAlign w:val="superscript"/>
    </w:rPr>
  </w:style>
  <w:style w:type="character" w:styleId="UyteHipercze">
    <w:name w:val="FollowedHyperlink"/>
    <w:unhideWhenUsed/>
    <w:rsid w:val="0001176E"/>
    <w:rPr>
      <w:color w:val="954F72"/>
      <w:u w:val="single"/>
    </w:rPr>
  </w:style>
  <w:style w:type="character" w:customStyle="1" w:styleId="afpanelgrouplayout">
    <w:name w:val="af_panelgrouplayout"/>
    <w:rsid w:val="0001176E"/>
  </w:style>
  <w:style w:type="paragraph" w:customStyle="1" w:styleId="Tekstpodstawowywcity21">
    <w:name w:val="Tekst podstawowy wcięty 21"/>
    <w:basedOn w:val="Normalny"/>
    <w:rsid w:val="0001176E"/>
    <w:pPr>
      <w:ind w:left="284" w:hanging="284"/>
      <w:jc w:val="both"/>
    </w:pPr>
    <w:rPr>
      <w:szCs w:val="20"/>
      <w:lang w:eastAsia="pl-PL"/>
    </w:rPr>
  </w:style>
  <w:style w:type="paragraph" w:customStyle="1" w:styleId="Tekstpodstawowy211">
    <w:name w:val="Tekst podstawowy 211"/>
    <w:basedOn w:val="Normalny"/>
    <w:rsid w:val="0001176E"/>
    <w:pPr>
      <w:widowControl w:val="0"/>
      <w:suppressAutoHyphens/>
      <w:spacing w:line="360" w:lineRule="auto"/>
    </w:pPr>
    <w:rPr>
      <w:rFonts w:eastAsia="Lucida Sans Unicode"/>
      <w:b/>
      <w:kern w:val="1"/>
      <w:sz w:val="22"/>
      <w:lang w:eastAsia="pl-PL"/>
    </w:rPr>
  </w:style>
  <w:style w:type="paragraph" w:customStyle="1" w:styleId="Tekstpodstawowywcity211">
    <w:name w:val="Tekst podstawowy wcięty 211"/>
    <w:basedOn w:val="Normalny"/>
    <w:rsid w:val="0001176E"/>
    <w:pPr>
      <w:widowControl w:val="0"/>
      <w:suppressAutoHyphens/>
      <w:spacing w:line="360" w:lineRule="auto"/>
      <w:ind w:left="284"/>
    </w:pPr>
    <w:rPr>
      <w:rFonts w:eastAsia="Lucida Sans Unicode"/>
      <w:kern w:val="1"/>
      <w:sz w:val="22"/>
      <w:lang w:eastAsia="pl-PL"/>
    </w:rPr>
  </w:style>
  <w:style w:type="paragraph" w:styleId="NormalnyWeb">
    <w:name w:val="Normal (Web)"/>
    <w:basedOn w:val="Normalny"/>
    <w:rsid w:val="0001176E"/>
    <w:pPr>
      <w:spacing w:before="100" w:beforeAutospacing="1" w:after="100" w:afterAutospacing="1"/>
    </w:pPr>
    <w:rPr>
      <w:rFonts w:ascii="Verdana" w:hAnsi="Verdana"/>
      <w:color w:val="303030"/>
      <w:sz w:val="17"/>
      <w:szCs w:val="17"/>
      <w:lang w:eastAsia="pl-PL"/>
    </w:rPr>
  </w:style>
  <w:style w:type="character" w:styleId="Pogrubienie">
    <w:name w:val="Strong"/>
    <w:uiPriority w:val="22"/>
    <w:qFormat/>
    <w:rsid w:val="0001176E"/>
    <w:rPr>
      <w:b/>
      <w:bCs/>
    </w:rPr>
  </w:style>
  <w:style w:type="paragraph" w:styleId="Tytu">
    <w:name w:val="Title"/>
    <w:basedOn w:val="Normalny"/>
    <w:link w:val="TytuZnak"/>
    <w:qFormat/>
    <w:rsid w:val="0001176E"/>
    <w:pPr>
      <w:autoSpaceDE w:val="0"/>
      <w:autoSpaceDN w:val="0"/>
      <w:adjustRightInd w:val="0"/>
      <w:jc w:val="center"/>
    </w:pPr>
    <w:rPr>
      <w:b/>
      <w:bCs/>
      <w:color w:val="000000"/>
      <w:lang w:eastAsia="pl-PL"/>
    </w:rPr>
  </w:style>
  <w:style w:type="character" w:customStyle="1" w:styleId="TytuZnak">
    <w:name w:val="Tytuł Znak"/>
    <w:basedOn w:val="Domylnaczcionkaakapitu"/>
    <w:link w:val="Tytu"/>
    <w:rsid w:val="0001176E"/>
    <w:rPr>
      <w:rFonts w:ascii="Times New Roman" w:eastAsia="Times New Roman" w:hAnsi="Times New Roman" w:cs="Times New Roman"/>
      <w:b/>
      <w:bCs/>
      <w:color w:val="000000"/>
      <w:sz w:val="24"/>
      <w:szCs w:val="24"/>
      <w:lang w:eastAsia="pl-PL"/>
    </w:rPr>
  </w:style>
  <w:style w:type="paragraph" w:customStyle="1" w:styleId="Tekstmakra1">
    <w:name w:val="Tekst makra1"/>
    <w:basedOn w:val="Tekstpodstawowy"/>
    <w:rsid w:val="0001176E"/>
    <w:pPr>
      <w:suppressAutoHyphens/>
      <w:spacing w:after="120"/>
      <w:jc w:val="left"/>
    </w:pPr>
    <w:rPr>
      <w:rFonts w:ascii="Courier New" w:hAnsi="Courier New"/>
      <w:sz w:val="20"/>
      <w:szCs w:val="20"/>
      <w:lang w:eastAsia="ar-SA"/>
    </w:rPr>
  </w:style>
  <w:style w:type="paragraph" w:customStyle="1" w:styleId="Znak3ZnakZnakZnakZnakZnakZnakZnakZnak">
    <w:name w:val="Znak3 Znak Znak Znak Znak Znak Znak Znak Znak"/>
    <w:basedOn w:val="Normalny"/>
    <w:rsid w:val="0001176E"/>
    <w:rPr>
      <w:rFonts w:ascii="Arial" w:hAnsi="Arial"/>
      <w:sz w:val="20"/>
      <w:lang w:eastAsia="pl-PL"/>
    </w:rPr>
  </w:style>
  <w:style w:type="character" w:customStyle="1" w:styleId="msoins0">
    <w:name w:val="msoins"/>
    <w:rsid w:val="0001176E"/>
    <w:rPr>
      <w:u w:val="single"/>
    </w:rPr>
  </w:style>
  <w:style w:type="paragraph" w:customStyle="1" w:styleId="divpoint">
    <w:name w:val="div.point"/>
    <w:rsid w:val="0001176E"/>
    <w:pPr>
      <w:widowControl w:val="0"/>
      <w:autoSpaceDE w:val="0"/>
      <w:autoSpaceDN w:val="0"/>
      <w:adjustRightInd w:val="0"/>
      <w:spacing w:line="40" w:lineRule="atLeast"/>
      <w:ind w:left="120"/>
    </w:pPr>
    <w:rPr>
      <w:rFonts w:ascii="Arial" w:eastAsia="Times New Roman" w:hAnsi="Arial" w:cs="Arial"/>
      <w:color w:val="000000"/>
      <w:sz w:val="18"/>
      <w:szCs w:val="18"/>
      <w:lang w:eastAsia="pl-PL"/>
    </w:rPr>
  </w:style>
  <w:style w:type="character" w:customStyle="1" w:styleId="UnresolvedMention">
    <w:name w:val="Unresolved Mention"/>
    <w:uiPriority w:val="99"/>
    <w:semiHidden/>
    <w:unhideWhenUsed/>
    <w:rsid w:val="0001176E"/>
    <w:rPr>
      <w:color w:val="808080"/>
      <w:shd w:val="clear" w:color="auto" w:fill="E6E6E6"/>
    </w:rPr>
  </w:style>
  <w:style w:type="character" w:customStyle="1" w:styleId="CharStyle5Exact">
    <w:name w:val="Char Style 5 Exact"/>
    <w:link w:val="Style4"/>
    <w:rsid w:val="0001176E"/>
    <w:rPr>
      <w:rFonts w:ascii="Arial" w:eastAsia="Arial" w:hAnsi="Arial" w:cs="Arial"/>
      <w:b/>
      <w:bCs/>
      <w:sz w:val="21"/>
      <w:szCs w:val="21"/>
      <w:shd w:val="clear" w:color="auto" w:fill="FFFFFF"/>
    </w:rPr>
  </w:style>
  <w:style w:type="paragraph" w:customStyle="1" w:styleId="Style4">
    <w:name w:val="Style 4"/>
    <w:basedOn w:val="Normalny"/>
    <w:link w:val="CharStyle5Exact"/>
    <w:rsid w:val="0001176E"/>
    <w:pPr>
      <w:widowControl w:val="0"/>
      <w:shd w:val="clear" w:color="auto" w:fill="FFFFFF"/>
      <w:spacing w:line="234" w:lineRule="exact"/>
      <w:jc w:val="right"/>
      <w:outlineLvl w:val="0"/>
    </w:pPr>
    <w:rPr>
      <w:rFonts w:ascii="Arial" w:eastAsia="Arial" w:hAnsi="Arial" w:cs="Arial"/>
      <w:b/>
      <w:bCs/>
      <w:sz w:val="21"/>
      <w:szCs w:val="21"/>
    </w:rPr>
  </w:style>
  <w:style w:type="character" w:customStyle="1" w:styleId="CharStyle6">
    <w:name w:val="Char Style 6"/>
    <w:link w:val="Style2"/>
    <w:rsid w:val="0001176E"/>
    <w:rPr>
      <w:rFonts w:ascii="Arial" w:eastAsia="Arial" w:hAnsi="Arial" w:cs="Arial"/>
      <w:sz w:val="16"/>
      <w:szCs w:val="16"/>
      <w:shd w:val="clear" w:color="auto" w:fill="FFFFFF"/>
    </w:rPr>
  </w:style>
  <w:style w:type="paragraph" w:customStyle="1" w:styleId="Style2">
    <w:name w:val="Style 2"/>
    <w:basedOn w:val="Normalny"/>
    <w:link w:val="CharStyle6"/>
    <w:rsid w:val="0001176E"/>
    <w:pPr>
      <w:widowControl w:val="0"/>
      <w:shd w:val="clear" w:color="auto" w:fill="FFFFFF"/>
      <w:spacing w:line="178" w:lineRule="exact"/>
    </w:pPr>
    <w:rPr>
      <w:rFonts w:ascii="Arial" w:eastAsia="Arial" w:hAnsi="Arial" w:cs="Arial"/>
      <w:sz w:val="16"/>
      <w:szCs w:val="16"/>
    </w:rPr>
  </w:style>
  <w:style w:type="character" w:customStyle="1" w:styleId="CharStyle7">
    <w:name w:val="Char Style 7"/>
    <w:link w:val="Style6"/>
    <w:rsid w:val="0001176E"/>
    <w:rPr>
      <w:rFonts w:ascii="Arial" w:eastAsia="Arial" w:hAnsi="Arial" w:cs="Arial"/>
      <w:b/>
      <w:bCs/>
      <w:color w:val="000000"/>
      <w:spacing w:val="0"/>
      <w:w w:val="100"/>
      <w:position w:val="0"/>
      <w:sz w:val="16"/>
      <w:szCs w:val="16"/>
      <w:shd w:val="clear" w:color="auto" w:fill="FFFFFF"/>
      <w:lang w:val="pl-PL" w:eastAsia="pl-PL" w:bidi="pl-PL"/>
    </w:rPr>
  </w:style>
  <w:style w:type="character" w:customStyle="1" w:styleId="CharStyle8">
    <w:name w:val="Char Style 8"/>
    <w:rsid w:val="0001176E"/>
    <w:rPr>
      <w:rFonts w:ascii="Arial" w:eastAsia="Arial" w:hAnsi="Arial" w:cs="Arial"/>
      <w:color w:val="000000"/>
      <w:spacing w:val="0"/>
      <w:w w:val="100"/>
      <w:position w:val="0"/>
      <w:sz w:val="16"/>
      <w:szCs w:val="16"/>
      <w:shd w:val="clear" w:color="auto" w:fill="FFFFFF"/>
      <w:lang w:val="pl-PL" w:eastAsia="pl-PL" w:bidi="pl-PL"/>
    </w:rPr>
  </w:style>
  <w:style w:type="character" w:customStyle="1" w:styleId="CharStyle9">
    <w:name w:val="Char Style 9"/>
    <w:rsid w:val="0001176E"/>
    <w:rPr>
      <w:rFonts w:ascii="Arial" w:eastAsia="Arial" w:hAnsi="Arial" w:cs="Arial"/>
      <w:color w:val="000000"/>
      <w:spacing w:val="0"/>
      <w:w w:val="100"/>
      <w:position w:val="0"/>
      <w:sz w:val="8"/>
      <w:szCs w:val="8"/>
      <w:shd w:val="clear" w:color="auto" w:fill="FFFFFF"/>
      <w:lang w:val="pl-PL" w:eastAsia="pl-PL" w:bidi="pl-PL"/>
    </w:rPr>
  </w:style>
  <w:style w:type="character" w:customStyle="1" w:styleId="CharStyle11">
    <w:name w:val="Char Style 11"/>
    <w:link w:val="Style10"/>
    <w:rsid w:val="0001176E"/>
    <w:rPr>
      <w:rFonts w:ascii="Arial" w:eastAsia="Arial" w:hAnsi="Arial" w:cs="Arial"/>
      <w:sz w:val="16"/>
      <w:szCs w:val="16"/>
      <w:shd w:val="clear" w:color="auto" w:fill="FFFFFF"/>
    </w:rPr>
  </w:style>
  <w:style w:type="paragraph" w:customStyle="1" w:styleId="Style10">
    <w:name w:val="Style 10"/>
    <w:basedOn w:val="Normalny"/>
    <w:link w:val="CharStyle11"/>
    <w:rsid w:val="0001176E"/>
    <w:pPr>
      <w:widowControl w:val="0"/>
      <w:shd w:val="clear" w:color="auto" w:fill="FFFFFF"/>
      <w:spacing w:line="178" w:lineRule="exact"/>
    </w:pPr>
    <w:rPr>
      <w:rFonts w:ascii="Arial" w:eastAsia="Arial" w:hAnsi="Arial" w:cs="Arial"/>
      <w:sz w:val="16"/>
      <w:szCs w:val="16"/>
    </w:rPr>
  </w:style>
  <w:style w:type="character" w:customStyle="1" w:styleId="CharStyle12">
    <w:name w:val="Char Style 12"/>
    <w:link w:val="Style11"/>
    <w:rsid w:val="0001176E"/>
    <w:rPr>
      <w:rFonts w:ascii="Arial" w:eastAsia="Arial" w:hAnsi="Arial" w:cs="Arial"/>
      <w:color w:val="000000"/>
      <w:spacing w:val="0"/>
      <w:w w:val="100"/>
      <w:position w:val="0"/>
      <w:sz w:val="16"/>
      <w:szCs w:val="16"/>
      <w:shd w:val="clear" w:color="auto" w:fill="FFFFFF"/>
      <w:lang w:val="pl-PL" w:eastAsia="pl-PL" w:bidi="pl-PL"/>
    </w:rPr>
  </w:style>
  <w:style w:type="character" w:customStyle="1" w:styleId="CharStyle13">
    <w:name w:val="Char Style 13"/>
    <w:rsid w:val="0001176E"/>
    <w:rPr>
      <w:rFonts w:ascii="Arial" w:eastAsia="Arial" w:hAnsi="Arial" w:cs="Arial"/>
      <w:color w:val="000000"/>
      <w:spacing w:val="0"/>
      <w:w w:val="100"/>
      <w:position w:val="0"/>
      <w:sz w:val="11"/>
      <w:szCs w:val="11"/>
      <w:shd w:val="clear" w:color="auto" w:fill="FFFFFF"/>
      <w:lang w:val="pl-PL" w:eastAsia="pl-PL" w:bidi="pl-PL"/>
    </w:rPr>
  </w:style>
  <w:style w:type="character" w:customStyle="1" w:styleId="CharStyle15">
    <w:name w:val="Char Style 15"/>
    <w:link w:val="Style14"/>
    <w:rsid w:val="0001176E"/>
    <w:rPr>
      <w:rFonts w:ascii="Arial" w:eastAsia="Arial" w:hAnsi="Arial" w:cs="Arial"/>
      <w:sz w:val="16"/>
      <w:szCs w:val="16"/>
      <w:shd w:val="clear" w:color="auto" w:fill="FFFFFF"/>
    </w:rPr>
  </w:style>
  <w:style w:type="paragraph" w:customStyle="1" w:styleId="Style14">
    <w:name w:val="Style 14"/>
    <w:basedOn w:val="Normalny"/>
    <w:link w:val="CharStyle15"/>
    <w:rsid w:val="0001176E"/>
    <w:pPr>
      <w:widowControl w:val="0"/>
      <w:shd w:val="clear" w:color="auto" w:fill="FFFFFF"/>
      <w:spacing w:line="178" w:lineRule="exact"/>
    </w:pPr>
    <w:rPr>
      <w:rFonts w:ascii="Arial" w:eastAsia="Arial" w:hAnsi="Arial" w:cs="Arial"/>
      <w:sz w:val="16"/>
      <w:szCs w:val="16"/>
    </w:rPr>
  </w:style>
  <w:style w:type="character" w:customStyle="1" w:styleId="CharStyle26">
    <w:name w:val="Char Style 26"/>
    <w:link w:val="Style25"/>
    <w:rsid w:val="0001176E"/>
    <w:rPr>
      <w:sz w:val="19"/>
      <w:szCs w:val="19"/>
      <w:shd w:val="clear" w:color="auto" w:fill="FFFFFF"/>
    </w:rPr>
  </w:style>
  <w:style w:type="character" w:customStyle="1" w:styleId="CharStyle27">
    <w:name w:val="Char Style 27"/>
    <w:rsid w:val="0001176E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 w:eastAsia="pl-PL" w:bidi="pl-PL"/>
    </w:rPr>
  </w:style>
  <w:style w:type="paragraph" w:customStyle="1" w:styleId="Style25">
    <w:name w:val="Style 25"/>
    <w:basedOn w:val="Normalny"/>
    <w:link w:val="CharStyle26"/>
    <w:rsid w:val="0001176E"/>
    <w:pPr>
      <w:widowControl w:val="0"/>
      <w:shd w:val="clear" w:color="auto" w:fill="FFFFFF"/>
      <w:spacing w:before="520" w:line="226" w:lineRule="exact"/>
      <w:jc w:val="both"/>
    </w:pPr>
    <w:rPr>
      <w:rFonts w:asciiTheme="minorHAnsi" w:eastAsiaTheme="minorHAnsi" w:hAnsiTheme="minorHAnsi" w:cstheme="minorBidi"/>
      <w:sz w:val="19"/>
      <w:szCs w:val="19"/>
    </w:rPr>
  </w:style>
  <w:style w:type="character" w:customStyle="1" w:styleId="CharStyle3Exact">
    <w:name w:val="Char Style 3 Exact"/>
    <w:basedOn w:val="Domylnaczcionkaakapitu"/>
    <w:rsid w:val="006C33D2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CharStyle5">
    <w:name w:val="Char Style 5"/>
    <w:basedOn w:val="Domylnaczcionkaakapitu"/>
    <w:rsid w:val="006C33D2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CharStyle10">
    <w:name w:val="Char Style 10"/>
    <w:basedOn w:val="Domylnaczcionkaakapitu"/>
    <w:link w:val="Style9"/>
    <w:rsid w:val="006C33D2"/>
    <w:rPr>
      <w:rFonts w:ascii="Arial" w:eastAsia="Arial" w:hAnsi="Arial" w:cs="Arial"/>
      <w:b/>
      <w:bCs/>
      <w:w w:val="80"/>
      <w:shd w:val="clear" w:color="auto" w:fill="FFFFFF"/>
    </w:rPr>
  </w:style>
  <w:style w:type="character" w:customStyle="1" w:styleId="CharStyle14">
    <w:name w:val="Char Style 14"/>
    <w:basedOn w:val="Domylnaczcionkaakapitu"/>
    <w:rsid w:val="006C33D2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CharStyle16Exact">
    <w:name w:val="Char Style 16 Exact"/>
    <w:basedOn w:val="Domylnaczcionkaakapitu"/>
    <w:rsid w:val="006C33D2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CharStyle17">
    <w:name w:val="Char Style 17"/>
    <w:basedOn w:val="CharStyle7"/>
    <w:rsid w:val="006C33D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pl-PL" w:eastAsia="pl-PL" w:bidi="pl-PL"/>
    </w:rPr>
  </w:style>
  <w:style w:type="character" w:customStyle="1" w:styleId="CharStyle18">
    <w:name w:val="Char Style 18"/>
    <w:basedOn w:val="CharStyle14"/>
    <w:rsid w:val="006C33D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75"/>
      <w:position w:val="0"/>
      <w:sz w:val="24"/>
      <w:szCs w:val="24"/>
      <w:u w:val="none"/>
      <w:lang w:val="pl-PL" w:eastAsia="pl-PL" w:bidi="pl-PL"/>
    </w:rPr>
  </w:style>
  <w:style w:type="character" w:customStyle="1" w:styleId="CharStyle19">
    <w:name w:val="Char Style 19"/>
    <w:basedOn w:val="CharStyle14"/>
    <w:rsid w:val="006C33D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CharStyle20">
    <w:name w:val="Char Style 20"/>
    <w:basedOn w:val="CharStyle7"/>
    <w:rsid w:val="006C33D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character" w:customStyle="1" w:styleId="CharStyle22">
    <w:name w:val="Char Style 22"/>
    <w:basedOn w:val="Domylnaczcionkaakapitu"/>
    <w:link w:val="Style21"/>
    <w:rsid w:val="006C33D2"/>
    <w:rPr>
      <w:rFonts w:ascii="Arial" w:eastAsia="Arial" w:hAnsi="Arial" w:cs="Arial"/>
      <w:b/>
      <w:bCs/>
      <w:spacing w:val="10"/>
      <w:sz w:val="12"/>
      <w:szCs w:val="12"/>
      <w:shd w:val="clear" w:color="auto" w:fill="FFFFFF"/>
    </w:rPr>
  </w:style>
  <w:style w:type="character" w:customStyle="1" w:styleId="CharStyle24">
    <w:name w:val="Char Style 24"/>
    <w:basedOn w:val="Domylnaczcionkaakapitu"/>
    <w:link w:val="Style23"/>
    <w:rsid w:val="006C33D2"/>
    <w:rPr>
      <w:rFonts w:ascii="Arial" w:eastAsia="Arial" w:hAnsi="Arial" w:cs="Arial"/>
      <w:b/>
      <w:bCs/>
      <w:spacing w:val="10"/>
      <w:sz w:val="11"/>
      <w:szCs w:val="11"/>
      <w:shd w:val="clear" w:color="auto" w:fill="FFFFFF"/>
    </w:rPr>
  </w:style>
  <w:style w:type="character" w:customStyle="1" w:styleId="CharStyle28">
    <w:name w:val="Char Style 28"/>
    <w:basedOn w:val="Domylnaczcionkaakapitu"/>
    <w:link w:val="Style27"/>
    <w:rsid w:val="006C33D2"/>
    <w:rPr>
      <w:rFonts w:ascii="Arial" w:eastAsia="Arial" w:hAnsi="Arial" w:cs="Arial"/>
      <w:spacing w:val="20"/>
      <w:sz w:val="9"/>
      <w:szCs w:val="9"/>
      <w:shd w:val="clear" w:color="auto" w:fill="FFFFFF"/>
    </w:rPr>
  </w:style>
  <w:style w:type="character" w:customStyle="1" w:styleId="CharStyle30Exact">
    <w:name w:val="Char Style 30 Exact"/>
    <w:basedOn w:val="Domylnaczcionkaakapitu"/>
    <w:rsid w:val="006C33D2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CharStyle31">
    <w:name w:val="Char Style 31"/>
    <w:basedOn w:val="Domylnaczcionkaakapitu"/>
    <w:link w:val="Style29"/>
    <w:rsid w:val="006C33D2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CharStyle33Exact">
    <w:name w:val="Char Style 33 Exact"/>
    <w:basedOn w:val="Domylnaczcionkaakapitu"/>
    <w:link w:val="Style32"/>
    <w:rsid w:val="006C33D2"/>
    <w:rPr>
      <w:rFonts w:ascii="Arial" w:eastAsia="Arial" w:hAnsi="Arial" w:cs="Arial"/>
      <w:sz w:val="19"/>
      <w:szCs w:val="19"/>
      <w:shd w:val="clear" w:color="auto" w:fill="FFFFFF"/>
    </w:rPr>
  </w:style>
  <w:style w:type="paragraph" w:customStyle="1" w:styleId="Style6">
    <w:name w:val="Style 6"/>
    <w:basedOn w:val="Normalny"/>
    <w:link w:val="CharStyle7"/>
    <w:rsid w:val="006C33D2"/>
    <w:pPr>
      <w:widowControl w:val="0"/>
      <w:shd w:val="clear" w:color="auto" w:fill="FFFFFF"/>
      <w:spacing w:line="156" w:lineRule="exact"/>
    </w:pPr>
    <w:rPr>
      <w:rFonts w:ascii="Arial" w:eastAsia="Arial" w:hAnsi="Arial" w:cs="Arial"/>
      <w:b/>
      <w:bCs/>
      <w:color w:val="000000"/>
      <w:sz w:val="16"/>
      <w:szCs w:val="16"/>
      <w:lang w:eastAsia="pl-PL" w:bidi="pl-PL"/>
    </w:rPr>
  </w:style>
  <w:style w:type="paragraph" w:customStyle="1" w:styleId="Style9">
    <w:name w:val="Style 9"/>
    <w:basedOn w:val="Normalny"/>
    <w:link w:val="CharStyle10"/>
    <w:rsid w:val="006C33D2"/>
    <w:pPr>
      <w:widowControl w:val="0"/>
      <w:shd w:val="clear" w:color="auto" w:fill="FFFFFF"/>
      <w:spacing w:before="720" w:after="840" w:line="274" w:lineRule="exact"/>
      <w:jc w:val="both"/>
    </w:pPr>
    <w:rPr>
      <w:rFonts w:ascii="Arial" w:eastAsia="Arial" w:hAnsi="Arial" w:cs="Arial"/>
      <w:b/>
      <w:bCs/>
      <w:w w:val="80"/>
      <w:sz w:val="22"/>
      <w:szCs w:val="22"/>
    </w:rPr>
  </w:style>
  <w:style w:type="paragraph" w:customStyle="1" w:styleId="Style11">
    <w:name w:val="Style 11"/>
    <w:basedOn w:val="Normalny"/>
    <w:link w:val="CharStyle12"/>
    <w:rsid w:val="006C33D2"/>
    <w:pPr>
      <w:widowControl w:val="0"/>
      <w:shd w:val="clear" w:color="auto" w:fill="FFFFFF"/>
      <w:spacing w:before="840" w:after="240" w:line="212" w:lineRule="exact"/>
      <w:jc w:val="both"/>
    </w:pPr>
    <w:rPr>
      <w:rFonts w:ascii="Arial" w:eastAsia="Arial" w:hAnsi="Arial" w:cs="Arial"/>
      <w:color w:val="000000"/>
      <w:sz w:val="16"/>
      <w:szCs w:val="16"/>
      <w:lang w:eastAsia="pl-PL" w:bidi="pl-PL"/>
    </w:rPr>
  </w:style>
  <w:style w:type="paragraph" w:customStyle="1" w:styleId="Style21">
    <w:name w:val="Style 21"/>
    <w:basedOn w:val="Normalny"/>
    <w:link w:val="CharStyle22"/>
    <w:rsid w:val="006C33D2"/>
    <w:pPr>
      <w:widowControl w:val="0"/>
      <w:shd w:val="clear" w:color="auto" w:fill="FFFFFF"/>
      <w:spacing w:after="260" w:line="230" w:lineRule="exact"/>
      <w:outlineLvl w:val="1"/>
    </w:pPr>
    <w:rPr>
      <w:rFonts w:ascii="Arial" w:eastAsia="Arial" w:hAnsi="Arial" w:cs="Arial"/>
      <w:b/>
      <w:bCs/>
      <w:spacing w:val="10"/>
      <w:sz w:val="12"/>
      <w:szCs w:val="12"/>
    </w:rPr>
  </w:style>
  <w:style w:type="paragraph" w:customStyle="1" w:styleId="Style23">
    <w:name w:val="Style 23"/>
    <w:basedOn w:val="Normalny"/>
    <w:link w:val="CharStyle24"/>
    <w:rsid w:val="006C33D2"/>
    <w:pPr>
      <w:widowControl w:val="0"/>
      <w:shd w:val="clear" w:color="auto" w:fill="FFFFFF"/>
      <w:spacing w:after="160" w:line="230" w:lineRule="exact"/>
      <w:outlineLvl w:val="1"/>
    </w:pPr>
    <w:rPr>
      <w:rFonts w:ascii="Arial" w:eastAsia="Arial" w:hAnsi="Arial" w:cs="Arial"/>
      <w:b/>
      <w:bCs/>
      <w:spacing w:val="10"/>
      <w:sz w:val="11"/>
      <w:szCs w:val="11"/>
    </w:rPr>
  </w:style>
  <w:style w:type="paragraph" w:customStyle="1" w:styleId="Style27">
    <w:name w:val="Style 27"/>
    <w:basedOn w:val="Normalny"/>
    <w:link w:val="CharStyle28"/>
    <w:rsid w:val="006C33D2"/>
    <w:pPr>
      <w:widowControl w:val="0"/>
      <w:shd w:val="clear" w:color="auto" w:fill="FFFFFF"/>
      <w:spacing w:line="100" w:lineRule="exact"/>
    </w:pPr>
    <w:rPr>
      <w:rFonts w:ascii="Arial" w:eastAsia="Arial" w:hAnsi="Arial" w:cs="Arial"/>
      <w:spacing w:val="20"/>
      <w:sz w:val="9"/>
      <w:szCs w:val="9"/>
    </w:rPr>
  </w:style>
  <w:style w:type="paragraph" w:customStyle="1" w:styleId="Style29">
    <w:name w:val="Style 29"/>
    <w:basedOn w:val="Normalny"/>
    <w:link w:val="CharStyle31"/>
    <w:rsid w:val="006C33D2"/>
    <w:pPr>
      <w:widowControl w:val="0"/>
      <w:shd w:val="clear" w:color="auto" w:fill="FFFFFF"/>
      <w:spacing w:line="883" w:lineRule="exact"/>
      <w:jc w:val="both"/>
      <w:outlineLvl w:val="1"/>
    </w:pPr>
    <w:rPr>
      <w:rFonts w:ascii="Arial" w:eastAsia="Arial" w:hAnsi="Arial" w:cs="Arial"/>
      <w:sz w:val="19"/>
      <w:szCs w:val="19"/>
    </w:rPr>
  </w:style>
  <w:style w:type="paragraph" w:customStyle="1" w:styleId="Style32">
    <w:name w:val="Style 32"/>
    <w:basedOn w:val="Normalny"/>
    <w:link w:val="CharStyle33Exact"/>
    <w:rsid w:val="006C33D2"/>
    <w:pPr>
      <w:widowControl w:val="0"/>
      <w:shd w:val="clear" w:color="auto" w:fill="FFFFFF"/>
      <w:spacing w:line="212" w:lineRule="exact"/>
    </w:pPr>
    <w:rPr>
      <w:rFonts w:ascii="Arial" w:eastAsia="Arial" w:hAnsi="Arial" w:cs="Arial"/>
      <w:sz w:val="19"/>
      <w:szCs w:val="19"/>
    </w:rPr>
  </w:style>
  <w:style w:type="numbering" w:customStyle="1" w:styleId="Bezlisty1">
    <w:name w:val="Bez listy1"/>
    <w:next w:val="Bezlisty"/>
    <w:uiPriority w:val="99"/>
    <w:semiHidden/>
    <w:unhideWhenUsed/>
    <w:rsid w:val="008C5800"/>
  </w:style>
  <w:style w:type="numbering" w:customStyle="1" w:styleId="Bezlisty2">
    <w:name w:val="Bez listy2"/>
    <w:next w:val="Bezlisty"/>
    <w:uiPriority w:val="99"/>
    <w:semiHidden/>
    <w:unhideWhenUsed/>
    <w:rsid w:val="00E155F9"/>
  </w:style>
  <w:style w:type="paragraph" w:styleId="Bezodstpw">
    <w:name w:val="No Spacing"/>
    <w:uiPriority w:val="1"/>
    <w:qFormat/>
    <w:rsid w:val="00E16445"/>
    <w:rPr>
      <w:rFonts w:ascii="Times New Roman" w:eastAsia="Times New Roman" w:hAnsi="Times New Roman" w:cs="Times New Roman"/>
      <w:sz w:val="24"/>
      <w:szCs w:val="24"/>
    </w:rPr>
  </w:style>
  <w:style w:type="paragraph" w:customStyle="1" w:styleId="Bezodstpw1">
    <w:name w:val="Bez odstępów1"/>
    <w:rsid w:val="001C342C"/>
    <w:pPr>
      <w:suppressAutoHyphens/>
      <w:ind w:left="0"/>
    </w:pPr>
    <w:rPr>
      <w:rFonts w:ascii="Calibri" w:eastAsia="Calibri" w:hAnsi="Calibri" w:cs="font289"/>
      <w:kern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2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EBE184-4425-4034-9412-D61C2B783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4665</Words>
  <Characters>27991</Characters>
  <Application>Microsoft Office Word</Application>
  <DocSecurity>0</DocSecurity>
  <Lines>233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Okołotowicz, Elżbieta</cp:lastModifiedBy>
  <cp:revision>7</cp:revision>
  <cp:lastPrinted>2023-09-25T11:26:00Z</cp:lastPrinted>
  <dcterms:created xsi:type="dcterms:W3CDTF">2026-02-17T06:19:00Z</dcterms:created>
  <dcterms:modified xsi:type="dcterms:W3CDTF">2026-02-19T12:26:00Z</dcterms:modified>
</cp:coreProperties>
</file>