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648F" w14:textId="01C06531" w:rsidR="00BC3ECE" w:rsidRDefault="002E6109">
      <w:pPr>
        <w:pStyle w:val="Standard"/>
        <w:spacing w:line="276" w:lineRule="auto"/>
        <w:jc w:val="right"/>
      </w:pPr>
      <w:r w:rsidRPr="002E6109">
        <w:rPr>
          <w:rFonts w:ascii="Arial" w:hAnsi="Arial" w:cs="Arial"/>
          <w:b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6D018" wp14:editId="0FEBDE83">
                <wp:simplePos x="0" y="0"/>
                <wp:positionH relativeFrom="column">
                  <wp:posOffset>-68580</wp:posOffset>
                </wp:positionH>
                <wp:positionV relativeFrom="paragraph">
                  <wp:posOffset>73660</wp:posOffset>
                </wp:positionV>
                <wp:extent cx="2085975" cy="7524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89705" w14:textId="2E163365" w:rsidR="002E6109" w:rsidRDefault="002E6109">
                            <w:r>
                              <w:t>Dane Wykonawcy</w:t>
                            </w:r>
                          </w:p>
                          <w:p w14:paraId="0E0E6450" w14:textId="77777777" w:rsidR="002E6109" w:rsidRDefault="002E61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66D01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4pt;margin-top:5.8pt;width:164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">
                <v:textbox>
                  <w:txbxContent>
                    <w:p w14:paraId="6D489705" w14:textId="2E163365" w:rsidR="002E6109" w:rsidRDefault="002E6109">
                      <w:r>
                        <w:t>Dane Wykonawcy</w:t>
                      </w:r>
                    </w:p>
                    <w:p w14:paraId="0E0E6450" w14:textId="77777777" w:rsidR="002E6109" w:rsidRDefault="002E6109"/>
                  </w:txbxContent>
                </v:textbox>
              </v:shape>
            </w:pict>
          </mc:Fallback>
        </mc:AlternateContent>
      </w:r>
      <w:r w:rsidR="00B4589C">
        <w:rPr>
          <w:rFonts w:ascii="Arial" w:hAnsi="Arial" w:cs="Arial"/>
          <w:b/>
          <w:i/>
          <w:iCs/>
          <w:sz w:val="20"/>
          <w:szCs w:val="20"/>
        </w:rPr>
        <w:t>Załącznik nr 2 do SWZ</w:t>
      </w:r>
      <w:r w:rsidR="00B4589C">
        <w:rPr>
          <w:rFonts w:ascii="Arial" w:hAnsi="Arial" w:cs="Arial"/>
          <w:iCs/>
          <w:sz w:val="20"/>
          <w:szCs w:val="20"/>
        </w:rPr>
        <w:t xml:space="preserve">  </w:t>
      </w:r>
    </w:p>
    <w:p w14:paraId="5822B796" w14:textId="044F2314" w:rsidR="00BC3ECE" w:rsidRPr="00AF634A" w:rsidRDefault="00E85AD3">
      <w:pPr>
        <w:pStyle w:val="Nagwek6"/>
        <w:spacing w:before="120" w:after="0" w:line="276" w:lineRule="auto"/>
        <w:jc w:val="right"/>
        <w:rPr>
          <w:color w:val="auto"/>
        </w:rPr>
      </w:pPr>
      <w:r w:rsidRPr="00AF634A">
        <w:rPr>
          <w:rFonts w:ascii="Arial" w:hAnsi="Arial" w:cs="Arial"/>
          <w:i/>
          <w:color w:val="auto"/>
          <w:sz w:val="20"/>
          <w:szCs w:val="20"/>
        </w:rPr>
        <w:t xml:space="preserve">Znak </w:t>
      </w:r>
      <w:r w:rsidRPr="00235EB3">
        <w:rPr>
          <w:rFonts w:ascii="Arial" w:hAnsi="Arial" w:cs="Arial"/>
          <w:i/>
          <w:color w:val="auto"/>
          <w:sz w:val="20"/>
          <w:szCs w:val="20"/>
        </w:rPr>
        <w:t xml:space="preserve">sprawy: </w:t>
      </w:r>
      <w:r w:rsidR="005C44B9">
        <w:rPr>
          <w:rFonts w:ascii="Arial" w:hAnsi="Arial" w:cs="Arial"/>
          <w:i/>
          <w:color w:val="auto"/>
          <w:sz w:val="20"/>
          <w:szCs w:val="20"/>
        </w:rPr>
        <w:t>SP</w:t>
      </w:r>
      <w:r w:rsidR="002F1892">
        <w:rPr>
          <w:rFonts w:ascii="Arial" w:hAnsi="Arial" w:cs="Arial"/>
          <w:i/>
          <w:color w:val="auto"/>
          <w:sz w:val="20"/>
          <w:szCs w:val="20"/>
        </w:rPr>
        <w:t>1</w:t>
      </w:r>
      <w:r w:rsidRPr="00235EB3">
        <w:rPr>
          <w:rFonts w:ascii="Arial" w:hAnsi="Arial" w:cs="Arial"/>
          <w:i/>
          <w:color w:val="auto"/>
          <w:sz w:val="20"/>
          <w:szCs w:val="20"/>
        </w:rPr>
        <w:t>.271.</w:t>
      </w:r>
      <w:r w:rsidR="005C44B9">
        <w:rPr>
          <w:rFonts w:ascii="Arial" w:hAnsi="Arial" w:cs="Arial"/>
          <w:i/>
          <w:color w:val="auto"/>
          <w:sz w:val="20"/>
          <w:szCs w:val="20"/>
        </w:rPr>
        <w:t>1</w:t>
      </w:r>
      <w:r w:rsidR="004474ED" w:rsidRPr="00235EB3">
        <w:rPr>
          <w:rFonts w:ascii="Arial" w:hAnsi="Arial" w:cs="Arial"/>
          <w:i/>
          <w:color w:val="auto"/>
          <w:sz w:val="20"/>
          <w:szCs w:val="20"/>
        </w:rPr>
        <w:t>.2026</w:t>
      </w:r>
      <w:r w:rsidR="00B4589C" w:rsidRPr="00235EB3">
        <w:rPr>
          <w:rFonts w:ascii="Arial" w:hAnsi="Arial" w:cs="Arial"/>
          <w:iCs/>
          <w:color w:val="auto"/>
          <w:sz w:val="20"/>
          <w:szCs w:val="20"/>
        </w:rPr>
        <w:t xml:space="preserve">  </w:t>
      </w:r>
    </w:p>
    <w:p w14:paraId="46E9D639" w14:textId="18EA8045" w:rsidR="00BC3ECE" w:rsidRDefault="00B4589C">
      <w:pPr>
        <w:pStyle w:val="Textbody"/>
        <w:spacing w:line="240" w:lineRule="auto"/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14:paraId="592B06DC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  <w:bookmarkStart w:id="0" w:name="_Hlk63843892"/>
      <w:r>
        <w:rPr>
          <w:rFonts w:ascii="Arial" w:hAnsi="Arial" w:cs="Arial"/>
          <w:sz w:val="18"/>
          <w:szCs w:val="18"/>
        </w:rPr>
        <w:t xml:space="preserve">   </w:t>
      </w:r>
    </w:p>
    <w:p w14:paraId="0A71D1D7" w14:textId="77777777" w:rsidR="002E6109" w:rsidRDefault="002E6109">
      <w:pPr>
        <w:pStyle w:val="Textbody"/>
        <w:spacing w:line="240" w:lineRule="auto"/>
        <w:rPr>
          <w:rFonts w:ascii="Arial" w:hAnsi="Arial" w:cs="Arial"/>
          <w:sz w:val="18"/>
          <w:szCs w:val="18"/>
        </w:rPr>
      </w:pPr>
    </w:p>
    <w:p w14:paraId="13CC35A8" w14:textId="66C41357" w:rsidR="00BC3ECE" w:rsidRDefault="002E6109">
      <w:pPr>
        <w:pStyle w:val="Textbody"/>
        <w:spacing w:line="240" w:lineRule="auto"/>
      </w:pPr>
      <w:r>
        <w:rPr>
          <w:rFonts w:ascii="Arial" w:hAnsi="Arial" w:cs="Arial"/>
          <w:sz w:val="18"/>
          <w:szCs w:val="18"/>
        </w:rPr>
        <w:t xml:space="preserve">      </w:t>
      </w:r>
      <w:r w:rsidR="00B4589C">
        <w:rPr>
          <w:rFonts w:ascii="Arial" w:hAnsi="Arial" w:cs="Arial"/>
          <w:sz w:val="18"/>
          <w:szCs w:val="18"/>
        </w:rPr>
        <w:t>(</w:t>
      </w:r>
      <w:r w:rsidR="00CB4A1D">
        <w:rPr>
          <w:rFonts w:ascii="Arial" w:hAnsi="Arial" w:cs="Arial"/>
          <w:sz w:val="18"/>
          <w:szCs w:val="18"/>
        </w:rPr>
        <w:t>Nazwa i adres</w:t>
      </w:r>
      <w:r w:rsidR="00B4589C">
        <w:rPr>
          <w:rFonts w:ascii="Arial" w:hAnsi="Arial" w:cs="Arial"/>
          <w:sz w:val="18"/>
          <w:szCs w:val="18"/>
        </w:rPr>
        <w:t xml:space="preserve"> Wykonawcy</w:t>
      </w:r>
      <w:r w:rsidR="00CB4A1D">
        <w:rPr>
          <w:rFonts w:ascii="Arial" w:hAnsi="Arial" w:cs="Arial"/>
          <w:sz w:val="18"/>
          <w:szCs w:val="18"/>
        </w:rPr>
        <w:t>)</w:t>
      </w:r>
      <w:bookmarkEnd w:id="0"/>
    </w:p>
    <w:p w14:paraId="3715D454" w14:textId="77777777" w:rsidR="00622E2A" w:rsidRDefault="00622E2A" w:rsidP="00622E2A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</w:p>
    <w:p w14:paraId="5B7F673E" w14:textId="77777777" w:rsidR="00622E2A" w:rsidRDefault="00622E2A" w:rsidP="00622E2A">
      <w:pPr>
        <w:jc w:val="center"/>
        <w:rPr>
          <w:rFonts w:ascii="Arial Black" w:hAnsi="Arial Black" w:cs="Arial"/>
          <w:b/>
          <w:bCs/>
          <w:i/>
          <w:sz w:val="20"/>
          <w:szCs w:val="20"/>
          <w:u w:val="single"/>
        </w:rPr>
      </w:pPr>
      <w:r>
        <w:rPr>
          <w:rFonts w:ascii="Arial Black" w:hAnsi="Arial Black" w:cs="Arial"/>
          <w:b/>
          <w:bCs/>
          <w:i/>
          <w:sz w:val="20"/>
          <w:szCs w:val="20"/>
          <w:u w:val="single"/>
        </w:rPr>
        <w:t>OŚWIADCZENIE</w:t>
      </w:r>
    </w:p>
    <w:p w14:paraId="41A88F5D" w14:textId="77777777" w:rsidR="00622E2A" w:rsidRDefault="00622E2A" w:rsidP="00622E2A">
      <w:pPr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o niepodleganiu wykluczeniu oraz spełnianiu warunków udziału w postępowaniu</w:t>
      </w:r>
    </w:p>
    <w:p w14:paraId="01F9A13A" w14:textId="2853A690" w:rsidR="00D866E6" w:rsidRDefault="00622E2A" w:rsidP="005C44B9">
      <w:pPr>
        <w:autoSpaceDE w:val="0"/>
        <w:jc w:val="both"/>
        <w:rPr>
          <w:rFonts w:ascii="Arial" w:hAnsi="Arial" w:cs="Arial"/>
          <w:b/>
          <w:i/>
          <w:kern w:val="3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Wykonawca, którego reprezentuj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, przyst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puj</w:t>
      </w:r>
      <w:r>
        <w:rPr>
          <w:rFonts w:ascii="Arial" w:eastAsia="TimesNewRoman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c do udziału w post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powaniu o udzielenie zamówienia publicznego prowadzonego pn. </w:t>
      </w:r>
      <w:r w:rsidR="005C44B9" w:rsidRPr="005C44B9">
        <w:rPr>
          <w:rFonts w:ascii="Arial" w:hAnsi="Arial" w:cs="Arial"/>
          <w:b/>
          <w:i/>
          <w:kern w:val="3"/>
          <w:sz w:val="22"/>
          <w:szCs w:val="22"/>
        </w:rPr>
        <w:t xml:space="preserve">Remont wybranych pomieszczeń budynku Szkoły Podstawowej </w:t>
      </w:r>
      <w:r w:rsidR="005C44B9">
        <w:rPr>
          <w:rFonts w:ascii="Arial" w:hAnsi="Arial" w:cs="Arial"/>
          <w:b/>
          <w:i/>
          <w:kern w:val="3"/>
          <w:sz w:val="22"/>
          <w:szCs w:val="22"/>
        </w:rPr>
        <w:br/>
      </w:r>
      <w:r w:rsidR="005C44B9" w:rsidRPr="005C44B9">
        <w:rPr>
          <w:rFonts w:ascii="Arial" w:hAnsi="Arial" w:cs="Arial"/>
          <w:b/>
          <w:i/>
          <w:kern w:val="3"/>
          <w:sz w:val="22"/>
          <w:szCs w:val="22"/>
        </w:rPr>
        <w:t>nr 1 im. Św. Kazimierza w Kartuzach</w:t>
      </w:r>
      <w:r w:rsidR="00051239">
        <w:rPr>
          <w:rFonts w:ascii="Arial" w:hAnsi="Arial" w:cs="Arial"/>
          <w:b/>
          <w:i/>
          <w:kern w:val="3"/>
          <w:sz w:val="22"/>
          <w:szCs w:val="22"/>
        </w:rPr>
        <w:t xml:space="preserve"> </w:t>
      </w:r>
    </w:p>
    <w:p w14:paraId="1C67C5E5" w14:textId="2C29B329" w:rsidR="00622E2A" w:rsidRPr="005C44B9" w:rsidRDefault="00622E2A" w:rsidP="005C44B9">
      <w:pPr>
        <w:autoSpaceDE w:val="0"/>
        <w:spacing w:before="120"/>
        <w:jc w:val="both"/>
        <w:rPr>
          <w:rFonts w:ascii="Arial" w:hAnsi="Arial" w:cs="Arial"/>
          <w:b/>
          <w:iCs/>
          <w:kern w:val="3"/>
          <w:sz w:val="22"/>
          <w:szCs w:val="22"/>
        </w:rPr>
      </w:pPr>
      <w:r w:rsidRPr="005C44B9">
        <w:rPr>
          <w:rFonts w:ascii="Arial" w:hAnsi="Arial" w:cs="Arial"/>
          <w:iCs/>
          <w:sz w:val="22"/>
          <w:szCs w:val="22"/>
        </w:rPr>
        <w:t>o</w:t>
      </w:r>
      <w:r w:rsidRPr="005C44B9">
        <w:rPr>
          <w:rFonts w:ascii="Arial" w:eastAsia="TimesNewRoman" w:hAnsi="Arial" w:cs="Arial"/>
          <w:iCs/>
          <w:sz w:val="22"/>
          <w:szCs w:val="22"/>
        </w:rPr>
        <w:t>ś</w:t>
      </w:r>
      <w:r w:rsidRPr="005C44B9">
        <w:rPr>
          <w:rFonts w:ascii="Arial" w:hAnsi="Arial" w:cs="Arial"/>
          <w:iCs/>
          <w:sz w:val="22"/>
          <w:szCs w:val="22"/>
        </w:rPr>
        <w:t xml:space="preserve">wiadcza, </w:t>
      </w:r>
      <w:r w:rsidRPr="005C44B9">
        <w:rPr>
          <w:rFonts w:ascii="Arial" w:eastAsia="TimesNewRoman" w:hAnsi="Arial" w:cs="Arial"/>
          <w:iCs/>
          <w:sz w:val="22"/>
          <w:szCs w:val="22"/>
        </w:rPr>
        <w:t>ż</w:t>
      </w:r>
      <w:r w:rsidRPr="005C44B9">
        <w:rPr>
          <w:rFonts w:ascii="Arial" w:hAnsi="Arial" w:cs="Arial"/>
          <w:iCs/>
          <w:sz w:val="22"/>
          <w:szCs w:val="22"/>
        </w:rPr>
        <w:t>e</w:t>
      </w:r>
      <w:r w:rsidR="005C44B9" w:rsidRPr="005C44B9">
        <w:rPr>
          <w:rFonts w:ascii="Arial" w:hAnsi="Arial" w:cs="Arial"/>
          <w:iCs/>
          <w:sz w:val="22"/>
          <w:szCs w:val="22"/>
        </w:rPr>
        <w:t>:</w:t>
      </w:r>
    </w:p>
    <w:p w14:paraId="541FB07E" w14:textId="587BEB52" w:rsidR="00622E2A" w:rsidRDefault="00622E2A" w:rsidP="00622E2A">
      <w:pPr>
        <w:numPr>
          <w:ilvl w:val="0"/>
          <w:numId w:val="7"/>
        </w:numPr>
        <w:tabs>
          <w:tab w:val="clear" w:pos="0"/>
          <w:tab w:val="num" w:pos="426"/>
        </w:tabs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 wykluczeniu z post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powania o udzielenie zamówienia na podstawie art. 108 ust. 1  ustawy z dnia 11 września 2019 r. - Prawo Zamówie</w:t>
      </w:r>
      <w:r>
        <w:rPr>
          <w:rFonts w:ascii="Arial" w:eastAsia="TimesNewRoman" w:hAnsi="Arial" w:cs="Arial"/>
          <w:sz w:val="22"/>
          <w:szCs w:val="22"/>
        </w:rPr>
        <w:t xml:space="preserve">ń </w:t>
      </w:r>
      <w:r>
        <w:rPr>
          <w:rFonts w:ascii="Arial" w:hAnsi="Arial" w:cs="Arial"/>
          <w:sz w:val="22"/>
          <w:szCs w:val="22"/>
        </w:rPr>
        <w:t xml:space="preserve">Publicznych. </w:t>
      </w:r>
    </w:p>
    <w:p w14:paraId="5EC2A47E" w14:textId="77777777" w:rsidR="00622E2A" w:rsidRDefault="00622E2A" w:rsidP="00622E2A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2"/>
          <w:szCs w:val="22"/>
        </w:rPr>
        <w:t>…………...........................................................…………………………</w:t>
      </w:r>
    </w:p>
    <w:p w14:paraId="6C2D63FE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2461E888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5B227A8D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54C4688F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0DEC2106" w14:textId="77777777" w:rsidR="00622E2A" w:rsidRDefault="00622E2A" w:rsidP="00622E2A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………………………………………………………………….......……..…………………..………………….</w:t>
      </w:r>
    </w:p>
    <w:p w14:paraId="36BBAC50" w14:textId="77777777" w:rsidR="00622E2A" w:rsidRDefault="00622E2A" w:rsidP="00622E2A">
      <w:pPr>
        <w:numPr>
          <w:ilvl w:val="0"/>
          <w:numId w:val="7"/>
        </w:numPr>
        <w:suppressAutoHyphens w:val="0"/>
        <w:ind w:left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nie podlega wykluczeniu z postępowania na podstawie </w:t>
      </w:r>
      <w:r>
        <w:rPr>
          <w:rFonts w:ascii="Arial" w:hAnsi="Arial"/>
          <w:color w:val="000000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narodowego.</w:t>
      </w:r>
    </w:p>
    <w:p w14:paraId="58CE3754" w14:textId="77777777" w:rsidR="00622E2A" w:rsidRDefault="00622E2A" w:rsidP="00622E2A">
      <w:pPr>
        <w:numPr>
          <w:ilvl w:val="0"/>
          <w:numId w:val="7"/>
        </w:numPr>
        <w:tabs>
          <w:tab w:val="clear" w:pos="0"/>
          <w:tab w:val="num" w:pos="426"/>
        </w:tabs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spełnia warunki udziału w postępowaniu, zgodnie z  art. 112 ust. 2 Pzp, tj. określone przez Zamawiającego w Dziale IV SWZ.</w:t>
      </w:r>
    </w:p>
    <w:p w14:paraId="7A2D692E" w14:textId="77777777" w:rsidR="00622E2A" w:rsidRDefault="00622E2A" w:rsidP="00622E2A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Dokumenty na potwierdzenie spełniania warunków udziału w postępowaniu i niepodleganiu wykluczeniu, Wykonawca przedłoży na wezwanie zgodnie z pkt 4 Dziale V SWZ.</w:t>
      </w:r>
    </w:p>
    <w:p w14:paraId="3B28F77B" w14:textId="77777777" w:rsidR="00622E2A" w:rsidRDefault="00622E2A" w:rsidP="00622E2A">
      <w:pPr>
        <w:numPr>
          <w:ilvl w:val="0"/>
          <w:numId w:val="7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celu potwierdzenia spełniania warunku udziału w niniejszym postępowaniu korzysta z zasobów udostępnionych przez następujące podmioty trzecie:</w:t>
      </w:r>
    </w:p>
    <w:p w14:paraId="2DAB0792" w14:textId="77777777" w:rsidR="00622E2A" w:rsidRDefault="00622E2A" w:rsidP="00622E2A">
      <w:pPr>
        <w:numPr>
          <w:ilvl w:val="0"/>
          <w:numId w:val="8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…………………………………………………….…… w zakresie ……………........................</w:t>
      </w:r>
    </w:p>
    <w:p w14:paraId="154E365F" w14:textId="77777777" w:rsidR="00622E2A" w:rsidRDefault="00622E2A" w:rsidP="00622E2A">
      <w:pPr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(Nazwa i adres podmiotu)</w:t>
      </w:r>
    </w:p>
    <w:p w14:paraId="7488952D" w14:textId="77777777" w:rsidR="00622E2A" w:rsidRDefault="00622E2A" w:rsidP="00622E2A">
      <w:pPr>
        <w:ind w:left="1418"/>
        <w:jc w:val="both"/>
        <w:rPr>
          <w:rFonts w:ascii="Arial" w:hAnsi="Arial" w:cs="Arial"/>
          <w:sz w:val="20"/>
          <w:szCs w:val="20"/>
        </w:rPr>
      </w:pPr>
    </w:p>
    <w:p w14:paraId="36CFE82B" w14:textId="77777777" w:rsidR="00622E2A" w:rsidRDefault="00622E2A" w:rsidP="00622E2A">
      <w:p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14:paraId="610A872C" w14:textId="77777777" w:rsidR="00622E2A" w:rsidRDefault="00622E2A" w:rsidP="00622E2A">
      <w:pPr>
        <w:spacing w:after="120"/>
        <w:ind w:left="141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(należy wskazać zakres udostępnionego potencjału)</w:t>
      </w:r>
    </w:p>
    <w:p w14:paraId="6BF07CBF" w14:textId="77777777" w:rsidR="00622E2A" w:rsidRDefault="00622E2A" w:rsidP="00622E2A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czego potwierdzeniem są załączone do niniejszego oświadczenia zobowiązania w/w podmiotów do udostępnienia swoich zasobów w celu potwierdzenia spełniania warunków udziału w niniejszym postępowaniu.</w:t>
      </w:r>
    </w:p>
    <w:p w14:paraId="03EE9C75" w14:textId="2E56122A" w:rsidR="00622E2A" w:rsidRDefault="00622E2A" w:rsidP="00622E2A">
      <w:pPr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stosunku do w/w następującego/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 xml:space="preserve"> podmiotu/</w:t>
      </w:r>
      <w:proofErr w:type="spellStart"/>
      <w:r>
        <w:rPr>
          <w:rFonts w:ascii="Arial" w:hAnsi="Arial" w:cs="Arial"/>
          <w:sz w:val="22"/>
          <w:szCs w:val="22"/>
        </w:rPr>
        <w:t>tów</w:t>
      </w:r>
      <w:proofErr w:type="spellEnd"/>
      <w:r>
        <w:rPr>
          <w:rFonts w:ascii="Arial" w:hAnsi="Arial" w:cs="Arial"/>
          <w:sz w:val="22"/>
          <w:szCs w:val="22"/>
        </w:rPr>
        <w:t>, na którego/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 xml:space="preserve"> zasoby</w:t>
      </w:r>
      <w:r w:rsidR="00F25D2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powołuję się w niniejszym postępowaniu nie zachodzą podstawy wykluczenia z postępowania </w:t>
      </w:r>
      <w:r>
        <w:rPr>
          <w:rFonts w:ascii="Arial" w:hAnsi="Arial" w:cs="Arial"/>
          <w:sz w:val="22"/>
          <w:szCs w:val="22"/>
        </w:rPr>
        <w:br/>
        <w:t>o udzielenie zamówienia.</w:t>
      </w:r>
    </w:p>
    <w:p w14:paraId="0BFA85A5" w14:textId="3DAD5D85" w:rsidR="00622E2A" w:rsidRPr="00622E2A" w:rsidRDefault="00622E2A" w:rsidP="00622E2A">
      <w:pPr>
        <w:numPr>
          <w:ilvl w:val="0"/>
          <w:numId w:val="7"/>
        </w:num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8F7C271" w14:textId="77777777" w:rsidR="00F25D2E" w:rsidRDefault="00F25D2E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2EA8C5E0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1BBBE630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127A81AD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00CD9335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6995050F" w14:textId="77777777" w:rsidR="00BC619A" w:rsidRDefault="00BC619A" w:rsidP="00622E2A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48351381" w14:textId="77777777" w:rsidR="00913FC1" w:rsidRPr="000918A9" w:rsidRDefault="00913FC1" w:rsidP="00913FC1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lastRenderedPageBreak/>
        <w:t>Pouczenie:</w:t>
      </w:r>
    </w:p>
    <w:p w14:paraId="373A1315" w14:textId="77777777" w:rsidR="00913FC1" w:rsidRPr="00B92B9E" w:rsidRDefault="00913FC1" w:rsidP="00913FC1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 Pzp,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49FAD097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36210108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2B315105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1DFE00BD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4</w:t>
      </w:r>
      <w:r w:rsidRPr="00FA718E">
        <w:rPr>
          <w:rFonts w:ascii="Arial" w:hAnsi="Arial" w:cs="Arial"/>
          <w:sz w:val="18"/>
          <w:szCs w:val="18"/>
        </w:rPr>
        <w:t xml:space="preserve"> r. poz. 1</w:t>
      </w:r>
      <w:r>
        <w:rPr>
          <w:rFonts w:ascii="Arial" w:hAnsi="Arial" w:cs="Arial"/>
          <w:sz w:val="18"/>
          <w:szCs w:val="18"/>
        </w:rPr>
        <w:t>488 z późn. zm.</w:t>
      </w:r>
      <w:r w:rsidRPr="00FA718E">
        <w:rPr>
          <w:rFonts w:ascii="Arial" w:hAnsi="Arial" w:cs="Arial"/>
          <w:sz w:val="18"/>
          <w:szCs w:val="18"/>
        </w:rPr>
        <w:t xml:space="preserve">) lub w art. 54 ust. 1–4 ustawy z dnia 12 maja 2011 r. </w:t>
      </w:r>
      <w:r>
        <w:rPr>
          <w:rFonts w:ascii="Arial" w:hAnsi="Arial" w:cs="Arial"/>
          <w:sz w:val="18"/>
          <w:szCs w:val="18"/>
        </w:rPr>
        <w:br/>
      </w:r>
      <w:r w:rsidRPr="00FA718E">
        <w:rPr>
          <w:rFonts w:ascii="Arial" w:hAnsi="Arial" w:cs="Arial"/>
          <w:sz w:val="18"/>
          <w:szCs w:val="18"/>
        </w:rPr>
        <w:t>o refundacji leków, środków spożywczych specjalnego przeznaczenia żywieniowego oraz wyrobów medycznych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FA718E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1192</w:t>
      </w:r>
      <w:r w:rsidRPr="00FA718E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,</w:t>
      </w:r>
    </w:p>
    <w:p w14:paraId="346F16EC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24CF216B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popełnienie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3941DCDD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przepisom na terytorium Rzeczypospoli</w:t>
      </w:r>
      <w:r>
        <w:rPr>
          <w:rFonts w:ascii="Arial" w:hAnsi="Arial" w:cs="Arial"/>
          <w:sz w:val="18"/>
          <w:szCs w:val="18"/>
        </w:rPr>
        <w:t>tej Polskiej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>. Dz. U. z 2021 r. poz. 1745),</w:t>
      </w:r>
    </w:p>
    <w:p w14:paraId="2EC2DFB4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 których mowa w art. 270–277d Kodeksu karnego, lub przestępstwo skarbowe, </w:t>
      </w:r>
    </w:p>
    <w:p w14:paraId="050CD8EE" w14:textId="77777777" w:rsidR="00913FC1" w:rsidRDefault="00913FC1" w:rsidP="00913FC1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58EAE273" w14:textId="77777777" w:rsidR="00913FC1" w:rsidRDefault="00913FC1" w:rsidP="00913FC1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45FE3443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4427CA0D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457F3B26" w14:textId="77777777" w:rsidR="00913FC1" w:rsidRPr="000918A9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3D0D0642" w14:textId="77777777" w:rsidR="00913FC1" w:rsidRPr="000918A9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wykonawcami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37B5E992" w14:textId="77777777" w:rsidR="00913FC1" w:rsidRDefault="00913FC1" w:rsidP="00913FC1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>jącego 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>nawcą do tej samej grupy kapitałowej w rozumieniu ustawy z dnia 16 lutego 2007 r. o ochronie konkurencji i konsumentów, chyba że 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2BE46CBA" w14:textId="77777777" w:rsidR="00913FC1" w:rsidRPr="000B34E1" w:rsidRDefault="00913FC1" w:rsidP="00913FC1">
      <w:pPr>
        <w:pStyle w:val="Default"/>
        <w:spacing w:before="240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bCs/>
          <w:sz w:val="18"/>
          <w:szCs w:val="18"/>
        </w:rPr>
        <w:t>Zgodnie z treścią art. 7 ust. 1</w:t>
      </w:r>
      <w:r w:rsidRPr="000B34E1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4E1">
        <w:rPr>
          <w:rFonts w:ascii="Arial" w:hAnsi="Arial" w:cs="Arial"/>
          <w:sz w:val="18"/>
          <w:szCs w:val="18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514</w:t>
      </w:r>
      <w:r w:rsidRPr="000B34E1">
        <w:rPr>
          <w:rFonts w:ascii="Arial" w:hAnsi="Arial" w:cs="Arial"/>
          <w:sz w:val="18"/>
          <w:szCs w:val="18"/>
        </w:rPr>
        <w:t xml:space="preserve">), z postępowania o udzielenie zamówienia wyklucza się wykonawcę: </w:t>
      </w:r>
    </w:p>
    <w:p w14:paraId="752BF7F4" w14:textId="77777777" w:rsidR="00913FC1" w:rsidRPr="000B34E1" w:rsidRDefault="00913FC1" w:rsidP="00913FC1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 wymienionego w wykazach określonych w rozporządzeniu 765/2006 i rozporządzeniu 269/2014 albo wpisanego na listę na podstawie decyzji w sprawie wpisu na listę rozstrzygającej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o zastosowaniu środka, o którym mowa w art. 1 pkt 3 tej ustawy;</w:t>
      </w:r>
    </w:p>
    <w:p w14:paraId="32D44A6C" w14:textId="77777777" w:rsidR="00913FC1" w:rsidRPr="000B34E1" w:rsidRDefault="00913FC1" w:rsidP="00913FC1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beneficjentem rzeczywistym w rozumieniu ustawy z dnia 1 marca </w:t>
      </w:r>
      <w:r w:rsidRPr="000B34E1">
        <w:rPr>
          <w:rFonts w:ascii="Arial" w:hAnsi="Arial" w:cs="Arial"/>
          <w:sz w:val="18"/>
          <w:szCs w:val="18"/>
        </w:rPr>
        <w:br/>
        <w:t>2018 r. o przeciwdziałaniu praniu pieniędzy oraz finansowaniu terroryzmu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644</w:t>
      </w:r>
      <w:r w:rsidRPr="000B34E1">
        <w:rPr>
          <w:rFonts w:ascii="Arial" w:hAnsi="Arial" w:cs="Arial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ustawy;</w:t>
      </w:r>
    </w:p>
    <w:p w14:paraId="1537D19A" w14:textId="77777777" w:rsidR="00913FC1" w:rsidRPr="000B34E1" w:rsidRDefault="00913FC1" w:rsidP="00913FC1">
      <w:pPr>
        <w:pStyle w:val="Default"/>
        <w:numPr>
          <w:ilvl w:val="0"/>
          <w:numId w:val="6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jednostką dominującą w rozumieniu art. 3 ust. 1 pkt 37 ustawy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z dnia 29 września 1994 r. o rachunkowości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3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120 z późn. zm.</w:t>
      </w:r>
      <w:r w:rsidRPr="000B34E1">
        <w:rPr>
          <w:rFonts w:ascii="Arial" w:hAnsi="Arial" w:cs="Arial"/>
          <w:sz w:val="18"/>
          <w:szCs w:val="18"/>
        </w:rPr>
        <w:t xml:space="preserve">) jest podmiot wymieniony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ustawy.</w:t>
      </w:r>
    </w:p>
    <w:p w14:paraId="1970B58C" w14:textId="77777777" w:rsidR="00913FC1" w:rsidRPr="000B34E1" w:rsidRDefault="00913FC1" w:rsidP="00913FC1">
      <w:pPr>
        <w:pStyle w:val="Default"/>
        <w:rPr>
          <w:rFonts w:ascii="Arial" w:hAnsi="Arial" w:cs="Arial"/>
          <w:sz w:val="18"/>
          <w:szCs w:val="18"/>
        </w:rPr>
      </w:pPr>
    </w:p>
    <w:p w14:paraId="27441F3C" w14:textId="13F182F8" w:rsidR="00622E2A" w:rsidRDefault="00913FC1" w:rsidP="00913FC1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Ponadto, zgodnie z art. 7 ust. 6 w/w ustawy Osoba lub podmiot podlegające wykluczeniu na podstawie ust. 1, które w okresie tego wykluczenia ubiegają się o udzielenie zamówienia publicznego lub dopuszczenie do udziału w konkursie lub biorą udział </w:t>
      </w:r>
      <w:r w:rsidRPr="000B34E1">
        <w:rPr>
          <w:rFonts w:ascii="Arial" w:hAnsi="Arial" w:cs="Arial"/>
          <w:sz w:val="18"/>
          <w:szCs w:val="18"/>
        </w:rPr>
        <w:br/>
        <w:t xml:space="preserve">w postępowaniu o udzielenie zamówienia publicznego lub w konkursie, podlegają karze pieniężnej w wysokości do </w:t>
      </w:r>
      <w:r w:rsidRPr="000B34E1">
        <w:rPr>
          <w:rFonts w:ascii="Arial" w:hAnsi="Arial" w:cs="Arial"/>
          <w:sz w:val="18"/>
          <w:szCs w:val="18"/>
        </w:rPr>
        <w:br/>
        <w:t>20 000 000 zł.</w:t>
      </w:r>
    </w:p>
    <w:p w14:paraId="4741636A" w14:textId="2BBAA897" w:rsidR="00E85AD3" w:rsidRDefault="00E85AD3" w:rsidP="00622E2A">
      <w:pPr>
        <w:jc w:val="center"/>
        <w:rPr>
          <w:rFonts w:ascii="Arial" w:hAnsi="Arial" w:cs="Arial"/>
          <w:sz w:val="18"/>
          <w:szCs w:val="18"/>
        </w:rPr>
      </w:pPr>
    </w:p>
    <w:sectPr w:rsidR="00E85AD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707" w:bottom="851" w:left="993" w:header="426" w:footer="66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D1C8F" w14:textId="77777777" w:rsidR="00151BA5" w:rsidRDefault="00151BA5">
      <w:r>
        <w:separator/>
      </w:r>
    </w:p>
  </w:endnote>
  <w:endnote w:type="continuationSeparator" w:id="0">
    <w:p w14:paraId="679B0CAB" w14:textId="77777777" w:rsidR="00151BA5" w:rsidRDefault="0015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MS Mincho"/>
    <w:charset w:val="80"/>
    <w:family w:val="auto"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8" w:type="dxa"/>
      <w:tblLayout w:type="fixed"/>
      <w:tblLook w:val="01E0" w:firstRow="1" w:lastRow="1" w:firstColumn="1" w:lastColumn="1" w:noHBand="0" w:noVBand="0"/>
    </w:tblPr>
    <w:tblGrid>
      <w:gridCol w:w="9290"/>
      <w:gridCol w:w="538"/>
    </w:tblGrid>
    <w:tr w:rsidR="00BC3ECE" w14:paraId="4778E5D2" w14:textId="77777777">
      <w:tc>
        <w:tcPr>
          <w:tcW w:w="9289" w:type="dxa"/>
        </w:tcPr>
        <w:p w14:paraId="18EABFE2" w14:textId="77777777" w:rsidR="00BC3ECE" w:rsidRDefault="00BC3ECE">
          <w:pPr>
            <w:widowControl w:val="0"/>
            <w:tabs>
              <w:tab w:val="left" w:pos="9180"/>
            </w:tabs>
            <w:spacing w:before="120"/>
            <w:ind w:left="902" w:right="357" w:hanging="902"/>
            <w:jc w:val="center"/>
            <w:rPr>
              <w:rFonts w:ascii="Arial" w:hAnsi="Arial" w:cs="Arial"/>
              <w:color w:val="000080"/>
              <w:sz w:val="16"/>
              <w:szCs w:val="16"/>
            </w:rPr>
          </w:pPr>
        </w:p>
      </w:tc>
      <w:tc>
        <w:tcPr>
          <w:tcW w:w="538" w:type="dxa"/>
        </w:tcPr>
        <w:p w14:paraId="00D005BD" w14:textId="77777777" w:rsidR="00BC3ECE" w:rsidRDefault="00BC3ECE">
          <w:pPr>
            <w:pStyle w:val="Stopka"/>
            <w:widowControl w:val="0"/>
          </w:pPr>
        </w:p>
      </w:tc>
    </w:tr>
  </w:tbl>
  <w:p w14:paraId="0415920B" w14:textId="77777777" w:rsidR="00BC3ECE" w:rsidRDefault="00BC3E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9705"/>
      <w:gridCol w:w="501"/>
    </w:tblGrid>
    <w:tr w:rsidR="00BC3ECE" w14:paraId="47FE5232" w14:textId="77777777">
      <w:tc>
        <w:tcPr>
          <w:tcW w:w="9704" w:type="dxa"/>
        </w:tcPr>
        <w:p w14:paraId="36073D77" w14:textId="7D2057C5" w:rsidR="00BC3ECE" w:rsidRDefault="00B4589C" w:rsidP="00EE5072">
          <w:pPr>
            <w:widowControl w:val="0"/>
            <w:tabs>
              <w:tab w:val="left" w:pos="9180"/>
            </w:tabs>
            <w:rPr>
              <w:rFonts w:ascii="Arial" w:hAnsi="Arial"/>
              <w:color w:val="000080"/>
              <w:sz w:val="16"/>
            </w:rPr>
          </w:pPr>
          <w:r>
            <w:t xml:space="preserve">  </w:t>
          </w:r>
        </w:p>
      </w:tc>
      <w:tc>
        <w:tcPr>
          <w:tcW w:w="501" w:type="dxa"/>
          <w:vAlign w:val="center"/>
        </w:tcPr>
        <w:p w14:paraId="4ECDCB55" w14:textId="77777777" w:rsidR="00BC3ECE" w:rsidRDefault="00BC3ECE">
          <w:pPr>
            <w:pStyle w:val="Stopka"/>
            <w:widowControl w:val="0"/>
          </w:pPr>
        </w:p>
      </w:tc>
    </w:tr>
  </w:tbl>
  <w:p w14:paraId="02A42B99" w14:textId="77777777" w:rsidR="00BC3ECE" w:rsidRDefault="00BC3E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A7A87" w14:textId="77777777" w:rsidR="00151BA5" w:rsidRDefault="00151BA5">
      <w:r>
        <w:separator/>
      </w:r>
    </w:p>
  </w:footnote>
  <w:footnote w:type="continuationSeparator" w:id="0">
    <w:p w14:paraId="2E0C731D" w14:textId="77777777" w:rsidR="00151BA5" w:rsidRDefault="00151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4" w:type="dxa"/>
      <w:tblLayout w:type="fixed"/>
      <w:tblLook w:val="01E0" w:firstRow="1" w:lastRow="1" w:firstColumn="1" w:lastColumn="1" w:noHBand="0" w:noVBand="0"/>
    </w:tblPr>
    <w:tblGrid>
      <w:gridCol w:w="10314"/>
    </w:tblGrid>
    <w:tr w:rsidR="00BC3ECE" w14:paraId="4F65EB12" w14:textId="77777777" w:rsidTr="007F6484">
      <w:tc>
        <w:tcPr>
          <w:tcW w:w="10314" w:type="dxa"/>
          <w:tcBorders>
            <w:bottom w:val="single" w:sz="4" w:space="0" w:color="000080"/>
          </w:tcBorders>
        </w:tcPr>
        <w:p w14:paraId="630C6DEE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  <w:tbl>
          <w:tblPr>
            <w:tblW w:w="10206" w:type="dxa"/>
            <w:tblLayout w:type="fixed"/>
            <w:tblLook w:val="04A0" w:firstRow="1" w:lastRow="0" w:firstColumn="1" w:lastColumn="0" w:noHBand="0" w:noVBand="1"/>
          </w:tblPr>
          <w:tblGrid>
            <w:gridCol w:w="3199"/>
            <w:gridCol w:w="3199"/>
            <w:gridCol w:w="3808"/>
          </w:tblGrid>
          <w:tr w:rsidR="00BC3ECE" w14:paraId="15228F24" w14:textId="77777777" w:rsidTr="007F6484">
            <w:tc>
              <w:tcPr>
                <w:tcW w:w="3199" w:type="dxa"/>
              </w:tcPr>
              <w:p w14:paraId="6EE23E44" w14:textId="1325C312" w:rsidR="00BC3ECE" w:rsidRDefault="002E6109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Załącznik Nr 2 do S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WZ          </w:t>
                </w:r>
                <w:r w:rsidR="00B4589C">
                  <w:rPr>
                    <w:rFonts w:ascii="Arial" w:hAnsi="Arial"/>
                    <w:i/>
                    <w:color w:val="000080"/>
                    <w:sz w:val="18"/>
                    <w:szCs w:val="18"/>
                  </w:rPr>
                  <w:t xml:space="preserve">           </w:t>
                </w:r>
                <w:r w:rsidR="00B4589C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  </w:t>
                </w:r>
              </w:p>
            </w:tc>
            <w:tc>
              <w:tcPr>
                <w:tcW w:w="3199" w:type="dxa"/>
              </w:tcPr>
              <w:p w14:paraId="787BABBD" w14:textId="77777777" w:rsidR="00BC3ECE" w:rsidRDefault="00BC3ECE">
                <w:pPr>
                  <w:pStyle w:val="Nagwek"/>
                  <w:widowControl w:val="0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</w:p>
            </w:tc>
            <w:tc>
              <w:tcPr>
                <w:tcW w:w="3808" w:type="dxa"/>
              </w:tcPr>
              <w:p w14:paraId="3B786760" w14:textId="46EAE8CB" w:rsidR="00BC3ECE" w:rsidRDefault="00B4589C" w:rsidP="004474ED">
                <w:pPr>
                  <w:pStyle w:val="Nagwek"/>
                  <w:widowControl w:val="0"/>
                  <w:jc w:val="right"/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 xml:space="preserve">Znak sprawy: </w:t>
                </w:r>
                <w:r w:rsidR="005C44B9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S</w:t>
                </w:r>
                <w:r w:rsidR="002B1E87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P</w:t>
                </w:r>
                <w:r w:rsidR="002F1892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1</w:t>
                </w:r>
                <w:r w:rsidR="002B1E87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.271.</w:t>
                </w:r>
                <w:r w:rsidR="005C44B9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1</w:t>
                </w:r>
                <w:r w:rsidR="004474ED">
                  <w:rPr>
                    <w:rFonts w:ascii="Arial" w:hAnsi="Arial" w:cs="Arial"/>
                    <w:i/>
                    <w:color w:val="000080"/>
                    <w:sz w:val="18"/>
                    <w:szCs w:val="18"/>
                  </w:rPr>
                  <w:t>.2026</w:t>
                </w:r>
              </w:p>
            </w:tc>
          </w:tr>
          <w:tr w:rsidR="00BC3ECE" w14:paraId="6E2DAA6B" w14:textId="77777777" w:rsidTr="007F6484">
            <w:tc>
              <w:tcPr>
                <w:tcW w:w="10206" w:type="dxa"/>
                <w:gridSpan w:val="3"/>
              </w:tcPr>
              <w:p w14:paraId="69DA1392" w14:textId="41F879CD" w:rsidR="00BC3ECE" w:rsidRPr="00A927AB" w:rsidRDefault="00B4589C" w:rsidP="00E85AD3">
                <w:pPr>
                  <w:pStyle w:val="Nagwek"/>
                  <w:widowControl w:val="0"/>
                  <w:spacing w:before="60"/>
                  <w:jc w:val="center"/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 xml:space="preserve">Formularz oświadczenia </w:t>
                </w:r>
                <w:r w:rsidR="002E6109" w:rsidRPr="002E6109">
                  <w:rPr>
                    <w:rFonts w:ascii="Arial" w:hAnsi="Arial" w:cs="Arial"/>
                    <w:b/>
                    <w:i/>
                    <w:color w:val="000080"/>
                    <w:sz w:val="18"/>
                    <w:szCs w:val="18"/>
                  </w:rPr>
                  <w:t>o niepodleganiu wykluczeniu oraz spełnianiu warunków udziału w postępowaniu</w:t>
                </w:r>
              </w:p>
            </w:tc>
          </w:tr>
        </w:tbl>
        <w:p w14:paraId="68EFB7AA" w14:textId="77777777" w:rsidR="00BC3ECE" w:rsidRDefault="00BC3ECE">
          <w:pPr>
            <w:pStyle w:val="Nagwek"/>
            <w:widowControl w:val="0"/>
            <w:rPr>
              <w:rFonts w:ascii="Arial" w:hAnsi="Arial" w:cs="Arial"/>
              <w:i/>
              <w:color w:val="000080"/>
              <w:sz w:val="18"/>
              <w:szCs w:val="18"/>
            </w:rPr>
          </w:pPr>
        </w:p>
      </w:tc>
    </w:tr>
  </w:tbl>
  <w:p w14:paraId="13F7E41D" w14:textId="77777777" w:rsidR="00BC3ECE" w:rsidRDefault="00BC3ECE">
    <w:pPr>
      <w:pStyle w:val="Nagwek"/>
      <w:jc w:val="center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Layout w:type="fixed"/>
      <w:tblLook w:val="01E0" w:firstRow="1" w:lastRow="1" w:firstColumn="1" w:lastColumn="1" w:noHBand="0" w:noVBand="0"/>
    </w:tblPr>
    <w:tblGrid>
      <w:gridCol w:w="10206"/>
    </w:tblGrid>
    <w:tr w:rsidR="00BC3ECE" w14:paraId="51A534DE" w14:textId="77777777">
      <w:tc>
        <w:tcPr>
          <w:tcW w:w="10206" w:type="dxa"/>
        </w:tcPr>
        <w:p w14:paraId="219AFB3E" w14:textId="77777777" w:rsidR="00BC3ECE" w:rsidRDefault="00BC3ECE">
          <w:pPr>
            <w:pStyle w:val="Nagwek"/>
            <w:widowControl w:val="0"/>
            <w:jc w:val="center"/>
            <w:rPr>
              <w:sz w:val="18"/>
              <w:szCs w:val="18"/>
            </w:rPr>
          </w:pPr>
        </w:p>
      </w:tc>
    </w:tr>
  </w:tbl>
  <w:p w14:paraId="49E9FD18" w14:textId="77777777" w:rsidR="00BC3ECE" w:rsidRDefault="00BC3ECE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5BE"/>
    <w:multiLevelType w:val="hybridMultilevel"/>
    <w:tmpl w:val="7A5C82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817D5"/>
    <w:multiLevelType w:val="multilevel"/>
    <w:tmpl w:val="D7568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34488"/>
    <w:multiLevelType w:val="multilevel"/>
    <w:tmpl w:val="BF1875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13E580B"/>
    <w:multiLevelType w:val="multilevel"/>
    <w:tmpl w:val="E7380642"/>
    <w:lvl w:ilvl="0">
      <w:start w:val="1"/>
      <w:numFmt w:val="bullet"/>
      <w:lvlText w:val=""/>
      <w:lvlJc w:val="left"/>
      <w:pPr>
        <w:tabs>
          <w:tab w:val="num" w:pos="0"/>
        </w:tabs>
        <w:ind w:left="92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num w:numId="1" w16cid:durableId="1072895302">
    <w:abstractNumId w:val="2"/>
  </w:num>
  <w:num w:numId="2" w16cid:durableId="417168776">
    <w:abstractNumId w:val="5"/>
  </w:num>
  <w:num w:numId="3" w16cid:durableId="420613855">
    <w:abstractNumId w:val="4"/>
  </w:num>
  <w:num w:numId="4" w16cid:durableId="2092502338">
    <w:abstractNumId w:val="3"/>
  </w:num>
  <w:num w:numId="5" w16cid:durableId="1013993155">
    <w:abstractNumId w:val="0"/>
  </w:num>
  <w:num w:numId="6" w16cid:durableId="176847240">
    <w:abstractNumId w:val="1"/>
  </w:num>
  <w:num w:numId="7" w16cid:durableId="166574058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206335925">
    <w:abstractNumId w:val="5"/>
  </w:num>
  <w:num w:numId="9" w16cid:durableId="1883860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9724104">
    <w:abstractNumId w:val="0"/>
  </w:num>
  <w:num w:numId="11" w16cid:durableId="437256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3ECE"/>
    <w:rsid w:val="000037A1"/>
    <w:rsid w:val="00036CFD"/>
    <w:rsid w:val="000453DD"/>
    <w:rsid w:val="00051239"/>
    <w:rsid w:val="0006004E"/>
    <w:rsid w:val="00070D82"/>
    <w:rsid w:val="000C4F26"/>
    <w:rsid w:val="000D75C5"/>
    <w:rsid w:val="001246B1"/>
    <w:rsid w:val="001264F1"/>
    <w:rsid w:val="00134813"/>
    <w:rsid w:val="00151BA5"/>
    <w:rsid w:val="00185706"/>
    <w:rsid w:val="00187B4D"/>
    <w:rsid w:val="001B57D4"/>
    <w:rsid w:val="001E0686"/>
    <w:rsid w:val="0021196E"/>
    <w:rsid w:val="00214F58"/>
    <w:rsid w:val="002253E7"/>
    <w:rsid w:val="00235EB3"/>
    <w:rsid w:val="00254F5E"/>
    <w:rsid w:val="00263FAF"/>
    <w:rsid w:val="00265DC8"/>
    <w:rsid w:val="002674BE"/>
    <w:rsid w:val="00267C0D"/>
    <w:rsid w:val="00270F91"/>
    <w:rsid w:val="002B1E87"/>
    <w:rsid w:val="002B3DFA"/>
    <w:rsid w:val="002E6109"/>
    <w:rsid w:val="002F0D12"/>
    <w:rsid w:val="002F1892"/>
    <w:rsid w:val="0031399E"/>
    <w:rsid w:val="00351E68"/>
    <w:rsid w:val="003A0FAC"/>
    <w:rsid w:val="00430554"/>
    <w:rsid w:val="00444B75"/>
    <w:rsid w:val="004474ED"/>
    <w:rsid w:val="00484B4E"/>
    <w:rsid w:val="004908E5"/>
    <w:rsid w:val="004A0F1C"/>
    <w:rsid w:val="004D6930"/>
    <w:rsid w:val="0055100E"/>
    <w:rsid w:val="00564230"/>
    <w:rsid w:val="00580615"/>
    <w:rsid w:val="005A53E3"/>
    <w:rsid w:val="005C44B9"/>
    <w:rsid w:val="00605B9D"/>
    <w:rsid w:val="00622E2A"/>
    <w:rsid w:val="0065128F"/>
    <w:rsid w:val="006608B1"/>
    <w:rsid w:val="006C2731"/>
    <w:rsid w:val="006F1191"/>
    <w:rsid w:val="007F6484"/>
    <w:rsid w:val="00835335"/>
    <w:rsid w:val="008C006C"/>
    <w:rsid w:val="008F16BC"/>
    <w:rsid w:val="00913FC1"/>
    <w:rsid w:val="009246E7"/>
    <w:rsid w:val="009B1D69"/>
    <w:rsid w:val="00A25425"/>
    <w:rsid w:val="00A36639"/>
    <w:rsid w:val="00A91E54"/>
    <w:rsid w:val="00A927AB"/>
    <w:rsid w:val="00AA7A5D"/>
    <w:rsid w:val="00AD58F3"/>
    <w:rsid w:val="00AF634A"/>
    <w:rsid w:val="00B32929"/>
    <w:rsid w:val="00B4589C"/>
    <w:rsid w:val="00B908EE"/>
    <w:rsid w:val="00BC3ECE"/>
    <w:rsid w:val="00BC619A"/>
    <w:rsid w:val="00BD7BE5"/>
    <w:rsid w:val="00C10E8C"/>
    <w:rsid w:val="00C41E6F"/>
    <w:rsid w:val="00C906BC"/>
    <w:rsid w:val="00CA5E5D"/>
    <w:rsid w:val="00CB4A1D"/>
    <w:rsid w:val="00CD00AB"/>
    <w:rsid w:val="00D22993"/>
    <w:rsid w:val="00D2659C"/>
    <w:rsid w:val="00D26E2F"/>
    <w:rsid w:val="00D41B20"/>
    <w:rsid w:val="00D866E6"/>
    <w:rsid w:val="00DC346D"/>
    <w:rsid w:val="00DF1EA3"/>
    <w:rsid w:val="00E0501A"/>
    <w:rsid w:val="00E85AD3"/>
    <w:rsid w:val="00EC234D"/>
    <w:rsid w:val="00EE5072"/>
    <w:rsid w:val="00F076A4"/>
    <w:rsid w:val="00F11C73"/>
    <w:rsid w:val="00F25D2E"/>
    <w:rsid w:val="00F75A6C"/>
    <w:rsid w:val="00F824C9"/>
    <w:rsid w:val="00F946F5"/>
    <w:rsid w:val="00FA718E"/>
    <w:rsid w:val="00FB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383A4"/>
  <w15:docId w15:val="{4BEA1CF1-2596-43BB-AC2B-CBF035CA3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Standard"/>
    <w:next w:val="Textbody"/>
    <w:link w:val="Nagwek6Znak"/>
    <w:qFormat/>
    <w:rsid w:val="00F548D5"/>
    <w:pPr>
      <w:keepNext/>
      <w:keepLines/>
      <w:spacing w:before="40" w:after="120"/>
      <w:outlineLvl w:val="5"/>
    </w:pPr>
    <w:rPr>
      <w:rFonts w:ascii="Calibri Light" w:hAnsi="Calibri Light" w:cs="F"/>
      <w:color w:val="1F3763"/>
    </w:rPr>
  </w:style>
  <w:style w:type="paragraph" w:styleId="Nagwek9">
    <w:name w:val="heading 9"/>
    <w:basedOn w:val="Standard"/>
    <w:next w:val="Textbody"/>
    <w:link w:val="Nagwek9Znak"/>
    <w:qFormat/>
    <w:rsid w:val="00F548D5"/>
    <w:pPr>
      <w:keepNext/>
      <w:tabs>
        <w:tab w:val="left" w:pos="360"/>
      </w:tabs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DF1462"/>
  </w:style>
  <w:style w:type="character" w:styleId="Odwoaniedokomentarza">
    <w:name w:val="annotation reference"/>
    <w:uiPriority w:val="99"/>
    <w:semiHidden/>
    <w:unhideWhenUsed/>
    <w:qFormat/>
    <w:rsid w:val="0081577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15771"/>
  </w:style>
  <w:style w:type="character" w:customStyle="1" w:styleId="TematkomentarzaZnak">
    <w:name w:val="Temat komentarza Znak"/>
    <w:link w:val="Tematkomentarza"/>
    <w:uiPriority w:val="99"/>
    <w:semiHidden/>
    <w:qFormat/>
    <w:rsid w:val="00815771"/>
    <w:rPr>
      <w:b/>
      <w:bCs/>
    </w:rPr>
  </w:style>
  <w:style w:type="character" w:customStyle="1" w:styleId="Nagwek6Znak">
    <w:name w:val="Nagłówek 6 Znak"/>
    <w:basedOn w:val="Domylnaczcionkaakapitu"/>
    <w:link w:val="Nagwek6"/>
    <w:qFormat/>
    <w:rsid w:val="00F548D5"/>
    <w:rPr>
      <w:rFonts w:ascii="Calibri Light" w:hAnsi="Calibri Light" w:cs="F"/>
      <w:color w:val="1F3763"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F548D5"/>
    <w:rPr>
      <w:b/>
      <w:kern w:val="2"/>
      <w:sz w:val="24"/>
      <w:szCs w:val="24"/>
    </w:rPr>
  </w:style>
  <w:style w:type="paragraph" w:styleId="Nagwek">
    <w:name w:val="header"/>
    <w:basedOn w:val="Normalny"/>
    <w:next w:val="Tekstpodstawowy"/>
    <w:rsid w:val="00DF14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DF1462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  <w:rsid w:val="009673B6"/>
    <w:rPr>
      <w:rFonts w:ascii="Arial" w:hAnsi="Arial" w:cs="Arial"/>
    </w:rPr>
  </w:style>
  <w:style w:type="paragraph" w:styleId="Tekstdymka">
    <w:name w:val="Balloon Text"/>
    <w:basedOn w:val="Normalny"/>
    <w:semiHidden/>
    <w:qFormat/>
    <w:rsid w:val="004106E8"/>
    <w:rPr>
      <w:rFonts w:ascii="Tahoma" w:hAnsi="Tahoma" w:cs="Tahoma"/>
      <w:sz w:val="16"/>
      <w:szCs w:val="16"/>
    </w:rPr>
  </w:style>
  <w:style w:type="paragraph" w:customStyle="1" w:styleId="ZnakZnakZnakZnakZnakZnakZnakZnak1">
    <w:name w:val="Znak Znak Znak Znak Znak Znak Znak Znak1"/>
    <w:basedOn w:val="Normalny"/>
    <w:qFormat/>
    <w:rsid w:val="0047515B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qFormat/>
    <w:rsid w:val="00561399"/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157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15771"/>
    <w:rPr>
      <w:b/>
      <w:bCs/>
      <w:lang w:val="x-none" w:eastAsia="x-none"/>
    </w:rPr>
  </w:style>
  <w:style w:type="paragraph" w:styleId="Akapitzlist">
    <w:name w:val="List Paragraph"/>
    <w:basedOn w:val="Normalny"/>
    <w:uiPriority w:val="34"/>
    <w:qFormat/>
    <w:rsid w:val="00815771"/>
    <w:pPr>
      <w:ind w:left="708"/>
    </w:pPr>
  </w:style>
  <w:style w:type="paragraph" w:customStyle="1" w:styleId="Standard">
    <w:name w:val="Standard"/>
    <w:qFormat/>
    <w:rsid w:val="00F548D5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F548D5"/>
    <w:pPr>
      <w:spacing w:line="360" w:lineRule="auto"/>
      <w:jc w:val="both"/>
    </w:pPr>
    <w:rPr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DF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7A1"/>
    <w:pPr>
      <w:suppressAutoHyphens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0A706-BA52-4B44-AB89-E3F85E10C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1234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1strona 1/2 Formularz oferty znak sprawy:1/09</vt:lpstr>
    </vt:vector>
  </TitlesOfParts>
  <Company>Urząd Gminy Kartuzy</Company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1strona 1/2 Formularz oferty znak sprawy:1/09</dc:title>
  <dc:creator>Skrobotowicz</dc:creator>
  <cp:lastModifiedBy>Karol Keller</cp:lastModifiedBy>
  <cp:revision>62</cp:revision>
  <cp:lastPrinted>2026-02-19T11:11:00Z</cp:lastPrinted>
  <dcterms:created xsi:type="dcterms:W3CDTF">2020-12-17T17:45:00Z</dcterms:created>
  <dcterms:modified xsi:type="dcterms:W3CDTF">2026-02-20T05:02:00Z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