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9926D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27.02.2026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8334055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3137C376" w14:textId="3D7AA4C0" w:rsidR="00A10279" w:rsidRDefault="00045BA9" w:rsidP="00045BA9">
      <w:pPr>
        <w:rPr>
          <w:b/>
          <w:sz w:val="28"/>
          <w:szCs w:val="28"/>
          <w:lang w:val="pl-PL"/>
        </w:rPr>
      </w:pPr>
      <w:r>
        <w:rPr>
          <w:b/>
          <w:sz w:val="28"/>
          <w:szCs w:val="28"/>
          <w:lang w:val="pl-PL"/>
        </w:rPr>
        <w:t>ZP-381-5/2026</w:t>
      </w:r>
    </w:p>
    <w:p w14:paraId="435263C1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4AC9AD71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60FA915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11D66D16" w14:textId="34B1EC41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27.02.2026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 xml:space="preserve">Samodzielny Publiczny Zakład Opieki Zdrowotnej </w:t>
      </w:r>
      <w:r w:rsidR="00BD45DF">
        <w:rPr>
          <w:b/>
          <w:lang w:val="pl-PL"/>
        </w:rPr>
        <w:br/>
      </w:r>
      <w:r w:rsidR="00B05176">
        <w:rPr>
          <w:b/>
          <w:lang w:val="pl-PL"/>
        </w:rPr>
        <w:t>w Szamotułach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6A23B264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767F9884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Świadczenie usług gastronomicznych – catering w zakresie przygotowania  i przywozu całodziennych posiłków z uwzględnieniem zaleceń dietetycznych</w:t>
      </w:r>
    </w:p>
    <w:p w14:paraId="180AF94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8095C2C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A220636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905 450,00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65513C5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28E4315A" w14:textId="718BDDCE" w:rsidR="009F579C" w:rsidRPr="00F16AB2" w:rsidRDefault="00045BA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16AB2">
        <w:rPr>
          <w:rFonts w:ascii="Times New Roman" w:hAnsi="Times New Roman"/>
          <w:b/>
          <w:bCs/>
          <w:sz w:val="24"/>
          <w:szCs w:val="24"/>
        </w:rPr>
        <w:t xml:space="preserve">Konsorcjum: </w:t>
      </w:r>
      <w:r w:rsidRPr="00F16AB2">
        <w:rPr>
          <w:rFonts w:ascii="Times New Roman" w:hAnsi="Times New Roman"/>
          <w:b/>
          <w:bCs/>
          <w:sz w:val="24"/>
          <w:szCs w:val="24"/>
        </w:rPr>
        <w:t>PUH Martina Catering Spółka z o.o.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, ul. 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>Sarmacka 14D/2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 xml:space="preserve">, 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>61-616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 xml:space="preserve"> Poznań, 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>P.P.H.U. Eksport-Import Martina Walczak Mirosław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 xml:space="preserve">, ul. 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>Mickiewicza 37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 xml:space="preserve">, 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>88-400 Żnin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>, cena 679 980,00 PLN</w:t>
      </w:r>
      <w:r w:rsidR="00BD45DF" w:rsidRPr="00F16AB2">
        <w:rPr>
          <w:rFonts w:ascii="Times New Roman" w:hAnsi="Times New Roman"/>
          <w:b/>
          <w:bCs/>
          <w:sz w:val="24"/>
          <w:szCs w:val="24"/>
          <w:lang w:val="en-US"/>
        </w:rPr>
        <w:t>, termin płatności 30 dni.</w:t>
      </w:r>
    </w:p>
    <w:p w14:paraId="554619CB" w14:textId="7ACCA910" w:rsidR="009F579C" w:rsidRPr="00F16AB2" w:rsidRDefault="00F16AB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16AB2">
        <w:rPr>
          <w:rFonts w:ascii="Times New Roman" w:hAnsi="Times New Roman"/>
          <w:b/>
          <w:bCs/>
          <w:sz w:val="24"/>
          <w:szCs w:val="24"/>
        </w:rPr>
        <w:t>NAPRZÓD CATERING S</w:t>
      </w:r>
      <w:r w:rsidR="00BD45DF" w:rsidRPr="00F16AB2">
        <w:rPr>
          <w:rFonts w:ascii="Times New Roman" w:hAnsi="Times New Roman"/>
          <w:b/>
          <w:bCs/>
          <w:sz w:val="24"/>
          <w:szCs w:val="24"/>
        </w:rPr>
        <w:t>p. z o.o.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F16AB2">
        <w:rPr>
          <w:rFonts w:ascii="Times New Roman" w:hAnsi="Times New Roman"/>
          <w:b/>
          <w:bCs/>
          <w:sz w:val="24"/>
          <w:szCs w:val="24"/>
        </w:rPr>
        <w:t>ul Ogrodowa 15a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F16AB2">
        <w:rPr>
          <w:rFonts w:ascii="Times New Roman" w:hAnsi="Times New Roman"/>
          <w:b/>
          <w:bCs/>
          <w:sz w:val="24"/>
          <w:szCs w:val="24"/>
        </w:rPr>
        <w:t>91-065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16AB2">
        <w:rPr>
          <w:rFonts w:ascii="Times New Roman" w:hAnsi="Times New Roman"/>
          <w:b/>
          <w:bCs/>
          <w:sz w:val="24"/>
          <w:szCs w:val="24"/>
        </w:rPr>
        <w:t>Łódź</w:t>
      </w:r>
      <w:r w:rsidRPr="00F16AB2">
        <w:rPr>
          <w:rFonts w:ascii="Times New Roman" w:hAnsi="Times New Roman"/>
          <w:b/>
          <w:bCs/>
          <w:sz w:val="24"/>
          <w:szCs w:val="24"/>
        </w:rPr>
        <w:t>,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 cena 690 900,00 PLN, termin płatności 30 dni. </w:t>
      </w:r>
    </w:p>
    <w:p w14:paraId="7D586140" w14:textId="40552855" w:rsidR="009F579C" w:rsidRPr="00F16AB2" w:rsidRDefault="00F16AB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16AB2">
        <w:rPr>
          <w:rFonts w:ascii="Times New Roman" w:hAnsi="Times New Roman"/>
          <w:b/>
          <w:bCs/>
          <w:sz w:val="24"/>
          <w:szCs w:val="24"/>
        </w:rPr>
        <w:t xml:space="preserve"> NOWA BOROWIANKA S</w:t>
      </w:r>
      <w:r w:rsidR="00BD45DF" w:rsidRPr="00F16AB2">
        <w:rPr>
          <w:rFonts w:ascii="Times New Roman" w:hAnsi="Times New Roman"/>
          <w:b/>
          <w:bCs/>
          <w:sz w:val="24"/>
          <w:szCs w:val="24"/>
        </w:rPr>
        <w:t>p. z o.o.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F16AB2">
        <w:rPr>
          <w:rFonts w:ascii="Times New Roman" w:hAnsi="Times New Roman"/>
          <w:b/>
          <w:bCs/>
          <w:sz w:val="24"/>
          <w:szCs w:val="24"/>
        </w:rPr>
        <w:t>ul. Poznańska 55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F16AB2">
        <w:rPr>
          <w:rFonts w:ascii="Times New Roman" w:hAnsi="Times New Roman"/>
          <w:b/>
          <w:bCs/>
          <w:sz w:val="24"/>
          <w:szCs w:val="24"/>
        </w:rPr>
        <w:t>64-510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16AB2">
        <w:rPr>
          <w:rFonts w:ascii="Times New Roman" w:hAnsi="Times New Roman"/>
          <w:b/>
          <w:bCs/>
          <w:sz w:val="24"/>
          <w:szCs w:val="24"/>
        </w:rPr>
        <w:t>Wronki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 cena 674 100,00 PLN</w:t>
      </w:r>
      <w:r w:rsidR="00BD45DF" w:rsidRPr="00F16AB2">
        <w:rPr>
          <w:rFonts w:ascii="Times New Roman" w:hAnsi="Times New Roman"/>
          <w:b/>
          <w:bCs/>
          <w:sz w:val="24"/>
          <w:szCs w:val="24"/>
        </w:rPr>
        <w:t xml:space="preserve">, termin płatności 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30 dni. </w:t>
      </w:r>
    </w:p>
    <w:p w14:paraId="0F6D9A67" w14:textId="76EB006B" w:rsidR="00BD45DF" w:rsidRPr="00F16AB2" w:rsidRDefault="00045BA9" w:rsidP="00BD45D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16AB2">
        <w:rPr>
          <w:rFonts w:ascii="Times New Roman" w:hAnsi="Times New Roman"/>
          <w:b/>
          <w:bCs/>
          <w:sz w:val="24"/>
          <w:szCs w:val="24"/>
        </w:rPr>
        <w:t>Catering Spec Dieta Emilia Pustelnik-Nowicka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>ul. Kamieńska 17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 xml:space="preserve">, 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>61-059</w:t>
      </w:r>
      <w:r w:rsidRPr="00F16AB2">
        <w:rPr>
          <w:rFonts w:ascii="Times New Roman" w:hAnsi="Times New Roman"/>
          <w:b/>
          <w:bCs/>
          <w:sz w:val="24"/>
          <w:szCs w:val="24"/>
          <w:lang w:val="en-US"/>
        </w:rPr>
        <w:t xml:space="preserve"> Poznań, cena 593 250,00 PLN</w:t>
      </w:r>
      <w:r w:rsidR="00BD45DF" w:rsidRPr="00F16AB2">
        <w:rPr>
          <w:rFonts w:ascii="Times New Roman" w:hAnsi="Times New Roman"/>
          <w:b/>
          <w:bCs/>
          <w:sz w:val="24"/>
          <w:szCs w:val="24"/>
          <w:lang w:val="en-US"/>
        </w:rPr>
        <w:t>, termin płatności nie został wpisany w formularzu</w:t>
      </w:r>
      <w:r w:rsidR="00F16AB2">
        <w:rPr>
          <w:rFonts w:ascii="Times New Roman" w:hAnsi="Times New Roman"/>
          <w:b/>
          <w:bCs/>
          <w:sz w:val="24"/>
          <w:szCs w:val="24"/>
          <w:lang w:val="en-US"/>
        </w:rPr>
        <w:t xml:space="preserve"> interaktywnym</w:t>
      </w:r>
      <w:r w:rsidR="00BD45DF" w:rsidRPr="00F16AB2">
        <w:rPr>
          <w:rFonts w:ascii="Times New Roman" w:hAnsi="Times New Roman"/>
          <w:b/>
          <w:bCs/>
          <w:sz w:val="24"/>
          <w:szCs w:val="24"/>
          <w:lang w:val="en-US"/>
        </w:rPr>
        <w:t xml:space="preserve"> w związku z tym zgodnie z SWZ</w:t>
      </w:r>
      <w:r w:rsidR="00F16AB2">
        <w:rPr>
          <w:rFonts w:ascii="Times New Roman" w:hAnsi="Times New Roman"/>
          <w:b/>
          <w:bCs/>
          <w:sz w:val="24"/>
          <w:szCs w:val="24"/>
          <w:lang w:val="en-US"/>
        </w:rPr>
        <w:t xml:space="preserve"> (str. 25)</w:t>
      </w:r>
      <w:r w:rsidR="00BD45DF" w:rsidRPr="00F16AB2">
        <w:rPr>
          <w:rFonts w:ascii="Times New Roman" w:hAnsi="Times New Roman"/>
          <w:b/>
          <w:bCs/>
          <w:sz w:val="24"/>
          <w:szCs w:val="24"/>
          <w:lang w:val="en-US"/>
        </w:rPr>
        <w:t xml:space="preserve"> n</w:t>
      </w:r>
      <w:r w:rsidR="00BD45DF" w:rsidRPr="00F16AB2">
        <w:rPr>
          <w:rFonts w:ascii="Times New Roman" w:hAnsi="Times New Roman"/>
          <w:b/>
          <w:bCs/>
          <w:sz w:val="24"/>
          <w:szCs w:val="24"/>
        </w:rPr>
        <w:t xml:space="preserve">ie wpisanie </w:t>
      </w:r>
      <w:r w:rsidR="00BD45DF" w:rsidRPr="00F16AB2">
        <w:rPr>
          <w:rFonts w:ascii="Times New Roman" w:hAnsi="Times New Roman"/>
          <w:b/>
          <w:bCs/>
          <w:sz w:val="24"/>
          <w:szCs w:val="24"/>
        </w:rPr>
        <w:t xml:space="preserve">kryterium płatności </w:t>
      </w:r>
      <w:r w:rsidR="00BD45DF" w:rsidRPr="00F16AB2">
        <w:rPr>
          <w:rFonts w:ascii="Times New Roman" w:hAnsi="Times New Roman"/>
          <w:b/>
          <w:bCs/>
          <w:sz w:val="24"/>
          <w:szCs w:val="24"/>
        </w:rPr>
        <w:t xml:space="preserve">spowoduje przyznanie 40 pkt i przyjęcie maksymalnego terminu okresu dni, tj. 30 dni.   </w:t>
      </w:r>
    </w:p>
    <w:p w14:paraId="4297D2A7" w14:textId="7AC92992" w:rsidR="00A10279" w:rsidRPr="00BD45DF" w:rsidRDefault="00A10279" w:rsidP="00BD45DF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55793AFD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90F0EB" w14:textId="77777777" w:rsidR="00E57ECD" w:rsidRDefault="00E57ECD">
      <w:r>
        <w:separator/>
      </w:r>
    </w:p>
  </w:endnote>
  <w:endnote w:type="continuationSeparator" w:id="0">
    <w:p w14:paraId="6023ABB4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80EDF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05F9B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069AD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D9E6E3" w14:textId="77777777" w:rsidR="00E57ECD" w:rsidRDefault="00E57ECD">
      <w:r>
        <w:separator/>
      </w:r>
    </w:p>
  </w:footnote>
  <w:footnote w:type="continuationSeparator" w:id="0">
    <w:p w14:paraId="1BD36603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F9D82" w14:textId="399FFD58" w:rsidR="00BD0FE2" w:rsidRDefault="00F16AB2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4091EF8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93103971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CD0693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5ECD0693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F609E" w14:textId="73662D9A" w:rsidR="00BD0FE2" w:rsidRDefault="00F16AB2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01D2146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40217047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472FE5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6D472FE5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F49DC" w14:textId="64D65BA4" w:rsidR="00BD0FE2" w:rsidRDefault="00F16AB2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22C7C4D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939606932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DDC8F4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CDDC8F4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09395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70712662">
    <w:abstractNumId w:val="0"/>
  </w:num>
  <w:num w:numId="3" w16cid:durableId="360977504">
    <w:abstractNumId w:val="2"/>
  </w:num>
  <w:num w:numId="4" w16cid:durableId="8838350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45BA9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9F579C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D45DF"/>
    <w:rsid w:val="00C0652E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16AB2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6E4EB208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1088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Szpital Szamotuły</cp:lastModifiedBy>
  <cp:revision>2</cp:revision>
  <dcterms:created xsi:type="dcterms:W3CDTF">2026-02-27T10:48:00Z</dcterms:created>
  <dcterms:modified xsi:type="dcterms:W3CDTF">2026-02-27T10:48:00Z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