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EF5B9" w14:textId="1917EDEB" w:rsidR="00FC0BF1" w:rsidRPr="00D812FD" w:rsidRDefault="00FC0BF1" w:rsidP="00D812FD">
      <w:pPr>
        <w:spacing w:after="80" w:line="276" w:lineRule="auto"/>
        <w:contextualSpacing/>
        <w:jc w:val="center"/>
        <w:rPr>
          <w:rFonts w:ascii="Calibri" w:eastAsiaTheme="majorEastAsia" w:hAnsi="Calibri" w:cs="Calibri"/>
          <w:b/>
          <w:bCs/>
          <w:spacing w:val="-10"/>
          <w:kern w:val="28"/>
          <w:sz w:val="28"/>
          <w:szCs w:val="28"/>
        </w:rPr>
      </w:pPr>
      <w:bookmarkStart w:id="0" w:name="_Hlk217975364"/>
      <w:r w:rsidRPr="00D812FD">
        <w:rPr>
          <w:rFonts w:ascii="Calibri" w:eastAsiaTheme="majorEastAsia" w:hAnsi="Calibri" w:cs="Calibri"/>
          <w:b/>
          <w:bCs/>
          <w:spacing w:val="-10"/>
          <w:kern w:val="28"/>
          <w:sz w:val="28"/>
          <w:szCs w:val="28"/>
        </w:rPr>
        <w:t xml:space="preserve">Opis Przedmiotu Zamówienia </w:t>
      </w:r>
    </w:p>
    <w:p w14:paraId="685DB826" w14:textId="77777777" w:rsidR="00B8210D" w:rsidRPr="00D812FD" w:rsidRDefault="00B8210D" w:rsidP="00D812FD">
      <w:pPr>
        <w:spacing w:after="80" w:line="276" w:lineRule="auto"/>
        <w:contextualSpacing/>
        <w:jc w:val="center"/>
        <w:rPr>
          <w:rFonts w:ascii="Calibri" w:eastAsiaTheme="majorEastAsia" w:hAnsi="Calibri" w:cs="Calibri"/>
          <w:b/>
          <w:bCs/>
          <w:spacing w:val="-10"/>
          <w:kern w:val="28"/>
          <w:sz w:val="28"/>
          <w:szCs w:val="28"/>
        </w:rPr>
      </w:pPr>
    </w:p>
    <w:p w14:paraId="1754134E" w14:textId="5153BAEA" w:rsidR="00B8210D" w:rsidRPr="00D812FD" w:rsidRDefault="00FC0BF1" w:rsidP="00D812FD">
      <w:pPr>
        <w:spacing w:line="276" w:lineRule="auto"/>
        <w:rPr>
          <w:rFonts w:ascii="Calibri" w:hAnsi="Calibri" w:cs="Calibri"/>
          <w:b/>
          <w:bCs/>
          <w:sz w:val="28"/>
          <w:szCs w:val="28"/>
        </w:rPr>
      </w:pPr>
      <w:r w:rsidRPr="00D812FD">
        <w:rPr>
          <w:rFonts w:ascii="Calibri" w:eastAsiaTheme="majorEastAsia" w:hAnsi="Calibri" w:cs="Calibri"/>
          <w:b/>
          <w:bCs/>
          <w:spacing w:val="-10"/>
          <w:kern w:val="28"/>
          <w:sz w:val="28"/>
          <w:szCs w:val="28"/>
        </w:rPr>
        <w:t>Organizacja konferencji Śląskiego Centrum Przedsiębiorczości</w:t>
      </w:r>
      <w:r w:rsidR="00B8210D" w:rsidRPr="00D812FD">
        <w:rPr>
          <w:rFonts w:ascii="Calibri" w:eastAsiaTheme="majorEastAsia" w:hAnsi="Calibri" w:cs="Calibri"/>
          <w:b/>
          <w:bCs/>
          <w:spacing w:val="-10"/>
          <w:kern w:val="28"/>
          <w:sz w:val="28"/>
          <w:szCs w:val="28"/>
        </w:rPr>
        <w:t xml:space="preserve"> pn.</w:t>
      </w:r>
      <w:r w:rsidR="00641D04" w:rsidRPr="00D812FD">
        <w:rPr>
          <w:rFonts w:ascii="Calibri" w:eastAsiaTheme="majorEastAsia" w:hAnsi="Calibri" w:cs="Calibri"/>
          <w:b/>
          <w:bCs/>
          <w:spacing w:val="-10"/>
          <w:kern w:val="28"/>
          <w:sz w:val="28"/>
          <w:szCs w:val="28"/>
        </w:rPr>
        <w:t xml:space="preserve"> „</w:t>
      </w:r>
      <w:r w:rsidR="00B8210D" w:rsidRPr="00D812FD">
        <w:rPr>
          <w:rFonts w:ascii="Calibri" w:hAnsi="Calibri" w:cs="Calibri"/>
          <w:b/>
          <w:bCs/>
          <w:sz w:val="28"/>
          <w:szCs w:val="28"/>
        </w:rPr>
        <w:t>Z plecakiem po sukces — turystyka, biznes, nowe możliwości”.</w:t>
      </w:r>
    </w:p>
    <w:p w14:paraId="51E5ABDF" w14:textId="0F7544D2" w:rsidR="00FC0BF1" w:rsidRPr="00D812FD" w:rsidRDefault="00FC0BF1" w:rsidP="00D812FD">
      <w:pPr>
        <w:spacing w:after="80" w:line="276" w:lineRule="auto"/>
        <w:contextualSpacing/>
        <w:rPr>
          <w:rFonts w:ascii="Calibri" w:eastAsiaTheme="majorEastAsia" w:hAnsi="Calibri" w:cs="Calibri"/>
          <w:b/>
          <w:bCs/>
          <w:spacing w:val="-10"/>
          <w:kern w:val="28"/>
          <w:sz w:val="28"/>
          <w:szCs w:val="28"/>
        </w:rPr>
      </w:pPr>
    </w:p>
    <w:p w14:paraId="4DD10F66" w14:textId="77777777" w:rsidR="00FC0BF1" w:rsidRPr="00D812FD" w:rsidRDefault="00FC0BF1" w:rsidP="00D812FD">
      <w:pPr>
        <w:keepNext/>
        <w:keepLines/>
        <w:numPr>
          <w:ilvl w:val="0"/>
          <w:numId w:val="1"/>
        </w:numPr>
        <w:spacing w:before="160" w:after="80" w:line="276" w:lineRule="auto"/>
        <w:outlineLvl w:val="1"/>
        <w:rPr>
          <w:rFonts w:ascii="Calibri" w:eastAsiaTheme="majorEastAsia" w:hAnsi="Calibri" w:cs="Calibri"/>
          <w:b/>
          <w:bCs/>
          <w:sz w:val="28"/>
          <w:szCs w:val="28"/>
        </w:rPr>
      </w:pPr>
      <w:r w:rsidRPr="00D812FD">
        <w:rPr>
          <w:rFonts w:ascii="Calibri" w:eastAsiaTheme="majorEastAsia" w:hAnsi="Calibri" w:cs="Calibri"/>
          <w:b/>
          <w:bCs/>
          <w:sz w:val="28"/>
          <w:szCs w:val="28"/>
        </w:rPr>
        <w:t>PRZEDMIOT ZAMÓWIENIA</w:t>
      </w:r>
    </w:p>
    <w:p w14:paraId="13E38E98" w14:textId="110C0A35" w:rsidR="00BC63C0" w:rsidRPr="00D812FD" w:rsidRDefault="00FC0BF1" w:rsidP="00D812FD">
      <w:pPr>
        <w:spacing w:line="276" w:lineRule="auto"/>
        <w:rPr>
          <w:rFonts w:ascii="Calibri" w:hAnsi="Calibri" w:cs="Calibri"/>
        </w:rPr>
      </w:pPr>
      <w:r w:rsidRPr="00D812FD">
        <w:rPr>
          <w:rFonts w:ascii="Calibri" w:hAnsi="Calibri" w:cs="Calibri"/>
        </w:rPr>
        <w:t xml:space="preserve">Przedmiotem zamówienia jest </w:t>
      </w:r>
      <w:r w:rsidRPr="00D812FD">
        <w:rPr>
          <w:rFonts w:ascii="Calibri" w:hAnsi="Calibri" w:cs="Calibri"/>
          <w:b/>
          <w:bCs/>
        </w:rPr>
        <w:t>organizacja jednodniowej konferencji dla maksymalnie</w:t>
      </w:r>
      <w:r w:rsidRPr="00D812FD">
        <w:rPr>
          <w:rFonts w:ascii="Calibri" w:hAnsi="Calibri" w:cs="Calibri"/>
        </w:rPr>
        <w:t xml:space="preserve"> </w:t>
      </w:r>
      <w:r w:rsidRPr="00D812FD">
        <w:rPr>
          <w:rFonts w:ascii="Calibri" w:hAnsi="Calibri" w:cs="Calibri"/>
          <w:b/>
          <w:bCs/>
        </w:rPr>
        <w:t>150 osób</w:t>
      </w:r>
      <w:r w:rsidRPr="00D812FD">
        <w:rPr>
          <w:rFonts w:ascii="Calibri" w:hAnsi="Calibri" w:cs="Calibri"/>
        </w:rPr>
        <w:t>. Konferencja będzie odbywała się pod nazwą:</w:t>
      </w:r>
      <w:bookmarkStart w:id="1" w:name="_Hlk219206792"/>
      <w:r w:rsidR="00DB6E7F">
        <w:rPr>
          <w:rFonts w:ascii="Calibri" w:hAnsi="Calibri" w:cs="Calibri"/>
        </w:rPr>
        <w:t xml:space="preserve"> „</w:t>
      </w:r>
      <w:r w:rsidR="00BC63C0" w:rsidRPr="00D812FD">
        <w:rPr>
          <w:rFonts w:ascii="Calibri" w:hAnsi="Calibri" w:cs="Calibri"/>
        </w:rPr>
        <w:t xml:space="preserve">Z plecakiem po sukces — </w:t>
      </w:r>
      <w:r w:rsidR="00F32CBD" w:rsidRPr="00D812FD">
        <w:rPr>
          <w:rFonts w:ascii="Calibri" w:hAnsi="Calibri" w:cs="Calibri"/>
        </w:rPr>
        <w:t>turystyka, biznes, nowe możliwości</w:t>
      </w:r>
      <w:r w:rsidR="00DB6E7F">
        <w:rPr>
          <w:rFonts w:ascii="Calibri" w:hAnsi="Calibri" w:cs="Calibri"/>
        </w:rPr>
        <w:t>”</w:t>
      </w:r>
      <w:r w:rsidR="00F32CBD" w:rsidRPr="00D812FD">
        <w:rPr>
          <w:rFonts w:ascii="Calibri" w:hAnsi="Calibri" w:cs="Calibri"/>
        </w:rPr>
        <w:t>.</w:t>
      </w:r>
    </w:p>
    <w:bookmarkEnd w:id="1"/>
    <w:p w14:paraId="3007A384" w14:textId="77777777" w:rsidR="00FC0BF1" w:rsidRPr="00D812FD" w:rsidRDefault="00FC0BF1" w:rsidP="00D812FD">
      <w:pPr>
        <w:spacing w:line="276" w:lineRule="auto"/>
        <w:rPr>
          <w:rFonts w:ascii="Calibri" w:hAnsi="Calibri" w:cs="Calibri"/>
          <w:strike/>
        </w:rPr>
      </w:pPr>
      <w:r w:rsidRPr="00D812FD">
        <w:rPr>
          <w:rFonts w:ascii="Calibri" w:hAnsi="Calibri" w:cs="Calibri"/>
        </w:rPr>
        <w:t>Celem konferencji jest prezentacja możliwości i korzyści wynikających z wdrażania Funduszy Europejskich dla Śląskiego 2021-2027.</w:t>
      </w:r>
      <w:bookmarkStart w:id="2" w:name="_Hlk188529066"/>
    </w:p>
    <w:p w14:paraId="3018C430" w14:textId="61A758CC" w:rsidR="00FC0BF1" w:rsidRPr="00D812FD" w:rsidRDefault="00FC0BF1" w:rsidP="00D812FD">
      <w:pPr>
        <w:keepNext/>
        <w:keepLines/>
        <w:numPr>
          <w:ilvl w:val="0"/>
          <w:numId w:val="1"/>
        </w:numPr>
        <w:spacing w:before="160" w:after="80" w:line="276" w:lineRule="auto"/>
        <w:outlineLvl w:val="1"/>
        <w:rPr>
          <w:rFonts w:ascii="Calibri" w:eastAsiaTheme="majorEastAsia" w:hAnsi="Calibri" w:cs="Calibri"/>
          <w:b/>
          <w:bCs/>
          <w:sz w:val="28"/>
          <w:szCs w:val="28"/>
        </w:rPr>
      </w:pPr>
      <w:r w:rsidRPr="00D812FD">
        <w:rPr>
          <w:rFonts w:ascii="Calibri" w:eastAsiaTheme="majorEastAsia" w:hAnsi="Calibri" w:cs="Calibri"/>
          <w:b/>
          <w:bCs/>
          <w:sz w:val="28"/>
          <w:szCs w:val="28"/>
        </w:rPr>
        <w:t>TERMIN ORGANIZACJI KONFERENCJI</w:t>
      </w:r>
    </w:p>
    <w:bookmarkEnd w:id="2"/>
    <w:p w14:paraId="3D133E70" w14:textId="7DABB4EE" w:rsidR="00A130E8" w:rsidRPr="00D812FD" w:rsidRDefault="00A130E8" w:rsidP="00D812FD">
      <w:pPr>
        <w:spacing w:line="276" w:lineRule="auto"/>
        <w:rPr>
          <w:rFonts w:ascii="Calibri" w:eastAsia="Arial" w:hAnsi="Calibri" w:cs="Calibri"/>
          <w:bCs/>
        </w:rPr>
      </w:pPr>
      <w:r w:rsidRPr="00D812FD">
        <w:rPr>
          <w:rFonts w:ascii="Calibri" w:hAnsi="Calibri" w:cs="Calibri"/>
        </w:rPr>
        <w:t>Termin organizacji jednodniowej konferencji do uzgodnienia z Wykonawcą</w:t>
      </w:r>
      <w:r w:rsidR="00253DDF" w:rsidRPr="00D812FD">
        <w:rPr>
          <w:rFonts w:ascii="Calibri" w:hAnsi="Calibri" w:cs="Calibri"/>
        </w:rPr>
        <w:t>,</w:t>
      </w:r>
      <w:r w:rsidR="00A2123A" w:rsidRPr="00D812FD">
        <w:rPr>
          <w:rFonts w:ascii="Calibri" w:hAnsi="Calibri" w:cs="Calibri"/>
        </w:rPr>
        <w:t xml:space="preserve"> </w:t>
      </w:r>
      <w:r w:rsidR="00253DDF" w:rsidRPr="00D812FD">
        <w:rPr>
          <w:rFonts w:ascii="Calibri" w:hAnsi="Calibri" w:cs="Calibri"/>
        </w:rPr>
        <w:t>jednakże</w:t>
      </w:r>
      <w:r w:rsidR="00A2123A" w:rsidRPr="00D812FD">
        <w:rPr>
          <w:rFonts w:ascii="Calibri" w:hAnsi="Calibri" w:cs="Calibri"/>
        </w:rPr>
        <w:t xml:space="preserve"> </w:t>
      </w:r>
      <w:r w:rsidRPr="00D812FD">
        <w:rPr>
          <w:rFonts w:ascii="Calibri" w:hAnsi="Calibri" w:cs="Calibri"/>
        </w:rPr>
        <w:t xml:space="preserve">powinien przypadać </w:t>
      </w:r>
      <w:r w:rsidR="00253DDF" w:rsidRPr="00D812FD">
        <w:rPr>
          <w:rFonts w:ascii="Calibri" w:hAnsi="Calibri" w:cs="Calibri"/>
        </w:rPr>
        <w:t xml:space="preserve">nie później </w:t>
      </w:r>
      <w:r w:rsidR="00A2123A" w:rsidRPr="00D812FD">
        <w:rPr>
          <w:rFonts w:ascii="Calibri" w:hAnsi="Calibri" w:cs="Calibri"/>
        </w:rPr>
        <w:t xml:space="preserve">niż </w:t>
      </w:r>
      <w:r w:rsidR="00A2123A" w:rsidRPr="00D812FD">
        <w:rPr>
          <w:rFonts w:ascii="Calibri" w:hAnsi="Calibri" w:cs="Calibri"/>
          <w:b/>
          <w:bCs/>
        </w:rPr>
        <w:t>75</w:t>
      </w:r>
      <w:r w:rsidRPr="00D812FD">
        <w:rPr>
          <w:rFonts w:ascii="Calibri" w:hAnsi="Calibri" w:cs="Calibri"/>
          <w:b/>
          <w:bCs/>
        </w:rPr>
        <w:t xml:space="preserve"> dni od dnia zawarcia umowy </w:t>
      </w:r>
      <w:r w:rsidRPr="00D812FD">
        <w:rPr>
          <w:rFonts w:ascii="Calibri" w:eastAsia="Arial" w:hAnsi="Calibri" w:cs="Calibri"/>
        </w:rPr>
        <w:t>(w dni robocze od poniedziałku do piątku — preferowane dni to wtorek lub środa)</w:t>
      </w:r>
      <w:r w:rsidR="00253DDF" w:rsidRPr="00D812FD">
        <w:rPr>
          <w:rFonts w:ascii="Calibri" w:eastAsia="Arial" w:hAnsi="Calibri" w:cs="Calibri"/>
        </w:rPr>
        <w:t>, z uwzględnieniem minimalnych terminów realizacji poszczególnych zadań wskazanych w OPZ</w:t>
      </w:r>
      <w:r w:rsidRPr="00D812FD">
        <w:rPr>
          <w:rFonts w:ascii="Calibri" w:eastAsia="Arial" w:hAnsi="Calibri" w:cs="Calibri"/>
          <w:bCs/>
        </w:rPr>
        <w:t xml:space="preserve">. </w:t>
      </w:r>
    </w:p>
    <w:p w14:paraId="264F16D8" w14:textId="2A7C408A" w:rsidR="00A130E8" w:rsidRPr="00D812FD" w:rsidRDefault="00A130E8" w:rsidP="00D812FD">
      <w:pPr>
        <w:spacing w:line="276" w:lineRule="auto"/>
        <w:rPr>
          <w:rFonts w:ascii="Calibri" w:hAnsi="Calibri" w:cs="Calibri"/>
        </w:rPr>
      </w:pPr>
      <w:r w:rsidRPr="00D812FD">
        <w:rPr>
          <w:rFonts w:ascii="Calibri" w:hAnsi="Calibri" w:cs="Calibri"/>
        </w:rPr>
        <w:t xml:space="preserve">Za zgodą obu Stron termin konferencji na wniosek Zamawiającego może zostać zmieniony. Informacja o zmianie terminu realizacji zostanie przekazana Wykonawcy nie później niż na 21 </w:t>
      </w:r>
      <w:r w:rsidR="00A01197" w:rsidRPr="00D812FD">
        <w:rPr>
          <w:rFonts w:ascii="Calibri" w:hAnsi="Calibri" w:cs="Calibri"/>
        </w:rPr>
        <w:t>dni przed</w:t>
      </w:r>
      <w:r w:rsidRPr="00D812FD">
        <w:rPr>
          <w:rFonts w:ascii="Calibri" w:hAnsi="Calibri" w:cs="Calibri"/>
        </w:rPr>
        <w:t xml:space="preserve"> pierwotnym terminem realizacji usługi, a nowy termin realizacji, uzgodniony z Wykonawcą, będzie późniejszy niż pierwotnie </w:t>
      </w:r>
      <w:r w:rsidR="00A2123A" w:rsidRPr="00D812FD">
        <w:rPr>
          <w:rFonts w:ascii="Calibri" w:hAnsi="Calibri" w:cs="Calibri"/>
        </w:rPr>
        <w:t>zakładany</w:t>
      </w:r>
      <w:r w:rsidR="00FC6B37" w:rsidRPr="00D812FD">
        <w:rPr>
          <w:rFonts w:ascii="Calibri" w:hAnsi="Calibri" w:cs="Calibri"/>
        </w:rPr>
        <w:t xml:space="preserve"> </w:t>
      </w:r>
      <w:bookmarkStart w:id="3" w:name="_Hlk221281666"/>
      <w:r w:rsidR="00FC6B37" w:rsidRPr="00D812FD">
        <w:rPr>
          <w:rFonts w:ascii="Calibri" w:hAnsi="Calibri" w:cs="Calibri"/>
        </w:rPr>
        <w:t>i nie przekroczy 75 dni od dnia zawarcia umowy.</w:t>
      </w:r>
    </w:p>
    <w:bookmarkEnd w:id="3"/>
    <w:p w14:paraId="432C333C" w14:textId="6E2A4781" w:rsidR="00A130E8" w:rsidRPr="00D812FD" w:rsidRDefault="00A130E8" w:rsidP="00D812FD">
      <w:pPr>
        <w:pStyle w:val="Akapitzlist"/>
        <w:numPr>
          <w:ilvl w:val="0"/>
          <w:numId w:val="24"/>
        </w:numPr>
        <w:shd w:val="clear" w:color="auto" w:fill="FFFFFF" w:themeFill="background1"/>
        <w:tabs>
          <w:tab w:val="left" w:pos="644"/>
        </w:tabs>
        <w:spacing w:after="200" w:line="276" w:lineRule="auto"/>
        <w:ind w:left="0"/>
        <w:contextualSpacing w:val="0"/>
        <w:rPr>
          <w:rFonts w:ascii="Calibri" w:hAnsi="Calibri" w:cs="Calibri"/>
          <w:color w:val="000000" w:themeColor="text1"/>
        </w:rPr>
      </w:pPr>
      <w:r w:rsidRPr="00D812FD">
        <w:rPr>
          <w:rFonts w:ascii="Calibri" w:hAnsi="Calibri" w:cs="Calibri"/>
          <w:color w:val="000000" w:themeColor="text1"/>
        </w:rPr>
        <w:t xml:space="preserve">Zmiana terminu wskazanego może nastąpić </w:t>
      </w:r>
      <w:r w:rsidR="006A3341" w:rsidRPr="00D812FD">
        <w:rPr>
          <w:rFonts w:ascii="Calibri" w:hAnsi="Calibri" w:cs="Calibri"/>
          <w:color w:val="000000" w:themeColor="text1"/>
        </w:rPr>
        <w:t>w przypadku</w:t>
      </w:r>
      <w:r w:rsidRPr="00D812FD">
        <w:rPr>
          <w:rFonts w:ascii="Calibri" w:hAnsi="Calibri" w:cs="Calibri"/>
          <w:color w:val="000000" w:themeColor="text1"/>
        </w:rPr>
        <w:t>:</w:t>
      </w:r>
    </w:p>
    <w:p w14:paraId="11B66BAD" w14:textId="77777777" w:rsidR="00A130E8" w:rsidRPr="00D812FD" w:rsidRDefault="00A130E8" w:rsidP="00D812FD">
      <w:pPr>
        <w:pStyle w:val="Akapitzlist"/>
        <w:numPr>
          <w:ilvl w:val="0"/>
          <w:numId w:val="25"/>
        </w:numPr>
        <w:shd w:val="clear" w:color="auto" w:fill="FFFFFF" w:themeFill="background1"/>
        <w:tabs>
          <w:tab w:val="left" w:pos="644"/>
        </w:tabs>
        <w:spacing w:after="200" w:line="276" w:lineRule="auto"/>
        <w:contextualSpacing w:val="0"/>
        <w:rPr>
          <w:rFonts w:ascii="Calibri" w:hAnsi="Calibri" w:cs="Calibri"/>
          <w:color w:val="000000" w:themeColor="text1"/>
        </w:rPr>
      </w:pPr>
      <w:r w:rsidRPr="00D812FD">
        <w:rPr>
          <w:rFonts w:ascii="Calibri" w:hAnsi="Calibri" w:cs="Calibri"/>
          <w:color w:val="000000" w:themeColor="text1"/>
        </w:rPr>
        <w:t xml:space="preserve"> braku możliwości udziału w konferencji prelegenta lub prelegentów</w:t>
      </w:r>
    </w:p>
    <w:p w14:paraId="1E4D8E63" w14:textId="77777777" w:rsidR="00A130E8" w:rsidRPr="00D812FD" w:rsidRDefault="00A130E8" w:rsidP="00D812FD">
      <w:pPr>
        <w:pStyle w:val="Akapitzlist"/>
        <w:numPr>
          <w:ilvl w:val="0"/>
          <w:numId w:val="25"/>
        </w:numPr>
        <w:shd w:val="clear" w:color="auto" w:fill="FFFFFF" w:themeFill="background1"/>
        <w:tabs>
          <w:tab w:val="left" w:pos="644"/>
        </w:tabs>
        <w:spacing w:after="200" w:line="276" w:lineRule="auto"/>
        <w:contextualSpacing w:val="0"/>
        <w:rPr>
          <w:rFonts w:ascii="Calibri" w:hAnsi="Calibri" w:cs="Calibri"/>
          <w:color w:val="000000" w:themeColor="text1"/>
        </w:rPr>
      </w:pPr>
      <w:r w:rsidRPr="00D812FD">
        <w:rPr>
          <w:rFonts w:ascii="Calibri" w:hAnsi="Calibri" w:cs="Calibri"/>
          <w:color w:val="000000" w:themeColor="text1"/>
        </w:rPr>
        <w:t>wystąpienia siły wyższej</w:t>
      </w:r>
    </w:p>
    <w:p w14:paraId="2B9192AE" w14:textId="196E36B6" w:rsidR="00A130E8" w:rsidRPr="00D812FD" w:rsidRDefault="00A130E8" w:rsidP="00D812FD">
      <w:pPr>
        <w:pStyle w:val="Akapitzlist"/>
        <w:numPr>
          <w:ilvl w:val="0"/>
          <w:numId w:val="25"/>
        </w:numPr>
        <w:shd w:val="clear" w:color="auto" w:fill="FFFFFF" w:themeFill="background1"/>
        <w:tabs>
          <w:tab w:val="left" w:pos="644"/>
        </w:tabs>
        <w:spacing w:after="200" w:line="276" w:lineRule="auto"/>
        <w:contextualSpacing w:val="0"/>
        <w:rPr>
          <w:rFonts w:ascii="Calibri" w:hAnsi="Calibri" w:cs="Calibri"/>
          <w:color w:val="000000" w:themeColor="text1"/>
        </w:rPr>
      </w:pPr>
      <w:r w:rsidRPr="00D812FD">
        <w:rPr>
          <w:rFonts w:ascii="Calibri" w:hAnsi="Calibri" w:cs="Calibri"/>
          <w:color w:val="000000" w:themeColor="text1"/>
        </w:rPr>
        <w:t>w innych przypadkach uzasadnionych potrzebami Zamawiającego.</w:t>
      </w:r>
    </w:p>
    <w:p w14:paraId="3235E354" w14:textId="50EC7CA2" w:rsidR="00FC0BF1" w:rsidRPr="00D812FD" w:rsidRDefault="00FC0BF1" w:rsidP="00D812FD">
      <w:pPr>
        <w:spacing w:line="276" w:lineRule="auto"/>
        <w:rPr>
          <w:rFonts w:ascii="Calibri" w:hAnsi="Calibri" w:cs="Calibri"/>
          <w:b/>
          <w:bCs/>
        </w:rPr>
      </w:pPr>
      <w:r w:rsidRPr="00D812FD">
        <w:rPr>
          <w:rFonts w:ascii="Calibri" w:hAnsi="Calibri" w:cs="Calibri"/>
          <w:b/>
          <w:bCs/>
        </w:rPr>
        <w:t>Czas trwania konferencji: min. 5,5 h.</w:t>
      </w:r>
    </w:p>
    <w:p w14:paraId="585EE7CE" w14:textId="77777777" w:rsidR="00FC0BF1" w:rsidRPr="00D812FD" w:rsidRDefault="00FC0BF1" w:rsidP="00D812FD">
      <w:pPr>
        <w:spacing w:line="276" w:lineRule="auto"/>
        <w:rPr>
          <w:rFonts w:ascii="Calibri" w:hAnsi="Calibri" w:cs="Calibri"/>
        </w:rPr>
      </w:pPr>
      <w:r w:rsidRPr="00D812FD">
        <w:rPr>
          <w:rFonts w:ascii="Calibri" w:hAnsi="Calibri" w:cs="Calibri"/>
        </w:rPr>
        <w:t>PRZEWIDYWANY HARMONOGRAM:</w:t>
      </w:r>
    </w:p>
    <w:p w14:paraId="4BEF9EF4" w14:textId="77777777" w:rsidR="00FC0BF1" w:rsidRPr="00D812FD" w:rsidRDefault="00FC0BF1" w:rsidP="00D812FD">
      <w:pPr>
        <w:spacing w:line="276" w:lineRule="auto"/>
        <w:rPr>
          <w:rFonts w:ascii="Calibri" w:hAnsi="Calibri" w:cs="Calibri"/>
        </w:rPr>
      </w:pPr>
      <w:r w:rsidRPr="00D812FD">
        <w:rPr>
          <w:rFonts w:ascii="Calibri" w:hAnsi="Calibri" w:cs="Calibri"/>
        </w:rPr>
        <w:t>9:30 – 10:00 Rejestracja uczestników</w:t>
      </w:r>
    </w:p>
    <w:p w14:paraId="42B1DDAB" w14:textId="409D5BE3" w:rsidR="00FC0BF1" w:rsidRPr="00D812FD" w:rsidRDefault="00FC0BF1" w:rsidP="00D812FD">
      <w:pPr>
        <w:spacing w:line="276" w:lineRule="auto"/>
        <w:rPr>
          <w:rFonts w:ascii="Calibri" w:hAnsi="Calibri" w:cs="Calibri"/>
        </w:rPr>
      </w:pPr>
      <w:r w:rsidRPr="00D812FD">
        <w:rPr>
          <w:rFonts w:ascii="Calibri" w:hAnsi="Calibri" w:cs="Calibri"/>
        </w:rPr>
        <w:t>10:00-10:</w:t>
      </w:r>
      <w:r w:rsidR="00C95EE2" w:rsidRPr="00D812FD">
        <w:rPr>
          <w:rFonts w:ascii="Calibri" w:hAnsi="Calibri" w:cs="Calibri"/>
        </w:rPr>
        <w:t>15</w:t>
      </w:r>
      <w:r w:rsidRPr="00D812FD">
        <w:rPr>
          <w:rFonts w:ascii="Calibri" w:hAnsi="Calibri" w:cs="Calibri"/>
        </w:rPr>
        <w:t xml:space="preserve"> Powitanie i wystąpienia </w:t>
      </w:r>
    </w:p>
    <w:p w14:paraId="3C91B998" w14:textId="5146C588" w:rsidR="00FC0BF1" w:rsidRPr="00D812FD" w:rsidRDefault="00FC0BF1" w:rsidP="00D812FD">
      <w:pPr>
        <w:spacing w:line="276" w:lineRule="auto"/>
        <w:rPr>
          <w:rFonts w:ascii="Calibri" w:hAnsi="Calibri" w:cs="Calibri"/>
        </w:rPr>
      </w:pPr>
      <w:r w:rsidRPr="00D812FD">
        <w:rPr>
          <w:rFonts w:ascii="Calibri" w:hAnsi="Calibri" w:cs="Calibri"/>
        </w:rPr>
        <w:t>10:</w:t>
      </w:r>
      <w:r w:rsidR="00C95EE2" w:rsidRPr="00D812FD">
        <w:rPr>
          <w:rFonts w:ascii="Calibri" w:hAnsi="Calibri" w:cs="Calibri"/>
        </w:rPr>
        <w:t>15</w:t>
      </w:r>
      <w:r w:rsidRPr="00D812FD">
        <w:rPr>
          <w:rFonts w:ascii="Calibri" w:hAnsi="Calibri" w:cs="Calibri"/>
        </w:rPr>
        <w:t xml:space="preserve"> – 11:30 Panel dyskusyjny</w:t>
      </w:r>
    </w:p>
    <w:p w14:paraId="3D89D935" w14:textId="77777777" w:rsidR="00FC0BF1" w:rsidRPr="00D812FD" w:rsidRDefault="00FC0BF1" w:rsidP="00D812FD">
      <w:pPr>
        <w:spacing w:line="276" w:lineRule="auto"/>
        <w:rPr>
          <w:rFonts w:ascii="Calibri" w:hAnsi="Calibri" w:cs="Calibri"/>
        </w:rPr>
      </w:pPr>
      <w:r w:rsidRPr="00D812FD">
        <w:rPr>
          <w:rFonts w:ascii="Calibri" w:hAnsi="Calibri" w:cs="Calibri"/>
        </w:rPr>
        <w:t>11:30 – 12:15 Przerwa kawowa oraz konsultacje w strefie informacyjnej</w:t>
      </w:r>
    </w:p>
    <w:p w14:paraId="6C5E89B0" w14:textId="4EAD6EEE" w:rsidR="00FC0BF1" w:rsidRPr="00D812FD" w:rsidRDefault="00FC0BF1" w:rsidP="00D812FD">
      <w:pPr>
        <w:spacing w:line="276" w:lineRule="auto"/>
        <w:rPr>
          <w:rFonts w:ascii="Calibri" w:hAnsi="Calibri" w:cs="Calibri"/>
        </w:rPr>
      </w:pPr>
      <w:r w:rsidRPr="00D812FD">
        <w:rPr>
          <w:rFonts w:ascii="Calibri" w:hAnsi="Calibri" w:cs="Calibri"/>
        </w:rPr>
        <w:lastRenderedPageBreak/>
        <w:t>12:15 – 13:</w:t>
      </w:r>
      <w:r w:rsidR="00F32CBD" w:rsidRPr="00D812FD">
        <w:rPr>
          <w:rFonts w:ascii="Calibri" w:hAnsi="Calibri" w:cs="Calibri"/>
        </w:rPr>
        <w:t>30</w:t>
      </w:r>
      <w:r w:rsidRPr="00D812FD">
        <w:rPr>
          <w:rFonts w:ascii="Calibri" w:hAnsi="Calibri" w:cs="Calibri"/>
        </w:rPr>
        <w:t xml:space="preserve"> Prezentacje przedsiębiorców/</w:t>
      </w:r>
      <w:r w:rsidR="00F32CBD" w:rsidRPr="00D812FD">
        <w:rPr>
          <w:rFonts w:ascii="Calibri" w:hAnsi="Calibri" w:cs="Calibri"/>
        </w:rPr>
        <w:t xml:space="preserve">instytucji </w:t>
      </w:r>
    </w:p>
    <w:p w14:paraId="01D51110" w14:textId="0D4F1A87" w:rsidR="00FC0BF1" w:rsidRPr="00D812FD" w:rsidRDefault="00FC0BF1" w:rsidP="00D812FD">
      <w:pPr>
        <w:spacing w:line="276" w:lineRule="auto"/>
        <w:rPr>
          <w:rFonts w:ascii="Calibri" w:hAnsi="Calibri" w:cs="Calibri"/>
        </w:rPr>
      </w:pPr>
      <w:r w:rsidRPr="00D812FD">
        <w:rPr>
          <w:rFonts w:ascii="Calibri" w:hAnsi="Calibri" w:cs="Calibri"/>
        </w:rPr>
        <w:t>13:</w:t>
      </w:r>
      <w:r w:rsidR="00F32CBD" w:rsidRPr="00D812FD">
        <w:rPr>
          <w:rFonts w:ascii="Calibri" w:hAnsi="Calibri" w:cs="Calibri"/>
        </w:rPr>
        <w:t>30</w:t>
      </w:r>
      <w:r w:rsidRPr="00D812FD">
        <w:rPr>
          <w:rFonts w:ascii="Calibri" w:hAnsi="Calibri" w:cs="Calibri"/>
        </w:rPr>
        <w:t xml:space="preserve"> – 15:00 Lunch oraz konsultacje w strefie informacyjnej</w:t>
      </w:r>
    </w:p>
    <w:p w14:paraId="1AC24F51" w14:textId="21037501" w:rsidR="00FC0BF1" w:rsidRPr="00D812FD" w:rsidRDefault="00FC0BF1" w:rsidP="00D812FD">
      <w:pPr>
        <w:spacing w:line="276" w:lineRule="auto"/>
        <w:rPr>
          <w:rFonts w:ascii="Calibri" w:hAnsi="Calibri" w:cs="Calibri"/>
        </w:rPr>
      </w:pPr>
      <w:r w:rsidRPr="00D812FD">
        <w:rPr>
          <w:rFonts w:ascii="Calibri" w:hAnsi="Calibri" w:cs="Calibri"/>
        </w:rPr>
        <w:t xml:space="preserve">Harmonogram może ulec zmianom nie wpływającym na ogólne założenia organizacji konferencji. </w:t>
      </w:r>
      <w:r w:rsidR="00874D98" w:rsidRPr="00D812FD">
        <w:rPr>
          <w:rFonts w:ascii="Calibri" w:hAnsi="Calibri" w:cs="Calibri"/>
        </w:rPr>
        <w:t xml:space="preserve">Przewidywana długość trwania panelu — </w:t>
      </w:r>
      <w:r w:rsidR="00A01197" w:rsidRPr="00D812FD">
        <w:rPr>
          <w:rFonts w:ascii="Calibri" w:hAnsi="Calibri" w:cs="Calibri"/>
        </w:rPr>
        <w:t>od 60</w:t>
      </w:r>
      <w:r w:rsidR="008B782B" w:rsidRPr="00D812FD">
        <w:rPr>
          <w:rFonts w:ascii="Calibri" w:hAnsi="Calibri" w:cs="Calibri"/>
        </w:rPr>
        <w:t xml:space="preserve"> do 90 minut</w:t>
      </w:r>
      <w:r w:rsidR="00874D98" w:rsidRPr="00D812FD">
        <w:rPr>
          <w:rFonts w:ascii="Calibri" w:hAnsi="Calibri" w:cs="Calibri"/>
        </w:rPr>
        <w:t xml:space="preserve">. </w:t>
      </w:r>
      <w:r w:rsidR="003C2EFF" w:rsidRPr="00D812FD">
        <w:rPr>
          <w:rFonts w:ascii="Calibri" w:hAnsi="Calibri" w:cs="Calibri"/>
        </w:rPr>
        <w:t>Szczegółowe i</w:t>
      </w:r>
      <w:r w:rsidRPr="00D812FD">
        <w:rPr>
          <w:rFonts w:ascii="Calibri" w:hAnsi="Calibri" w:cs="Calibri"/>
        </w:rPr>
        <w:t xml:space="preserve">nformacje zostaną przekazane Wykonawcy po </w:t>
      </w:r>
      <w:r w:rsidR="00A130E8" w:rsidRPr="00D812FD">
        <w:rPr>
          <w:rFonts w:ascii="Calibri" w:hAnsi="Calibri" w:cs="Calibri"/>
        </w:rPr>
        <w:t xml:space="preserve">zawarciu </w:t>
      </w:r>
      <w:r w:rsidRPr="00D812FD">
        <w:rPr>
          <w:rFonts w:ascii="Calibri" w:hAnsi="Calibri" w:cs="Calibri"/>
        </w:rPr>
        <w:t>umowy.</w:t>
      </w:r>
    </w:p>
    <w:p w14:paraId="2B699FDB" w14:textId="77777777" w:rsidR="00FC0BF1" w:rsidRPr="00D812FD" w:rsidRDefault="00FC0BF1" w:rsidP="00D812FD">
      <w:pPr>
        <w:keepNext/>
        <w:keepLines/>
        <w:numPr>
          <w:ilvl w:val="0"/>
          <w:numId w:val="1"/>
        </w:numPr>
        <w:spacing w:before="160" w:after="80" w:line="276" w:lineRule="auto"/>
        <w:outlineLvl w:val="1"/>
        <w:rPr>
          <w:rFonts w:ascii="Calibri" w:eastAsiaTheme="majorEastAsia" w:hAnsi="Calibri" w:cs="Calibri"/>
          <w:b/>
          <w:bCs/>
          <w:sz w:val="28"/>
          <w:szCs w:val="28"/>
        </w:rPr>
      </w:pPr>
      <w:r w:rsidRPr="00D812FD">
        <w:rPr>
          <w:rFonts w:ascii="Calibri" w:eastAsiaTheme="majorEastAsia" w:hAnsi="Calibri" w:cs="Calibri"/>
          <w:b/>
          <w:bCs/>
          <w:sz w:val="28"/>
          <w:szCs w:val="28"/>
        </w:rPr>
        <w:t>MIEJSCE ORGANIZACJI KONFERENCJI</w:t>
      </w:r>
    </w:p>
    <w:p w14:paraId="0E266EB3" w14:textId="42A999C8" w:rsidR="00FC0BF1" w:rsidRPr="00D812FD" w:rsidRDefault="00FC0BF1" w:rsidP="00D812FD">
      <w:pPr>
        <w:pStyle w:val="Akapitzlist"/>
        <w:numPr>
          <w:ilvl w:val="0"/>
          <w:numId w:val="26"/>
        </w:numPr>
        <w:spacing w:line="276" w:lineRule="auto"/>
        <w:rPr>
          <w:rFonts w:ascii="Calibri" w:hAnsi="Calibri" w:cs="Calibri"/>
        </w:rPr>
      </w:pPr>
      <w:r w:rsidRPr="00D812FD">
        <w:rPr>
          <w:rFonts w:ascii="Calibri" w:hAnsi="Calibri" w:cs="Calibri"/>
        </w:rPr>
        <w:t xml:space="preserve">Miejsce organizacji konferencji, które zaproponuje Wykonawca, musi znajdować </w:t>
      </w:r>
      <w:r w:rsidR="00A01197" w:rsidRPr="00D812FD">
        <w:rPr>
          <w:rFonts w:ascii="Calibri" w:hAnsi="Calibri" w:cs="Calibri"/>
        </w:rPr>
        <w:t>się na</w:t>
      </w:r>
      <w:r w:rsidR="009A6FBF" w:rsidRPr="00D812FD">
        <w:rPr>
          <w:rFonts w:ascii="Calibri" w:hAnsi="Calibri" w:cs="Calibri"/>
        </w:rPr>
        <w:t xml:space="preserve"> </w:t>
      </w:r>
      <w:r w:rsidR="00B1489C" w:rsidRPr="00D812FD">
        <w:rPr>
          <w:rFonts w:ascii="Calibri" w:hAnsi="Calibri" w:cs="Calibri"/>
        </w:rPr>
        <w:t xml:space="preserve">obszarze objętym mapką stanowiącą załącznik nr 1 do OPZ. </w:t>
      </w:r>
    </w:p>
    <w:p w14:paraId="73719035" w14:textId="7F7D63D2" w:rsidR="00FC0BF1" w:rsidRPr="00D812FD" w:rsidRDefault="00C95EE2" w:rsidP="00D812FD">
      <w:pPr>
        <w:pStyle w:val="Akapitzlist"/>
        <w:numPr>
          <w:ilvl w:val="0"/>
          <w:numId w:val="26"/>
        </w:numPr>
        <w:spacing w:after="0" w:line="276" w:lineRule="auto"/>
        <w:rPr>
          <w:rFonts w:ascii="Calibri" w:hAnsi="Calibri" w:cs="Calibri"/>
        </w:rPr>
      </w:pPr>
      <w:r w:rsidRPr="00D812FD">
        <w:rPr>
          <w:rFonts w:ascii="Calibri" w:hAnsi="Calibri" w:cs="Calibri"/>
        </w:rPr>
        <w:t xml:space="preserve">Obiekt, w którym odbędzie się konferencja musi mieć charakter industrialny, nawiązujący swoją architekturą do przemysłowego i poprzemysłowego dziedzictwa regionu i musi w nim być prowadzona działalność kulturalna, muzealna, wystawiennicza typu: obiekt kultury, muzeum, centrum wystawowe. </w:t>
      </w:r>
      <w:r w:rsidR="00FC0BF1" w:rsidRPr="00D812FD">
        <w:rPr>
          <w:rFonts w:ascii="Calibri" w:hAnsi="Calibri" w:cs="Calibri"/>
        </w:rPr>
        <w:t xml:space="preserve">Zamawiający wyklucza obiekty noclegowe, posiadające zaplecze konferencyjne, </w:t>
      </w:r>
      <w:r w:rsidR="00A01197" w:rsidRPr="00D812FD">
        <w:rPr>
          <w:rFonts w:ascii="Calibri" w:hAnsi="Calibri" w:cs="Calibri"/>
        </w:rPr>
        <w:t xml:space="preserve">typu: </w:t>
      </w:r>
      <w:r w:rsidR="00FC0BF1" w:rsidRPr="00D812FD">
        <w:rPr>
          <w:rFonts w:ascii="Calibri" w:hAnsi="Calibri" w:cs="Calibri"/>
        </w:rPr>
        <w:t>hotele, hostele itp.</w:t>
      </w:r>
    </w:p>
    <w:p w14:paraId="66B63085" w14:textId="22F4CAD6" w:rsidR="00FC0BF1" w:rsidRPr="00D812FD" w:rsidRDefault="00FC0BF1" w:rsidP="00D812FD">
      <w:pPr>
        <w:pStyle w:val="Akapitzlist"/>
        <w:numPr>
          <w:ilvl w:val="0"/>
          <w:numId w:val="26"/>
        </w:numPr>
        <w:spacing w:line="276" w:lineRule="auto"/>
        <w:rPr>
          <w:rFonts w:ascii="Calibri" w:hAnsi="Calibri" w:cs="Calibri"/>
        </w:rPr>
      </w:pPr>
      <w:r w:rsidRPr="00D812FD">
        <w:rPr>
          <w:rFonts w:ascii="Calibri" w:hAnsi="Calibri" w:cs="Calibri"/>
          <w:b/>
          <w:bCs/>
        </w:rPr>
        <w:t>W ciągu 3 dni roboczych od zawarcia umowy Wykonawca przedstawi Zamawiającemu do wyboru propozycję co najmniej 3 terminów konferencji i 3 obiektów spełniających wymagania określone w OPZ</w:t>
      </w:r>
      <w:r w:rsidRPr="00D812FD">
        <w:rPr>
          <w:rFonts w:ascii="Calibri" w:hAnsi="Calibri" w:cs="Calibri"/>
        </w:rPr>
        <w:t>. Spośród nich Zamawiający wybierze 1 obiekt i 1 termin konferencji. W przypadku, gdy okaże się, że zaproponowany obiekt jednak nie spełnia warunków opisanych w OPZ, Wykonawca zobowiązany będzie do zaproponowania w jego miejsce kolejnego obiektu nie później niż w ciągu 2 dni roboczych od dnia wezwania przez Zamawiającego.</w:t>
      </w:r>
    </w:p>
    <w:p w14:paraId="7A3FB09D" w14:textId="086B6B26" w:rsidR="00A130E8" w:rsidRPr="00D812FD" w:rsidRDefault="00FC0BF1" w:rsidP="00D812FD">
      <w:pPr>
        <w:pStyle w:val="Akapitzlist"/>
        <w:numPr>
          <w:ilvl w:val="0"/>
          <w:numId w:val="26"/>
        </w:numPr>
        <w:spacing w:line="276" w:lineRule="auto"/>
        <w:rPr>
          <w:rFonts w:ascii="Calibri" w:hAnsi="Calibri" w:cs="Calibri"/>
          <w:strike/>
        </w:rPr>
      </w:pPr>
      <w:r w:rsidRPr="00D812FD">
        <w:rPr>
          <w:rFonts w:ascii="Calibri" w:hAnsi="Calibri" w:cs="Calibri"/>
        </w:rPr>
        <w:t>Zmiana zaakceptowanego przez Zamawiającego obiektu może nastąpić jedynie z przyczyn niezależnych od Wykonawcy lub siły wyższej na pisemny, uzasadniony wniosek Wykonawcy. Zamiana ta wymaga akceptacji Zamawiającego. Nowy obiekt musi spełniać wszystkie wymagania określone przez Zamawiającego w OPZ.</w:t>
      </w:r>
    </w:p>
    <w:p w14:paraId="4E65B751" w14:textId="77777777" w:rsidR="00FC0BF1" w:rsidRPr="00D812FD" w:rsidRDefault="00FC0BF1" w:rsidP="00D812FD">
      <w:pPr>
        <w:pStyle w:val="Akapitzlist"/>
        <w:numPr>
          <w:ilvl w:val="0"/>
          <w:numId w:val="26"/>
        </w:numPr>
        <w:spacing w:line="276" w:lineRule="auto"/>
        <w:rPr>
          <w:rFonts w:ascii="Calibri" w:hAnsi="Calibri" w:cs="Calibri"/>
        </w:rPr>
      </w:pPr>
      <w:r w:rsidRPr="00D812FD">
        <w:rPr>
          <w:rFonts w:ascii="Calibri" w:hAnsi="Calibri" w:cs="Calibri"/>
        </w:rPr>
        <w:t>Wykonawca zobowiązany jest zapewnić realizację przedmiotu zamówienia w obiekcie odpowiadającym wymaganiom niniejszego OPZ, przy czym budynek, w którym odbędzie się konferencja nie może w czasie trwania konferencji być w trakcie prac remontowo-budowlanych/przebudowy. Ponadto, Wykonawca zapewni w trakcie konferencji czystość wynajmowanej powierzchni, w tym czystość i wyposażenie toalet, sprawność infrastruktury, jak i stanu technicznego budynku. Obiekt musi posiadać niezbędną infrastrukturę dostosowaną dla osób z niepełnosprawnościami, w tym co najmniej 1 toaletę dla osób z niepełnosprawnościami.</w:t>
      </w:r>
    </w:p>
    <w:p w14:paraId="2F3686F4" w14:textId="77777777" w:rsidR="00FC0BF1" w:rsidRPr="00D812FD" w:rsidRDefault="00FC0BF1" w:rsidP="00D812FD">
      <w:pPr>
        <w:keepNext/>
        <w:keepLines/>
        <w:numPr>
          <w:ilvl w:val="0"/>
          <w:numId w:val="1"/>
        </w:numPr>
        <w:spacing w:before="160" w:after="80" w:line="276" w:lineRule="auto"/>
        <w:outlineLvl w:val="1"/>
        <w:rPr>
          <w:rFonts w:ascii="Calibri" w:eastAsiaTheme="majorEastAsia" w:hAnsi="Calibri" w:cs="Calibri"/>
          <w:b/>
          <w:bCs/>
          <w:sz w:val="28"/>
          <w:szCs w:val="28"/>
        </w:rPr>
      </w:pPr>
      <w:r w:rsidRPr="00D812FD">
        <w:rPr>
          <w:rFonts w:ascii="Calibri" w:eastAsiaTheme="majorEastAsia" w:hAnsi="Calibri" w:cs="Calibri"/>
          <w:b/>
          <w:bCs/>
          <w:sz w:val="28"/>
          <w:szCs w:val="28"/>
        </w:rPr>
        <w:t>WYMAGANIA DOTYCZĄCE SAL</w:t>
      </w:r>
    </w:p>
    <w:p w14:paraId="59E40107" w14:textId="609D9470" w:rsidR="00FC0BF1" w:rsidRPr="00D812FD" w:rsidRDefault="00FC0BF1" w:rsidP="00D812FD">
      <w:pPr>
        <w:pStyle w:val="Akapitzlist"/>
        <w:numPr>
          <w:ilvl w:val="0"/>
          <w:numId w:val="27"/>
        </w:numPr>
        <w:spacing w:line="276" w:lineRule="auto"/>
        <w:rPr>
          <w:rFonts w:ascii="Calibri" w:hAnsi="Calibri" w:cs="Calibri"/>
        </w:rPr>
      </w:pPr>
      <w:r w:rsidRPr="00D812FD">
        <w:rPr>
          <w:rFonts w:ascii="Calibri" w:hAnsi="Calibri" w:cs="Calibri"/>
        </w:rPr>
        <w:t>Wynajmowana powierzchnia obiektu usytuowana na jednym lub na sąsiadujących poziomach składająca się z:</w:t>
      </w:r>
    </w:p>
    <w:p w14:paraId="1B0840D6" w14:textId="77777777" w:rsidR="00FC0BF1" w:rsidRPr="00D812FD" w:rsidRDefault="00FC0BF1" w:rsidP="00D812FD">
      <w:pPr>
        <w:numPr>
          <w:ilvl w:val="0"/>
          <w:numId w:val="2"/>
        </w:numPr>
        <w:spacing w:line="276" w:lineRule="auto"/>
        <w:contextualSpacing/>
        <w:rPr>
          <w:rFonts w:ascii="Calibri" w:hAnsi="Calibri" w:cs="Calibri"/>
        </w:rPr>
      </w:pPr>
      <w:r w:rsidRPr="00D812FD">
        <w:rPr>
          <w:rFonts w:ascii="Calibri" w:hAnsi="Calibri" w:cs="Calibri"/>
          <w:b/>
          <w:bCs/>
        </w:rPr>
        <w:lastRenderedPageBreak/>
        <w:t>SALI GŁÓWNEJ</w:t>
      </w:r>
      <w:r w:rsidRPr="00D812FD">
        <w:rPr>
          <w:rFonts w:ascii="Calibri" w:hAnsi="Calibri" w:cs="Calibri"/>
        </w:rPr>
        <w:t xml:space="preserve"> (miejsca siedzące dla 150 osób) z odpowiednim zapleczem lub wydzieloną powierzchnią na umiejscowienie zespołu zapewniającego streaming</w:t>
      </w:r>
    </w:p>
    <w:p w14:paraId="26AC1CAC" w14:textId="77777777" w:rsidR="00FC0BF1" w:rsidRPr="00D812FD" w:rsidRDefault="00FC0BF1" w:rsidP="00D812FD">
      <w:pPr>
        <w:numPr>
          <w:ilvl w:val="0"/>
          <w:numId w:val="2"/>
        </w:numPr>
        <w:spacing w:line="276" w:lineRule="auto"/>
        <w:contextualSpacing/>
        <w:rPr>
          <w:rFonts w:ascii="Calibri" w:hAnsi="Calibri" w:cs="Calibri"/>
        </w:rPr>
      </w:pPr>
      <w:r w:rsidRPr="00D812FD">
        <w:rPr>
          <w:rFonts w:ascii="Calibri" w:hAnsi="Calibri" w:cs="Calibri"/>
          <w:b/>
          <w:bCs/>
        </w:rPr>
        <w:t>SALI PRZEZNACZONEJ NA PRZESTRZEŃ INFORMACYJNĄ</w:t>
      </w:r>
      <w:r w:rsidRPr="00D812FD">
        <w:rPr>
          <w:rFonts w:ascii="Calibri" w:hAnsi="Calibri" w:cs="Calibri"/>
        </w:rPr>
        <w:t xml:space="preserve"> (do 12 stanowisk informacyjnych) </w:t>
      </w:r>
      <w:r w:rsidRPr="00D812FD">
        <w:rPr>
          <w:rFonts w:ascii="Calibri" w:hAnsi="Calibri" w:cs="Calibri"/>
          <w:b/>
          <w:bCs/>
        </w:rPr>
        <w:t>ORAZ CATERINGOWĄ</w:t>
      </w:r>
    </w:p>
    <w:p w14:paraId="33D4BE8A" w14:textId="56B112EE" w:rsidR="00FC0BF1" w:rsidRPr="00D812FD" w:rsidRDefault="00FC0BF1" w:rsidP="00D812FD">
      <w:pPr>
        <w:numPr>
          <w:ilvl w:val="0"/>
          <w:numId w:val="2"/>
        </w:numPr>
        <w:spacing w:line="276" w:lineRule="auto"/>
        <w:contextualSpacing/>
        <w:rPr>
          <w:rFonts w:ascii="Calibri" w:hAnsi="Calibri" w:cs="Calibri"/>
        </w:rPr>
      </w:pPr>
      <w:r w:rsidRPr="00D812FD">
        <w:rPr>
          <w:rFonts w:ascii="Calibri" w:hAnsi="Calibri" w:cs="Calibri"/>
          <w:b/>
          <w:bCs/>
        </w:rPr>
        <w:t>Pomieszczenia do przygotowania i przechowania zestawów konferencyjnych dla uczestników oraz przechowania bagaży uczestników</w:t>
      </w:r>
      <w:r w:rsidRPr="00D812FD">
        <w:rPr>
          <w:rFonts w:ascii="Calibri" w:hAnsi="Calibri" w:cs="Calibri"/>
        </w:rPr>
        <w:t>. Pomieszczenie będzie dostępne przez cały czas trwania konferencji</w:t>
      </w:r>
    </w:p>
    <w:p w14:paraId="474B508A" w14:textId="28712DA9" w:rsidR="00DE7416" w:rsidRPr="00D812FD" w:rsidRDefault="00DE7416" w:rsidP="00D812FD">
      <w:pPr>
        <w:numPr>
          <w:ilvl w:val="0"/>
          <w:numId w:val="2"/>
        </w:numPr>
        <w:spacing w:line="276" w:lineRule="auto"/>
        <w:contextualSpacing/>
        <w:rPr>
          <w:rFonts w:ascii="Calibri" w:hAnsi="Calibri" w:cs="Calibri"/>
        </w:rPr>
      </w:pPr>
      <w:r w:rsidRPr="00D812FD">
        <w:rPr>
          <w:rFonts w:ascii="Calibri" w:hAnsi="Calibri" w:cs="Calibri"/>
          <w:b/>
          <w:bCs/>
        </w:rPr>
        <w:t>Pomieszczenie, w którym zostanie wykonany makijaż osób</w:t>
      </w:r>
      <w:r w:rsidR="00834913" w:rsidRPr="00D812FD">
        <w:rPr>
          <w:rFonts w:ascii="Calibri" w:hAnsi="Calibri" w:cs="Calibri"/>
          <w:b/>
          <w:bCs/>
        </w:rPr>
        <w:t>, które otworzą konferencję, wystąpią w filmach oraz wezmą udział w panelu</w:t>
      </w:r>
      <w:r w:rsidR="00834913" w:rsidRPr="00D812FD">
        <w:rPr>
          <w:rFonts w:ascii="Calibri" w:hAnsi="Calibri" w:cs="Calibri"/>
        </w:rPr>
        <w:t>. W przypadku braku światła dziennego Wykonawca musi zapewnić odpowiednie oświetlenie, stosownie do potrzeb osoby wykonującej makijaż.</w:t>
      </w:r>
    </w:p>
    <w:p w14:paraId="160625F4" w14:textId="78BB244F" w:rsidR="00FF0C8A" w:rsidRPr="00D812FD" w:rsidRDefault="00FF0C8A" w:rsidP="00D812FD">
      <w:pPr>
        <w:spacing w:line="276" w:lineRule="auto"/>
        <w:contextualSpacing/>
        <w:rPr>
          <w:rFonts w:ascii="Calibri" w:hAnsi="Calibri" w:cs="Calibri"/>
        </w:rPr>
      </w:pPr>
      <w:r w:rsidRPr="00D812FD">
        <w:rPr>
          <w:rFonts w:ascii="Calibri" w:hAnsi="Calibri" w:cs="Calibri"/>
          <w:b/>
          <w:bCs/>
        </w:rPr>
        <w:t xml:space="preserve">Zamawiający dopuszcza </w:t>
      </w:r>
      <w:r w:rsidR="00713676" w:rsidRPr="00D812FD">
        <w:rPr>
          <w:rFonts w:ascii="Calibri" w:hAnsi="Calibri" w:cs="Calibri"/>
          <w:b/>
          <w:bCs/>
        </w:rPr>
        <w:t>połączenie przestrzeni przeznaczonej na miejsca siedzące, stoiska informacyjne oraz catering pod warunkiem, że poszczególne strefy będą od siebie oddalone tak, aby hałas nie przeszkadzał słuchaczom.</w:t>
      </w:r>
    </w:p>
    <w:p w14:paraId="039E75A0" w14:textId="576F55FD" w:rsidR="00FC0BF1" w:rsidRPr="00D812FD" w:rsidRDefault="00FC0BF1" w:rsidP="00D812FD">
      <w:pPr>
        <w:pStyle w:val="Akapitzlist"/>
        <w:numPr>
          <w:ilvl w:val="0"/>
          <w:numId w:val="27"/>
        </w:numPr>
        <w:spacing w:before="240" w:line="276" w:lineRule="auto"/>
        <w:rPr>
          <w:rFonts w:ascii="Calibri" w:hAnsi="Calibri" w:cs="Calibri"/>
        </w:rPr>
      </w:pPr>
      <w:r w:rsidRPr="00D812FD">
        <w:rPr>
          <w:rFonts w:ascii="Calibri" w:hAnsi="Calibri" w:cs="Calibri"/>
          <w:b/>
          <w:bCs/>
        </w:rPr>
        <w:t>SALA GŁÓWNA</w:t>
      </w:r>
      <w:r w:rsidRPr="00D812FD">
        <w:rPr>
          <w:rFonts w:ascii="Calibri" w:hAnsi="Calibri" w:cs="Calibri"/>
        </w:rPr>
        <w:t xml:space="preserve"> musi zostać wyposażona w:</w:t>
      </w:r>
    </w:p>
    <w:p w14:paraId="71132528" w14:textId="77777777"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miejsca siedzące dla 150 osób;</w:t>
      </w:r>
    </w:p>
    <w:p w14:paraId="06856BEB" w14:textId="77777777"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podest/podwyższenie, wyposażone w schody umożliwiające swobodne wejście, o wymiarach pozwalających na umieszczenie na nim foteli i stolików do dyskusji panelowej, ustawionych w półokrąg oraz mównicy;</w:t>
      </w:r>
    </w:p>
    <w:p w14:paraId="4789B790" w14:textId="77777777"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fotele do dyskusji panelowej dla min. 7 osób, max. 9 osób wraz z 3-4 niskimi stolikami;</w:t>
      </w:r>
    </w:p>
    <w:p w14:paraId="0953FB10" w14:textId="77777777"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 xml:space="preserve">mównicę wyposażoną w mikrofon na statywie oraz mikrofon przenośny; </w:t>
      </w:r>
    </w:p>
    <w:p w14:paraId="75D34FEE" w14:textId="2F2F9891"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sprzęt: laptop umieszczony w zasięgu wzroku prowadzącego panel lub prezentację wraz z myszą</w:t>
      </w:r>
      <w:r w:rsidR="00715ADC" w:rsidRPr="00D812FD">
        <w:rPr>
          <w:rFonts w:ascii="Calibri" w:hAnsi="Calibri" w:cs="Calibri"/>
        </w:rPr>
        <w:t>/pilotem</w:t>
      </w:r>
      <w:r w:rsidRPr="00D812FD">
        <w:rPr>
          <w:rFonts w:ascii="Calibri" w:hAnsi="Calibri" w:cs="Calibri"/>
        </w:rPr>
        <w:t xml:space="preserve"> kompatybiln</w:t>
      </w:r>
      <w:r w:rsidR="00715ADC" w:rsidRPr="00D812FD">
        <w:rPr>
          <w:rFonts w:ascii="Calibri" w:hAnsi="Calibri" w:cs="Calibri"/>
        </w:rPr>
        <w:t>ymi</w:t>
      </w:r>
      <w:r w:rsidRPr="00D812FD">
        <w:rPr>
          <w:rFonts w:ascii="Calibri" w:hAnsi="Calibri" w:cs="Calibri"/>
        </w:rPr>
        <w:t xml:space="preserve"> z projektorem multimedialnym i nagłośnieniem, zintegrowany z rzutnikiem, ekran do projektora multimedialnego o rozmiarze zapewniającym czytelność prezentowanych materiałów dla wszystkich uczestników spotkania również tych siedzących z tyłu sali, nagłośnienie. Sprzęt powinien pozwalać na odtworzenie prezentacji oraz filmów przygotowanych przez Zamawiającego/zaproszonych gości. Wykonawca musi uwzględnić wszystkie popularne formaty służące do przygotowywania prezentacji oraz filmów</w:t>
      </w:r>
      <w:r w:rsidR="00715ADC" w:rsidRPr="00D812FD">
        <w:rPr>
          <w:rFonts w:ascii="Calibri" w:hAnsi="Calibri" w:cs="Calibri"/>
        </w:rPr>
        <w:t xml:space="preserve"> (m.in. .</w:t>
      </w:r>
      <w:proofErr w:type="spellStart"/>
      <w:r w:rsidR="00715ADC" w:rsidRPr="00D812FD">
        <w:rPr>
          <w:rFonts w:ascii="Calibri" w:hAnsi="Calibri" w:cs="Calibri"/>
        </w:rPr>
        <w:t>pptx</w:t>
      </w:r>
      <w:proofErr w:type="spellEnd"/>
      <w:r w:rsidR="00715ADC" w:rsidRPr="00D812FD">
        <w:rPr>
          <w:rFonts w:ascii="Calibri" w:hAnsi="Calibri" w:cs="Calibri"/>
        </w:rPr>
        <w:t>, .</w:t>
      </w:r>
      <w:proofErr w:type="spellStart"/>
      <w:r w:rsidR="00715ADC" w:rsidRPr="00D812FD">
        <w:rPr>
          <w:rFonts w:ascii="Calibri" w:hAnsi="Calibri" w:cs="Calibri"/>
        </w:rPr>
        <w:t>ppt</w:t>
      </w:r>
      <w:proofErr w:type="spellEnd"/>
      <w:r w:rsidR="00715ADC" w:rsidRPr="00D812FD">
        <w:rPr>
          <w:rFonts w:ascii="Calibri" w:hAnsi="Calibri" w:cs="Calibri"/>
        </w:rPr>
        <w:t>, .pdf, .pdf, .</w:t>
      </w:r>
      <w:proofErr w:type="spellStart"/>
      <w:r w:rsidR="00715ADC" w:rsidRPr="00D812FD">
        <w:rPr>
          <w:rFonts w:ascii="Calibri" w:hAnsi="Calibri" w:cs="Calibri"/>
        </w:rPr>
        <w:t>odp</w:t>
      </w:r>
      <w:proofErr w:type="spellEnd"/>
      <w:r w:rsidR="00715ADC" w:rsidRPr="00D812FD">
        <w:rPr>
          <w:rFonts w:ascii="Calibri" w:hAnsi="Calibri" w:cs="Calibri"/>
        </w:rPr>
        <w:t>, .</w:t>
      </w:r>
      <w:proofErr w:type="spellStart"/>
      <w:r w:rsidR="00715ADC" w:rsidRPr="00D812FD">
        <w:rPr>
          <w:rFonts w:ascii="Calibri" w:hAnsi="Calibri" w:cs="Calibri"/>
        </w:rPr>
        <w:t>svg</w:t>
      </w:r>
      <w:proofErr w:type="spellEnd"/>
      <w:r w:rsidR="00715ADC" w:rsidRPr="00D812FD">
        <w:rPr>
          <w:rFonts w:ascii="Calibri" w:hAnsi="Calibri" w:cs="Calibri"/>
        </w:rPr>
        <w:t>, MP4, MOV, AVI, WMV) zarówno w formie online, jak i offline</w:t>
      </w:r>
      <w:r w:rsidR="00635C31" w:rsidRPr="00D812FD">
        <w:rPr>
          <w:rFonts w:ascii="Calibri" w:hAnsi="Calibri" w:cs="Calibri"/>
        </w:rPr>
        <w:t>;</w:t>
      </w:r>
    </w:p>
    <w:p w14:paraId="46AE435D" w14:textId="77777777"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min. 10 mikrofonów bezprzewodowych;</w:t>
      </w:r>
    </w:p>
    <w:p w14:paraId="525A18C8" w14:textId="2E30AD4B" w:rsidR="00337D0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dostęp do Internetu</w:t>
      </w:r>
      <w:r w:rsidR="00E50941">
        <w:rPr>
          <w:rFonts w:ascii="Calibri" w:hAnsi="Calibri" w:cs="Calibri"/>
        </w:rPr>
        <w:t>;</w:t>
      </w:r>
    </w:p>
    <w:p w14:paraId="112D69BB" w14:textId="4B230512" w:rsidR="00FC0BF1" w:rsidRPr="00D812FD" w:rsidRDefault="00FC0BF1" w:rsidP="00D812FD">
      <w:pPr>
        <w:numPr>
          <w:ilvl w:val="0"/>
          <w:numId w:val="3"/>
        </w:numPr>
        <w:spacing w:line="276" w:lineRule="auto"/>
        <w:contextualSpacing/>
        <w:rPr>
          <w:rFonts w:ascii="Calibri" w:hAnsi="Calibri" w:cs="Calibri"/>
        </w:rPr>
      </w:pPr>
      <w:r w:rsidRPr="00D812FD">
        <w:rPr>
          <w:rFonts w:ascii="Calibri" w:hAnsi="Calibri" w:cs="Calibri"/>
        </w:rPr>
        <w:t>Wykonawca zapewni obsługę techniczną w trakcie całego wydarzenia. Dodatkowo, w przypadku konieczności łączenia on-line z wybranymi uczestnikami Konferencji (np. goście specjalni), Wykonawca zrealizuje zdalnie łączenia i wyemituje je na ekranie</w:t>
      </w:r>
      <w:r w:rsidR="00E50941">
        <w:rPr>
          <w:rFonts w:ascii="Calibri" w:hAnsi="Calibri" w:cs="Calibri"/>
        </w:rPr>
        <w:t>;</w:t>
      </w:r>
    </w:p>
    <w:p w14:paraId="16D1F9F4" w14:textId="79FDF361" w:rsidR="00337D01" w:rsidRPr="00D812FD" w:rsidRDefault="00337D01" w:rsidP="00D812FD">
      <w:pPr>
        <w:pStyle w:val="Akapitzlist"/>
        <w:numPr>
          <w:ilvl w:val="0"/>
          <w:numId w:val="3"/>
        </w:numPr>
        <w:spacing w:line="276" w:lineRule="auto"/>
        <w:rPr>
          <w:rFonts w:ascii="Calibri" w:hAnsi="Calibri" w:cs="Calibri"/>
        </w:rPr>
      </w:pPr>
      <w:r w:rsidRPr="00D812FD">
        <w:rPr>
          <w:rFonts w:ascii="Calibri" w:hAnsi="Calibri" w:cs="Calibri"/>
        </w:rPr>
        <w:lastRenderedPageBreak/>
        <w:t>Wykonawca zapewni prelegentom butelkowaną wodę mineralną niegazowaną oraz odpowiednią liczbę szklanek.</w:t>
      </w:r>
    </w:p>
    <w:p w14:paraId="299DD6D8" w14:textId="77777777" w:rsidR="00337D01" w:rsidRPr="00D812FD" w:rsidRDefault="00337D01" w:rsidP="00D812FD">
      <w:pPr>
        <w:spacing w:line="276" w:lineRule="auto"/>
        <w:ind w:left="720"/>
        <w:contextualSpacing/>
        <w:rPr>
          <w:rFonts w:ascii="Calibri" w:hAnsi="Calibri" w:cs="Calibri"/>
        </w:rPr>
      </w:pPr>
    </w:p>
    <w:p w14:paraId="163DE8C1" w14:textId="77777777" w:rsidR="00FC0BF1" w:rsidRPr="00D812FD" w:rsidRDefault="00FC0BF1" w:rsidP="00D812FD">
      <w:pPr>
        <w:spacing w:line="276" w:lineRule="auto"/>
        <w:rPr>
          <w:rFonts w:ascii="Calibri" w:hAnsi="Calibri" w:cs="Calibri"/>
        </w:rPr>
      </w:pPr>
      <w:r w:rsidRPr="00D812FD">
        <w:rPr>
          <w:rFonts w:ascii="Calibri" w:hAnsi="Calibri" w:cs="Calibri"/>
          <w:b/>
          <w:bCs/>
        </w:rPr>
        <w:t>UWAGA!</w:t>
      </w:r>
      <w:r w:rsidRPr="00D812FD">
        <w:rPr>
          <w:rFonts w:ascii="Calibri" w:hAnsi="Calibri" w:cs="Calibri"/>
        </w:rPr>
        <w:t xml:space="preserve"> Wszelkie okablowanie nie może przeszkadzać w poruszaniu się uczestników i powinno być niewidoczne dla uczestników wydarzenia. Sprzęt niezbędny do realizacji wydarzenia (konsolety, stoły mikserskie itp.) powinny być umieszczone w sposób umożliwiający ich prawidłową obsługę, a jednocześnie nie przeszkadzający w przebiegu Konferencji. Ewentualne wydzielenie takiego miejsca powinno zostać wykonane w sposób estetyczny i spójny z aranżacją </w:t>
      </w:r>
      <w:proofErr w:type="spellStart"/>
      <w:r w:rsidRPr="00D812FD">
        <w:rPr>
          <w:rFonts w:ascii="Calibri" w:hAnsi="Calibri" w:cs="Calibri"/>
        </w:rPr>
        <w:t>sal</w:t>
      </w:r>
      <w:proofErr w:type="spellEnd"/>
      <w:r w:rsidRPr="00D812FD">
        <w:rPr>
          <w:rFonts w:ascii="Calibri" w:hAnsi="Calibri" w:cs="Calibri"/>
        </w:rPr>
        <w:t>. Miejsce to nie powinno znajdować się także zbyt blisko sceny, aby nie utrudniać robienia zdjęć.</w:t>
      </w:r>
    </w:p>
    <w:p w14:paraId="68E7C739" w14:textId="31C6071F" w:rsidR="00FC0BF1" w:rsidRPr="00D812FD" w:rsidRDefault="00FC0BF1" w:rsidP="00D812FD">
      <w:pPr>
        <w:pStyle w:val="Akapitzlist"/>
        <w:numPr>
          <w:ilvl w:val="0"/>
          <w:numId w:val="27"/>
        </w:numPr>
        <w:spacing w:line="276" w:lineRule="auto"/>
        <w:rPr>
          <w:rFonts w:ascii="Calibri" w:hAnsi="Calibri" w:cs="Calibri"/>
          <w:b/>
          <w:bCs/>
        </w:rPr>
      </w:pPr>
      <w:r w:rsidRPr="00D812FD">
        <w:rPr>
          <w:rFonts w:ascii="Calibri" w:hAnsi="Calibri" w:cs="Calibri"/>
          <w:b/>
          <w:bCs/>
        </w:rPr>
        <w:t>SALA PRZEZNACZONA NA PRZESTRZEŃ INFORMACYJNĄ I CATERINGOWĄ</w:t>
      </w:r>
    </w:p>
    <w:p w14:paraId="6C38B2DC" w14:textId="3B818B71" w:rsidR="00337D01" w:rsidRPr="00D812FD" w:rsidRDefault="00FC0BF1" w:rsidP="00D812FD">
      <w:pPr>
        <w:pStyle w:val="Akapitzlist"/>
        <w:numPr>
          <w:ilvl w:val="0"/>
          <w:numId w:val="39"/>
        </w:numPr>
        <w:spacing w:line="276" w:lineRule="auto"/>
        <w:rPr>
          <w:rFonts w:ascii="Calibri" w:hAnsi="Calibri" w:cs="Calibri"/>
        </w:rPr>
      </w:pPr>
      <w:r w:rsidRPr="00D812FD">
        <w:rPr>
          <w:rFonts w:ascii="Calibri" w:hAnsi="Calibri" w:cs="Calibri"/>
        </w:rPr>
        <w:t>Zamawiający dopuszcza rozdzielenie przestrzeni informacyjnej i cateringowej w osobnych pomieszczeniach, np. przestrzeni informacyjnej w przestronnym holu, pod warunkiem zachowania pozostałych założeń i spójności przestrzeni (wszystkie stoiska zebrane w jednym pomieszczeniu).</w:t>
      </w:r>
      <w:r w:rsidR="00337D01" w:rsidRPr="00D812FD">
        <w:rPr>
          <w:rFonts w:ascii="Calibri" w:hAnsi="Calibri" w:cs="Calibri"/>
        </w:rPr>
        <w:t xml:space="preserve">c) </w:t>
      </w:r>
    </w:p>
    <w:p w14:paraId="19A73A58" w14:textId="77777777" w:rsidR="00FC0BF1" w:rsidRPr="00D812FD" w:rsidRDefault="00FC0BF1" w:rsidP="00D812FD">
      <w:pPr>
        <w:pStyle w:val="Akapitzlist"/>
        <w:numPr>
          <w:ilvl w:val="0"/>
          <w:numId w:val="39"/>
        </w:numPr>
        <w:spacing w:line="276" w:lineRule="auto"/>
        <w:rPr>
          <w:rFonts w:ascii="Calibri" w:hAnsi="Calibri" w:cs="Calibri"/>
        </w:rPr>
      </w:pPr>
      <w:r w:rsidRPr="00D812FD">
        <w:rPr>
          <w:rFonts w:ascii="Calibri" w:hAnsi="Calibri" w:cs="Calibri"/>
        </w:rPr>
        <w:t xml:space="preserve">Sala musi być zlokalizowana w pomieszczeniu położonym w pobliżu </w:t>
      </w:r>
      <w:r w:rsidRPr="00D812FD">
        <w:rPr>
          <w:rFonts w:ascii="Calibri" w:hAnsi="Calibri" w:cs="Calibri"/>
          <w:b/>
          <w:bCs/>
        </w:rPr>
        <w:t>SALI GŁÓWNEJ</w:t>
      </w:r>
      <w:r w:rsidRPr="00D812FD">
        <w:rPr>
          <w:rFonts w:ascii="Calibri" w:hAnsi="Calibri" w:cs="Calibri"/>
        </w:rPr>
        <w:t xml:space="preserve"> i zostać wyposażona w:</w:t>
      </w:r>
    </w:p>
    <w:p w14:paraId="3F76094D"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max. 12 stanowisk informacyjnych zapewniających: stolik i krzesła dla 4 osób na każdym stanowisku, min. 2 gniazda elektryczne z zasilaniem 230 V na każdym stoisku; dostęp do Internetu (na każdym ze stanowisk powinny się znaleźć tabliczki lub kartki zawierające nazwę sieci oraz hasło);</w:t>
      </w:r>
    </w:p>
    <w:p w14:paraId="2E4FA5D1"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miejsce organizacji cateringu;</w:t>
      </w:r>
    </w:p>
    <w:p w14:paraId="40990A68"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sala musi być oddzielona od sali głównej w taki sposób, aby rozmowy i urządzenia (ekspres do kawy itp.) nie przeszkadzały uczestnikom konferencji w słuchaniu dyskusji i przemówień.</w:t>
      </w:r>
    </w:p>
    <w:p w14:paraId="4A311C8F" w14:textId="6812BF2B" w:rsidR="00FC0BF1" w:rsidRPr="00D812FD" w:rsidRDefault="00FC0BF1" w:rsidP="00D812FD">
      <w:pPr>
        <w:pStyle w:val="Akapitzlist"/>
        <w:numPr>
          <w:ilvl w:val="0"/>
          <w:numId w:val="39"/>
        </w:numPr>
        <w:spacing w:line="276" w:lineRule="auto"/>
        <w:rPr>
          <w:rFonts w:ascii="Calibri" w:hAnsi="Calibri" w:cs="Calibri"/>
          <w:b/>
          <w:bCs/>
        </w:rPr>
      </w:pPr>
      <w:r w:rsidRPr="00D812FD">
        <w:rPr>
          <w:rFonts w:ascii="Calibri" w:hAnsi="Calibri" w:cs="Calibri"/>
          <w:b/>
          <w:bCs/>
        </w:rPr>
        <w:t>Wykonawca ponadto zapewni:</w:t>
      </w:r>
    </w:p>
    <w:p w14:paraId="59217F8D"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 xml:space="preserve">oznakowanie </w:t>
      </w:r>
      <w:proofErr w:type="spellStart"/>
      <w:r w:rsidRPr="00D812FD">
        <w:rPr>
          <w:rFonts w:ascii="Calibri" w:hAnsi="Calibri" w:cs="Calibri"/>
        </w:rPr>
        <w:t>sal</w:t>
      </w:r>
      <w:proofErr w:type="spellEnd"/>
      <w:r w:rsidRPr="00D812FD">
        <w:rPr>
          <w:rFonts w:ascii="Calibri" w:hAnsi="Calibri" w:cs="Calibri"/>
        </w:rPr>
        <w:t xml:space="preserve">/przestrzeni oraz drogi do </w:t>
      </w:r>
      <w:proofErr w:type="spellStart"/>
      <w:r w:rsidRPr="00D812FD">
        <w:rPr>
          <w:rFonts w:ascii="Calibri" w:hAnsi="Calibri" w:cs="Calibri"/>
        </w:rPr>
        <w:t>sal</w:t>
      </w:r>
      <w:proofErr w:type="spellEnd"/>
      <w:r w:rsidRPr="00D812FD">
        <w:rPr>
          <w:rFonts w:ascii="Calibri" w:hAnsi="Calibri" w:cs="Calibri"/>
        </w:rPr>
        <w:t>/przestrzeni, w której odbędzie się konferencja;</w:t>
      </w:r>
    </w:p>
    <w:p w14:paraId="752729BF" w14:textId="2CA974B5"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 xml:space="preserve">oznakowanie dojazdu do miejsca organizacji konferencji/parkingu, w </w:t>
      </w:r>
      <w:r w:rsidR="00A01197" w:rsidRPr="00D812FD">
        <w:rPr>
          <w:rFonts w:ascii="Calibri" w:hAnsi="Calibri" w:cs="Calibri"/>
        </w:rPr>
        <w:t>przypadku,</w:t>
      </w:r>
      <w:r w:rsidRPr="00D812FD">
        <w:rPr>
          <w:rFonts w:ascii="Calibri" w:hAnsi="Calibri" w:cs="Calibri"/>
        </w:rPr>
        <w:t xml:space="preserve"> gdy mapy Google nie wskazują precyzyjnie drogi</w:t>
      </w:r>
      <w:r w:rsidR="004F7A6D">
        <w:rPr>
          <w:rFonts w:ascii="Calibri" w:hAnsi="Calibri" w:cs="Calibri"/>
        </w:rPr>
        <w:t>;</w:t>
      </w:r>
    </w:p>
    <w:p w14:paraId="7A79894E"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w przypadku wysokich temperatur klimatyzację w pomieszczeniach, w których organizowana jest konferencja;</w:t>
      </w:r>
    </w:p>
    <w:p w14:paraId="23957E88"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temperaturę w pomieszczeniach nie niższą niż 20° C;</w:t>
      </w:r>
    </w:p>
    <w:p w14:paraId="3923F15C"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oddzielne stanowisko recepcyjne znajdujące się bezpośrednio na trasie dojścia do sali konferencyjnej;</w:t>
      </w:r>
    </w:p>
    <w:p w14:paraId="32EF3AFA"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dostęp do toalet, w tym jednej dla osób z niepełnosprawnościami;</w:t>
      </w:r>
    </w:p>
    <w:p w14:paraId="1EB65985" w14:textId="4B0CF866"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lastRenderedPageBreak/>
        <w:t xml:space="preserve">min. </w:t>
      </w:r>
      <w:r w:rsidR="00B1489C" w:rsidRPr="00D812FD">
        <w:rPr>
          <w:rFonts w:ascii="Calibri" w:hAnsi="Calibri" w:cs="Calibri"/>
        </w:rPr>
        <w:t>5</w:t>
      </w:r>
      <w:r w:rsidRPr="00D812FD">
        <w:rPr>
          <w:rFonts w:ascii="Calibri" w:hAnsi="Calibri" w:cs="Calibri"/>
        </w:rPr>
        <w:t>0 bezpłatnych miejsc parkingowych dla uczestników konferencji oddalonych maksymalnie o 350 metrów od miejsca organizacji konferencji oraz 20 bezpłatnych miejsc parkingowych oddalonych maksymalnie o 100 metrów od miejsca organizacji konferencji;</w:t>
      </w:r>
    </w:p>
    <w:p w14:paraId="54950ED8"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dostęp do szatni dla uczestników;</w:t>
      </w:r>
    </w:p>
    <w:p w14:paraId="756751E7" w14:textId="77777777" w:rsidR="00FC0BF1" w:rsidRPr="00D812FD" w:rsidRDefault="00FC0BF1" w:rsidP="00D812FD">
      <w:pPr>
        <w:numPr>
          <w:ilvl w:val="0"/>
          <w:numId w:val="4"/>
        </w:numPr>
        <w:spacing w:line="276" w:lineRule="auto"/>
        <w:contextualSpacing/>
        <w:rPr>
          <w:rFonts w:ascii="Calibri" w:hAnsi="Calibri" w:cs="Calibri"/>
        </w:rPr>
      </w:pPr>
      <w:r w:rsidRPr="00D812FD">
        <w:rPr>
          <w:rFonts w:ascii="Calibri" w:hAnsi="Calibri" w:cs="Calibri"/>
        </w:rPr>
        <w:t>pełne przystosowanie obiektu konferencyjnego dla osób z niepełnosprawnościami (dostęp do wejścia, korytarze, sale, toalety, windy);</w:t>
      </w:r>
    </w:p>
    <w:p w14:paraId="17BDF82B" w14:textId="058F0F19" w:rsidR="00FC0BF1" w:rsidRPr="00D812FD" w:rsidRDefault="00676B7D" w:rsidP="00D812FD">
      <w:pPr>
        <w:pStyle w:val="Akapitzlist"/>
        <w:numPr>
          <w:ilvl w:val="0"/>
          <w:numId w:val="39"/>
        </w:numPr>
        <w:spacing w:line="276" w:lineRule="auto"/>
        <w:rPr>
          <w:rFonts w:ascii="Calibri" w:hAnsi="Calibri" w:cs="Calibri"/>
        </w:rPr>
      </w:pPr>
      <w:r>
        <w:rPr>
          <w:rFonts w:ascii="Calibri" w:hAnsi="Calibri" w:cs="Calibri"/>
        </w:rPr>
        <w:t>s</w:t>
      </w:r>
      <w:r w:rsidR="00FC0BF1" w:rsidRPr="00D812FD">
        <w:rPr>
          <w:rFonts w:ascii="Calibri" w:hAnsi="Calibri" w:cs="Calibri"/>
        </w:rPr>
        <w:t xml:space="preserve">ale/przestrzenie muszą być dostępne i </w:t>
      </w:r>
      <w:r w:rsidR="00FC0BF1" w:rsidRPr="00D812FD">
        <w:rPr>
          <w:rFonts w:ascii="Calibri" w:hAnsi="Calibri" w:cs="Calibri"/>
          <w:b/>
          <w:bCs/>
        </w:rPr>
        <w:t>w pełni gotowe zgodnie z ww. wymogami na co najmniej 2 godziny przed rozpoczęciem konferencji</w:t>
      </w:r>
      <w:r w:rsidR="00FC0BF1" w:rsidRPr="00D812FD">
        <w:rPr>
          <w:rFonts w:ascii="Calibri" w:hAnsi="Calibri" w:cs="Calibri"/>
        </w:rPr>
        <w:t>. Bezawaryjność działania infrastruktury oraz wszystkich ww. urządzeń musi zostać zademonstrowana Zamawiającemu przed rozpoczęciem spotkania.</w:t>
      </w:r>
    </w:p>
    <w:p w14:paraId="6DE636CD" w14:textId="77777777" w:rsidR="00FC0BF1" w:rsidRPr="00D812FD" w:rsidRDefault="00FC0BF1" w:rsidP="00D812FD">
      <w:pPr>
        <w:keepNext/>
        <w:keepLines/>
        <w:numPr>
          <w:ilvl w:val="0"/>
          <w:numId w:val="1"/>
        </w:numPr>
        <w:spacing w:before="160" w:after="80" w:line="276" w:lineRule="auto"/>
        <w:outlineLvl w:val="1"/>
        <w:rPr>
          <w:rFonts w:ascii="Calibri" w:eastAsiaTheme="majorEastAsia" w:hAnsi="Calibri" w:cs="Calibri"/>
          <w:b/>
          <w:bCs/>
          <w:sz w:val="28"/>
          <w:szCs w:val="28"/>
        </w:rPr>
      </w:pPr>
      <w:r w:rsidRPr="00D812FD">
        <w:rPr>
          <w:rFonts w:ascii="Calibri" w:eastAsiaTheme="majorEastAsia" w:hAnsi="Calibri" w:cs="Calibri"/>
          <w:b/>
          <w:bCs/>
          <w:sz w:val="28"/>
          <w:szCs w:val="28"/>
        </w:rPr>
        <w:t>GŁÓWNE OBOWIĄZKI WYKONAWCY:</w:t>
      </w:r>
    </w:p>
    <w:p w14:paraId="33D1449E" w14:textId="77777777"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Zapewnienie koordynatora konferencji</w:t>
      </w:r>
    </w:p>
    <w:p w14:paraId="7E423BD5" w14:textId="77777777" w:rsidR="00FC0BF1" w:rsidRPr="00D812FD" w:rsidRDefault="00FC0BF1" w:rsidP="00D812FD">
      <w:pPr>
        <w:pStyle w:val="Akapitzlist"/>
        <w:numPr>
          <w:ilvl w:val="0"/>
          <w:numId w:val="28"/>
        </w:numPr>
        <w:spacing w:line="276" w:lineRule="auto"/>
        <w:rPr>
          <w:rFonts w:ascii="Calibri" w:hAnsi="Calibri" w:cs="Calibri"/>
        </w:rPr>
      </w:pPr>
      <w:r w:rsidRPr="00D812FD">
        <w:rPr>
          <w:rFonts w:ascii="Calibri" w:hAnsi="Calibri" w:cs="Calibri"/>
        </w:rPr>
        <w:t xml:space="preserve">Koordynatorem będzie osoba, która koordynowała już co najmniej </w:t>
      </w:r>
      <w:r w:rsidRPr="00D812FD">
        <w:rPr>
          <w:rFonts w:ascii="Calibri" w:hAnsi="Calibri" w:cs="Calibri"/>
          <w:b/>
          <w:bCs/>
        </w:rPr>
        <w:t>3 wydarzenia o charakterze konferencji/forów/kongresów/eventów lub innych analogicznych wydarzeń, każde dla co najmniej 100 osób i w okresie ostatnich 3 lat przed upływem terminu składania ofert</w:t>
      </w:r>
      <w:r w:rsidRPr="00D812FD">
        <w:rPr>
          <w:rFonts w:ascii="Calibri" w:hAnsi="Calibri" w:cs="Calibri"/>
        </w:rPr>
        <w:t xml:space="preserve"> (licząc wstecz od dnia, w którym upływa termin składania ofert). Za analogiczne wydarzenie nie uznaje się przeprowadzenia szkoleń, webinariów, spotkań informacyjnych, wizyt studyjnych lub organizowania konkursów.</w:t>
      </w:r>
    </w:p>
    <w:p w14:paraId="4DFE63CC" w14:textId="71594F42" w:rsidR="00FC0BF1" w:rsidRPr="00D812FD" w:rsidRDefault="00FC0BF1" w:rsidP="00D812FD">
      <w:pPr>
        <w:pStyle w:val="Akapitzlist"/>
        <w:numPr>
          <w:ilvl w:val="0"/>
          <w:numId w:val="28"/>
        </w:numPr>
        <w:spacing w:line="276" w:lineRule="auto"/>
        <w:rPr>
          <w:rFonts w:ascii="Calibri" w:hAnsi="Calibri" w:cs="Calibri"/>
        </w:rPr>
      </w:pPr>
      <w:r w:rsidRPr="00D812FD">
        <w:rPr>
          <w:rFonts w:ascii="Calibri" w:hAnsi="Calibri" w:cs="Calibri"/>
        </w:rPr>
        <w:t>Pod pojęciem „</w:t>
      </w:r>
      <w:r w:rsidRPr="00D812FD">
        <w:rPr>
          <w:rFonts w:ascii="Calibri" w:hAnsi="Calibri" w:cs="Calibri"/>
          <w:b/>
          <w:bCs/>
        </w:rPr>
        <w:t>koordynowania wydarzenia</w:t>
      </w:r>
      <w:r w:rsidRPr="00D812FD">
        <w:rPr>
          <w:rFonts w:ascii="Calibri" w:hAnsi="Calibri" w:cs="Calibri"/>
        </w:rPr>
        <w:t>” Zamawiający rozumie obecność koordynatora przez cały czas trwania konferencji (w tym podjęcia działań w przypadku powstania ewentualnych awarii), koordynowanie konferencji na miejscu, udzielanie informacji organizacyjnych uczestnikom wydarzenia, reagowanie na bieżące problemy oraz nadzorowanie prawidłowego wykonania zadania. Ponadto koordynator odpowiedzialny będzie za kontakty z Zamawiającym od początku realizacji zamówienia</w:t>
      </w:r>
      <w:r w:rsidR="003F6DAA" w:rsidRPr="00D812FD">
        <w:rPr>
          <w:rFonts w:ascii="Calibri" w:hAnsi="Calibri" w:cs="Calibri"/>
        </w:rPr>
        <w:t>,</w:t>
      </w:r>
      <w:r w:rsidR="003F6DAA" w:rsidRPr="00D812FD">
        <w:rPr>
          <w:rFonts w:ascii="Calibri" w:hAnsi="Calibri" w:cs="Calibri"/>
          <w:lang w:val="cs-CZ"/>
        </w:rPr>
        <w:t xml:space="preserve"> przez co rozumie się kontakt telefoniczny i e-mailowy, w sprawach obejmujących zakres zadań opisanych w OPZ.</w:t>
      </w:r>
    </w:p>
    <w:p w14:paraId="3347680B" w14:textId="77777777" w:rsidR="00FC0BF1" w:rsidRPr="00D812FD" w:rsidRDefault="00FC0BF1" w:rsidP="00D812FD">
      <w:pPr>
        <w:pStyle w:val="Akapitzlist"/>
        <w:numPr>
          <w:ilvl w:val="0"/>
          <w:numId w:val="28"/>
        </w:numPr>
        <w:spacing w:line="276" w:lineRule="auto"/>
        <w:rPr>
          <w:rFonts w:ascii="Calibri" w:hAnsi="Calibri" w:cs="Calibri"/>
        </w:rPr>
      </w:pPr>
      <w:r w:rsidRPr="00D812FD">
        <w:rPr>
          <w:rFonts w:ascii="Calibri" w:hAnsi="Calibri" w:cs="Calibri"/>
        </w:rPr>
        <w:t>Zamawiający dopuszcza zmianę koordynatora konferencji, o którym mowa powyżej. Zmiana może nastąpić w uzasadnionych przypadkach spowodowanych np. chorobą ww. koordynatora lub innymi podobnymi zdarzeniami losowymi, które nie są zależne od Wykonawcy. Zmiana następuje na pisemny wniosek Wykonawcy. Wykonawca łącznie ze złożeniem wniosku jest zobowiązany zaoferować jednocześnie nowego koordynatora zadań. Nowym koordynatorem będzie osoba, której doświadczenie będzie takie samo lub większe i spełnia ww. warunki dotyczące doświadczenia koordynatora konferencji. Nowy koordynator musi zostać zaakceptowany przez Zamawiającego.</w:t>
      </w:r>
    </w:p>
    <w:p w14:paraId="556F4D27" w14:textId="77777777"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color w:val="0F4761" w:themeColor="accent1" w:themeShade="BF"/>
          <w:sz w:val="28"/>
          <w:szCs w:val="28"/>
        </w:rPr>
      </w:pPr>
      <w:r w:rsidRPr="00D812FD">
        <w:rPr>
          <w:rFonts w:ascii="Calibri" w:eastAsiaTheme="majorEastAsia" w:hAnsi="Calibri" w:cs="Calibri"/>
          <w:b/>
          <w:bCs/>
          <w:sz w:val="28"/>
          <w:szCs w:val="28"/>
        </w:rPr>
        <w:lastRenderedPageBreak/>
        <w:t>Zapewnienie obsługi konferansjerskiej konferencji oraz moderowanie dyskusji panelowych odbywających się w sali</w:t>
      </w:r>
    </w:p>
    <w:p w14:paraId="29EFC53C" w14:textId="77777777" w:rsidR="00FC0BF1" w:rsidRPr="00D812FD" w:rsidRDefault="00FC0BF1" w:rsidP="00D812FD">
      <w:pPr>
        <w:pStyle w:val="Akapitzlist"/>
        <w:numPr>
          <w:ilvl w:val="0"/>
          <w:numId w:val="29"/>
        </w:numPr>
        <w:spacing w:line="276" w:lineRule="auto"/>
        <w:rPr>
          <w:rFonts w:ascii="Calibri" w:hAnsi="Calibri" w:cs="Calibri"/>
        </w:rPr>
      </w:pPr>
      <w:r w:rsidRPr="00D812FD">
        <w:rPr>
          <w:rFonts w:ascii="Calibri" w:hAnsi="Calibri" w:cs="Calibri"/>
        </w:rPr>
        <w:t xml:space="preserve">Konferansjerem i moderatorem powinna być osoba znana — dziennikarz/dziennikarka, osobowość medialna, z </w:t>
      </w:r>
      <w:r w:rsidRPr="00D812FD">
        <w:rPr>
          <w:rFonts w:ascii="Calibri" w:hAnsi="Calibri" w:cs="Calibri"/>
          <w:b/>
          <w:bCs/>
        </w:rPr>
        <w:t>doświadczeniem w prowadzeniu min. 4 konferencji lub wydarzeń o podobnym do konferencji charakterze i randze, w ciągu ostatnich 3 lat przed upływem terminu składania ofert</w:t>
      </w:r>
      <w:r w:rsidRPr="00D812FD">
        <w:rPr>
          <w:rFonts w:ascii="Calibri" w:hAnsi="Calibri" w:cs="Calibri"/>
        </w:rPr>
        <w:t>, charyzmatyczna, o dobrym kontakcie z publicznością. W trakcie konferencji wymagany jest strój biznesowy oraz zachowanie wysokiej kultury osobistej.</w:t>
      </w:r>
    </w:p>
    <w:p w14:paraId="6E6E5022" w14:textId="77777777" w:rsidR="00FC0BF1" w:rsidRPr="00D812FD" w:rsidRDefault="00FC0BF1" w:rsidP="00D812FD">
      <w:pPr>
        <w:pStyle w:val="Akapitzlist"/>
        <w:numPr>
          <w:ilvl w:val="0"/>
          <w:numId w:val="29"/>
        </w:numPr>
        <w:spacing w:line="276" w:lineRule="auto"/>
        <w:rPr>
          <w:rFonts w:ascii="Calibri" w:hAnsi="Calibri" w:cs="Calibri"/>
          <w:b/>
          <w:bCs/>
        </w:rPr>
      </w:pPr>
      <w:r w:rsidRPr="00D812FD">
        <w:rPr>
          <w:rFonts w:ascii="Calibri" w:hAnsi="Calibri" w:cs="Calibri"/>
          <w:b/>
          <w:bCs/>
        </w:rPr>
        <w:t>Konferansjer/Moderator musi posiadać wiedzę z zakresu Funduszy Europejskich oraz specyfiki regionu śląskiego.</w:t>
      </w:r>
    </w:p>
    <w:p w14:paraId="1905112E" w14:textId="77777777" w:rsidR="00FC0BF1" w:rsidRPr="00D812FD" w:rsidRDefault="00FC0BF1" w:rsidP="00D812FD">
      <w:pPr>
        <w:pStyle w:val="Akapitzlist"/>
        <w:numPr>
          <w:ilvl w:val="0"/>
          <w:numId w:val="29"/>
        </w:numPr>
        <w:spacing w:line="276" w:lineRule="auto"/>
        <w:rPr>
          <w:rFonts w:ascii="Calibri" w:hAnsi="Calibri" w:cs="Calibri"/>
        </w:rPr>
      </w:pPr>
      <w:r w:rsidRPr="00D812FD">
        <w:rPr>
          <w:rFonts w:ascii="Calibri" w:hAnsi="Calibri" w:cs="Calibri"/>
          <w:b/>
          <w:bCs/>
        </w:rPr>
        <w:t>W ciągu 5 dni roboczych od zawarcia umowy Wykonawca przedstawi Zamawiającemu propozycję co najmniej 3 osób spełniających ww. wymagania</w:t>
      </w:r>
      <w:r w:rsidRPr="00D812FD">
        <w:rPr>
          <w:rFonts w:ascii="Calibri" w:hAnsi="Calibri" w:cs="Calibri"/>
        </w:rPr>
        <w:t xml:space="preserve"> (przedstawi ich sylwetki oraz posiadane doświadczenie), spośród nich Zamawiający wybierze 1 osobę. W przypadku niespełnienia przez konferansjera/moderatora warunków opisanych w OPZ, Wykonawca zobowiązany będzie do zaproponowania kolejnej osoby w terminie 2 dni roboczych od wezwania Zamawiającego.</w:t>
      </w:r>
    </w:p>
    <w:p w14:paraId="7270C9AE" w14:textId="4BA249E1"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 xml:space="preserve">Zakontraktowanie </w:t>
      </w:r>
      <w:proofErr w:type="spellStart"/>
      <w:r w:rsidRPr="00D812FD">
        <w:rPr>
          <w:rFonts w:ascii="Calibri" w:eastAsiaTheme="majorEastAsia" w:hAnsi="Calibri" w:cs="Calibri"/>
          <w:b/>
          <w:bCs/>
          <w:sz w:val="28"/>
          <w:szCs w:val="28"/>
        </w:rPr>
        <w:t>panelistów</w:t>
      </w:r>
      <w:proofErr w:type="spellEnd"/>
    </w:p>
    <w:p w14:paraId="5DBDCB1F" w14:textId="0A42819A" w:rsidR="00337D01" w:rsidRPr="00D812FD" w:rsidRDefault="00FC0BF1" w:rsidP="00D812FD">
      <w:pPr>
        <w:pStyle w:val="Akapitzlist"/>
        <w:numPr>
          <w:ilvl w:val="0"/>
          <w:numId w:val="40"/>
        </w:numPr>
        <w:spacing w:line="276" w:lineRule="auto"/>
        <w:rPr>
          <w:rFonts w:ascii="Calibri" w:hAnsi="Calibri" w:cs="Calibri"/>
        </w:rPr>
      </w:pPr>
      <w:r w:rsidRPr="00D812FD">
        <w:rPr>
          <w:rFonts w:ascii="Calibri" w:hAnsi="Calibri" w:cs="Calibri"/>
          <w:b/>
          <w:bCs/>
        </w:rPr>
        <w:t xml:space="preserve">Zakontraktowanie 3 ekspertów, którzy wezmą udział w </w:t>
      </w:r>
      <w:r w:rsidR="0095564B" w:rsidRPr="00D812FD">
        <w:rPr>
          <w:rFonts w:ascii="Calibri" w:hAnsi="Calibri" w:cs="Calibri"/>
          <w:b/>
          <w:bCs/>
        </w:rPr>
        <w:t xml:space="preserve">panelu dyskusyjnym </w:t>
      </w:r>
      <w:r w:rsidRPr="00D812FD">
        <w:rPr>
          <w:rFonts w:ascii="Calibri" w:hAnsi="Calibri" w:cs="Calibri"/>
          <w:b/>
          <w:bCs/>
        </w:rPr>
        <w:t xml:space="preserve">podczas konferencji, ich transport i zapewnienie noclegu </w:t>
      </w:r>
      <w:r w:rsidRPr="00D812FD">
        <w:rPr>
          <w:rFonts w:ascii="Calibri" w:hAnsi="Calibri" w:cs="Calibri"/>
        </w:rPr>
        <w:t xml:space="preserve">(jeśli zajdzie taka potrzeba). </w:t>
      </w:r>
      <w:proofErr w:type="spellStart"/>
      <w:r w:rsidRPr="00D812FD">
        <w:rPr>
          <w:rFonts w:ascii="Calibri" w:hAnsi="Calibri" w:cs="Calibri"/>
        </w:rPr>
        <w:t>Paneliści</w:t>
      </w:r>
      <w:proofErr w:type="spellEnd"/>
      <w:r w:rsidRPr="00D812FD">
        <w:rPr>
          <w:rFonts w:ascii="Calibri" w:hAnsi="Calibri" w:cs="Calibri"/>
        </w:rPr>
        <w:t xml:space="preserve"> muszą mieć wyższe wykształcenie i posiadać specjalistyczną wiedzę w co najmniej jednym ze wskazanych obszarów: współpraca sektora nauki z sektorem biznesu oraz samorządem, transformacja, przedsiębiorczość, nowoczesne technologie.</w:t>
      </w:r>
      <w:r w:rsidR="003C2EFF" w:rsidRPr="00D812FD">
        <w:rPr>
          <w:rFonts w:ascii="Calibri" w:hAnsi="Calibri" w:cs="Calibri"/>
        </w:rPr>
        <w:t xml:space="preserve"> </w:t>
      </w:r>
      <w:r w:rsidR="007035C5" w:rsidRPr="00D812FD">
        <w:rPr>
          <w:rFonts w:ascii="Calibri" w:hAnsi="Calibri" w:cs="Calibri"/>
        </w:rPr>
        <w:t>W trakcie panelu będą omawiane kwestie związane z transformacją województwa śląskiego, a zwłaszcza przekształcaniem terenów i obiektów poprzemysłowych na cele związane z przemysłem czasu wolnego.</w:t>
      </w:r>
    </w:p>
    <w:p w14:paraId="63445BCD" w14:textId="1AF5E8FB" w:rsidR="00337D01" w:rsidRPr="00D812FD" w:rsidRDefault="00A130E8" w:rsidP="00D812FD">
      <w:pPr>
        <w:pStyle w:val="Akapitzlist"/>
        <w:numPr>
          <w:ilvl w:val="0"/>
          <w:numId w:val="40"/>
        </w:numPr>
        <w:spacing w:line="276" w:lineRule="auto"/>
        <w:rPr>
          <w:rFonts w:ascii="Calibri" w:hAnsi="Calibri" w:cs="Calibri"/>
        </w:rPr>
      </w:pPr>
      <w:proofErr w:type="spellStart"/>
      <w:r w:rsidRPr="00D812FD">
        <w:rPr>
          <w:rFonts w:ascii="Calibri" w:hAnsi="Calibri" w:cs="Calibri"/>
        </w:rPr>
        <w:t>Paneliści</w:t>
      </w:r>
      <w:proofErr w:type="spellEnd"/>
      <w:r w:rsidRPr="00D812FD">
        <w:rPr>
          <w:rFonts w:ascii="Calibri" w:hAnsi="Calibri" w:cs="Calibri"/>
        </w:rPr>
        <w:t xml:space="preserve"> powinni posiadać doświadczenie w udziale w konferencjach, tj. powinni </w:t>
      </w:r>
      <w:r w:rsidR="00FC0BF1" w:rsidRPr="00D812FD">
        <w:rPr>
          <w:rFonts w:ascii="Calibri" w:hAnsi="Calibri" w:cs="Calibri"/>
        </w:rPr>
        <w:t xml:space="preserve">brać </w:t>
      </w:r>
      <w:r w:rsidR="00FC0BF1" w:rsidRPr="00D812FD">
        <w:rPr>
          <w:rFonts w:ascii="Calibri" w:hAnsi="Calibri" w:cs="Calibri"/>
          <w:b/>
          <w:bCs/>
        </w:rPr>
        <w:t>udział w co najmniej 3 konferencjach w roli prelegentów/speakerów/ekspertów /</w:t>
      </w:r>
      <w:proofErr w:type="spellStart"/>
      <w:r w:rsidR="00FC0BF1" w:rsidRPr="00D812FD">
        <w:rPr>
          <w:rFonts w:ascii="Calibri" w:hAnsi="Calibri" w:cs="Calibri"/>
          <w:b/>
          <w:bCs/>
        </w:rPr>
        <w:t>panelistów</w:t>
      </w:r>
      <w:proofErr w:type="spellEnd"/>
      <w:r w:rsidR="00FC0BF1" w:rsidRPr="00D812FD">
        <w:rPr>
          <w:rFonts w:ascii="Calibri" w:hAnsi="Calibri" w:cs="Calibri"/>
        </w:rPr>
        <w:t>. Tematyka tych prelekcji/wystąpień powinna odpowiadać tematyce panelu w ramach organizowanej przez ŚCP konferencji. W przypadku wątpliwości Wykonawca zostanie poproszony o dostarczenie dokumentów</w:t>
      </w:r>
      <w:r w:rsidR="00A138D6">
        <w:rPr>
          <w:rFonts w:ascii="Calibri" w:hAnsi="Calibri" w:cs="Calibri"/>
        </w:rPr>
        <w:t>,</w:t>
      </w:r>
      <w:r w:rsidR="00FC0BF1" w:rsidRPr="00D812FD">
        <w:rPr>
          <w:rFonts w:ascii="Calibri" w:hAnsi="Calibri" w:cs="Calibri"/>
        </w:rPr>
        <w:t xml:space="preserve"> potwierdzających powyższe doświadczenie.</w:t>
      </w:r>
    </w:p>
    <w:p w14:paraId="0C4048DA" w14:textId="269F4330" w:rsidR="00337D01" w:rsidRPr="00D812FD" w:rsidRDefault="00FC0BF1" w:rsidP="00D812FD">
      <w:pPr>
        <w:pStyle w:val="Akapitzlist"/>
        <w:numPr>
          <w:ilvl w:val="0"/>
          <w:numId w:val="40"/>
        </w:numPr>
        <w:spacing w:line="276" w:lineRule="auto"/>
        <w:rPr>
          <w:rFonts w:ascii="Calibri" w:hAnsi="Calibri" w:cs="Calibri"/>
        </w:rPr>
      </w:pPr>
      <w:r w:rsidRPr="00D812FD">
        <w:rPr>
          <w:rFonts w:ascii="Calibri" w:hAnsi="Calibri" w:cs="Calibri"/>
          <w:b/>
          <w:bCs/>
        </w:rPr>
        <w:t>W ciągu 5 dni roboczych od zawarcia umowy Wykonawca przedstawi Zamawiającemu propozycję co najmniej 3 osób spełniających ww. wymagania</w:t>
      </w:r>
      <w:r w:rsidRPr="00D812FD">
        <w:rPr>
          <w:rFonts w:ascii="Calibri" w:hAnsi="Calibri" w:cs="Calibri"/>
        </w:rPr>
        <w:t xml:space="preserve"> (przedstawi ich sylwetki oraz posiadane doświadczenie). W przypadku niespełnienia przez </w:t>
      </w:r>
      <w:proofErr w:type="spellStart"/>
      <w:r w:rsidRPr="00D812FD">
        <w:rPr>
          <w:rFonts w:ascii="Calibri" w:hAnsi="Calibri" w:cs="Calibri"/>
        </w:rPr>
        <w:t>panelistów</w:t>
      </w:r>
      <w:proofErr w:type="spellEnd"/>
      <w:r w:rsidRPr="00D812FD">
        <w:rPr>
          <w:rFonts w:ascii="Calibri" w:hAnsi="Calibri" w:cs="Calibri"/>
        </w:rPr>
        <w:t xml:space="preserve"> warunków opisanych w OPZ, Wykonawca zobowiązany będzie do zaproponowania kolejnej osoby w terminie 3 dni roboczych od wezwania Zamawiającego.</w:t>
      </w:r>
    </w:p>
    <w:p w14:paraId="40D3D6A1" w14:textId="46E144E8" w:rsidR="00337D01" w:rsidRPr="00D812FD" w:rsidRDefault="00FC0BF1" w:rsidP="00D812FD">
      <w:pPr>
        <w:pStyle w:val="Akapitzlist"/>
        <w:numPr>
          <w:ilvl w:val="0"/>
          <w:numId w:val="40"/>
        </w:numPr>
        <w:spacing w:line="276" w:lineRule="auto"/>
        <w:rPr>
          <w:rFonts w:ascii="Calibri" w:hAnsi="Calibri" w:cs="Calibri"/>
          <w:b/>
          <w:bCs/>
        </w:rPr>
      </w:pPr>
      <w:r w:rsidRPr="00D812FD">
        <w:rPr>
          <w:rFonts w:ascii="Calibri" w:hAnsi="Calibri" w:cs="Calibri"/>
          <w:b/>
          <w:bCs/>
        </w:rPr>
        <w:lastRenderedPageBreak/>
        <w:t xml:space="preserve">Lista </w:t>
      </w:r>
      <w:proofErr w:type="spellStart"/>
      <w:r w:rsidRPr="00D812FD">
        <w:rPr>
          <w:rFonts w:ascii="Calibri" w:hAnsi="Calibri" w:cs="Calibri"/>
          <w:b/>
          <w:bCs/>
        </w:rPr>
        <w:t>panelistów</w:t>
      </w:r>
      <w:proofErr w:type="spellEnd"/>
      <w:r w:rsidRPr="00D812FD">
        <w:rPr>
          <w:rFonts w:ascii="Calibri" w:hAnsi="Calibri" w:cs="Calibri"/>
          <w:b/>
          <w:bCs/>
        </w:rPr>
        <w:t xml:space="preserve"> zostanie ustalona z Zamawiającym i wymaga jego akceptacji. </w:t>
      </w:r>
      <w:r w:rsidRPr="00D812FD">
        <w:rPr>
          <w:rFonts w:ascii="Calibri" w:hAnsi="Calibri" w:cs="Calibri"/>
        </w:rPr>
        <w:t xml:space="preserve">Zamawiający ma prawo wnieść uwagi do przedstawionej listy lub zaproponować własnych </w:t>
      </w:r>
      <w:proofErr w:type="spellStart"/>
      <w:r w:rsidRPr="00D812FD">
        <w:rPr>
          <w:rFonts w:ascii="Calibri" w:hAnsi="Calibri" w:cs="Calibri"/>
        </w:rPr>
        <w:t>panelistów</w:t>
      </w:r>
      <w:proofErr w:type="spellEnd"/>
      <w:r w:rsidRPr="00D812FD">
        <w:rPr>
          <w:rFonts w:ascii="Calibri" w:hAnsi="Calibri" w:cs="Calibri"/>
        </w:rPr>
        <w:t>.</w:t>
      </w:r>
    </w:p>
    <w:p w14:paraId="44087B20" w14:textId="77777777" w:rsidR="00FC0BF1" w:rsidRPr="00D812FD" w:rsidRDefault="00FC0BF1" w:rsidP="00D812FD">
      <w:pPr>
        <w:pStyle w:val="Akapitzlist"/>
        <w:numPr>
          <w:ilvl w:val="0"/>
          <w:numId w:val="40"/>
        </w:numPr>
        <w:spacing w:line="276" w:lineRule="auto"/>
        <w:rPr>
          <w:rFonts w:ascii="Calibri" w:hAnsi="Calibri" w:cs="Calibri"/>
          <w:b/>
          <w:bCs/>
        </w:rPr>
      </w:pPr>
      <w:r w:rsidRPr="00D812FD">
        <w:rPr>
          <w:rFonts w:ascii="Calibri" w:hAnsi="Calibri" w:cs="Calibri"/>
          <w:b/>
          <w:bCs/>
        </w:rPr>
        <w:t xml:space="preserve">Wykonawca zapewni zdjęcia wszystkich zakontraktowanych </w:t>
      </w:r>
      <w:proofErr w:type="spellStart"/>
      <w:r w:rsidRPr="00D812FD">
        <w:rPr>
          <w:rFonts w:ascii="Calibri" w:hAnsi="Calibri" w:cs="Calibri"/>
          <w:b/>
          <w:bCs/>
        </w:rPr>
        <w:t>panelistów</w:t>
      </w:r>
      <w:proofErr w:type="spellEnd"/>
      <w:r w:rsidRPr="00D812FD">
        <w:rPr>
          <w:rFonts w:ascii="Calibri" w:hAnsi="Calibri" w:cs="Calibri"/>
          <w:b/>
          <w:bCs/>
        </w:rPr>
        <w:t>, które posłużą do wykonania materiałów promocyjnych.</w:t>
      </w:r>
    </w:p>
    <w:p w14:paraId="15AD95FF" w14:textId="77777777" w:rsidR="00337D01" w:rsidRPr="00D812FD" w:rsidRDefault="00337D01" w:rsidP="00D812FD">
      <w:pPr>
        <w:pStyle w:val="Akapitzlist"/>
        <w:spacing w:line="276" w:lineRule="auto"/>
        <w:rPr>
          <w:rFonts w:ascii="Calibri" w:hAnsi="Calibri" w:cs="Calibri"/>
          <w:b/>
          <w:bCs/>
        </w:rPr>
      </w:pPr>
    </w:p>
    <w:p w14:paraId="14685225" w14:textId="41745214" w:rsidR="00FC0BF1" w:rsidRPr="00D812FD" w:rsidRDefault="00FC0BF1" w:rsidP="00D812FD">
      <w:pPr>
        <w:pStyle w:val="Akapitzlist"/>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Zgody na nagrywanie i publikowanie</w:t>
      </w:r>
    </w:p>
    <w:p w14:paraId="01240EEA" w14:textId="3FC2051E" w:rsidR="00FC0BF1" w:rsidRPr="00D812FD" w:rsidRDefault="00FC0BF1" w:rsidP="00D812FD">
      <w:pPr>
        <w:pStyle w:val="Akapitzlist"/>
        <w:spacing w:line="276" w:lineRule="auto"/>
        <w:ind w:left="927"/>
        <w:rPr>
          <w:rFonts w:ascii="Calibri" w:hAnsi="Calibri" w:cs="Calibri"/>
        </w:rPr>
      </w:pPr>
      <w:r w:rsidRPr="00D812FD">
        <w:rPr>
          <w:rFonts w:ascii="Calibri" w:hAnsi="Calibri" w:cs="Calibri"/>
        </w:rPr>
        <w:t xml:space="preserve">Wykonawca przed rozpoczęciem transmisji online wydarzenia zobowiązuje się uzyskać w formie pisemnej od zakontraktowanych osób (konferansjera/moderatora oraz </w:t>
      </w:r>
      <w:proofErr w:type="spellStart"/>
      <w:r w:rsidRPr="00D812FD">
        <w:rPr>
          <w:rFonts w:ascii="Calibri" w:hAnsi="Calibri" w:cs="Calibri"/>
        </w:rPr>
        <w:t>panelistów</w:t>
      </w:r>
      <w:proofErr w:type="spellEnd"/>
      <w:r w:rsidRPr="00D812FD">
        <w:rPr>
          <w:rFonts w:ascii="Calibri" w:hAnsi="Calibri" w:cs="Calibri"/>
        </w:rPr>
        <w:t>):</w:t>
      </w:r>
    </w:p>
    <w:p w14:paraId="5F5CE6B2" w14:textId="77777777" w:rsidR="00FC0BF1" w:rsidRPr="00D812FD" w:rsidRDefault="00FC0BF1" w:rsidP="00D812FD">
      <w:pPr>
        <w:numPr>
          <w:ilvl w:val="0"/>
          <w:numId w:val="6"/>
        </w:numPr>
        <w:spacing w:line="276" w:lineRule="auto"/>
        <w:contextualSpacing/>
        <w:rPr>
          <w:rFonts w:ascii="Calibri" w:hAnsi="Calibri" w:cs="Calibri"/>
        </w:rPr>
      </w:pPr>
      <w:r w:rsidRPr="00D812FD">
        <w:rPr>
          <w:rFonts w:ascii="Calibri" w:hAnsi="Calibri" w:cs="Calibri"/>
        </w:rPr>
        <w:t>zgody na nagrywanie;</w:t>
      </w:r>
    </w:p>
    <w:p w14:paraId="0A0B23A5" w14:textId="77777777" w:rsidR="00FC0BF1" w:rsidRPr="00D812FD" w:rsidRDefault="00FC0BF1" w:rsidP="00D812FD">
      <w:pPr>
        <w:numPr>
          <w:ilvl w:val="0"/>
          <w:numId w:val="6"/>
        </w:numPr>
        <w:spacing w:line="276" w:lineRule="auto"/>
        <w:contextualSpacing/>
        <w:rPr>
          <w:rFonts w:ascii="Calibri" w:hAnsi="Calibri" w:cs="Calibri"/>
        </w:rPr>
      </w:pPr>
      <w:r w:rsidRPr="00D812FD">
        <w:rPr>
          <w:rFonts w:ascii="Calibri" w:hAnsi="Calibri" w:cs="Calibri"/>
        </w:rPr>
        <w:t>zgody na publikowanie prezentacji na stronach internetowych Zamawiającego, z prawem do ich wykorzystania na dalszych obszarach eksploatacji;</w:t>
      </w:r>
    </w:p>
    <w:p w14:paraId="68631BE0" w14:textId="77777777" w:rsidR="00FC0BF1" w:rsidRPr="00D812FD" w:rsidRDefault="00FC0BF1" w:rsidP="00D812FD">
      <w:pPr>
        <w:numPr>
          <w:ilvl w:val="0"/>
          <w:numId w:val="6"/>
        </w:numPr>
        <w:spacing w:line="276" w:lineRule="auto"/>
        <w:contextualSpacing/>
        <w:rPr>
          <w:rFonts w:ascii="Calibri" w:hAnsi="Calibri" w:cs="Calibri"/>
        </w:rPr>
      </w:pPr>
      <w:r w:rsidRPr="00D812FD">
        <w:rPr>
          <w:rFonts w:ascii="Calibri" w:hAnsi="Calibri" w:cs="Calibri"/>
        </w:rPr>
        <w:t>zgody na przekazanie prezentacji w materiałach uczestnikom konferencji;</w:t>
      </w:r>
    </w:p>
    <w:p w14:paraId="3D313D49" w14:textId="77777777" w:rsidR="00FC0BF1" w:rsidRPr="00D812FD" w:rsidRDefault="00FC0BF1" w:rsidP="00D812FD">
      <w:pPr>
        <w:numPr>
          <w:ilvl w:val="0"/>
          <w:numId w:val="6"/>
        </w:numPr>
        <w:spacing w:line="276" w:lineRule="auto"/>
        <w:contextualSpacing/>
        <w:rPr>
          <w:rFonts w:ascii="Calibri" w:hAnsi="Calibri" w:cs="Calibri"/>
        </w:rPr>
      </w:pPr>
      <w:r w:rsidRPr="00D812FD">
        <w:rPr>
          <w:rFonts w:ascii="Calibri" w:hAnsi="Calibri" w:cs="Calibri"/>
        </w:rPr>
        <w:t>zgody na utrwalenie prezentacji i wypowiedzi oraz ich opublikowanie na stronach internetowych Zamawiającego, w tym także skrótu wypowiedzi;</w:t>
      </w:r>
    </w:p>
    <w:p w14:paraId="2508FC5A" w14:textId="77777777" w:rsidR="00FC0BF1" w:rsidRPr="00D812FD" w:rsidRDefault="00FC0BF1" w:rsidP="00D812FD">
      <w:pPr>
        <w:numPr>
          <w:ilvl w:val="0"/>
          <w:numId w:val="6"/>
        </w:numPr>
        <w:spacing w:line="276" w:lineRule="auto"/>
        <w:contextualSpacing/>
        <w:rPr>
          <w:rFonts w:ascii="Calibri" w:hAnsi="Calibri" w:cs="Calibri"/>
        </w:rPr>
      </w:pPr>
      <w:r w:rsidRPr="00D812FD">
        <w:rPr>
          <w:rFonts w:ascii="Calibri" w:hAnsi="Calibri" w:cs="Calibri"/>
        </w:rPr>
        <w:t>zgody na utrwalenie wizerunku w postaci zdjęć i dystrybuowania wraz informacjami o konferencji i w materiałach utworzonych po konferencji (np. wywiad).</w:t>
      </w:r>
    </w:p>
    <w:p w14:paraId="64C5D293" w14:textId="46EE4D59" w:rsidR="00FC0BF1" w:rsidRPr="00D812FD" w:rsidRDefault="00FC0BF1" w:rsidP="00D812FD">
      <w:pPr>
        <w:pStyle w:val="Akapitzlist"/>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Spotkania robocze</w:t>
      </w:r>
    </w:p>
    <w:p w14:paraId="1E6FDDE8" w14:textId="410CD37A" w:rsidR="00337D01" w:rsidRPr="00D812FD" w:rsidRDefault="00FC0BF1" w:rsidP="00D812FD">
      <w:pPr>
        <w:pStyle w:val="Akapitzlist"/>
        <w:numPr>
          <w:ilvl w:val="0"/>
          <w:numId w:val="41"/>
        </w:numPr>
        <w:spacing w:line="276" w:lineRule="auto"/>
        <w:rPr>
          <w:rFonts w:ascii="Calibri" w:hAnsi="Calibri" w:cs="Calibri"/>
        </w:rPr>
      </w:pPr>
      <w:r w:rsidRPr="00D812FD">
        <w:rPr>
          <w:rFonts w:ascii="Calibri" w:hAnsi="Calibri" w:cs="Calibri"/>
        </w:rPr>
        <w:t>Wykonawca zorganizuje co najmniej jedno robocze spotkanie przedstawicieli Wykonawcy i Zamawiającego, aby omówić scenariusz konferencji, szczegóły organizacyjne, a także dotyczące materiałów promocyjnych, ze szczególnym uwzględnieniem filmu promocyjnego</w:t>
      </w:r>
      <w:r w:rsidR="00A77004">
        <w:rPr>
          <w:rFonts w:ascii="Calibri" w:hAnsi="Calibri" w:cs="Calibri"/>
        </w:rPr>
        <w:t>;</w:t>
      </w:r>
    </w:p>
    <w:p w14:paraId="142C2EFE" w14:textId="0D4F6FAC" w:rsidR="00FC0BF1" w:rsidRPr="00D812FD" w:rsidRDefault="00A77004" w:rsidP="00D812FD">
      <w:pPr>
        <w:pStyle w:val="Akapitzlist"/>
        <w:numPr>
          <w:ilvl w:val="0"/>
          <w:numId w:val="41"/>
        </w:numPr>
        <w:spacing w:line="276" w:lineRule="auto"/>
        <w:rPr>
          <w:rFonts w:ascii="Calibri" w:hAnsi="Calibri" w:cs="Calibri"/>
        </w:rPr>
      </w:pPr>
      <w:r>
        <w:rPr>
          <w:rFonts w:ascii="Calibri" w:hAnsi="Calibri" w:cs="Calibri"/>
        </w:rPr>
        <w:t>s</w:t>
      </w:r>
      <w:r w:rsidR="00FC0BF1" w:rsidRPr="00D812FD">
        <w:rPr>
          <w:rFonts w:ascii="Calibri" w:hAnsi="Calibri" w:cs="Calibri"/>
        </w:rPr>
        <w:t xml:space="preserve">potkanie odbędzie się w Chorzowie w formie stacjonarnej lub w formie wideokonferencji </w:t>
      </w:r>
      <w:r w:rsidR="00BE5FCD" w:rsidRPr="00D812FD">
        <w:rPr>
          <w:rFonts w:ascii="Calibri" w:hAnsi="Calibri" w:cs="Calibri"/>
          <w:b/>
          <w:bCs/>
        </w:rPr>
        <w:t>w ciągu</w:t>
      </w:r>
      <w:r w:rsidR="00FC0BF1" w:rsidRPr="00D812FD">
        <w:rPr>
          <w:rFonts w:ascii="Calibri" w:hAnsi="Calibri" w:cs="Calibri"/>
          <w:b/>
          <w:bCs/>
        </w:rPr>
        <w:t xml:space="preserve"> 3 dni robocz</w:t>
      </w:r>
      <w:r w:rsidR="00BE5FCD" w:rsidRPr="00D812FD">
        <w:rPr>
          <w:rFonts w:ascii="Calibri" w:hAnsi="Calibri" w:cs="Calibri"/>
          <w:b/>
          <w:bCs/>
        </w:rPr>
        <w:t>ych</w:t>
      </w:r>
      <w:r w:rsidR="00FC0BF1" w:rsidRPr="00D812FD">
        <w:rPr>
          <w:rFonts w:ascii="Calibri" w:hAnsi="Calibri" w:cs="Calibri"/>
          <w:b/>
          <w:bCs/>
        </w:rPr>
        <w:t xml:space="preserve"> </w:t>
      </w:r>
      <w:r w:rsidR="00BE5FCD" w:rsidRPr="00D812FD">
        <w:rPr>
          <w:rFonts w:ascii="Calibri" w:hAnsi="Calibri" w:cs="Calibri"/>
          <w:b/>
          <w:bCs/>
        </w:rPr>
        <w:t>od dnia zawarcia</w:t>
      </w:r>
      <w:r w:rsidR="008D7EE8" w:rsidRPr="00D812FD">
        <w:rPr>
          <w:rFonts w:ascii="Calibri" w:hAnsi="Calibri" w:cs="Calibri"/>
          <w:b/>
          <w:bCs/>
        </w:rPr>
        <w:t xml:space="preserve"> </w:t>
      </w:r>
      <w:r w:rsidR="00FC0BF1" w:rsidRPr="00D812FD">
        <w:rPr>
          <w:rFonts w:ascii="Calibri" w:hAnsi="Calibri" w:cs="Calibri"/>
          <w:b/>
          <w:bCs/>
        </w:rPr>
        <w:t>umowy</w:t>
      </w:r>
      <w:r w:rsidR="00FC0BF1" w:rsidRPr="00D812FD">
        <w:rPr>
          <w:rFonts w:ascii="Calibri" w:hAnsi="Calibri" w:cs="Calibri"/>
        </w:rPr>
        <w:t>. W razie potrzeby, nie później niż 7 dni przed konferencją, zostanie także zorganizowane spotkanie Wykonawcy, Zamawiającego oraz osoby, która będzie Konferansjerem/Moderatorem.</w:t>
      </w:r>
    </w:p>
    <w:p w14:paraId="7E1374BA" w14:textId="52359267"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Streaming i tłumacz na język migowy</w:t>
      </w:r>
    </w:p>
    <w:p w14:paraId="4B71F516" w14:textId="77777777"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rPr>
        <w:t>Zapewnienie usługi polegającej na nagrywaniu dźwięku i obrazu konferencji oraz jej transmisji on-line (streaming video) na stronie internetowej wskazanej przez Zamawiającego. Zamawiający udostępni Wykonawcy dane pozwalające na zamieszczenie streamingu na wskazanej stronie.</w:t>
      </w:r>
    </w:p>
    <w:p w14:paraId="6DD42E06" w14:textId="77777777"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rPr>
        <w:t>Utrwalenie na nośnikach pamięci materiałów transmitowanych.</w:t>
      </w:r>
    </w:p>
    <w:p w14:paraId="201DBBCF" w14:textId="3C7FFC7B" w:rsidR="00E048CF"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rPr>
        <w:t>Usługa dotyczy wystąpień/paneli/ odbywających się w SALI GŁÓWNEJ (10:00 – 15:00).</w:t>
      </w:r>
    </w:p>
    <w:p w14:paraId="2E6500C4" w14:textId="77777777"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b/>
          <w:bCs/>
        </w:rPr>
        <w:t>W ramach realizacji usługi Wykonawca musi zapewnić</w:t>
      </w:r>
      <w:r w:rsidRPr="00D812FD">
        <w:rPr>
          <w:rFonts w:ascii="Calibri" w:hAnsi="Calibri" w:cs="Calibri"/>
        </w:rPr>
        <w:t>:</w:t>
      </w:r>
    </w:p>
    <w:p w14:paraId="3A97AE82"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usługę transmisji on-line — obsługę realizatorską nagrywania obrazu i dźwięku bezpośrednio na miejscu w czasie trwania wydarzenia;</w:t>
      </w:r>
    </w:p>
    <w:p w14:paraId="52ED365C" w14:textId="1D3B583C"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lastRenderedPageBreak/>
        <w:t>w trakcie transmisji on-line tłumaczenie z języka polskiego na język migowy polski; tłumacz powinien równocześnie prowadzić tłumaczenie dla uczestników konferencji, w doborze tłumacza należy uwzględnić specyfikę i tematykę konferencji. Zapewnienie tłumacza migowego leży po stronie Wykonawcy w ramach zadania.</w:t>
      </w:r>
      <w:r w:rsidR="00253DDF" w:rsidRPr="00D812FD">
        <w:rPr>
          <w:rFonts w:ascii="Calibri" w:hAnsi="Calibri" w:cs="Calibri"/>
        </w:rPr>
        <w:t xml:space="preserve"> Tłumacz powinien być obecny na miejscu konferencji</w:t>
      </w:r>
      <w:r w:rsidR="00A77004">
        <w:rPr>
          <w:rFonts w:ascii="Calibri" w:hAnsi="Calibri" w:cs="Calibri"/>
        </w:rPr>
        <w:t>;</w:t>
      </w:r>
    </w:p>
    <w:p w14:paraId="18E6ACD3"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 xml:space="preserve">profesjonalny sprzęt umożliwiający zarejestrowanie oraz transmisję on-line danych w sposób bezproblemowy i zapewniający dobrą jakość audiowizualną, który będzie spełniał przynajmniej minimalne wymagania: kamery — technologia </w:t>
      </w:r>
      <w:proofErr w:type="spellStart"/>
      <w:r w:rsidRPr="00D812FD">
        <w:rPr>
          <w:rFonts w:ascii="Calibri" w:hAnsi="Calibri" w:cs="Calibri"/>
        </w:rPr>
        <w:t>full</w:t>
      </w:r>
      <w:proofErr w:type="spellEnd"/>
      <w:r w:rsidRPr="00D812FD">
        <w:rPr>
          <w:rFonts w:ascii="Calibri" w:hAnsi="Calibri" w:cs="Calibri"/>
        </w:rPr>
        <w:t xml:space="preserve"> HD lub wyższa, mikrofony, statywy, oświetlenia, cyfrowy mikser video;</w:t>
      </w:r>
    </w:p>
    <w:p w14:paraId="51AF27B3" w14:textId="15CBD43C"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profesjonalną obsługę sprzętu podczas wydarzenia transmitowanego on-line</w:t>
      </w:r>
      <w:r w:rsidR="00A77004">
        <w:rPr>
          <w:rFonts w:ascii="Calibri" w:hAnsi="Calibri" w:cs="Calibri"/>
        </w:rPr>
        <w:t>;</w:t>
      </w:r>
    </w:p>
    <w:p w14:paraId="7D9E1DB6"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infrastrukturę i oprogramowanie niezbędne do przeprowadzenia transmisji (serwery, łącza, oprogramowanie do kodowania obrazu);</w:t>
      </w:r>
    </w:p>
    <w:p w14:paraId="645E26C4"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odtwarzacz animacji wraz z kodem implementującym na stronę www</w:t>
      </w:r>
      <w:r w:rsidR="00635C31" w:rsidRPr="00D812FD">
        <w:rPr>
          <w:rFonts w:ascii="Calibri" w:hAnsi="Calibri" w:cs="Calibri"/>
        </w:rPr>
        <w:t>;</w:t>
      </w:r>
    </w:p>
    <w:p w14:paraId="69E25580"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 xml:space="preserve">odtwarzacz będzie pozbawiony znaków i </w:t>
      </w:r>
      <w:proofErr w:type="spellStart"/>
      <w:r w:rsidRPr="00D812FD">
        <w:rPr>
          <w:rFonts w:ascii="Calibri" w:hAnsi="Calibri" w:cs="Calibri"/>
        </w:rPr>
        <w:t>loga</w:t>
      </w:r>
      <w:proofErr w:type="spellEnd"/>
      <w:r w:rsidRPr="00D812FD">
        <w:rPr>
          <w:rFonts w:ascii="Calibri" w:hAnsi="Calibri" w:cs="Calibri"/>
        </w:rPr>
        <w:t xml:space="preserve"> Wykonawcy oraz innych form reklamy i promocji Wykonawcy;</w:t>
      </w:r>
    </w:p>
    <w:p w14:paraId="3626D31E" w14:textId="77777777" w:rsidR="0036303D"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 xml:space="preserve">wysoką niezawodność, przepustowość, dostępność podczas transmisji on-line i wydajność — transfer umożliwiający w tym samym czasie transmisję on-line przez minimum 500 użytkowników; odtwarzacz musi współpracować z wieloma najpopularniejszymi przeglądarkami oraz systemami operacyjnymi; możliwość odbioru transmisji na komputerach i urządzeniach mobilnych z szerokopasmowym dostępem do Internetu, z wykorzystaniem najpopularniejszych przeglądarek internetowych (np. Edge, Chrome, </w:t>
      </w:r>
      <w:proofErr w:type="spellStart"/>
      <w:r w:rsidRPr="00D812FD">
        <w:rPr>
          <w:rFonts w:ascii="Calibri" w:hAnsi="Calibri" w:cs="Calibri"/>
        </w:rPr>
        <w:t>Firefox</w:t>
      </w:r>
      <w:proofErr w:type="spellEnd"/>
      <w:r w:rsidRPr="00D812FD">
        <w:rPr>
          <w:rFonts w:ascii="Calibri" w:hAnsi="Calibri" w:cs="Calibri"/>
        </w:rPr>
        <w:t>, Safari, Mozilla);</w:t>
      </w:r>
    </w:p>
    <w:p w14:paraId="4CD5EF52" w14:textId="6EE083A2" w:rsidR="00FC0BF1" w:rsidRPr="00D812FD" w:rsidRDefault="00FC0BF1" w:rsidP="00D812FD">
      <w:pPr>
        <w:pStyle w:val="Akapitzlist"/>
        <w:numPr>
          <w:ilvl w:val="0"/>
          <w:numId w:val="46"/>
        </w:numPr>
        <w:spacing w:line="276" w:lineRule="auto"/>
        <w:rPr>
          <w:rFonts w:ascii="Calibri" w:hAnsi="Calibri" w:cs="Calibri"/>
        </w:rPr>
      </w:pPr>
      <w:r w:rsidRPr="00D812FD">
        <w:rPr>
          <w:rFonts w:ascii="Calibri" w:hAnsi="Calibri" w:cs="Calibri"/>
        </w:rPr>
        <w:t>odtwarzacz w przeglądarkach internetowych powinien mieć możliwość regulacji skali dźwięku i obrazu (opcja „pełny ekran”).</w:t>
      </w:r>
    </w:p>
    <w:p w14:paraId="464AF6DA" w14:textId="31E5CD09"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b/>
          <w:bCs/>
        </w:rPr>
        <w:t>Opracowanie graficzne transmisji musi uwzględnić</w:t>
      </w:r>
      <w:r w:rsidRPr="00D812FD">
        <w:rPr>
          <w:rFonts w:ascii="Calibri" w:hAnsi="Calibri" w:cs="Calibri"/>
        </w:rPr>
        <w:t>:</w:t>
      </w:r>
    </w:p>
    <w:p w14:paraId="44ECEFC6" w14:textId="01BBE7EF" w:rsidR="00FC0BF1" w:rsidRPr="00D812FD" w:rsidRDefault="00FC0BF1" w:rsidP="00D812FD">
      <w:pPr>
        <w:numPr>
          <w:ilvl w:val="0"/>
          <w:numId w:val="8"/>
        </w:numPr>
        <w:spacing w:line="276" w:lineRule="auto"/>
        <w:contextualSpacing/>
        <w:rPr>
          <w:rFonts w:ascii="Calibri" w:hAnsi="Calibri" w:cs="Calibri"/>
        </w:rPr>
      </w:pPr>
      <w:r w:rsidRPr="00D812FD">
        <w:rPr>
          <w:rFonts w:ascii="Calibri" w:hAnsi="Calibri" w:cs="Calibri"/>
        </w:rPr>
        <w:t xml:space="preserve">poprzedzenie transmisji na </w:t>
      </w:r>
      <w:r w:rsidR="000978C8" w:rsidRPr="00D812FD">
        <w:rPr>
          <w:rFonts w:ascii="Calibri" w:hAnsi="Calibri" w:cs="Calibri"/>
        </w:rPr>
        <w:t>15</w:t>
      </w:r>
      <w:r w:rsidRPr="00D812FD">
        <w:rPr>
          <w:rFonts w:ascii="Calibri" w:hAnsi="Calibri" w:cs="Calibri"/>
        </w:rPr>
        <w:t xml:space="preserve"> minut przed rozpoczęciem konferencji</w:t>
      </w:r>
      <w:r w:rsidR="000978C8" w:rsidRPr="00D812FD">
        <w:rPr>
          <w:rFonts w:ascii="Calibri" w:hAnsi="Calibri" w:cs="Calibri"/>
        </w:rPr>
        <w:t xml:space="preserve"> filmami </w:t>
      </w:r>
      <w:r w:rsidR="00FD4E81" w:rsidRPr="00D812FD">
        <w:rPr>
          <w:rFonts w:ascii="Calibri" w:hAnsi="Calibri" w:cs="Calibri"/>
        </w:rPr>
        <w:t xml:space="preserve">dostarczonymi przez Zamawiającego </w:t>
      </w:r>
      <w:r w:rsidR="000978C8" w:rsidRPr="00D812FD">
        <w:rPr>
          <w:rFonts w:ascii="Calibri" w:hAnsi="Calibri" w:cs="Calibri"/>
        </w:rPr>
        <w:t>(</w:t>
      </w:r>
      <w:r w:rsidR="00FD4E81" w:rsidRPr="00D812FD">
        <w:rPr>
          <w:rFonts w:ascii="Calibri" w:hAnsi="Calibri" w:cs="Calibri"/>
        </w:rPr>
        <w:t xml:space="preserve">np. </w:t>
      </w:r>
      <w:r w:rsidR="000978C8" w:rsidRPr="00D812FD">
        <w:rPr>
          <w:rFonts w:ascii="Calibri" w:hAnsi="Calibri" w:cs="Calibri"/>
        </w:rPr>
        <w:t>relacj</w:t>
      </w:r>
      <w:r w:rsidR="00FD4E81" w:rsidRPr="00D812FD">
        <w:rPr>
          <w:rFonts w:ascii="Calibri" w:hAnsi="Calibri" w:cs="Calibri"/>
        </w:rPr>
        <w:t>e</w:t>
      </w:r>
      <w:r w:rsidR="000978C8" w:rsidRPr="00D812FD">
        <w:rPr>
          <w:rFonts w:ascii="Calibri" w:hAnsi="Calibri" w:cs="Calibri"/>
        </w:rPr>
        <w:t xml:space="preserve"> z </w:t>
      </w:r>
      <w:r w:rsidR="00FD4E81" w:rsidRPr="00D812FD">
        <w:rPr>
          <w:rFonts w:ascii="Calibri" w:hAnsi="Calibri" w:cs="Calibri"/>
        </w:rPr>
        <w:t>wydarzeń organizowanych przez ŚCP</w:t>
      </w:r>
      <w:r w:rsidR="000978C8" w:rsidRPr="00D812FD">
        <w:rPr>
          <w:rFonts w:ascii="Calibri" w:hAnsi="Calibri" w:cs="Calibri"/>
        </w:rPr>
        <w:t>, zapowiedź obecnej konferen</w:t>
      </w:r>
      <w:r w:rsidR="00FD4E81" w:rsidRPr="00D812FD">
        <w:rPr>
          <w:rFonts w:ascii="Calibri" w:hAnsi="Calibri" w:cs="Calibri"/>
        </w:rPr>
        <w:t>cji</w:t>
      </w:r>
      <w:r w:rsidR="000978C8" w:rsidRPr="00D812FD">
        <w:rPr>
          <w:rFonts w:ascii="Calibri" w:hAnsi="Calibri" w:cs="Calibri"/>
        </w:rPr>
        <w:t>)</w:t>
      </w:r>
      <w:r w:rsidR="00FD4E81" w:rsidRPr="00D812FD">
        <w:rPr>
          <w:rFonts w:ascii="Calibri" w:hAnsi="Calibri" w:cs="Calibri"/>
        </w:rPr>
        <w:t xml:space="preserve">, na 2 minuty przed rozpoczęciem konferencji emisja </w:t>
      </w:r>
      <w:r w:rsidRPr="00D812FD">
        <w:rPr>
          <w:rFonts w:ascii="Calibri" w:hAnsi="Calibri" w:cs="Calibri"/>
        </w:rPr>
        <w:t>slajd</w:t>
      </w:r>
      <w:r w:rsidR="00FD4E81" w:rsidRPr="00D812FD">
        <w:rPr>
          <w:rFonts w:ascii="Calibri" w:hAnsi="Calibri" w:cs="Calibri"/>
        </w:rPr>
        <w:t>u</w:t>
      </w:r>
      <w:r w:rsidRPr="00D812FD">
        <w:rPr>
          <w:rFonts w:ascii="Calibri" w:hAnsi="Calibri" w:cs="Calibri"/>
        </w:rPr>
        <w:t xml:space="preserve"> informując</w:t>
      </w:r>
      <w:r w:rsidR="00FD4E81" w:rsidRPr="00D812FD">
        <w:rPr>
          <w:rFonts w:ascii="Calibri" w:hAnsi="Calibri" w:cs="Calibri"/>
        </w:rPr>
        <w:t>ego</w:t>
      </w:r>
      <w:r w:rsidRPr="00D812FD">
        <w:rPr>
          <w:rFonts w:ascii="Calibri" w:hAnsi="Calibri" w:cs="Calibri"/>
        </w:rPr>
        <w:t xml:space="preserve"> o tematyce konferencji</w:t>
      </w:r>
      <w:r w:rsidR="00FD4E81" w:rsidRPr="00D812FD">
        <w:rPr>
          <w:rFonts w:ascii="Calibri" w:hAnsi="Calibri" w:cs="Calibri"/>
        </w:rPr>
        <w:t>, slajd musi zawierać motyw przewodni Funduszy Europejskich dla Śląskiego na lata 2021-2027; slajd wymaga wcześniejszej akceptacji Zamawiającego; zarówno podczas emisji filmów, jak i slajdu na ekranie musi dodatkowo</w:t>
      </w:r>
      <w:r w:rsidRPr="00D812FD">
        <w:rPr>
          <w:rFonts w:ascii="Calibri" w:hAnsi="Calibri" w:cs="Calibri"/>
        </w:rPr>
        <w:t xml:space="preserve"> </w:t>
      </w:r>
      <w:r w:rsidR="00FD4E81" w:rsidRPr="00D812FD">
        <w:rPr>
          <w:rFonts w:ascii="Calibri" w:hAnsi="Calibri" w:cs="Calibri"/>
        </w:rPr>
        <w:t xml:space="preserve">pojawić się </w:t>
      </w:r>
      <w:r w:rsidRPr="00D812FD">
        <w:rPr>
          <w:rFonts w:ascii="Calibri" w:hAnsi="Calibri" w:cs="Calibri"/>
        </w:rPr>
        <w:t>wsteczn</w:t>
      </w:r>
      <w:r w:rsidR="00FD4E81" w:rsidRPr="00D812FD">
        <w:rPr>
          <w:rFonts w:ascii="Calibri" w:hAnsi="Calibri" w:cs="Calibri"/>
        </w:rPr>
        <w:t>y</w:t>
      </w:r>
      <w:r w:rsidRPr="00D812FD">
        <w:rPr>
          <w:rFonts w:ascii="Calibri" w:hAnsi="Calibri" w:cs="Calibri"/>
        </w:rPr>
        <w:t xml:space="preserve"> licznik</w:t>
      </w:r>
      <w:r w:rsidR="00FD4E81" w:rsidRPr="00D812FD">
        <w:rPr>
          <w:rFonts w:ascii="Calibri" w:hAnsi="Calibri" w:cs="Calibri"/>
        </w:rPr>
        <w:t xml:space="preserve"> informujący</w:t>
      </w:r>
      <w:r w:rsidRPr="00D812FD">
        <w:rPr>
          <w:rFonts w:ascii="Calibri" w:hAnsi="Calibri" w:cs="Calibri"/>
        </w:rPr>
        <w:t xml:space="preserve"> o czasie pozostałym do rozpoczęcia wydarzenia;</w:t>
      </w:r>
    </w:p>
    <w:p w14:paraId="50B74BF5" w14:textId="77777777" w:rsidR="00FC0BF1" w:rsidRPr="00D812FD" w:rsidRDefault="00FC0BF1" w:rsidP="00D812FD">
      <w:pPr>
        <w:numPr>
          <w:ilvl w:val="0"/>
          <w:numId w:val="8"/>
        </w:numPr>
        <w:spacing w:line="276" w:lineRule="auto"/>
        <w:contextualSpacing/>
        <w:rPr>
          <w:rFonts w:ascii="Calibri" w:hAnsi="Calibri" w:cs="Calibri"/>
        </w:rPr>
      </w:pPr>
      <w:r w:rsidRPr="00D812FD">
        <w:rPr>
          <w:rFonts w:ascii="Calibri" w:hAnsi="Calibri" w:cs="Calibri"/>
        </w:rPr>
        <w:t>emisję podpisów edytowanych podczas transmisji on-line, wyświetlanych bezpośrednio na pasku podczas transmisji i widocznych na nagraniu (imię, nazwisko, funkcja/stanowisko mówcy);</w:t>
      </w:r>
    </w:p>
    <w:p w14:paraId="22E9C55B" w14:textId="77777777" w:rsidR="00FC0BF1" w:rsidRPr="00D812FD" w:rsidRDefault="00FC0BF1" w:rsidP="00D812FD">
      <w:pPr>
        <w:numPr>
          <w:ilvl w:val="0"/>
          <w:numId w:val="8"/>
        </w:numPr>
        <w:spacing w:line="276" w:lineRule="auto"/>
        <w:contextualSpacing/>
        <w:rPr>
          <w:rFonts w:ascii="Calibri" w:hAnsi="Calibri" w:cs="Calibri"/>
        </w:rPr>
      </w:pPr>
      <w:r w:rsidRPr="00D812FD">
        <w:rPr>
          <w:rFonts w:ascii="Calibri" w:hAnsi="Calibri" w:cs="Calibri"/>
        </w:rPr>
        <w:lastRenderedPageBreak/>
        <w:t>transmisja oraz utrwalony materiał muszą zostać zakończone slajdem z wymaganymi logotypami i informacją o finansowaniu; slajd wymaga wcześniejszej akceptacji Zamawiającego;</w:t>
      </w:r>
    </w:p>
    <w:p w14:paraId="7D44F53E" w14:textId="297F2048" w:rsidR="00FC0BF1" w:rsidRPr="00D812FD" w:rsidRDefault="00FC0BF1" w:rsidP="00D812FD">
      <w:pPr>
        <w:numPr>
          <w:ilvl w:val="0"/>
          <w:numId w:val="8"/>
        </w:numPr>
        <w:spacing w:line="276" w:lineRule="auto"/>
        <w:contextualSpacing/>
        <w:rPr>
          <w:rFonts w:ascii="Calibri" w:hAnsi="Calibri" w:cs="Calibri"/>
        </w:rPr>
      </w:pPr>
      <w:r w:rsidRPr="00D812FD">
        <w:rPr>
          <w:rFonts w:ascii="Calibri" w:hAnsi="Calibri" w:cs="Calibri"/>
        </w:rPr>
        <w:t>podczas przerw powinien zostać wyświetlany baner/slajd informujący o trwającej przerwie i godzinie rozpoczęcia dalszej transmisji wraz z informacją o jej tematyce</w:t>
      </w:r>
      <w:r w:rsidR="002C2C3E">
        <w:rPr>
          <w:rFonts w:ascii="Calibri" w:hAnsi="Calibri" w:cs="Calibri"/>
        </w:rPr>
        <w:t>;</w:t>
      </w:r>
    </w:p>
    <w:p w14:paraId="1B446D29" w14:textId="3FAE55E2" w:rsidR="0036303D" w:rsidRPr="00D812FD" w:rsidRDefault="00FC0BF1" w:rsidP="00D812FD">
      <w:pPr>
        <w:numPr>
          <w:ilvl w:val="0"/>
          <w:numId w:val="8"/>
        </w:numPr>
        <w:spacing w:after="0" w:line="276" w:lineRule="auto"/>
        <w:contextualSpacing/>
        <w:rPr>
          <w:rFonts w:ascii="Calibri" w:hAnsi="Calibri" w:cs="Calibri"/>
        </w:rPr>
      </w:pPr>
      <w:r w:rsidRPr="00D812FD">
        <w:rPr>
          <w:rFonts w:ascii="Calibri" w:hAnsi="Calibri" w:cs="Calibri"/>
        </w:rPr>
        <w:t>w przypadku prezentacji danych, transmisja powinna umożliwiać podział ekranu tak, by na dużym formacie prezentowane były dane, natomiast w mniejszych oknach w rogu/rogach ekranu widoczny był prowadzący/prezentujący a także osoba tłumacząca na język migowy polski</w:t>
      </w:r>
      <w:r w:rsidR="002C2C3E">
        <w:rPr>
          <w:rFonts w:ascii="Calibri" w:hAnsi="Calibri" w:cs="Calibri"/>
        </w:rPr>
        <w:t>;</w:t>
      </w:r>
    </w:p>
    <w:p w14:paraId="7E2B8BB6" w14:textId="23D7E190" w:rsidR="0036303D" w:rsidRPr="00D812FD" w:rsidRDefault="002C2C3E" w:rsidP="00D812FD">
      <w:pPr>
        <w:numPr>
          <w:ilvl w:val="0"/>
          <w:numId w:val="8"/>
        </w:numPr>
        <w:spacing w:after="0" w:line="276" w:lineRule="auto"/>
        <w:contextualSpacing/>
        <w:rPr>
          <w:rFonts w:ascii="Calibri" w:hAnsi="Calibri" w:cs="Calibri"/>
        </w:rPr>
      </w:pPr>
      <w:r>
        <w:rPr>
          <w:rFonts w:ascii="Calibri" w:hAnsi="Calibri" w:cs="Calibri"/>
          <w:b/>
          <w:bCs/>
        </w:rPr>
        <w:t>w</w:t>
      </w:r>
      <w:r w:rsidR="00FC0BF1" w:rsidRPr="00D812FD">
        <w:rPr>
          <w:rFonts w:ascii="Calibri" w:hAnsi="Calibri" w:cs="Calibri"/>
          <w:b/>
          <w:bCs/>
        </w:rPr>
        <w:t xml:space="preserve"> ciągu</w:t>
      </w:r>
      <w:r w:rsidR="0024766D" w:rsidRPr="00D812FD">
        <w:rPr>
          <w:rFonts w:ascii="Calibri" w:hAnsi="Calibri" w:cs="Calibri"/>
          <w:b/>
          <w:bCs/>
        </w:rPr>
        <w:t xml:space="preserve"> </w:t>
      </w:r>
      <w:r w:rsidR="00FC0BF1" w:rsidRPr="00D812FD">
        <w:rPr>
          <w:rFonts w:ascii="Calibri" w:hAnsi="Calibri" w:cs="Calibri"/>
          <w:b/>
          <w:bCs/>
        </w:rPr>
        <w:t>7 dni roboczych</w:t>
      </w:r>
      <w:r w:rsidR="0024766D" w:rsidRPr="00D812FD">
        <w:rPr>
          <w:rFonts w:ascii="Calibri" w:hAnsi="Calibri" w:cs="Calibri"/>
          <w:b/>
          <w:bCs/>
        </w:rPr>
        <w:t xml:space="preserve"> </w:t>
      </w:r>
      <w:r w:rsidR="00FC0BF1" w:rsidRPr="00D812FD">
        <w:rPr>
          <w:rFonts w:ascii="Calibri" w:hAnsi="Calibri" w:cs="Calibri"/>
          <w:b/>
          <w:bCs/>
        </w:rPr>
        <w:t>od dnia zakończenia konferencji</w:t>
      </w:r>
      <w:r w:rsidR="0024766D" w:rsidRPr="00D812FD">
        <w:rPr>
          <w:rFonts w:ascii="Calibri" w:hAnsi="Calibri" w:cs="Calibri"/>
          <w:b/>
          <w:bCs/>
        </w:rPr>
        <w:t xml:space="preserve"> </w:t>
      </w:r>
      <w:r w:rsidR="00FC0BF1" w:rsidRPr="00D812FD">
        <w:rPr>
          <w:rFonts w:ascii="Calibri" w:hAnsi="Calibri" w:cs="Calibri"/>
          <w:b/>
          <w:bCs/>
        </w:rPr>
        <w:t>musi nastąpić utrwalenie materiału na elektronicznym nośniku pamięci (np. pendrive) lub udostępnienie w chmurze transmitowanego materiału</w:t>
      </w:r>
      <w:r w:rsidR="00FC0BF1" w:rsidRPr="00D812FD">
        <w:rPr>
          <w:rFonts w:ascii="Calibri" w:hAnsi="Calibri" w:cs="Calibri"/>
        </w:rPr>
        <w:t xml:space="preserve"> w rozdzielczości minimum 1920x1080. Materiał będzie zawierał wymienione wyżej slajdy oraz podpisy, natomiast pominie czas przed rozpoczęciem transmisji oraz przerwy w trakcie konferencji</w:t>
      </w:r>
      <w:r>
        <w:rPr>
          <w:rFonts w:ascii="Calibri" w:hAnsi="Calibri" w:cs="Calibri"/>
        </w:rPr>
        <w:t>;</w:t>
      </w:r>
    </w:p>
    <w:p w14:paraId="1646EC0B" w14:textId="77777777" w:rsidR="0036303D" w:rsidRPr="00D812FD" w:rsidRDefault="00FC0BF1" w:rsidP="00D812FD">
      <w:pPr>
        <w:numPr>
          <w:ilvl w:val="0"/>
          <w:numId w:val="8"/>
        </w:numPr>
        <w:spacing w:after="0" w:line="276" w:lineRule="auto"/>
        <w:contextualSpacing/>
        <w:rPr>
          <w:rFonts w:ascii="Calibri" w:hAnsi="Calibri" w:cs="Calibri"/>
        </w:rPr>
      </w:pPr>
      <w:r w:rsidRPr="00D812FD">
        <w:rPr>
          <w:rFonts w:ascii="Calibri" w:hAnsi="Calibri" w:cs="Calibri"/>
        </w:rPr>
        <w:t>Wymagane jest dostarczenie utrwalonego materiału w następujących formach:</w:t>
      </w:r>
    </w:p>
    <w:p w14:paraId="693C9E2E" w14:textId="77777777" w:rsidR="0036303D" w:rsidRPr="00D812FD" w:rsidRDefault="00FC0BF1" w:rsidP="00DE3421">
      <w:pPr>
        <w:numPr>
          <w:ilvl w:val="0"/>
          <w:numId w:val="48"/>
        </w:numPr>
        <w:spacing w:after="0" w:line="276" w:lineRule="auto"/>
        <w:ind w:left="1134"/>
        <w:contextualSpacing/>
        <w:rPr>
          <w:rFonts w:ascii="Calibri" w:hAnsi="Calibri" w:cs="Calibri"/>
        </w:rPr>
      </w:pPr>
      <w:r w:rsidRPr="00D812FD">
        <w:rPr>
          <w:rFonts w:ascii="Calibri" w:hAnsi="Calibri" w:cs="Calibri"/>
        </w:rPr>
        <w:t>nagranie pozbawione dodatkowych elementów</w:t>
      </w:r>
      <w:r w:rsidR="00FD4E81" w:rsidRPr="00D812FD">
        <w:rPr>
          <w:rFonts w:ascii="Calibri" w:hAnsi="Calibri" w:cs="Calibri"/>
        </w:rPr>
        <w:t xml:space="preserve"> (bez </w:t>
      </w:r>
      <w:proofErr w:type="spellStart"/>
      <w:r w:rsidR="00FD4E81" w:rsidRPr="00D812FD">
        <w:rPr>
          <w:rFonts w:ascii="Calibri" w:hAnsi="Calibri" w:cs="Calibri"/>
        </w:rPr>
        <w:t>audiodeskrypcji</w:t>
      </w:r>
      <w:proofErr w:type="spellEnd"/>
      <w:r w:rsidR="00FD4E81" w:rsidRPr="00D812FD">
        <w:rPr>
          <w:rFonts w:ascii="Calibri" w:hAnsi="Calibri" w:cs="Calibri"/>
        </w:rPr>
        <w:t xml:space="preserve"> i napisów)</w:t>
      </w:r>
      <w:r w:rsidR="0024766D" w:rsidRPr="00D812FD">
        <w:rPr>
          <w:rFonts w:ascii="Calibri" w:hAnsi="Calibri" w:cs="Calibri"/>
        </w:rPr>
        <w:t xml:space="preserve"> </w:t>
      </w:r>
    </w:p>
    <w:p w14:paraId="2A43D8E1" w14:textId="77777777" w:rsidR="0036303D" w:rsidRPr="00D812FD" w:rsidRDefault="00FC0BF1" w:rsidP="00DE3421">
      <w:pPr>
        <w:numPr>
          <w:ilvl w:val="0"/>
          <w:numId w:val="48"/>
        </w:numPr>
        <w:spacing w:after="0" w:line="276" w:lineRule="auto"/>
        <w:ind w:left="1134"/>
        <w:contextualSpacing/>
        <w:rPr>
          <w:rFonts w:ascii="Calibri" w:hAnsi="Calibri" w:cs="Calibri"/>
        </w:rPr>
      </w:pPr>
      <w:r w:rsidRPr="00D812FD">
        <w:rPr>
          <w:rFonts w:ascii="Calibri" w:hAnsi="Calibri" w:cs="Calibri"/>
        </w:rPr>
        <w:t>napisy rozszerzone w pliku .</w:t>
      </w:r>
      <w:proofErr w:type="spellStart"/>
      <w:r w:rsidRPr="00D812FD">
        <w:rPr>
          <w:rFonts w:ascii="Calibri" w:hAnsi="Calibri" w:cs="Calibri"/>
        </w:rPr>
        <w:t>srt</w:t>
      </w:r>
      <w:proofErr w:type="spellEnd"/>
      <w:r w:rsidR="0024766D" w:rsidRPr="00D812FD">
        <w:rPr>
          <w:rFonts w:ascii="Calibri" w:hAnsi="Calibri" w:cs="Calibri"/>
        </w:rPr>
        <w:t xml:space="preserve"> </w:t>
      </w:r>
    </w:p>
    <w:p w14:paraId="500429DF" w14:textId="77777777" w:rsidR="0036303D" w:rsidRPr="00D812FD" w:rsidRDefault="00FC0BF1" w:rsidP="00DE3421">
      <w:pPr>
        <w:numPr>
          <w:ilvl w:val="0"/>
          <w:numId w:val="48"/>
        </w:numPr>
        <w:spacing w:after="0" w:line="276" w:lineRule="auto"/>
        <w:ind w:left="1134"/>
        <w:contextualSpacing/>
        <w:rPr>
          <w:rFonts w:ascii="Calibri" w:hAnsi="Calibri" w:cs="Calibri"/>
        </w:rPr>
      </w:pPr>
      <w:r w:rsidRPr="00D812FD">
        <w:rPr>
          <w:rFonts w:ascii="Calibri" w:hAnsi="Calibri" w:cs="Calibri"/>
        </w:rPr>
        <w:t>nagranie z wgranymi napisami rozszerzonymi</w:t>
      </w:r>
    </w:p>
    <w:p w14:paraId="0A25527B" w14:textId="443C1526" w:rsidR="00FC0BF1" w:rsidRPr="00D812FD" w:rsidRDefault="00FC0BF1" w:rsidP="00DE3421">
      <w:pPr>
        <w:numPr>
          <w:ilvl w:val="0"/>
          <w:numId w:val="48"/>
        </w:numPr>
        <w:spacing w:after="0" w:line="276" w:lineRule="auto"/>
        <w:ind w:left="1134"/>
        <w:contextualSpacing/>
        <w:rPr>
          <w:rFonts w:ascii="Calibri" w:hAnsi="Calibri" w:cs="Calibri"/>
        </w:rPr>
      </w:pPr>
      <w:r w:rsidRPr="00D812FD">
        <w:rPr>
          <w:rFonts w:ascii="Calibri" w:hAnsi="Calibri" w:cs="Calibri"/>
        </w:rPr>
        <w:t xml:space="preserve">nagranie z </w:t>
      </w:r>
      <w:proofErr w:type="spellStart"/>
      <w:r w:rsidRPr="00D812FD">
        <w:rPr>
          <w:rFonts w:ascii="Calibri" w:hAnsi="Calibri" w:cs="Calibri"/>
        </w:rPr>
        <w:t>audiodeskrypcją</w:t>
      </w:r>
      <w:proofErr w:type="spellEnd"/>
      <w:r w:rsidRPr="00D812FD">
        <w:rPr>
          <w:rFonts w:ascii="Calibri" w:hAnsi="Calibri" w:cs="Calibri"/>
        </w:rPr>
        <w:t>.</w:t>
      </w:r>
      <w:r w:rsidR="0024766D" w:rsidRPr="00D812FD">
        <w:rPr>
          <w:rFonts w:ascii="Calibri" w:hAnsi="Calibri" w:cs="Calibri"/>
        </w:rPr>
        <w:t xml:space="preserve"> </w:t>
      </w:r>
    </w:p>
    <w:p w14:paraId="49672608" w14:textId="77777777" w:rsidR="00337D01" w:rsidRPr="00D812FD" w:rsidRDefault="00337D01" w:rsidP="00D812FD">
      <w:pPr>
        <w:spacing w:line="276" w:lineRule="auto"/>
        <w:ind w:left="720"/>
        <w:contextualSpacing/>
        <w:rPr>
          <w:rFonts w:ascii="Calibri" w:hAnsi="Calibri" w:cs="Calibri"/>
        </w:rPr>
      </w:pPr>
    </w:p>
    <w:p w14:paraId="54D9FEBE" w14:textId="3455D49F" w:rsidR="00FC0BF1" w:rsidRPr="00D812FD" w:rsidRDefault="00FC0BF1" w:rsidP="00D812FD">
      <w:pPr>
        <w:spacing w:line="276" w:lineRule="auto"/>
        <w:ind w:left="680"/>
        <w:rPr>
          <w:rFonts w:ascii="Calibri" w:hAnsi="Calibri" w:cs="Calibri"/>
        </w:rPr>
      </w:pPr>
      <w:r w:rsidRPr="00D812FD">
        <w:rPr>
          <w:rFonts w:ascii="Calibri" w:hAnsi="Calibri" w:cs="Calibri"/>
        </w:rPr>
        <w:t xml:space="preserve">Po podpisaniu umowy Zamawiający </w:t>
      </w:r>
      <w:r w:rsidR="0024766D" w:rsidRPr="00D812FD">
        <w:rPr>
          <w:rFonts w:ascii="Calibri" w:hAnsi="Calibri" w:cs="Calibri"/>
        </w:rPr>
        <w:t xml:space="preserve">niezwłocznie </w:t>
      </w:r>
      <w:r w:rsidRPr="00D812FD">
        <w:rPr>
          <w:rFonts w:ascii="Calibri" w:hAnsi="Calibri" w:cs="Calibri"/>
        </w:rPr>
        <w:t xml:space="preserve">przekaże Wykonawcy szczegółowe wskazówki dotyczące stosowania napisów oraz </w:t>
      </w:r>
      <w:proofErr w:type="spellStart"/>
      <w:r w:rsidRPr="00D812FD">
        <w:rPr>
          <w:rFonts w:ascii="Calibri" w:hAnsi="Calibri" w:cs="Calibri"/>
        </w:rPr>
        <w:t>audiodeskrypcji</w:t>
      </w:r>
      <w:proofErr w:type="spellEnd"/>
      <w:r w:rsidRPr="00D812FD">
        <w:rPr>
          <w:rFonts w:ascii="Calibri" w:hAnsi="Calibri" w:cs="Calibri"/>
        </w:rPr>
        <w:t>, natomiast Wykonawca zaproponuje Zamawiającemu do wyboru min. 3 lektorów.</w:t>
      </w:r>
    </w:p>
    <w:p w14:paraId="4A0E927E" w14:textId="3D533A2A"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b/>
          <w:bCs/>
        </w:rPr>
        <w:t xml:space="preserve">Wykonawca przed oddaniem materiału sprawdzi jego jakość </w:t>
      </w:r>
      <w:r w:rsidRPr="00D812FD">
        <w:rPr>
          <w:rFonts w:ascii="Calibri" w:hAnsi="Calibri" w:cs="Calibri"/>
        </w:rPr>
        <w:t xml:space="preserve">— poprawność zapisów, w tym także ortograficzną. Zamawiający </w:t>
      </w:r>
      <w:r w:rsidRPr="00D812FD">
        <w:rPr>
          <w:rFonts w:ascii="Calibri" w:hAnsi="Calibri" w:cs="Calibri"/>
          <w:b/>
          <w:bCs/>
        </w:rPr>
        <w:t>do 5 dni roboczych</w:t>
      </w:r>
      <w:r w:rsidRPr="00D812FD">
        <w:rPr>
          <w:rFonts w:ascii="Calibri" w:hAnsi="Calibri" w:cs="Calibri"/>
        </w:rPr>
        <w:t xml:space="preserve"> przedstawi uwagi, jeśli zajdzie taka konieczność. Wykonawca dokona poprawek w maksymalnym terminie </w:t>
      </w:r>
      <w:r w:rsidRPr="00D812FD">
        <w:rPr>
          <w:rFonts w:ascii="Calibri" w:hAnsi="Calibri" w:cs="Calibri"/>
          <w:b/>
          <w:bCs/>
        </w:rPr>
        <w:t>5 dni roboczych</w:t>
      </w:r>
      <w:r w:rsidRPr="00D812FD">
        <w:rPr>
          <w:rFonts w:ascii="Calibri" w:hAnsi="Calibri" w:cs="Calibri"/>
        </w:rPr>
        <w:t>.</w:t>
      </w:r>
      <w:r w:rsidR="0064583E" w:rsidRPr="00D812FD">
        <w:rPr>
          <w:rFonts w:ascii="Calibri" w:hAnsi="Calibri" w:cs="Calibri"/>
        </w:rPr>
        <w:t xml:space="preserve"> </w:t>
      </w:r>
      <w:r w:rsidR="00AA6E01" w:rsidRPr="00D812FD">
        <w:rPr>
          <w:rFonts w:ascii="Calibri" w:hAnsi="Calibri" w:cs="Calibri"/>
        </w:rPr>
        <w:t xml:space="preserve">W przypadku konieczności naniesienia kolejnych poprawek Zamawiający przedstawi je w ciągu jednego dnia roboczego, a Wykonawca naniesie je w ciągu jednego dnia roboczego. Istnieje możliwość powtarzania tego procesu. </w:t>
      </w:r>
      <w:r w:rsidRPr="00D812FD">
        <w:rPr>
          <w:rFonts w:ascii="Calibri" w:hAnsi="Calibri" w:cs="Calibri"/>
          <w:b/>
          <w:bCs/>
        </w:rPr>
        <w:t>Ostateczna akceptacja nie może nastąpić później niż w ciągu 21 dni roboczych od dnia zakończenia konferencji.</w:t>
      </w:r>
    </w:p>
    <w:p w14:paraId="2C16D2F4" w14:textId="4764939B"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b/>
          <w:bCs/>
        </w:rPr>
        <w:t>Wszystkie materiały muszą spełniać wymóg WCAG w aktualnej wersji na poziomie minimum AA. Wykonawca zobowiązuje się do przestrzegania przepisów w zakresie wymaganych elementów identyfikacji wizualnej projektów współfinansowanych ze środków unijnych</w:t>
      </w:r>
      <w:r w:rsidRPr="00D812FD">
        <w:rPr>
          <w:rFonts w:ascii="Calibri" w:hAnsi="Calibri" w:cs="Calibri"/>
        </w:rPr>
        <w:t>, w tym w szczególności:</w:t>
      </w:r>
    </w:p>
    <w:p w14:paraId="02A792B1" w14:textId="77777777" w:rsidR="00FC0BF1" w:rsidRPr="00D812FD" w:rsidRDefault="00FC0BF1" w:rsidP="00D812FD">
      <w:pPr>
        <w:numPr>
          <w:ilvl w:val="0"/>
          <w:numId w:val="10"/>
        </w:numPr>
        <w:spacing w:line="276" w:lineRule="auto"/>
        <w:contextualSpacing/>
        <w:rPr>
          <w:rFonts w:ascii="Calibri" w:hAnsi="Calibri" w:cs="Calibri"/>
        </w:rPr>
      </w:pPr>
      <w:r w:rsidRPr="00D812FD">
        <w:rPr>
          <w:rFonts w:ascii="Calibri" w:hAnsi="Calibri" w:cs="Calibri"/>
        </w:rPr>
        <w:t>Księgi Tożsamości Wizualnej marki Fundusze Europejskie 2021-2027;</w:t>
      </w:r>
    </w:p>
    <w:p w14:paraId="71B33EAE" w14:textId="77777777" w:rsidR="00FC0BF1" w:rsidRPr="00D812FD" w:rsidRDefault="00FC0BF1" w:rsidP="00D812FD">
      <w:pPr>
        <w:numPr>
          <w:ilvl w:val="0"/>
          <w:numId w:val="10"/>
        </w:numPr>
        <w:spacing w:line="276" w:lineRule="auto"/>
        <w:contextualSpacing/>
        <w:rPr>
          <w:rFonts w:ascii="Calibri" w:hAnsi="Calibri" w:cs="Calibri"/>
        </w:rPr>
      </w:pPr>
      <w:r w:rsidRPr="00D812FD">
        <w:rPr>
          <w:rFonts w:ascii="Calibri" w:hAnsi="Calibri" w:cs="Calibri"/>
        </w:rPr>
        <w:t>Podręcznika wnioskodawcy i beneficjenta Funduszy Europejskich na lata 2021-2027 w zakresie informacji i promocji;</w:t>
      </w:r>
    </w:p>
    <w:p w14:paraId="047883C4" w14:textId="77777777" w:rsidR="00FC0BF1" w:rsidRPr="00D812FD" w:rsidRDefault="00FC0BF1" w:rsidP="00D812FD">
      <w:pPr>
        <w:numPr>
          <w:ilvl w:val="0"/>
          <w:numId w:val="10"/>
        </w:numPr>
        <w:spacing w:line="276" w:lineRule="auto"/>
        <w:contextualSpacing/>
        <w:rPr>
          <w:rFonts w:ascii="Calibri" w:hAnsi="Calibri" w:cs="Calibri"/>
        </w:rPr>
      </w:pPr>
      <w:r w:rsidRPr="00D812FD">
        <w:rPr>
          <w:rFonts w:ascii="Calibri" w:hAnsi="Calibri" w:cs="Calibri"/>
        </w:rPr>
        <w:lastRenderedPageBreak/>
        <w:t>Wytycznych dotyczących realizacji zasad równości w ramach funduszy unijnych na lata 2021-2027;</w:t>
      </w:r>
    </w:p>
    <w:p w14:paraId="1E63A5A3" w14:textId="7FBD6FF0" w:rsidR="00FC0BF1" w:rsidRPr="00D812FD" w:rsidRDefault="00FC0BF1" w:rsidP="00D812FD">
      <w:pPr>
        <w:numPr>
          <w:ilvl w:val="0"/>
          <w:numId w:val="10"/>
        </w:numPr>
        <w:spacing w:line="276" w:lineRule="auto"/>
        <w:contextualSpacing/>
        <w:rPr>
          <w:rFonts w:ascii="Calibri" w:hAnsi="Calibri" w:cs="Calibri"/>
        </w:rPr>
      </w:pPr>
      <w:r w:rsidRPr="00D812FD">
        <w:rPr>
          <w:rFonts w:ascii="Calibri" w:hAnsi="Calibri" w:cs="Calibri"/>
        </w:rPr>
        <w:t>Ustawy z dnia 4 kwietnia 2019 r. o dostępności cyfrowej stron internetowych i aplikacji mobilnych podmiotów publicznych (t</w:t>
      </w:r>
      <w:r w:rsidR="00A94018">
        <w:rPr>
          <w:rFonts w:ascii="Calibri" w:hAnsi="Calibri" w:cs="Calibri"/>
        </w:rPr>
        <w:t xml:space="preserve">. </w:t>
      </w:r>
      <w:r w:rsidRPr="00D812FD">
        <w:rPr>
          <w:rFonts w:ascii="Calibri" w:hAnsi="Calibri" w:cs="Calibri"/>
        </w:rPr>
        <w:t>j. Dz. U. z 2023 r.</w:t>
      </w:r>
      <w:r w:rsidR="00A94018">
        <w:rPr>
          <w:rFonts w:ascii="Calibri" w:hAnsi="Calibri" w:cs="Calibri"/>
        </w:rPr>
        <w:t>,</w:t>
      </w:r>
      <w:r w:rsidRPr="00D812FD">
        <w:rPr>
          <w:rFonts w:ascii="Calibri" w:hAnsi="Calibri" w:cs="Calibri"/>
        </w:rPr>
        <w:t xml:space="preserve"> poz. 1440);</w:t>
      </w:r>
    </w:p>
    <w:p w14:paraId="73B17D8E" w14:textId="79484C46" w:rsidR="005362EF" w:rsidRPr="00D812FD" w:rsidRDefault="00FC0BF1" w:rsidP="00D812FD">
      <w:pPr>
        <w:numPr>
          <w:ilvl w:val="0"/>
          <w:numId w:val="10"/>
        </w:numPr>
        <w:spacing w:line="276" w:lineRule="auto"/>
        <w:contextualSpacing/>
        <w:rPr>
          <w:rFonts w:ascii="Calibri" w:hAnsi="Calibri" w:cs="Calibri"/>
        </w:rPr>
      </w:pPr>
      <w:r w:rsidRPr="00D812FD">
        <w:rPr>
          <w:rFonts w:ascii="Calibri" w:hAnsi="Calibri" w:cs="Calibri"/>
        </w:rPr>
        <w:t>Ustawy z dnia 19 lipca 2019 r. o zapewnieniu dostępności osobom ze szczególnymi potrzebami (t</w:t>
      </w:r>
      <w:r w:rsidR="00A94018">
        <w:rPr>
          <w:rFonts w:ascii="Calibri" w:hAnsi="Calibri" w:cs="Calibri"/>
        </w:rPr>
        <w:t xml:space="preserve">. </w:t>
      </w:r>
      <w:r w:rsidRPr="00D812FD">
        <w:rPr>
          <w:rFonts w:ascii="Calibri" w:hAnsi="Calibri" w:cs="Calibri"/>
        </w:rPr>
        <w:t>j. Dz. U. z 2024 r.</w:t>
      </w:r>
      <w:r w:rsidR="00A94018">
        <w:rPr>
          <w:rFonts w:ascii="Calibri" w:hAnsi="Calibri" w:cs="Calibri"/>
        </w:rPr>
        <w:t>,</w:t>
      </w:r>
      <w:r w:rsidRPr="00D812FD">
        <w:rPr>
          <w:rFonts w:ascii="Calibri" w:hAnsi="Calibri" w:cs="Calibri"/>
        </w:rPr>
        <w:t xml:space="preserve"> poz. 1411</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w:t>
      </w:r>
    </w:p>
    <w:p w14:paraId="0251E666" w14:textId="369DE2E7"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rPr>
        <w:t>Wykonawca jest odpowiedzialny względem Zamawiającego za wszelkie wady prawne przedmiotu umowy, a w szczególności za ewentualne roszczenia osób trzecich</w:t>
      </w:r>
      <w:r w:rsidR="00A94018">
        <w:rPr>
          <w:rFonts w:ascii="Calibri" w:hAnsi="Calibri" w:cs="Calibri"/>
        </w:rPr>
        <w:t>,</w:t>
      </w:r>
      <w:r w:rsidRPr="00D812FD">
        <w:rPr>
          <w:rFonts w:ascii="Calibri" w:hAnsi="Calibri" w:cs="Calibri"/>
        </w:rPr>
        <w:t xml:space="preserve"> wynikające z naruszenia praw własności intelektualnej, w tym za nieprzestrzeganie przepisów </w:t>
      </w:r>
      <w:r w:rsidR="000F2E92" w:rsidRPr="00D812FD">
        <w:rPr>
          <w:rFonts w:ascii="Calibri" w:hAnsi="Calibri" w:cs="Calibri"/>
        </w:rPr>
        <w:t>U</w:t>
      </w:r>
      <w:r w:rsidRPr="00D812FD">
        <w:rPr>
          <w:rFonts w:ascii="Calibri" w:hAnsi="Calibri" w:cs="Calibri"/>
        </w:rPr>
        <w:t>stawy z dn. 4 lutego 1994 r. o prawie autorskim i prawach pokrewnych (tekst jednolity: Dz. U. z 2025r.</w:t>
      </w:r>
      <w:r w:rsidR="00A94018">
        <w:rPr>
          <w:rFonts w:ascii="Calibri" w:hAnsi="Calibri" w:cs="Calibri"/>
        </w:rPr>
        <w:t>,</w:t>
      </w:r>
      <w:r w:rsidRPr="00D812FD">
        <w:rPr>
          <w:rFonts w:ascii="Calibri" w:hAnsi="Calibri" w:cs="Calibri"/>
        </w:rPr>
        <w:t xml:space="preserve"> poz. 24</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 w związku z wykonywaniem przedmiotu umowy</w:t>
      </w:r>
      <w:r w:rsidR="00635C31" w:rsidRPr="00D812FD">
        <w:rPr>
          <w:rFonts w:ascii="Calibri" w:hAnsi="Calibri" w:cs="Calibri"/>
        </w:rPr>
        <w:t>.</w:t>
      </w:r>
    </w:p>
    <w:p w14:paraId="1B009120" w14:textId="5DF1289C" w:rsidR="00FC0BF1" w:rsidRPr="00D812FD" w:rsidRDefault="00FC0BF1" w:rsidP="00D812FD">
      <w:pPr>
        <w:pStyle w:val="Akapitzlist"/>
        <w:numPr>
          <w:ilvl w:val="0"/>
          <w:numId w:val="30"/>
        </w:numPr>
        <w:spacing w:line="276" w:lineRule="auto"/>
        <w:rPr>
          <w:rFonts w:ascii="Calibri" w:hAnsi="Calibri" w:cs="Calibri"/>
        </w:rPr>
      </w:pPr>
      <w:r w:rsidRPr="00D812FD">
        <w:rPr>
          <w:rFonts w:ascii="Calibri" w:hAnsi="Calibri" w:cs="Calibri"/>
          <w:b/>
          <w:bCs/>
        </w:rPr>
        <w:t>Wykonawca wraz z materiałem przekaże Zamawiającemu wszelkie prawa autorskie</w:t>
      </w:r>
      <w:r w:rsidRPr="00D812FD">
        <w:rPr>
          <w:rFonts w:ascii="Calibri" w:hAnsi="Calibri" w:cs="Calibri"/>
        </w:rPr>
        <w:t xml:space="preserve"> do wytworzonych w ramach realizacji umowy dzieł wraz z prawem do korzystania z nich (bez odrębnego wynagrodzenia) na następujących polach eksploatacji: </w:t>
      </w:r>
    </w:p>
    <w:p w14:paraId="7FCC49B2" w14:textId="0C8B07DF" w:rsidR="00FC0BF1" w:rsidRPr="00D812FD" w:rsidRDefault="00FC0BF1" w:rsidP="00D812FD">
      <w:pPr>
        <w:numPr>
          <w:ilvl w:val="0"/>
          <w:numId w:val="11"/>
        </w:numPr>
        <w:spacing w:line="276" w:lineRule="auto"/>
        <w:ind w:left="814"/>
        <w:contextualSpacing/>
        <w:rPr>
          <w:rFonts w:ascii="Calibri" w:hAnsi="Calibri" w:cs="Calibri"/>
        </w:rPr>
      </w:pPr>
      <w:r w:rsidRPr="00D812FD">
        <w:rPr>
          <w:rFonts w:ascii="Calibri" w:hAnsi="Calibri" w:cs="Calibri"/>
        </w:rPr>
        <w:t>w zakresie utrwalania i zwielokrotnienia – wytwarzanie określoną techniką tych projektów, w tym techniką drukarską, reprograficzną, zapisu magnetycznego oraz techniką cyfrową</w:t>
      </w:r>
      <w:r w:rsidR="00635C31" w:rsidRPr="00D812FD">
        <w:rPr>
          <w:rFonts w:ascii="Calibri" w:hAnsi="Calibri" w:cs="Calibri"/>
        </w:rPr>
        <w:t>;</w:t>
      </w:r>
    </w:p>
    <w:p w14:paraId="5B343709" w14:textId="77777777" w:rsidR="00FC0BF1" w:rsidRPr="00D812FD" w:rsidRDefault="00FC0BF1" w:rsidP="00D812FD">
      <w:pPr>
        <w:numPr>
          <w:ilvl w:val="0"/>
          <w:numId w:val="11"/>
        </w:numPr>
        <w:spacing w:line="276" w:lineRule="auto"/>
        <w:ind w:left="814"/>
        <w:contextualSpacing/>
        <w:rPr>
          <w:rFonts w:ascii="Calibri" w:hAnsi="Calibri" w:cs="Calibri"/>
        </w:rPr>
      </w:pPr>
      <w:r w:rsidRPr="00D812FD">
        <w:rPr>
          <w:rFonts w:ascii="Calibri" w:hAnsi="Calibri" w:cs="Calibri"/>
        </w:rPr>
        <w:t>w zakresie obrotu oryginałem albo egzemplarzami, na których projekty utrwalano – wprowadzenie do obrotu, użyczenie lub najem oryginału albo egzemplarzy;</w:t>
      </w:r>
    </w:p>
    <w:p w14:paraId="7D303A65" w14:textId="62168EFC" w:rsidR="00FC0BF1" w:rsidRDefault="00FC0BF1" w:rsidP="00D812FD">
      <w:pPr>
        <w:numPr>
          <w:ilvl w:val="0"/>
          <w:numId w:val="11"/>
        </w:numPr>
        <w:spacing w:line="276" w:lineRule="auto"/>
        <w:ind w:left="814"/>
        <w:contextualSpacing/>
        <w:rPr>
          <w:rFonts w:ascii="Calibri" w:hAnsi="Calibri" w:cs="Calibri"/>
        </w:rPr>
      </w:pPr>
      <w:r w:rsidRPr="00D812FD">
        <w:rPr>
          <w:rFonts w:ascii="Calibri" w:hAnsi="Calibri" w:cs="Calibri"/>
        </w:rPr>
        <w:t xml:space="preserve">w zakresie rozpowszechniania utworu w sposób inny niż określony </w:t>
      </w:r>
      <w:proofErr w:type="spellStart"/>
      <w:r w:rsidRPr="00D812FD">
        <w:rPr>
          <w:rFonts w:ascii="Calibri" w:hAnsi="Calibri" w:cs="Calibri"/>
        </w:rPr>
        <w:t>ww</w:t>
      </w:r>
      <w:proofErr w:type="spellEnd"/>
      <w:r w:rsidRPr="00D812FD">
        <w:rPr>
          <w:rFonts w:ascii="Calibri" w:hAnsi="Calibri" w:cs="Calibri"/>
        </w:rPr>
        <w:t>/w punkcie – publiczne wykonanie, wystawienie, wyświetlenie, odtworzenie oraz nadawanie i reemitowanie, a także publiczne udostępnianie utworu w taki sposób, aby każdy mógł mieć do niego dostęp w miejscu i czasie przez siebie wybranym.</w:t>
      </w:r>
    </w:p>
    <w:p w14:paraId="1CB9EA3E" w14:textId="77777777" w:rsidR="00A94018" w:rsidRPr="00D812FD" w:rsidRDefault="00A94018" w:rsidP="00A94018">
      <w:pPr>
        <w:spacing w:line="276" w:lineRule="auto"/>
        <w:ind w:left="814"/>
        <w:contextualSpacing/>
        <w:rPr>
          <w:rFonts w:ascii="Calibri" w:hAnsi="Calibri" w:cs="Calibri"/>
        </w:rPr>
      </w:pPr>
    </w:p>
    <w:p w14:paraId="3E3D24A2" w14:textId="77777777" w:rsidR="00FC0BF1" w:rsidRPr="00D812FD" w:rsidRDefault="00FC0BF1" w:rsidP="00D812FD">
      <w:pPr>
        <w:keepNext/>
        <w:keepLines/>
        <w:numPr>
          <w:ilvl w:val="0"/>
          <w:numId w:val="5"/>
        </w:numPr>
        <w:spacing w:before="160" w:after="80" w:line="276" w:lineRule="auto"/>
        <w:ind w:left="360"/>
        <w:outlineLvl w:val="2"/>
        <w:rPr>
          <w:rFonts w:ascii="Calibri" w:eastAsiaTheme="majorEastAsia" w:hAnsi="Calibri" w:cs="Calibri"/>
          <w:b/>
          <w:bCs/>
          <w:sz w:val="28"/>
          <w:szCs w:val="28"/>
        </w:rPr>
      </w:pPr>
      <w:r w:rsidRPr="00D812FD">
        <w:rPr>
          <w:rFonts w:ascii="Calibri" w:eastAsiaTheme="majorEastAsia" w:hAnsi="Calibri" w:cs="Calibri"/>
          <w:b/>
          <w:bCs/>
          <w:sz w:val="28"/>
          <w:szCs w:val="28"/>
          <w:lang w:eastAsia="pl-PL"/>
        </w:rPr>
        <w:t>Wykonanie filmu promującego konferencję</w:t>
      </w:r>
    </w:p>
    <w:p w14:paraId="32F58EF6" w14:textId="1505CF81" w:rsidR="00337D01" w:rsidRPr="00D812FD" w:rsidRDefault="00FC0BF1" w:rsidP="00D812FD">
      <w:pPr>
        <w:pStyle w:val="Akapitzlist"/>
        <w:numPr>
          <w:ilvl w:val="2"/>
          <w:numId w:val="42"/>
        </w:numPr>
        <w:spacing w:line="276" w:lineRule="auto"/>
        <w:ind w:left="360"/>
        <w:rPr>
          <w:rFonts w:ascii="Calibri" w:hAnsi="Calibri" w:cs="Calibri"/>
          <w:b/>
          <w:bCs/>
        </w:rPr>
      </w:pPr>
      <w:r w:rsidRPr="00D812FD">
        <w:rPr>
          <w:rFonts w:ascii="Calibri" w:hAnsi="Calibri" w:cs="Calibri"/>
          <w:b/>
          <w:bCs/>
        </w:rPr>
        <w:t xml:space="preserve">Czas trwania filmu: 30-60 sekund. </w:t>
      </w:r>
      <w:bookmarkStart w:id="4" w:name="_Hlk217909514"/>
      <w:r w:rsidRPr="00D812FD">
        <w:rPr>
          <w:rFonts w:ascii="Calibri" w:hAnsi="Calibri" w:cs="Calibri"/>
          <w:b/>
          <w:bCs/>
        </w:rPr>
        <w:t>Film, przygotowany w języku polskim, powinien w przejrzysty, niechaotyczny, ale dynamiczny i nowoczesny sposób przedstawiać informacje dotyczące planowanej konferencji. Film powinien zostać wykonany w formacie poziomym 16:9 Full HD przy użyciu profesjonalnego sprzętu.</w:t>
      </w:r>
    </w:p>
    <w:bookmarkEnd w:id="4"/>
    <w:p w14:paraId="78EB0A3F" w14:textId="77777777" w:rsidR="00337D01"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rPr>
        <w:t>Wykonawca zapewni koncepcję kreatywną filmu – ciekawą formę oraz chwytliwy przekaz, które zostaną omówione z Zamawiającym w trakcie spotkania roboczego. Ponadto, Wykonawca przygotuje materiał wideo, zamieści w filmie logotypy, opracuje grafiki zawierające niezbędne informacje.</w:t>
      </w:r>
    </w:p>
    <w:p w14:paraId="47DE2E73" w14:textId="54ED2F9C" w:rsidR="002223B0"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rPr>
        <w:t xml:space="preserve">Materiały wideo powinny być związane z województwem śląskim i muszą być materiałami autorskimi, nie mogą pochodzić z innych produkcji Wykonawcy. </w:t>
      </w:r>
      <w:r w:rsidR="006A29D8" w:rsidRPr="00D812FD">
        <w:rPr>
          <w:rFonts w:ascii="Calibri" w:hAnsi="Calibri" w:cs="Calibri"/>
        </w:rPr>
        <w:t>Dopuszczalne jest wykorzystanie fragmentów wcześniejszych produkcji Zamawiającego w zakresie ustalonym z Zamawiającym.</w:t>
      </w:r>
    </w:p>
    <w:p w14:paraId="2CB77A9A" w14:textId="6E685C2F" w:rsidR="00337D01" w:rsidRPr="00D812FD" w:rsidRDefault="00FC0BF1" w:rsidP="00D812FD">
      <w:pPr>
        <w:pStyle w:val="Akapitzlist"/>
        <w:numPr>
          <w:ilvl w:val="2"/>
          <w:numId w:val="42"/>
        </w:numPr>
        <w:spacing w:line="276" w:lineRule="auto"/>
        <w:ind w:left="360"/>
        <w:rPr>
          <w:rFonts w:ascii="Calibri" w:hAnsi="Calibri" w:cs="Calibri"/>
          <w:b/>
          <w:bCs/>
        </w:rPr>
      </w:pPr>
      <w:r w:rsidRPr="00D812FD">
        <w:rPr>
          <w:rFonts w:ascii="Calibri" w:hAnsi="Calibri" w:cs="Calibri"/>
          <w:b/>
          <w:bCs/>
        </w:rPr>
        <w:lastRenderedPageBreak/>
        <w:t xml:space="preserve">Wykonawca w ciągu </w:t>
      </w:r>
      <w:r w:rsidR="00145951" w:rsidRPr="00D812FD">
        <w:rPr>
          <w:rFonts w:ascii="Calibri" w:hAnsi="Calibri" w:cs="Calibri"/>
          <w:b/>
          <w:bCs/>
        </w:rPr>
        <w:t>5</w:t>
      </w:r>
      <w:r w:rsidRPr="00D812FD">
        <w:rPr>
          <w:rFonts w:ascii="Calibri" w:hAnsi="Calibri" w:cs="Calibri"/>
          <w:b/>
          <w:bCs/>
        </w:rPr>
        <w:t xml:space="preserve"> dni roboczych od dnia zawarcia umowy zobowiązany jest przekazać Zamawiającemu propozycję filmu</w:t>
      </w:r>
      <w:r w:rsidRPr="00D812FD">
        <w:rPr>
          <w:rFonts w:ascii="Calibri" w:hAnsi="Calibri" w:cs="Calibri"/>
        </w:rPr>
        <w:t xml:space="preserve"> za pośrednictwem serwisu pozwalającego na przechowywanie danych w ramach internetowej przestrzeni dyskowej lub przekazać na nośniku zewnętrznym, po uprzednim zabezpieczeniu danych. </w:t>
      </w:r>
    </w:p>
    <w:p w14:paraId="21ECB6FA" w14:textId="34A55CAE" w:rsidR="00337D01" w:rsidRPr="00D812FD" w:rsidRDefault="00FC0BF1" w:rsidP="00D812FD">
      <w:pPr>
        <w:pStyle w:val="Akapitzlist"/>
        <w:numPr>
          <w:ilvl w:val="2"/>
          <w:numId w:val="42"/>
        </w:numPr>
        <w:spacing w:line="276" w:lineRule="auto"/>
        <w:ind w:left="360"/>
        <w:rPr>
          <w:rFonts w:ascii="Calibri" w:hAnsi="Calibri" w:cs="Calibri"/>
          <w:b/>
          <w:bCs/>
        </w:rPr>
      </w:pPr>
      <w:r w:rsidRPr="00D812FD">
        <w:rPr>
          <w:rFonts w:ascii="Calibri" w:hAnsi="Calibri" w:cs="Calibri"/>
        </w:rPr>
        <w:t xml:space="preserve">W terminie </w:t>
      </w:r>
      <w:r w:rsidR="00860BFE" w:rsidRPr="00D812FD">
        <w:rPr>
          <w:rFonts w:ascii="Calibri" w:hAnsi="Calibri" w:cs="Calibri"/>
        </w:rPr>
        <w:t>2</w:t>
      </w:r>
      <w:r w:rsidRPr="00D812FD">
        <w:rPr>
          <w:rFonts w:ascii="Calibri" w:hAnsi="Calibri" w:cs="Calibri"/>
        </w:rPr>
        <w:t xml:space="preserve"> dni roboczych od otrzymania materiału Zamawiający ustosunkuje się do przesłanej propozycji oraz przekaże uwagi.</w:t>
      </w:r>
    </w:p>
    <w:p w14:paraId="10EBAB09" w14:textId="70542263" w:rsidR="00337D01" w:rsidRPr="00D812FD" w:rsidRDefault="00FC0BF1" w:rsidP="00D812FD">
      <w:pPr>
        <w:pStyle w:val="Akapitzlist"/>
        <w:numPr>
          <w:ilvl w:val="2"/>
          <w:numId w:val="42"/>
        </w:numPr>
        <w:spacing w:line="276" w:lineRule="auto"/>
        <w:ind w:left="360"/>
        <w:rPr>
          <w:rFonts w:ascii="Calibri" w:hAnsi="Calibri" w:cs="Calibri"/>
          <w:b/>
          <w:bCs/>
        </w:rPr>
      </w:pPr>
      <w:r w:rsidRPr="00D812FD">
        <w:rPr>
          <w:rFonts w:ascii="Calibri" w:hAnsi="Calibri" w:cs="Calibri"/>
        </w:rPr>
        <w:t xml:space="preserve">Wykonawca uwzględni wszystkie uwagi w ciągu </w:t>
      </w:r>
      <w:r w:rsidR="00860BFE" w:rsidRPr="00D812FD">
        <w:rPr>
          <w:rFonts w:ascii="Calibri" w:hAnsi="Calibri" w:cs="Calibri"/>
        </w:rPr>
        <w:t>1 dnia roboczego</w:t>
      </w:r>
      <w:r w:rsidRPr="00D812FD">
        <w:rPr>
          <w:rFonts w:ascii="Calibri" w:hAnsi="Calibri" w:cs="Calibri"/>
        </w:rPr>
        <w:t xml:space="preserve"> od dnia ich przesłania i przedstawi Zamawiającemu gotowy produkt. </w:t>
      </w:r>
    </w:p>
    <w:p w14:paraId="454ADAD9" w14:textId="66B81CAF" w:rsidR="00337D01" w:rsidRPr="00D812FD" w:rsidRDefault="00AA6E01" w:rsidP="00D812FD">
      <w:pPr>
        <w:pStyle w:val="Akapitzlist"/>
        <w:numPr>
          <w:ilvl w:val="2"/>
          <w:numId w:val="42"/>
        </w:numPr>
        <w:spacing w:line="276" w:lineRule="auto"/>
        <w:ind w:left="360"/>
        <w:rPr>
          <w:rFonts w:ascii="Calibri" w:hAnsi="Calibri" w:cs="Calibri"/>
          <w:b/>
          <w:bCs/>
        </w:rPr>
      </w:pPr>
      <w:r w:rsidRPr="00D812FD">
        <w:rPr>
          <w:rFonts w:ascii="Calibri" w:hAnsi="Calibri" w:cs="Calibri"/>
        </w:rPr>
        <w:t xml:space="preserve">W przypadku konieczności naniesienia kolejnych poprawek Zamawiający przedstawi je w ciągu </w:t>
      </w:r>
      <w:r w:rsidR="00860BFE" w:rsidRPr="00D812FD">
        <w:rPr>
          <w:rFonts w:ascii="Calibri" w:hAnsi="Calibri" w:cs="Calibri"/>
        </w:rPr>
        <w:t>1</w:t>
      </w:r>
      <w:r w:rsidR="00206409">
        <w:rPr>
          <w:rFonts w:ascii="Calibri" w:hAnsi="Calibri" w:cs="Calibri"/>
        </w:rPr>
        <w:t xml:space="preserve"> </w:t>
      </w:r>
      <w:r w:rsidRPr="00D812FD">
        <w:rPr>
          <w:rFonts w:ascii="Calibri" w:hAnsi="Calibri" w:cs="Calibri"/>
        </w:rPr>
        <w:t xml:space="preserve">dnia roboczego, a Wykonawca naniesie je w ciągu </w:t>
      </w:r>
      <w:r w:rsidR="00860BFE" w:rsidRPr="00D812FD">
        <w:rPr>
          <w:rFonts w:ascii="Calibri" w:hAnsi="Calibri" w:cs="Calibri"/>
        </w:rPr>
        <w:t xml:space="preserve">1 </w:t>
      </w:r>
      <w:r w:rsidRPr="00D812FD">
        <w:rPr>
          <w:rFonts w:ascii="Calibri" w:hAnsi="Calibri" w:cs="Calibri"/>
        </w:rPr>
        <w:t>dnia roboczego. Istnieje możliwość powtarzania tego procesu.</w:t>
      </w:r>
    </w:p>
    <w:p w14:paraId="7BCDA811" w14:textId="77777777" w:rsidR="00860BFE" w:rsidRPr="00D812FD" w:rsidRDefault="00860BFE" w:rsidP="00D812FD">
      <w:pPr>
        <w:pStyle w:val="Akapitzlist"/>
        <w:numPr>
          <w:ilvl w:val="2"/>
          <w:numId w:val="42"/>
        </w:numPr>
        <w:spacing w:line="276" w:lineRule="auto"/>
        <w:ind w:left="360"/>
        <w:rPr>
          <w:rFonts w:ascii="Calibri" w:hAnsi="Calibri" w:cs="Calibri"/>
          <w:b/>
          <w:bCs/>
        </w:rPr>
      </w:pPr>
      <w:r w:rsidRPr="00D812FD">
        <w:rPr>
          <w:rFonts w:ascii="Calibri" w:hAnsi="Calibri" w:cs="Calibri"/>
        </w:rPr>
        <w:t>Termin wprowadzenia dodatkowych poprawek i ostatecznej</w:t>
      </w:r>
      <w:r w:rsidRPr="00D812FD">
        <w:rPr>
          <w:rFonts w:ascii="Calibri" w:hAnsi="Calibri" w:cs="Calibri"/>
          <w:b/>
          <w:bCs/>
        </w:rPr>
        <w:t xml:space="preserve"> akceptacji nie może być późniejszy niż 7 dni przed konferencją.</w:t>
      </w:r>
    </w:p>
    <w:p w14:paraId="268C7FD4" w14:textId="2F552B47" w:rsidR="00337D01"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rPr>
        <w:t xml:space="preserve">Po </w:t>
      </w:r>
      <w:r w:rsidR="008D7EE8" w:rsidRPr="00D812FD">
        <w:rPr>
          <w:rFonts w:ascii="Calibri" w:hAnsi="Calibri" w:cs="Calibri"/>
        </w:rPr>
        <w:t xml:space="preserve">zawarciu </w:t>
      </w:r>
      <w:r w:rsidRPr="00D812FD">
        <w:rPr>
          <w:rFonts w:ascii="Calibri" w:hAnsi="Calibri" w:cs="Calibri"/>
        </w:rPr>
        <w:t xml:space="preserve">umowy Zamawiający przekaże Wykonawcy szczegółowe wskazówki dotyczące stosowania napisów oraz </w:t>
      </w:r>
      <w:proofErr w:type="spellStart"/>
      <w:r w:rsidRPr="00D812FD">
        <w:rPr>
          <w:rFonts w:ascii="Calibri" w:hAnsi="Calibri" w:cs="Calibri"/>
        </w:rPr>
        <w:t>audiodeskrypcji</w:t>
      </w:r>
      <w:proofErr w:type="spellEnd"/>
      <w:r w:rsidRPr="00D812FD">
        <w:rPr>
          <w:rFonts w:ascii="Calibri" w:hAnsi="Calibri" w:cs="Calibri"/>
        </w:rPr>
        <w:t>, natomiast Wykonawca zaproponuje Zamawiającemu do wyboru min. 3 lektorów.</w:t>
      </w:r>
    </w:p>
    <w:p w14:paraId="40E2C783" w14:textId="716A022E" w:rsidR="00337D01"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rPr>
        <w:t>Wykonawca zapewni podkład muzyczny filmu, w tym możliwość jego wykorzystania oraz odtwarzania i kopiowania bez naruszania praw autorskich osób trzecich.</w:t>
      </w:r>
    </w:p>
    <w:p w14:paraId="5D9D7FDC" w14:textId="310E9EBE" w:rsidR="00337D01"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rPr>
        <w:t xml:space="preserve">Zamawiający dopuszcza wykorzystanie podkładu muzycznego z banku muzyki, pozostałe elementy muszą mieć charakter autorski. Muzyka powinna być dynamiczna, podkreślająca charakter filmu. Wykonawca zapewni profesjonalny montaż i </w:t>
      </w:r>
      <w:proofErr w:type="spellStart"/>
      <w:r w:rsidRPr="00D812FD">
        <w:rPr>
          <w:rFonts w:ascii="Calibri" w:hAnsi="Calibri" w:cs="Calibri"/>
        </w:rPr>
        <w:t>postprodukcję</w:t>
      </w:r>
      <w:proofErr w:type="spellEnd"/>
      <w:r w:rsidRPr="00D812FD">
        <w:rPr>
          <w:rFonts w:ascii="Calibri" w:hAnsi="Calibri" w:cs="Calibri"/>
        </w:rPr>
        <w:t xml:space="preserve"> wszystkich materiałów wraz z korektą kolorystyczną. Wszystkie elementy filmu muszą zostać zaakceptowane przez Zamawiającego.</w:t>
      </w:r>
    </w:p>
    <w:p w14:paraId="7827ED19" w14:textId="18ECA310" w:rsidR="002223B0" w:rsidRPr="00D812FD" w:rsidRDefault="00FC0BF1" w:rsidP="00D812FD">
      <w:pPr>
        <w:pStyle w:val="Akapitzlist"/>
        <w:numPr>
          <w:ilvl w:val="2"/>
          <w:numId w:val="42"/>
        </w:numPr>
        <w:spacing w:line="276" w:lineRule="auto"/>
        <w:ind w:left="360"/>
        <w:rPr>
          <w:rFonts w:ascii="Calibri" w:hAnsi="Calibri" w:cs="Calibri"/>
          <w:b/>
          <w:bCs/>
        </w:rPr>
      </w:pPr>
      <w:r w:rsidRPr="00D812FD">
        <w:rPr>
          <w:rFonts w:ascii="Calibri" w:hAnsi="Calibri" w:cs="Calibri"/>
        </w:rPr>
        <w:t>W treści filmu niedopuszczalne jest używanie wulgaryzmów oraz zamieszczanie scen nieprzyzwoitych lub gorszących oraz takich, które mogłyby być obraźliwe lub uznane za dyskryminujące i utrwalające stereotypy, w szczególności związane z płcią, wiekiem, stanem zdrowia, narodowością, religią, pochodzeniem lub innymi cechami prawnie chronionymi.</w:t>
      </w:r>
    </w:p>
    <w:p w14:paraId="4DAAFB0F" w14:textId="6352984B" w:rsidR="00FC0BF1" w:rsidRPr="00D812FD" w:rsidRDefault="00FC0BF1" w:rsidP="00D812FD">
      <w:pPr>
        <w:pStyle w:val="Akapitzlist"/>
        <w:numPr>
          <w:ilvl w:val="2"/>
          <w:numId w:val="42"/>
        </w:numPr>
        <w:spacing w:line="276" w:lineRule="auto"/>
        <w:ind w:left="360"/>
        <w:rPr>
          <w:rFonts w:ascii="Calibri" w:hAnsi="Calibri" w:cs="Calibri"/>
        </w:rPr>
      </w:pPr>
      <w:r w:rsidRPr="00D812FD">
        <w:rPr>
          <w:rFonts w:ascii="Calibri" w:hAnsi="Calibri" w:cs="Calibri"/>
          <w:b/>
          <w:bCs/>
        </w:rPr>
        <w:t xml:space="preserve">Wykonawca przekaże Zamawiającemu materiały utrwalone na elektronicznym nośniku pamięci (np. pendrive) lub udostępnione w chmurze </w:t>
      </w:r>
      <w:r w:rsidRPr="00D812FD">
        <w:rPr>
          <w:rFonts w:ascii="Calibri" w:hAnsi="Calibri" w:cs="Calibri"/>
        </w:rPr>
        <w:t>w rozdzielczości minimum 1920x1080.</w:t>
      </w:r>
      <w:r w:rsidR="009174A0">
        <w:rPr>
          <w:rFonts w:ascii="Calibri" w:hAnsi="Calibri" w:cs="Calibri"/>
        </w:rPr>
        <w:t xml:space="preserve"> </w:t>
      </w:r>
      <w:r w:rsidRPr="00D812FD">
        <w:rPr>
          <w:rFonts w:ascii="Calibri" w:hAnsi="Calibri" w:cs="Calibri"/>
        </w:rPr>
        <w:t>Wymagane jest dostarczenie utrwalonego materiału w następujących formach:</w:t>
      </w:r>
    </w:p>
    <w:p w14:paraId="7728299D" w14:textId="72A972C0" w:rsidR="000C334B" w:rsidRPr="00D812FD" w:rsidRDefault="00FC0BF1" w:rsidP="00D812FD">
      <w:pPr>
        <w:pStyle w:val="Akapitzlist"/>
        <w:numPr>
          <w:ilvl w:val="0"/>
          <w:numId w:val="35"/>
        </w:numPr>
        <w:spacing w:line="276" w:lineRule="auto"/>
        <w:ind w:left="360"/>
        <w:rPr>
          <w:rFonts w:ascii="Calibri" w:hAnsi="Calibri" w:cs="Calibri"/>
        </w:rPr>
      </w:pPr>
      <w:r w:rsidRPr="00D812FD">
        <w:rPr>
          <w:rFonts w:ascii="Calibri" w:hAnsi="Calibri" w:cs="Calibri"/>
        </w:rPr>
        <w:t>nagranie pozbawione dodatkowych elementów</w:t>
      </w:r>
      <w:r w:rsidR="0024766D" w:rsidRPr="00D812FD">
        <w:rPr>
          <w:rFonts w:ascii="Calibri" w:hAnsi="Calibri" w:cs="Calibri"/>
        </w:rPr>
        <w:t xml:space="preserve"> (bez </w:t>
      </w:r>
      <w:proofErr w:type="spellStart"/>
      <w:r w:rsidR="0024766D" w:rsidRPr="00D812FD">
        <w:rPr>
          <w:rFonts w:ascii="Calibri" w:hAnsi="Calibri" w:cs="Calibri"/>
        </w:rPr>
        <w:t>audiodeskrypcji</w:t>
      </w:r>
      <w:proofErr w:type="spellEnd"/>
      <w:r w:rsidR="0024766D" w:rsidRPr="00D812FD">
        <w:rPr>
          <w:rFonts w:ascii="Calibri" w:hAnsi="Calibri" w:cs="Calibri"/>
        </w:rPr>
        <w:t xml:space="preserve"> i napisów)</w:t>
      </w:r>
      <w:r w:rsidR="009174A0">
        <w:rPr>
          <w:rFonts w:ascii="Calibri" w:hAnsi="Calibri" w:cs="Calibri"/>
        </w:rPr>
        <w:t>,</w:t>
      </w:r>
    </w:p>
    <w:p w14:paraId="31091D76" w14:textId="69A4131A" w:rsidR="000C334B" w:rsidRPr="00D812FD" w:rsidRDefault="00FC0BF1" w:rsidP="00D812FD">
      <w:pPr>
        <w:pStyle w:val="Akapitzlist"/>
        <w:numPr>
          <w:ilvl w:val="0"/>
          <w:numId w:val="35"/>
        </w:numPr>
        <w:spacing w:line="276" w:lineRule="auto"/>
        <w:ind w:left="360"/>
        <w:rPr>
          <w:rFonts w:ascii="Calibri" w:hAnsi="Calibri" w:cs="Calibri"/>
        </w:rPr>
      </w:pPr>
      <w:r w:rsidRPr="00D812FD">
        <w:rPr>
          <w:rFonts w:ascii="Calibri" w:hAnsi="Calibri" w:cs="Calibri"/>
        </w:rPr>
        <w:t>napisy rozszerzone w pliku .</w:t>
      </w:r>
      <w:proofErr w:type="spellStart"/>
      <w:r w:rsidRPr="00D812FD">
        <w:rPr>
          <w:rFonts w:ascii="Calibri" w:hAnsi="Calibri" w:cs="Calibri"/>
        </w:rPr>
        <w:t>srt</w:t>
      </w:r>
      <w:proofErr w:type="spellEnd"/>
      <w:r w:rsidR="009174A0">
        <w:rPr>
          <w:rFonts w:ascii="Calibri" w:hAnsi="Calibri" w:cs="Calibri"/>
        </w:rPr>
        <w:t>,</w:t>
      </w:r>
    </w:p>
    <w:p w14:paraId="3C91D27C" w14:textId="567DC740" w:rsidR="000C334B" w:rsidRPr="00D812FD" w:rsidRDefault="00FC0BF1" w:rsidP="00D812FD">
      <w:pPr>
        <w:pStyle w:val="Akapitzlist"/>
        <w:numPr>
          <w:ilvl w:val="0"/>
          <w:numId w:val="35"/>
        </w:numPr>
        <w:spacing w:line="276" w:lineRule="auto"/>
        <w:ind w:left="360"/>
        <w:rPr>
          <w:rFonts w:ascii="Calibri" w:hAnsi="Calibri" w:cs="Calibri"/>
        </w:rPr>
      </w:pPr>
      <w:r w:rsidRPr="00D812FD">
        <w:rPr>
          <w:rFonts w:ascii="Calibri" w:hAnsi="Calibri" w:cs="Calibri"/>
        </w:rPr>
        <w:t>nagranie z wgranymi napisami rozszerzonymi</w:t>
      </w:r>
      <w:r w:rsidR="009174A0">
        <w:rPr>
          <w:rFonts w:ascii="Calibri" w:hAnsi="Calibri" w:cs="Calibri"/>
        </w:rPr>
        <w:t>,</w:t>
      </w:r>
    </w:p>
    <w:p w14:paraId="1A28EE86" w14:textId="77777777" w:rsidR="00FC0BF1" w:rsidRPr="00D812FD" w:rsidRDefault="00FC0BF1" w:rsidP="00D812FD">
      <w:pPr>
        <w:pStyle w:val="Akapitzlist"/>
        <w:numPr>
          <w:ilvl w:val="0"/>
          <w:numId w:val="35"/>
        </w:numPr>
        <w:spacing w:line="276" w:lineRule="auto"/>
        <w:ind w:left="360"/>
        <w:rPr>
          <w:rFonts w:ascii="Calibri" w:hAnsi="Calibri" w:cs="Calibri"/>
        </w:rPr>
      </w:pPr>
      <w:r w:rsidRPr="00D812FD">
        <w:rPr>
          <w:rFonts w:ascii="Calibri" w:hAnsi="Calibri" w:cs="Calibri"/>
        </w:rPr>
        <w:t xml:space="preserve">nagranie z </w:t>
      </w:r>
      <w:proofErr w:type="spellStart"/>
      <w:r w:rsidRPr="00D812FD">
        <w:rPr>
          <w:rFonts w:ascii="Calibri" w:hAnsi="Calibri" w:cs="Calibri"/>
        </w:rPr>
        <w:t>audiodeskrypcją</w:t>
      </w:r>
      <w:proofErr w:type="spellEnd"/>
      <w:r w:rsidRPr="00D812FD">
        <w:rPr>
          <w:rFonts w:ascii="Calibri" w:hAnsi="Calibri" w:cs="Calibri"/>
        </w:rPr>
        <w:t>.</w:t>
      </w:r>
    </w:p>
    <w:p w14:paraId="286AD412" w14:textId="77777777" w:rsidR="00337D01" w:rsidRPr="00D812FD" w:rsidRDefault="00337D01" w:rsidP="00D812FD">
      <w:pPr>
        <w:pStyle w:val="Akapitzlist"/>
        <w:spacing w:line="276" w:lineRule="auto"/>
        <w:ind w:left="360"/>
        <w:rPr>
          <w:rFonts w:ascii="Calibri" w:hAnsi="Calibri" w:cs="Calibri"/>
        </w:rPr>
      </w:pPr>
    </w:p>
    <w:p w14:paraId="2F534101" w14:textId="03A9DFE9" w:rsidR="00FC0BF1" w:rsidRPr="00D812FD" w:rsidRDefault="00FC0BF1" w:rsidP="00D812FD">
      <w:pPr>
        <w:pStyle w:val="Akapitzlist"/>
        <w:numPr>
          <w:ilvl w:val="2"/>
          <w:numId w:val="42"/>
        </w:numPr>
        <w:spacing w:line="276" w:lineRule="auto"/>
        <w:ind w:left="190"/>
        <w:rPr>
          <w:rFonts w:ascii="Calibri" w:hAnsi="Calibri" w:cs="Calibri"/>
        </w:rPr>
      </w:pPr>
      <w:r w:rsidRPr="00D812FD">
        <w:rPr>
          <w:rFonts w:ascii="Calibri" w:hAnsi="Calibri" w:cs="Calibri"/>
          <w:b/>
          <w:bCs/>
        </w:rPr>
        <w:t>Wykonawca zobowiązuje się do przestrzegania przepisów w zakresie wymaganych elementów identyfikacji wizualnej projektów współfinansowanych ze środków unijnych</w:t>
      </w:r>
      <w:r w:rsidRPr="00D812FD">
        <w:rPr>
          <w:rFonts w:ascii="Calibri" w:hAnsi="Calibri" w:cs="Calibri"/>
        </w:rPr>
        <w:t>, w tym w szczególności:</w:t>
      </w:r>
    </w:p>
    <w:p w14:paraId="27F1914A" w14:textId="77777777" w:rsidR="00FC0BF1" w:rsidRPr="00D812FD" w:rsidRDefault="00FC0BF1" w:rsidP="00D812FD">
      <w:pPr>
        <w:numPr>
          <w:ilvl w:val="0"/>
          <w:numId w:val="12"/>
        </w:numPr>
        <w:spacing w:line="276" w:lineRule="auto"/>
        <w:ind w:left="247"/>
        <w:contextualSpacing/>
        <w:rPr>
          <w:rFonts w:ascii="Calibri" w:hAnsi="Calibri" w:cs="Calibri"/>
        </w:rPr>
      </w:pPr>
      <w:r w:rsidRPr="00D812FD">
        <w:rPr>
          <w:rFonts w:ascii="Calibri" w:hAnsi="Calibri" w:cs="Calibri"/>
        </w:rPr>
        <w:lastRenderedPageBreak/>
        <w:t>Księgi Tożsamości Wizualnej marki Fundusze Europejskie 2021-2027;</w:t>
      </w:r>
    </w:p>
    <w:p w14:paraId="795F9A1F" w14:textId="77777777" w:rsidR="00FC0BF1" w:rsidRPr="00D812FD" w:rsidRDefault="00FC0BF1" w:rsidP="00D812FD">
      <w:pPr>
        <w:numPr>
          <w:ilvl w:val="0"/>
          <w:numId w:val="12"/>
        </w:numPr>
        <w:spacing w:line="276" w:lineRule="auto"/>
        <w:ind w:left="247"/>
        <w:contextualSpacing/>
        <w:rPr>
          <w:rFonts w:ascii="Calibri" w:hAnsi="Calibri" w:cs="Calibri"/>
        </w:rPr>
      </w:pPr>
      <w:r w:rsidRPr="00D812FD">
        <w:rPr>
          <w:rFonts w:ascii="Calibri" w:hAnsi="Calibri" w:cs="Calibri"/>
        </w:rPr>
        <w:t>Podręcznika wnioskodawcy i beneficjenta Funduszy Europejskich na lata 2021-2027 w zakresie informacji i promocji;</w:t>
      </w:r>
    </w:p>
    <w:p w14:paraId="63A89A16" w14:textId="77777777" w:rsidR="00FC0BF1" w:rsidRPr="00D812FD" w:rsidRDefault="00FC0BF1" w:rsidP="00D812FD">
      <w:pPr>
        <w:numPr>
          <w:ilvl w:val="0"/>
          <w:numId w:val="12"/>
        </w:numPr>
        <w:spacing w:line="276" w:lineRule="auto"/>
        <w:ind w:left="247"/>
        <w:contextualSpacing/>
        <w:rPr>
          <w:rFonts w:ascii="Calibri" w:hAnsi="Calibri" w:cs="Calibri"/>
        </w:rPr>
      </w:pPr>
      <w:r w:rsidRPr="00D812FD">
        <w:rPr>
          <w:rFonts w:ascii="Calibri" w:hAnsi="Calibri" w:cs="Calibri"/>
        </w:rPr>
        <w:t>Wytycznych dotyczących realizacji zasad równości w ramach funduszy unijnych na lata 2021-2027;</w:t>
      </w:r>
    </w:p>
    <w:p w14:paraId="562C1D86" w14:textId="603128AD" w:rsidR="00FC0BF1" w:rsidRPr="00D812FD" w:rsidRDefault="00FC0BF1" w:rsidP="00D812FD">
      <w:pPr>
        <w:numPr>
          <w:ilvl w:val="0"/>
          <w:numId w:val="12"/>
        </w:numPr>
        <w:spacing w:line="276" w:lineRule="auto"/>
        <w:ind w:left="247"/>
        <w:contextualSpacing/>
        <w:rPr>
          <w:rFonts w:ascii="Calibri" w:hAnsi="Calibri" w:cs="Calibri"/>
        </w:rPr>
      </w:pPr>
      <w:r w:rsidRPr="00D812FD">
        <w:rPr>
          <w:rFonts w:ascii="Calibri" w:hAnsi="Calibri" w:cs="Calibri"/>
        </w:rPr>
        <w:t>Ustawy z dnia 4 kwietnia 2019 r. o dostępności cyfrowej stron internetowych i aplikacji mobilnych podmiotów publicznych (t</w:t>
      </w:r>
      <w:r w:rsidR="00DF2CE5">
        <w:rPr>
          <w:rFonts w:ascii="Calibri" w:hAnsi="Calibri" w:cs="Calibri"/>
        </w:rPr>
        <w:t xml:space="preserve">. </w:t>
      </w:r>
      <w:r w:rsidRPr="00D812FD">
        <w:rPr>
          <w:rFonts w:ascii="Calibri" w:hAnsi="Calibri" w:cs="Calibri"/>
        </w:rPr>
        <w:t>j.: Dz. U. z 2023 r.</w:t>
      </w:r>
      <w:r w:rsidR="00DF2CE5">
        <w:rPr>
          <w:rFonts w:ascii="Calibri" w:hAnsi="Calibri" w:cs="Calibri"/>
        </w:rPr>
        <w:t>,</w:t>
      </w:r>
      <w:r w:rsidRPr="00D812FD">
        <w:rPr>
          <w:rFonts w:ascii="Calibri" w:hAnsi="Calibri" w:cs="Calibri"/>
        </w:rPr>
        <w:t xml:space="preserve"> poz. 1440);</w:t>
      </w:r>
    </w:p>
    <w:p w14:paraId="14D599AB" w14:textId="50D3D64D" w:rsidR="000C334B" w:rsidRPr="00D812FD" w:rsidRDefault="00FC0BF1" w:rsidP="00D812FD">
      <w:pPr>
        <w:numPr>
          <w:ilvl w:val="0"/>
          <w:numId w:val="12"/>
        </w:numPr>
        <w:spacing w:line="276" w:lineRule="auto"/>
        <w:ind w:left="247"/>
        <w:contextualSpacing/>
        <w:rPr>
          <w:rFonts w:ascii="Calibri" w:hAnsi="Calibri" w:cs="Calibri"/>
        </w:rPr>
      </w:pPr>
      <w:r w:rsidRPr="00D812FD">
        <w:rPr>
          <w:rFonts w:ascii="Calibri" w:hAnsi="Calibri" w:cs="Calibri"/>
        </w:rPr>
        <w:t>Ustawy z dnia 19 lipca 2019 r. o zapewnieniu dostępności osobom ze szczególnymi potrzebami (t</w:t>
      </w:r>
      <w:r w:rsidR="000639F6">
        <w:rPr>
          <w:rFonts w:ascii="Calibri" w:hAnsi="Calibri" w:cs="Calibri"/>
        </w:rPr>
        <w:t xml:space="preserve">. </w:t>
      </w:r>
      <w:r w:rsidRPr="00D812FD">
        <w:rPr>
          <w:rFonts w:ascii="Calibri" w:hAnsi="Calibri" w:cs="Calibri"/>
        </w:rPr>
        <w:t>j. Dz. U. z 2024 r.</w:t>
      </w:r>
      <w:r w:rsidR="000639F6">
        <w:rPr>
          <w:rFonts w:ascii="Calibri" w:hAnsi="Calibri" w:cs="Calibri"/>
        </w:rPr>
        <w:t>,</w:t>
      </w:r>
      <w:r w:rsidRPr="00D812FD">
        <w:rPr>
          <w:rFonts w:ascii="Calibri" w:hAnsi="Calibri" w:cs="Calibri"/>
        </w:rPr>
        <w:t xml:space="preserve"> poz. 1411</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w:t>
      </w:r>
    </w:p>
    <w:p w14:paraId="7CDA1407" w14:textId="581387FC" w:rsidR="00553E55" w:rsidRPr="00D812FD" w:rsidRDefault="00FC0BF1" w:rsidP="00D812FD">
      <w:pPr>
        <w:pStyle w:val="Akapitzlist"/>
        <w:numPr>
          <w:ilvl w:val="2"/>
          <w:numId w:val="42"/>
        </w:numPr>
        <w:spacing w:line="276" w:lineRule="auto"/>
        <w:ind w:left="77"/>
        <w:rPr>
          <w:rFonts w:ascii="Calibri" w:hAnsi="Calibri" w:cs="Calibri"/>
        </w:rPr>
      </w:pPr>
      <w:r w:rsidRPr="00D812FD">
        <w:rPr>
          <w:rFonts w:ascii="Calibri" w:hAnsi="Calibri" w:cs="Calibri"/>
        </w:rPr>
        <w:t>Wykonawca jest odpowiedzialny względem Zamawiającego za wszelkie wady prawne przedmiotu umowy, a w szczególności za ewentualne roszczenia osób trzecich wynikające z naruszenia praw własności intelektualnej, w tym za nieprzestrzeganie przepisów Ustawy z dnia 4 lutego 1994 r. o prawie autorskim i prawach pokrewnych (tekst jednolity: Dz. U. z 2025</w:t>
      </w:r>
      <w:r w:rsidR="00DF2CE5">
        <w:rPr>
          <w:rFonts w:ascii="Calibri" w:hAnsi="Calibri" w:cs="Calibri"/>
        </w:rPr>
        <w:t xml:space="preserve"> </w:t>
      </w:r>
      <w:r w:rsidRPr="00D812FD">
        <w:rPr>
          <w:rFonts w:ascii="Calibri" w:hAnsi="Calibri" w:cs="Calibri"/>
        </w:rPr>
        <w:t>r.</w:t>
      </w:r>
      <w:r w:rsidR="00DF2CE5">
        <w:rPr>
          <w:rFonts w:ascii="Calibri" w:hAnsi="Calibri" w:cs="Calibri"/>
        </w:rPr>
        <w:t>,</w:t>
      </w:r>
      <w:r w:rsidRPr="00D812FD">
        <w:rPr>
          <w:rFonts w:ascii="Calibri" w:hAnsi="Calibri" w:cs="Calibri"/>
        </w:rPr>
        <w:t xml:space="preserve"> poz. 24</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 w związku z wykonywaniem przedmiotu umowy.</w:t>
      </w:r>
    </w:p>
    <w:p w14:paraId="5E0F4EE6" w14:textId="1B67B223" w:rsidR="00553E55" w:rsidRPr="00D812FD" w:rsidRDefault="00FC0BF1" w:rsidP="00D812FD">
      <w:pPr>
        <w:pStyle w:val="Akapitzlist"/>
        <w:numPr>
          <w:ilvl w:val="2"/>
          <w:numId w:val="42"/>
        </w:numPr>
        <w:spacing w:line="276" w:lineRule="auto"/>
        <w:ind w:left="77"/>
        <w:rPr>
          <w:rFonts w:ascii="Calibri" w:eastAsia="Lucida Sans Unicode" w:hAnsi="Calibri" w:cs="Calibri"/>
          <w:shd w:val="clear" w:color="auto" w:fill="FFFF00"/>
        </w:rPr>
      </w:pPr>
      <w:r w:rsidRPr="00D812FD">
        <w:rPr>
          <w:rFonts w:ascii="Calibri" w:eastAsia="Lucida Sans Unicode" w:hAnsi="Calibri" w:cs="Calibri"/>
        </w:rPr>
        <w:t>Wykonawca oświadcza, że posiada prawa do dysponowania majątkowymi prawami autorskimi w zakresie wszelkich stanowiących utwory materiałów, niezbędnych do poprawnej realizacji przedmiotu umowy.</w:t>
      </w:r>
    </w:p>
    <w:p w14:paraId="6A0D6766" w14:textId="647953D2" w:rsidR="00553E55" w:rsidRPr="00D812FD" w:rsidRDefault="00FC0BF1" w:rsidP="00D812FD">
      <w:pPr>
        <w:pStyle w:val="Akapitzlist"/>
        <w:numPr>
          <w:ilvl w:val="2"/>
          <w:numId w:val="42"/>
        </w:numPr>
        <w:spacing w:line="276" w:lineRule="auto"/>
        <w:ind w:left="77"/>
        <w:rPr>
          <w:rFonts w:ascii="Calibri" w:hAnsi="Calibri" w:cs="Calibri"/>
        </w:rPr>
      </w:pPr>
      <w:r w:rsidRPr="00D812FD">
        <w:rPr>
          <w:rFonts w:ascii="Calibri" w:hAnsi="Calibri" w:cs="Calibri"/>
        </w:rPr>
        <w:t>Wykonawca udziela jednocześnie prawa do korzystania z ww</w:t>
      </w:r>
      <w:r w:rsidR="00DF2CE5">
        <w:rPr>
          <w:rFonts w:ascii="Calibri" w:hAnsi="Calibri" w:cs="Calibri"/>
        </w:rPr>
        <w:t>.</w:t>
      </w:r>
      <w:r w:rsidRPr="00D812FD">
        <w:rPr>
          <w:rFonts w:ascii="Calibri" w:hAnsi="Calibri" w:cs="Calibri"/>
        </w:rPr>
        <w:t xml:space="preserve"> materiałów Ministerstwu Funduszy i Polityki Regionalnej oraz Komisji Europejskiej na potrzeby prowadzonych działań informacyjno-promocyjnych Funduszy Europejskich.</w:t>
      </w:r>
    </w:p>
    <w:p w14:paraId="7EC0969C" w14:textId="7EB26EEE" w:rsidR="00337D01" w:rsidRPr="00D812FD" w:rsidRDefault="00FC0BF1" w:rsidP="00D812FD">
      <w:pPr>
        <w:pStyle w:val="Akapitzlist"/>
        <w:numPr>
          <w:ilvl w:val="2"/>
          <w:numId w:val="42"/>
        </w:numPr>
        <w:spacing w:line="276" w:lineRule="auto"/>
        <w:ind w:left="190"/>
        <w:rPr>
          <w:rFonts w:ascii="Calibri" w:eastAsia="Lucida Sans Unicode" w:hAnsi="Calibri" w:cs="Calibri"/>
        </w:rPr>
      </w:pPr>
      <w:r w:rsidRPr="00D812FD">
        <w:rPr>
          <w:rFonts w:ascii="Calibri" w:eastAsia="Lucida Sans Unicode" w:hAnsi="Calibri" w:cs="Calibri"/>
        </w:rPr>
        <w:t>W ramach wynagrodzenia określonego w umowie, Wykonawca przenosi na Zamawiającego majątkowe prawa autorskie do wszystkich elementów mogących stanowić przedmiot prawa autorskiego, w tym do publikacji cyfrowej, materiału merytorycznego oraz innych materiałów powstałych w związku z wykonaniem przedmiotu umowy, w celu ich wykorzystywania przy prowadzeniu przez Zamawiającego działań informacyjnych i promocyjnych w obszarze FE SL 2021-2027.</w:t>
      </w:r>
    </w:p>
    <w:p w14:paraId="149CC7FE" w14:textId="77777777" w:rsidR="00FC0BF1" w:rsidRPr="00D812FD" w:rsidRDefault="00FC0BF1" w:rsidP="00D812FD">
      <w:pPr>
        <w:pStyle w:val="Akapitzlist"/>
        <w:numPr>
          <w:ilvl w:val="2"/>
          <w:numId w:val="42"/>
        </w:numPr>
        <w:spacing w:line="276" w:lineRule="auto"/>
        <w:ind w:left="190"/>
        <w:rPr>
          <w:rFonts w:ascii="Calibri" w:eastAsia="Lucida Sans Unicode" w:hAnsi="Calibri" w:cs="Calibri"/>
        </w:rPr>
      </w:pPr>
      <w:r w:rsidRPr="00D812FD">
        <w:rPr>
          <w:rFonts w:ascii="Calibri" w:eastAsia="Lucida Sans Unicode" w:hAnsi="Calibri" w:cs="Calibri"/>
        </w:rPr>
        <w:t>Przeniesienie majątkowych praw autorskich, następuje z chwilą podpisania przez Strony protokołu zdawczo–odbiorczego z wykonania usługi i zapłatą wynagrodzenia określonego w umowie, bez ograniczeń co do terytorium, czasu, liczby egzemplarzy i uprawnia Zamawiającego do korzystania z przedmiotu tych praw (bez konieczności ponoszenia dodatkowego wynagrodzenia), na wszystkich znanych w chwili zawarcia umowy polach eksploatacji, a w szczególności:</w:t>
      </w:r>
    </w:p>
    <w:p w14:paraId="5DB10A67" w14:textId="0CF50C10" w:rsidR="00FC0BF1" w:rsidRPr="00D812FD" w:rsidRDefault="00FC0BF1" w:rsidP="00D812FD">
      <w:pPr>
        <w:numPr>
          <w:ilvl w:val="0"/>
          <w:numId w:val="13"/>
        </w:numPr>
        <w:spacing w:line="276" w:lineRule="auto"/>
        <w:contextualSpacing/>
        <w:rPr>
          <w:rFonts w:ascii="Calibri" w:eastAsia="Lucida Sans Unicode" w:hAnsi="Calibri" w:cs="Calibri"/>
        </w:rPr>
      </w:pPr>
      <w:r w:rsidRPr="00D812FD">
        <w:rPr>
          <w:rFonts w:ascii="Calibri" w:eastAsia="Lucida Sans Unicode" w:hAnsi="Calibri" w:cs="Calibri"/>
        </w:rPr>
        <w:t>utrwalanie, kopiowanie, wprowadzenie do pamięci komputerów i serwerów sieci komputerowych</w:t>
      </w:r>
      <w:r w:rsidR="00635C31" w:rsidRPr="00D812FD">
        <w:rPr>
          <w:rFonts w:ascii="Calibri" w:eastAsia="Lucida Sans Unicode" w:hAnsi="Calibri" w:cs="Calibri"/>
        </w:rPr>
        <w:t>;</w:t>
      </w:r>
    </w:p>
    <w:p w14:paraId="6BE8F4EC" w14:textId="39E24EA8" w:rsidR="00FC0BF1" w:rsidRPr="00D812FD" w:rsidRDefault="00FC0BF1" w:rsidP="00D812FD">
      <w:pPr>
        <w:numPr>
          <w:ilvl w:val="0"/>
          <w:numId w:val="13"/>
        </w:numPr>
        <w:spacing w:line="276" w:lineRule="auto"/>
        <w:contextualSpacing/>
        <w:rPr>
          <w:rFonts w:ascii="Calibri" w:eastAsia="Lucida Sans Unicode" w:hAnsi="Calibri" w:cs="Calibri"/>
        </w:rPr>
      </w:pPr>
      <w:r w:rsidRPr="00D812FD">
        <w:rPr>
          <w:rFonts w:ascii="Calibri" w:eastAsia="Lucida Sans Unicode" w:hAnsi="Calibri" w:cs="Calibri"/>
        </w:rPr>
        <w:t>wykorzystywanie w materiałach wydawniczych oraz we wszelkiego rodzaju mediach audiowizualnych i komputerowych</w:t>
      </w:r>
      <w:r w:rsidR="00635C31" w:rsidRPr="00D812FD">
        <w:rPr>
          <w:rFonts w:ascii="Calibri" w:eastAsia="Lucida Sans Unicode" w:hAnsi="Calibri" w:cs="Calibri"/>
        </w:rPr>
        <w:t>;</w:t>
      </w:r>
    </w:p>
    <w:p w14:paraId="6308E3F7" w14:textId="531C8038" w:rsidR="00FC0BF1" w:rsidRPr="00D812FD" w:rsidRDefault="00FC0BF1" w:rsidP="00D812FD">
      <w:pPr>
        <w:numPr>
          <w:ilvl w:val="0"/>
          <w:numId w:val="13"/>
        </w:numPr>
        <w:spacing w:line="276" w:lineRule="auto"/>
        <w:contextualSpacing/>
        <w:rPr>
          <w:rFonts w:ascii="Calibri" w:eastAsia="Lucida Sans Unicode" w:hAnsi="Calibri" w:cs="Calibri"/>
        </w:rPr>
      </w:pPr>
      <w:r w:rsidRPr="00D812FD">
        <w:rPr>
          <w:rFonts w:ascii="Calibri" w:eastAsia="Lucida Sans Unicode" w:hAnsi="Calibri" w:cs="Calibri"/>
        </w:rPr>
        <w:t>prawo do korzystania z dzieł w całości lub z części oraz ich łączenia z innymi dziełami, opracowania poprzez dodanie różnych elementów, uaktualnienie, modyfikację, tłumaczenie na różne języki</w:t>
      </w:r>
      <w:r w:rsidR="00635C31" w:rsidRPr="00D812FD">
        <w:rPr>
          <w:rFonts w:ascii="Calibri" w:eastAsia="Lucida Sans Unicode" w:hAnsi="Calibri" w:cs="Calibri"/>
        </w:rPr>
        <w:t>;</w:t>
      </w:r>
    </w:p>
    <w:p w14:paraId="671E59AA" w14:textId="387B09B4" w:rsidR="00FC0BF1" w:rsidRPr="00D812FD" w:rsidRDefault="00FC0BF1" w:rsidP="00D812FD">
      <w:pPr>
        <w:numPr>
          <w:ilvl w:val="0"/>
          <w:numId w:val="13"/>
        </w:numPr>
        <w:spacing w:line="276" w:lineRule="auto"/>
        <w:contextualSpacing/>
        <w:rPr>
          <w:rFonts w:ascii="Calibri" w:eastAsia="Lucida Sans Unicode" w:hAnsi="Calibri" w:cs="Calibri"/>
        </w:rPr>
      </w:pPr>
      <w:r w:rsidRPr="00D812FD">
        <w:rPr>
          <w:rFonts w:ascii="Calibri" w:eastAsia="Lucida Sans Unicode" w:hAnsi="Calibri" w:cs="Calibri"/>
        </w:rPr>
        <w:lastRenderedPageBreak/>
        <w:t>publikacja i rozpowszechnianie w całości lub w części za pomocą wizji lub fonii przewodowej albo bezprzewodowej przez stację naziemną, nadawanie za</w:t>
      </w:r>
      <w:r w:rsidR="00887F16">
        <w:rPr>
          <w:rFonts w:ascii="Calibri" w:eastAsia="Lucida Sans Unicode" w:hAnsi="Calibri" w:cs="Calibri"/>
        </w:rPr>
        <w:t xml:space="preserve"> </w:t>
      </w:r>
      <w:r w:rsidRPr="00D812FD">
        <w:rPr>
          <w:rFonts w:ascii="Calibri" w:eastAsia="Lucida Sans Unicode" w:hAnsi="Calibri" w:cs="Calibri"/>
        </w:rPr>
        <w:t>pośrednictwem satelity, równoległe i integralne nadawanie dzieła przez inną organizację radiową bądź telewizyjną, transmisję komputerową (sieć szerokiego dostępu, Internet) łącznie z utrwalaniem w pamięci RAM oraz zezwalaniem na</w:t>
      </w:r>
      <w:r w:rsidR="00887F16">
        <w:rPr>
          <w:rFonts w:ascii="Calibri" w:eastAsia="Lucida Sans Unicode" w:hAnsi="Calibri" w:cs="Calibri"/>
        </w:rPr>
        <w:t xml:space="preserve"> </w:t>
      </w:r>
      <w:r w:rsidRPr="00D812FD">
        <w:rPr>
          <w:rFonts w:ascii="Calibri" w:eastAsia="Lucida Sans Unicode" w:hAnsi="Calibri" w:cs="Calibri"/>
        </w:rPr>
        <w:t>tworzenie i nadawanie kompilacji.</w:t>
      </w:r>
    </w:p>
    <w:p w14:paraId="1262ADEB" w14:textId="48CD8DB5" w:rsidR="00FC0BF1" w:rsidRPr="00D812FD" w:rsidRDefault="00FC0BF1" w:rsidP="00D812FD">
      <w:pPr>
        <w:pStyle w:val="Akapitzlist"/>
        <w:numPr>
          <w:ilvl w:val="2"/>
          <w:numId w:val="42"/>
        </w:numPr>
        <w:spacing w:line="276" w:lineRule="auto"/>
        <w:ind w:left="190"/>
        <w:rPr>
          <w:rFonts w:ascii="Calibri" w:eastAsia="Lucida Sans Unicode" w:hAnsi="Calibri" w:cs="Calibri"/>
        </w:rPr>
      </w:pPr>
      <w:r w:rsidRPr="00D812FD">
        <w:rPr>
          <w:rFonts w:ascii="Calibri" w:eastAsia="Lucida Sans Unicode" w:hAnsi="Calibri" w:cs="Calibri"/>
        </w:rPr>
        <w:t>W ramach wynagrodzenia określonego umowie, Wykonawca przenosi na</w:t>
      </w:r>
      <w:r w:rsidR="00887F16">
        <w:rPr>
          <w:rFonts w:ascii="Calibri" w:eastAsia="Lucida Sans Unicode" w:hAnsi="Calibri" w:cs="Calibri"/>
        </w:rPr>
        <w:t xml:space="preserve"> </w:t>
      </w:r>
      <w:r w:rsidRPr="00D812FD">
        <w:rPr>
          <w:rFonts w:ascii="Calibri" w:eastAsia="Lucida Sans Unicode" w:hAnsi="Calibri" w:cs="Calibri"/>
        </w:rPr>
        <w:t>Zamawiającego prawo do wykonywania praw zależnych na opracowaniach będących przedmiotem niniejszej umowy. Wraz z podpisaniem protokołu zdawczo–odbiorczego i zapłatą wynagrodzenia Zamawiający nabywa własność wszystkich egzemplarzy nośników, na których wyniki prac zostały utrwalone.</w:t>
      </w:r>
    </w:p>
    <w:p w14:paraId="6EB6DE12" w14:textId="0145D972" w:rsidR="00FC0BF1" w:rsidRPr="00D812FD" w:rsidRDefault="00FC0BF1" w:rsidP="00D812FD">
      <w:pPr>
        <w:pStyle w:val="Akapitzlist"/>
        <w:numPr>
          <w:ilvl w:val="2"/>
          <w:numId w:val="42"/>
        </w:numPr>
        <w:spacing w:line="276" w:lineRule="auto"/>
        <w:ind w:left="190"/>
        <w:rPr>
          <w:rFonts w:ascii="Calibri" w:eastAsia="Lucida Sans Unicode" w:hAnsi="Calibri" w:cs="Calibri"/>
        </w:rPr>
      </w:pPr>
      <w:r w:rsidRPr="00D812FD">
        <w:rPr>
          <w:rFonts w:ascii="Calibri" w:eastAsia="Lucida Sans Unicode" w:hAnsi="Calibri" w:cs="Calibri"/>
        </w:rPr>
        <w:t>Wykonawca zobowiązuje się, że wykonując przedmiot umowy nie naruszy praw majątkowych osób trzecich i przekaże Zamawiającemu wyniki pracy w stanie wolnym od obciążeń prawami osób trzecich.</w:t>
      </w:r>
    </w:p>
    <w:p w14:paraId="5B216444" w14:textId="10C22DCD" w:rsidR="00553E55" w:rsidRDefault="00FC0BF1" w:rsidP="00D812FD">
      <w:pPr>
        <w:pStyle w:val="Akapitzlist"/>
        <w:numPr>
          <w:ilvl w:val="2"/>
          <w:numId w:val="42"/>
        </w:numPr>
        <w:spacing w:line="276" w:lineRule="auto"/>
        <w:ind w:left="190"/>
        <w:rPr>
          <w:rFonts w:ascii="Calibri" w:eastAsia="Lucida Sans Unicode" w:hAnsi="Calibri" w:cs="Calibri"/>
        </w:rPr>
      </w:pPr>
      <w:r w:rsidRPr="00D812FD">
        <w:rPr>
          <w:rFonts w:ascii="Calibri" w:eastAsia="Lucida Sans Unicode" w:hAnsi="Calibri" w:cs="Calibri"/>
        </w:rPr>
        <w:t>Wykonawca zobowiązuje się do zawarcia odpowiednich umów o przeniesieniu autorskich praw majątkowych ze wszystkimi osobami, które wnoszą wkład twórczy w rozumieniu prawa autorskiego do powstałych w ramach umowy utworów, w szczególności projektów graficznych.</w:t>
      </w:r>
    </w:p>
    <w:p w14:paraId="03760538" w14:textId="77777777" w:rsidR="00887F16" w:rsidRPr="00D812FD" w:rsidRDefault="00887F16" w:rsidP="00887F16">
      <w:pPr>
        <w:pStyle w:val="Akapitzlist"/>
        <w:spacing w:line="276" w:lineRule="auto"/>
        <w:ind w:left="190"/>
        <w:rPr>
          <w:rFonts w:ascii="Calibri" w:eastAsia="Lucida Sans Unicode" w:hAnsi="Calibri" w:cs="Calibri"/>
        </w:rPr>
      </w:pPr>
    </w:p>
    <w:p w14:paraId="52174CFC" w14:textId="58EA66BC" w:rsidR="00FC0BF1" w:rsidRPr="00D812FD" w:rsidRDefault="00FC0BF1" w:rsidP="00D812FD">
      <w:pPr>
        <w:pStyle w:val="Akapitzlist"/>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Film w trakcie konferencji – krótka relacja na portale społecznościowe</w:t>
      </w:r>
    </w:p>
    <w:p w14:paraId="7DBC1702" w14:textId="1E569FC4" w:rsidR="000C334B" w:rsidRPr="00D812FD" w:rsidRDefault="00FC0BF1" w:rsidP="00D812FD">
      <w:pPr>
        <w:pStyle w:val="Akapitzlist"/>
        <w:numPr>
          <w:ilvl w:val="0"/>
          <w:numId w:val="32"/>
        </w:numPr>
        <w:spacing w:line="276" w:lineRule="auto"/>
        <w:rPr>
          <w:rFonts w:ascii="Calibri" w:hAnsi="Calibri" w:cs="Calibri"/>
        </w:rPr>
      </w:pPr>
      <w:r w:rsidRPr="00D812FD">
        <w:rPr>
          <w:rFonts w:ascii="Calibri" w:hAnsi="Calibri" w:cs="Calibri"/>
          <w:b/>
          <w:bCs/>
        </w:rPr>
        <w:t>Czas trwania filmu: 30-60 sekund.</w:t>
      </w:r>
      <w:r w:rsidRPr="00D812FD">
        <w:rPr>
          <w:rFonts w:ascii="Calibri" w:hAnsi="Calibri" w:cs="Calibri"/>
        </w:rPr>
        <w:t xml:space="preserve"> </w:t>
      </w:r>
      <w:r w:rsidRPr="00D812FD">
        <w:rPr>
          <w:rFonts w:ascii="Calibri" w:hAnsi="Calibri" w:cs="Calibri"/>
          <w:b/>
          <w:bCs/>
        </w:rPr>
        <w:t>Film zostanie wykonany w formacie pionowym 9:16 Full HD.</w:t>
      </w:r>
      <w:r w:rsidRPr="00D812FD">
        <w:rPr>
          <w:rFonts w:ascii="Calibri" w:hAnsi="Calibri" w:cs="Calibri"/>
        </w:rPr>
        <w:t xml:space="preserve"> Film w ciekawy, dynamiczny i nowoczesny sposób powinien przedstawić kilka ujęć zrealizowanych w trakcie trwania konferencji. Koncepcja wizualna filmu powinna być spójna z identyfikacją wizualną konferencji. </w:t>
      </w:r>
      <w:r w:rsidRPr="00D812FD">
        <w:rPr>
          <w:rFonts w:ascii="Calibri" w:hAnsi="Calibri" w:cs="Calibri"/>
          <w:b/>
          <w:bCs/>
        </w:rPr>
        <w:t>W filmie zostaną uwzględnione co najmniej 2 krótkie wypowiedzi uczestników konferencji.</w:t>
      </w:r>
    </w:p>
    <w:p w14:paraId="7E4F8835" w14:textId="386F9704" w:rsidR="000C334B" w:rsidRPr="00D812FD" w:rsidRDefault="00FC0BF1" w:rsidP="00D812FD">
      <w:pPr>
        <w:pStyle w:val="Akapitzlist"/>
        <w:numPr>
          <w:ilvl w:val="0"/>
          <w:numId w:val="32"/>
        </w:numPr>
        <w:spacing w:line="276" w:lineRule="auto"/>
        <w:rPr>
          <w:rFonts w:ascii="Calibri" w:hAnsi="Calibri" w:cs="Calibri"/>
        </w:rPr>
      </w:pPr>
      <w:r w:rsidRPr="00D812FD">
        <w:rPr>
          <w:rFonts w:ascii="Calibri" w:hAnsi="Calibri" w:cs="Calibri"/>
        </w:rPr>
        <w:t xml:space="preserve">Wykonawca przekaże przedstawicielowi Zamawiającego </w:t>
      </w:r>
      <w:r w:rsidRPr="00D812FD">
        <w:rPr>
          <w:rFonts w:ascii="Calibri" w:hAnsi="Calibri" w:cs="Calibri"/>
          <w:b/>
          <w:bCs/>
        </w:rPr>
        <w:t>film z wgranymi napisami rozszerzonymi oraz zamieszczonymi w nim logotypami nie później niż po trzy i pół godzinie trwania konferencji w celu jego ustnej akceptacji</w:t>
      </w:r>
      <w:r w:rsidRPr="00D812FD">
        <w:rPr>
          <w:rFonts w:ascii="Calibri" w:hAnsi="Calibri" w:cs="Calibri"/>
        </w:rPr>
        <w:t>. W przypadku uwag Wykonawca wprowadzi zmiany nie później niż do godziny. Po akceptacji Wykonawca bezzwłocznie przekaże Zamawiającemu film w chmurze.</w:t>
      </w:r>
    </w:p>
    <w:p w14:paraId="381AAA7F" w14:textId="2C0140CE" w:rsidR="000C334B" w:rsidRPr="00D812FD" w:rsidRDefault="00FC0BF1" w:rsidP="00D812FD">
      <w:pPr>
        <w:pStyle w:val="Akapitzlist"/>
        <w:numPr>
          <w:ilvl w:val="0"/>
          <w:numId w:val="32"/>
        </w:numPr>
        <w:spacing w:line="276" w:lineRule="auto"/>
        <w:rPr>
          <w:rFonts w:ascii="Calibri" w:hAnsi="Calibri" w:cs="Calibri"/>
        </w:rPr>
      </w:pPr>
      <w:r w:rsidRPr="00D812FD">
        <w:rPr>
          <w:rFonts w:ascii="Calibri" w:hAnsi="Calibri" w:cs="Calibri"/>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 U. z 2025</w:t>
      </w:r>
      <w:r w:rsidR="008F77B9">
        <w:rPr>
          <w:rFonts w:ascii="Calibri" w:hAnsi="Calibri" w:cs="Calibri"/>
        </w:rPr>
        <w:t xml:space="preserve"> </w:t>
      </w:r>
      <w:r w:rsidRPr="00D812FD">
        <w:rPr>
          <w:rFonts w:ascii="Calibri" w:hAnsi="Calibri" w:cs="Calibri"/>
        </w:rPr>
        <w:t>r. poz. 24</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 w związku z wykonywaniem przedmiotu umowy.</w:t>
      </w:r>
    </w:p>
    <w:p w14:paraId="70347EB2" w14:textId="076FD2DE" w:rsidR="00FC0BF1" w:rsidRPr="00D812FD" w:rsidRDefault="00FC0BF1" w:rsidP="00D812FD">
      <w:pPr>
        <w:pStyle w:val="Akapitzlist"/>
        <w:numPr>
          <w:ilvl w:val="0"/>
          <w:numId w:val="32"/>
        </w:numPr>
        <w:spacing w:line="276" w:lineRule="auto"/>
        <w:rPr>
          <w:rFonts w:ascii="Calibri" w:hAnsi="Calibri" w:cs="Calibri"/>
        </w:rPr>
      </w:pPr>
      <w:r w:rsidRPr="00D812FD">
        <w:rPr>
          <w:rFonts w:ascii="Calibri" w:hAnsi="Calibri" w:cs="Calibri"/>
          <w:b/>
          <w:bCs/>
        </w:rPr>
        <w:t xml:space="preserve">Wykonawca zapewni przeniesienie na Zamawiającego autorskich praw majątkowych do wykonanego filmu wraz z prawem do korzystania z niego </w:t>
      </w:r>
      <w:r w:rsidRPr="00D812FD">
        <w:rPr>
          <w:rFonts w:ascii="Calibri" w:hAnsi="Calibri" w:cs="Calibri"/>
        </w:rPr>
        <w:t>(bez odrębnego wynagrodzenia) na następujących polach eksploatacji:</w:t>
      </w:r>
    </w:p>
    <w:p w14:paraId="28ED77AA" w14:textId="5FF4BC99" w:rsidR="00FC0BF1" w:rsidRPr="00D812FD" w:rsidRDefault="00FC0BF1" w:rsidP="00D812FD">
      <w:pPr>
        <w:numPr>
          <w:ilvl w:val="0"/>
          <w:numId w:val="14"/>
        </w:numPr>
        <w:spacing w:after="0" w:line="276" w:lineRule="auto"/>
        <w:contextualSpacing/>
        <w:rPr>
          <w:rFonts w:ascii="Calibri" w:hAnsi="Calibri" w:cs="Calibri"/>
        </w:rPr>
      </w:pPr>
      <w:r w:rsidRPr="00D812FD">
        <w:rPr>
          <w:rFonts w:ascii="Calibri" w:hAnsi="Calibri" w:cs="Calibri"/>
        </w:rPr>
        <w:lastRenderedPageBreak/>
        <w:t>w zakresie utrwalania i zwielokrotnienia – wytwarzanie określoną techniką tych projektów, w tym techniką drukarską, reprograficzną, zapisu magnetycznego oraz techniką cyfrową</w:t>
      </w:r>
      <w:r w:rsidR="00635C31" w:rsidRPr="00D812FD">
        <w:rPr>
          <w:rFonts w:ascii="Calibri" w:hAnsi="Calibri" w:cs="Calibri"/>
        </w:rPr>
        <w:t>;</w:t>
      </w:r>
    </w:p>
    <w:p w14:paraId="3914781E" w14:textId="77777777" w:rsidR="00FC0BF1" w:rsidRPr="00D812FD" w:rsidRDefault="00FC0BF1" w:rsidP="00D812FD">
      <w:pPr>
        <w:numPr>
          <w:ilvl w:val="0"/>
          <w:numId w:val="14"/>
        </w:numPr>
        <w:spacing w:after="0" w:line="276" w:lineRule="auto"/>
        <w:contextualSpacing/>
        <w:rPr>
          <w:rFonts w:ascii="Calibri" w:hAnsi="Calibri" w:cs="Calibri"/>
        </w:rPr>
      </w:pPr>
      <w:r w:rsidRPr="00D812FD">
        <w:rPr>
          <w:rFonts w:ascii="Calibri" w:hAnsi="Calibri" w:cs="Calibri"/>
        </w:rPr>
        <w:t>w zakresie obrotu oryginałem albo egzemplarzami, na których projekty utrwalano – wprowadzenie do obrotu, użyczenie lub najem oryginału albo egzemplarzy;</w:t>
      </w:r>
    </w:p>
    <w:p w14:paraId="6150FC0D" w14:textId="77777777" w:rsidR="00FC0BF1" w:rsidRPr="00D812FD" w:rsidRDefault="00FC0BF1" w:rsidP="00D812FD">
      <w:pPr>
        <w:numPr>
          <w:ilvl w:val="0"/>
          <w:numId w:val="14"/>
        </w:numPr>
        <w:spacing w:after="0" w:line="276" w:lineRule="auto"/>
        <w:contextualSpacing/>
        <w:rPr>
          <w:rFonts w:ascii="Calibri" w:hAnsi="Calibri" w:cs="Calibri"/>
        </w:rPr>
      </w:pPr>
      <w:r w:rsidRPr="00D812FD">
        <w:rPr>
          <w:rFonts w:ascii="Calibri" w:hAnsi="Calibri" w:cs="Calibri"/>
        </w:rPr>
        <w:t>w zakresie rozpowszechniania utworu w sposób inny niż określony w w/w punkcie – publiczne wykonanie, wystawienie, wyświetlenie, odtworzenie oraz nadawanie i reemitowanie, a także publiczne udostępnianie utworu w taki sposób, aby każdy mógł mieć do niego dostęp w miejscu i czasie przez siebie wybranym.</w:t>
      </w:r>
    </w:p>
    <w:p w14:paraId="7AE260CD" w14:textId="77777777"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Film – relacja z konferencji</w:t>
      </w:r>
    </w:p>
    <w:p w14:paraId="2127B4EA" w14:textId="4633D687"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b/>
          <w:bCs/>
        </w:rPr>
        <w:t>Czas trwania filmu: 3-5 minut.</w:t>
      </w:r>
      <w:r w:rsidRPr="00D812FD">
        <w:rPr>
          <w:rFonts w:ascii="Calibri" w:hAnsi="Calibri" w:cs="Calibri"/>
        </w:rPr>
        <w:t xml:space="preserve"> </w:t>
      </w:r>
      <w:r w:rsidRPr="00D812FD">
        <w:rPr>
          <w:rFonts w:ascii="Calibri" w:hAnsi="Calibri" w:cs="Calibri"/>
          <w:b/>
          <w:bCs/>
        </w:rPr>
        <w:t xml:space="preserve">Film, przygotowany w języku polskim, powinien w dynamiczny i nowoczesny sposób przedstawić przebieg konferencji. Film powinien zostać wykonany w formacie poziomym 16:9 Full HD </w:t>
      </w:r>
      <w:bookmarkStart w:id="5" w:name="_Hlk217910889"/>
      <w:r w:rsidRPr="00D812FD">
        <w:rPr>
          <w:rFonts w:ascii="Calibri" w:hAnsi="Calibri" w:cs="Calibri"/>
          <w:b/>
          <w:bCs/>
        </w:rPr>
        <w:t>przy użyciu profesjonalnego sprzętu</w:t>
      </w:r>
      <w:bookmarkEnd w:id="5"/>
      <w:r w:rsidRPr="00D812FD">
        <w:rPr>
          <w:rFonts w:ascii="Calibri" w:hAnsi="Calibri" w:cs="Calibri"/>
          <w:b/>
          <w:bCs/>
        </w:rPr>
        <w:t xml:space="preserve">. </w:t>
      </w:r>
      <w:r w:rsidRPr="00D812FD">
        <w:rPr>
          <w:rFonts w:ascii="Calibri" w:hAnsi="Calibri" w:cs="Calibri"/>
        </w:rPr>
        <w:t xml:space="preserve">Koncepcja wizualna filmu powinna być spójna z identyfikacją wizualną konferencji. W filmie zostaną uwzględnione </w:t>
      </w:r>
      <w:r w:rsidRPr="00D812FD">
        <w:rPr>
          <w:rFonts w:ascii="Calibri" w:hAnsi="Calibri" w:cs="Calibri"/>
          <w:b/>
          <w:bCs/>
        </w:rPr>
        <w:t>co najmniej 3 krótkie wypowiedzi uczestników</w:t>
      </w:r>
      <w:r w:rsidRPr="00D812FD">
        <w:rPr>
          <w:rFonts w:ascii="Calibri" w:hAnsi="Calibri" w:cs="Calibri"/>
        </w:rPr>
        <w:t xml:space="preserve"> konferencji.</w:t>
      </w:r>
    </w:p>
    <w:p w14:paraId="49CA65CB" w14:textId="4DB9D701"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 xml:space="preserve">Wykonawca </w:t>
      </w:r>
      <w:r w:rsidRPr="00D812FD">
        <w:rPr>
          <w:rFonts w:ascii="Calibri" w:hAnsi="Calibri" w:cs="Calibri"/>
          <w:b/>
          <w:bCs/>
        </w:rPr>
        <w:t>w ciągu 5 dni roboczych</w:t>
      </w:r>
      <w:r w:rsidRPr="00D812FD">
        <w:rPr>
          <w:rFonts w:ascii="Calibri" w:hAnsi="Calibri" w:cs="Calibri"/>
        </w:rPr>
        <w:t xml:space="preserve"> od zakończenia konferencji zobowiązany jest przekazać Zamawiającemu film za pośrednictwem serwisu pozwalającego na przechowywanie danych w ramach internetowej przestrzeni dyskowej lub przekazać na nośniku zewnętrznym, po uprzednim zabezpieczeniu danych, w formacie pozwalającym na jego publikowanie podczas wydarzeń oraz w Internecie (np. inne konferencje, strona www, portale społecznościowe Zamawiającego). Zamawiający w ciągu 3 dni roboczych od przesłania filmu przedstawi uwagi. Wykonawca uwzględni wszystkie ewentualne uwagi w ciągu 3 dni roboczych od dnia ich przesłania i przedstawi Zamawiającemu gotowy produkt. </w:t>
      </w:r>
      <w:bookmarkStart w:id="6" w:name="_Hlk219278891"/>
      <w:r w:rsidRPr="00D812FD">
        <w:rPr>
          <w:rFonts w:ascii="Calibri" w:hAnsi="Calibri" w:cs="Calibri"/>
        </w:rPr>
        <w:t xml:space="preserve">W przypadku konieczności naniesienia kolejnych poprawek Zamawiający przedstawi je w ciągu jednego dnia roboczego, a Wykonawca naniesie je w ciągu jednego dnia roboczego. Istnieje możliwość powtarzania tego procesu, </w:t>
      </w:r>
      <w:bookmarkEnd w:id="6"/>
      <w:r w:rsidRPr="00D812FD">
        <w:rPr>
          <w:rFonts w:ascii="Calibri" w:hAnsi="Calibri" w:cs="Calibri"/>
        </w:rPr>
        <w:t xml:space="preserve">jednak </w:t>
      </w:r>
      <w:r w:rsidRPr="00D812FD">
        <w:rPr>
          <w:rFonts w:ascii="Calibri" w:hAnsi="Calibri" w:cs="Calibri"/>
          <w:b/>
          <w:bCs/>
        </w:rPr>
        <w:t>ostateczna akceptacja musi nastąpić nie później niż 20 dni roboczych od dnia zakończenia konferencji.</w:t>
      </w:r>
    </w:p>
    <w:p w14:paraId="37688809" w14:textId="7F2ABA4D"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 xml:space="preserve">Po </w:t>
      </w:r>
      <w:r w:rsidR="00A517B4" w:rsidRPr="00D812FD">
        <w:rPr>
          <w:rFonts w:ascii="Calibri" w:hAnsi="Calibri" w:cs="Calibri"/>
        </w:rPr>
        <w:t>zawarciu</w:t>
      </w:r>
      <w:r w:rsidRPr="00D812FD">
        <w:rPr>
          <w:rFonts w:ascii="Calibri" w:hAnsi="Calibri" w:cs="Calibri"/>
        </w:rPr>
        <w:t xml:space="preserve"> umowy Zamawiający</w:t>
      </w:r>
      <w:r w:rsidR="00960241" w:rsidRPr="00D812FD">
        <w:rPr>
          <w:rFonts w:ascii="Calibri" w:hAnsi="Calibri" w:cs="Calibri"/>
        </w:rPr>
        <w:t xml:space="preserve"> niezwłocznie</w:t>
      </w:r>
      <w:r w:rsidRPr="00D812FD">
        <w:rPr>
          <w:rFonts w:ascii="Calibri" w:hAnsi="Calibri" w:cs="Calibri"/>
        </w:rPr>
        <w:t xml:space="preserve"> przekaże Wykonawcy szczegółowe wskazówki dotyczące stosowania napisów oraz </w:t>
      </w:r>
      <w:proofErr w:type="spellStart"/>
      <w:r w:rsidRPr="00D812FD">
        <w:rPr>
          <w:rFonts w:ascii="Calibri" w:hAnsi="Calibri" w:cs="Calibri"/>
        </w:rPr>
        <w:t>audiodeskrypcji</w:t>
      </w:r>
      <w:proofErr w:type="spellEnd"/>
      <w:r w:rsidRPr="00D812FD">
        <w:rPr>
          <w:rFonts w:ascii="Calibri" w:hAnsi="Calibri" w:cs="Calibri"/>
        </w:rPr>
        <w:t>, natomiast Wykonawca zaproponuje Zamawiającemu do wyboru min. 3 lektorów.</w:t>
      </w:r>
    </w:p>
    <w:p w14:paraId="71087C48" w14:textId="253A252B"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 xml:space="preserve">Wykonawca zapewni podkład muzyczny filmu, w tym zapewni Zamawiającemu możliwość jego bezterminowego wykorzystywania oraz odtwarzania i kopiowania bez naruszania praw autorskich osób trzecich. Zamawiający dopuszcza wykorzystanie podkładu muzycznego z banku muzyki, pozostałe elementy muszą mieć charakter autorski. Muzyka powinna być dynamiczna, podkreślająca charakter filmu. Wykonawca zapewni profesjonalny montaż i </w:t>
      </w:r>
      <w:proofErr w:type="spellStart"/>
      <w:r w:rsidRPr="00D812FD">
        <w:rPr>
          <w:rFonts w:ascii="Calibri" w:hAnsi="Calibri" w:cs="Calibri"/>
        </w:rPr>
        <w:t>postprodukcję</w:t>
      </w:r>
      <w:proofErr w:type="spellEnd"/>
      <w:r w:rsidRPr="00D812FD">
        <w:rPr>
          <w:rFonts w:ascii="Calibri" w:hAnsi="Calibri" w:cs="Calibri"/>
        </w:rPr>
        <w:t xml:space="preserve"> wszystkich materiałów </w:t>
      </w:r>
      <w:r w:rsidRPr="00D812FD">
        <w:rPr>
          <w:rFonts w:ascii="Calibri" w:hAnsi="Calibri" w:cs="Calibri"/>
        </w:rPr>
        <w:lastRenderedPageBreak/>
        <w:t>wraz z korektą kolorystyczną. Wszystkie elementy muszą zostać zaakceptowane przez Zamawiającego.</w:t>
      </w:r>
    </w:p>
    <w:p w14:paraId="38DA4462" w14:textId="42B0AC93"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b/>
          <w:bCs/>
        </w:rPr>
        <w:t xml:space="preserve">Wykonawca przekaże Zamawiającemu materiały utrwalone na elektronicznym nośniku pamięci (np. pendrive) lub udostępnione w chmurze </w:t>
      </w:r>
      <w:r w:rsidRPr="00D812FD">
        <w:rPr>
          <w:rFonts w:ascii="Calibri" w:hAnsi="Calibri" w:cs="Calibri"/>
        </w:rPr>
        <w:t>w rozdzielczości minimum 1920x1080.</w:t>
      </w:r>
    </w:p>
    <w:p w14:paraId="399D3F4D" w14:textId="77777777" w:rsidR="00FC0BF1"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Wymagane jest dostarczenie utrwalonego materiału w następujących formach:</w:t>
      </w:r>
    </w:p>
    <w:p w14:paraId="65DCA698" w14:textId="09CF08F7" w:rsidR="000C334B" w:rsidRPr="00D812FD" w:rsidRDefault="00FC0BF1" w:rsidP="00D812FD">
      <w:pPr>
        <w:pStyle w:val="Akapitzlist"/>
        <w:numPr>
          <w:ilvl w:val="0"/>
          <w:numId w:val="34"/>
        </w:numPr>
        <w:spacing w:line="276" w:lineRule="auto"/>
        <w:rPr>
          <w:rFonts w:ascii="Calibri" w:hAnsi="Calibri" w:cs="Calibri"/>
        </w:rPr>
      </w:pPr>
      <w:r w:rsidRPr="00D812FD">
        <w:rPr>
          <w:rFonts w:ascii="Calibri" w:hAnsi="Calibri" w:cs="Calibri"/>
        </w:rPr>
        <w:t>nagranie pozbawione dodatkowych elementów</w:t>
      </w:r>
      <w:r w:rsidR="00960241" w:rsidRPr="00D812FD">
        <w:rPr>
          <w:rFonts w:ascii="Calibri" w:hAnsi="Calibri" w:cs="Calibri"/>
        </w:rPr>
        <w:t xml:space="preserve"> (bez </w:t>
      </w:r>
      <w:proofErr w:type="spellStart"/>
      <w:r w:rsidR="00960241" w:rsidRPr="00D812FD">
        <w:rPr>
          <w:rFonts w:ascii="Calibri" w:hAnsi="Calibri" w:cs="Calibri"/>
        </w:rPr>
        <w:t>audiodeskrypcji</w:t>
      </w:r>
      <w:proofErr w:type="spellEnd"/>
      <w:r w:rsidR="00960241" w:rsidRPr="00D812FD">
        <w:rPr>
          <w:rFonts w:ascii="Calibri" w:hAnsi="Calibri" w:cs="Calibri"/>
        </w:rPr>
        <w:t xml:space="preserve"> i napisów)</w:t>
      </w:r>
      <w:r w:rsidR="00F563F9">
        <w:rPr>
          <w:rFonts w:ascii="Calibri" w:hAnsi="Calibri" w:cs="Calibri"/>
        </w:rPr>
        <w:t>,</w:t>
      </w:r>
    </w:p>
    <w:p w14:paraId="372092E1" w14:textId="6697B04A" w:rsidR="000C334B" w:rsidRPr="00D812FD" w:rsidRDefault="00FC0BF1" w:rsidP="00D812FD">
      <w:pPr>
        <w:pStyle w:val="Akapitzlist"/>
        <w:numPr>
          <w:ilvl w:val="0"/>
          <w:numId w:val="34"/>
        </w:numPr>
        <w:spacing w:line="276" w:lineRule="auto"/>
        <w:rPr>
          <w:rFonts w:ascii="Calibri" w:hAnsi="Calibri" w:cs="Calibri"/>
        </w:rPr>
      </w:pPr>
      <w:r w:rsidRPr="00D812FD">
        <w:rPr>
          <w:rFonts w:ascii="Calibri" w:hAnsi="Calibri" w:cs="Calibri"/>
        </w:rPr>
        <w:t>napisy rozszerzone w pliku .</w:t>
      </w:r>
      <w:proofErr w:type="spellStart"/>
      <w:r w:rsidRPr="00D812FD">
        <w:rPr>
          <w:rFonts w:ascii="Calibri" w:hAnsi="Calibri" w:cs="Calibri"/>
        </w:rPr>
        <w:t>srt</w:t>
      </w:r>
      <w:proofErr w:type="spellEnd"/>
      <w:r w:rsidR="00F563F9">
        <w:rPr>
          <w:rFonts w:ascii="Calibri" w:hAnsi="Calibri" w:cs="Calibri"/>
        </w:rPr>
        <w:t>,</w:t>
      </w:r>
    </w:p>
    <w:p w14:paraId="22567124" w14:textId="6452E870" w:rsidR="000C334B" w:rsidRPr="00D812FD" w:rsidRDefault="00FC0BF1" w:rsidP="00D812FD">
      <w:pPr>
        <w:pStyle w:val="Akapitzlist"/>
        <w:numPr>
          <w:ilvl w:val="0"/>
          <w:numId w:val="34"/>
        </w:numPr>
        <w:spacing w:line="276" w:lineRule="auto"/>
        <w:rPr>
          <w:rFonts w:ascii="Calibri" w:hAnsi="Calibri" w:cs="Calibri"/>
        </w:rPr>
      </w:pPr>
      <w:r w:rsidRPr="00D812FD">
        <w:rPr>
          <w:rFonts w:ascii="Calibri" w:hAnsi="Calibri" w:cs="Calibri"/>
        </w:rPr>
        <w:t>nagranie z wgranymi napisami rozszerzonymi</w:t>
      </w:r>
      <w:r w:rsidR="00F563F9">
        <w:rPr>
          <w:rFonts w:ascii="Calibri" w:hAnsi="Calibri" w:cs="Calibri"/>
        </w:rPr>
        <w:t>,</w:t>
      </w:r>
    </w:p>
    <w:p w14:paraId="7B1A8C92" w14:textId="77777777" w:rsidR="00FC0BF1" w:rsidRPr="00D812FD" w:rsidRDefault="00FC0BF1" w:rsidP="00D812FD">
      <w:pPr>
        <w:pStyle w:val="Akapitzlist"/>
        <w:numPr>
          <w:ilvl w:val="0"/>
          <w:numId w:val="34"/>
        </w:numPr>
        <w:spacing w:line="276" w:lineRule="auto"/>
        <w:rPr>
          <w:rFonts w:ascii="Calibri" w:hAnsi="Calibri" w:cs="Calibri"/>
        </w:rPr>
      </w:pPr>
      <w:r w:rsidRPr="00D812FD">
        <w:rPr>
          <w:rFonts w:ascii="Calibri" w:hAnsi="Calibri" w:cs="Calibri"/>
        </w:rPr>
        <w:t xml:space="preserve">nagranie z </w:t>
      </w:r>
      <w:proofErr w:type="spellStart"/>
      <w:r w:rsidRPr="00D812FD">
        <w:rPr>
          <w:rFonts w:ascii="Calibri" w:hAnsi="Calibri" w:cs="Calibri"/>
        </w:rPr>
        <w:t>audiodeskrypcją</w:t>
      </w:r>
      <w:proofErr w:type="spellEnd"/>
      <w:r w:rsidRPr="00D812FD">
        <w:rPr>
          <w:rFonts w:ascii="Calibri" w:hAnsi="Calibri" w:cs="Calibri"/>
        </w:rPr>
        <w:t>.</w:t>
      </w:r>
    </w:p>
    <w:p w14:paraId="0C2C2BD9" w14:textId="5BABFD8F"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Zamawiającemu przysługuje prawo do zgłoszenia uwag na każdym etapie realizacji umowy, a Wykonawca zobowiązuje się do ich uwzględnienia.</w:t>
      </w:r>
    </w:p>
    <w:p w14:paraId="2A9AD96F" w14:textId="7EE5AE14" w:rsidR="000C334B"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rPr>
        <w:t>W treści filmu niedopuszczalne jest używanie wulgaryzmów oraz zamieszczanie scen nieprzyzwoitych lub gorszących oraz takich, które mogłyby zostać uznane za obraźliwe lub dyskryminujące i utrwalające stereotypy, w szczególności związane z płcią, wiekiem, stanem zdrowia, narodowością, religią, pochodzeniem lub innymi cechami prawnie chronionymi.</w:t>
      </w:r>
    </w:p>
    <w:p w14:paraId="28B5C0B8" w14:textId="77777777" w:rsidR="00FC0BF1" w:rsidRPr="00D812FD" w:rsidRDefault="00FC0BF1" w:rsidP="00D812FD">
      <w:pPr>
        <w:pStyle w:val="Akapitzlist"/>
        <w:numPr>
          <w:ilvl w:val="0"/>
          <w:numId w:val="33"/>
        </w:numPr>
        <w:spacing w:line="276" w:lineRule="auto"/>
        <w:rPr>
          <w:rFonts w:ascii="Calibri" w:hAnsi="Calibri" w:cs="Calibri"/>
        </w:rPr>
      </w:pPr>
      <w:r w:rsidRPr="00D812FD">
        <w:rPr>
          <w:rFonts w:ascii="Calibri" w:hAnsi="Calibri" w:cs="Calibri"/>
          <w:b/>
          <w:bCs/>
        </w:rPr>
        <w:t>Wykonawca zobowiązuje się do przestrzegania przepisów w zakresie wymaganych elementów identyfikacji wizualnej projektów współfinansowanych ze środków unijnych</w:t>
      </w:r>
      <w:r w:rsidRPr="00D812FD">
        <w:rPr>
          <w:rFonts w:ascii="Calibri" w:hAnsi="Calibri" w:cs="Calibri"/>
        </w:rPr>
        <w:t>, w tym w szczególności:</w:t>
      </w:r>
    </w:p>
    <w:p w14:paraId="5FAF2BEF" w14:textId="77777777" w:rsidR="00FC0BF1" w:rsidRPr="00D812FD" w:rsidRDefault="00FC0BF1" w:rsidP="00D812FD">
      <w:pPr>
        <w:numPr>
          <w:ilvl w:val="0"/>
          <w:numId w:val="15"/>
        </w:numPr>
        <w:spacing w:line="276" w:lineRule="auto"/>
        <w:contextualSpacing/>
        <w:rPr>
          <w:rFonts w:ascii="Calibri" w:hAnsi="Calibri" w:cs="Calibri"/>
        </w:rPr>
      </w:pPr>
      <w:r w:rsidRPr="00D812FD">
        <w:rPr>
          <w:rFonts w:ascii="Calibri" w:hAnsi="Calibri" w:cs="Calibri"/>
        </w:rPr>
        <w:t>Księgi Tożsamości Wizualnej marki Fundusze Europejskie 2021-2027;</w:t>
      </w:r>
    </w:p>
    <w:p w14:paraId="5E35488A" w14:textId="77777777" w:rsidR="00FC0BF1" w:rsidRPr="00D812FD" w:rsidRDefault="00FC0BF1" w:rsidP="00D812FD">
      <w:pPr>
        <w:numPr>
          <w:ilvl w:val="0"/>
          <w:numId w:val="15"/>
        </w:numPr>
        <w:spacing w:line="276" w:lineRule="auto"/>
        <w:contextualSpacing/>
        <w:rPr>
          <w:rFonts w:ascii="Calibri" w:hAnsi="Calibri" w:cs="Calibri"/>
        </w:rPr>
      </w:pPr>
      <w:r w:rsidRPr="00D812FD">
        <w:rPr>
          <w:rFonts w:ascii="Calibri" w:hAnsi="Calibri" w:cs="Calibri"/>
        </w:rPr>
        <w:t>Podręcznika wnioskodawcy i beneficjenta Funduszy Europejskich na lata 2021-2027 w zakresie informacji i promocji;</w:t>
      </w:r>
    </w:p>
    <w:p w14:paraId="3D2CB25F" w14:textId="77777777" w:rsidR="00FC0BF1" w:rsidRPr="00D812FD" w:rsidRDefault="00FC0BF1" w:rsidP="00D812FD">
      <w:pPr>
        <w:numPr>
          <w:ilvl w:val="0"/>
          <w:numId w:val="15"/>
        </w:numPr>
        <w:spacing w:line="276" w:lineRule="auto"/>
        <w:contextualSpacing/>
        <w:rPr>
          <w:rFonts w:ascii="Calibri" w:hAnsi="Calibri" w:cs="Calibri"/>
        </w:rPr>
      </w:pPr>
      <w:r w:rsidRPr="00D812FD">
        <w:rPr>
          <w:rFonts w:ascii="Calibri" w:hAnsi="Calibri" w:cs="Calibri"/>
        </w:rPr>
        <w:t>Wytycznych dotyczących realizacji zasad równości w ramach funduszy unijnych na lata 2021-2027;</w:t>
      </w:r>
    </w:p>
    <w:p w14:paraId="76C3B0FD" w14:textId="4C3C2D93" w:rsidR="00FC0BF1" w:rsidRPr="00D812FD" w:rsidRDefault="00FC0BF1" w:rsidP="00D812FD">
      <w:pPr>
        <w:numPr>
          <w:ilvl w:val="0"/>
          <w:numId w:val="15"/>
        </w:numPr>
        <w:spacing w:line="276" w:lineRule="auto"/>
        <w:contextualSpacing/>
        <w:rPr>
          <w:rFonts w:ascii="Calibri" w:hAnsi="Calibri" w:cs="Calibri"/>
        </w:rPr>
      </w:pPr>
      <w:r w:rsidRPr="00D812FD">
        <w:rPr>
          <w:rFonts w:ascii="Calibri" w:hAnsi="Calibri" w:cs="Calibri"/>
        </w:rPr>
        <w:t>Ustawy z dnia 4 kwietnia 2019 r. o dostępności cyfrowej stron internetowych i aplikacji mobilnych podmiotów publicznych (Dz. U. z 2023 r. poz. 1440)</w:t>
      </w:r>
      <w:r w:rsidR="00635C31" w:rsidRPr="00D812FD">
        <w:rPr>
          <w:rFonts w:ascii="Calibri" w:hAnsi="Calibri" w:cs="Calibri"/>
        </w:rPr>
        <w:t>;</w:t>
      </w:r>
    </w:p>
    <w:p w14:paraId="4C69C8E1" w14:textId="7CEF6A5F" w:rsidR="00FC0BF1" w:rsidRPr="00D812FD" w:rsidRDefault="00FC0BF1" w:rsidP="00D812FD">
      <w:pPr>
        <w:numPr>
          <w:ilvl w:val="0"/>
          <w:numId w:val="15"/>
        </w:numPr>
        <w:spacing w:line="276" w:lineRule="auto"/>
        <w:contextualSpacing/>
        <w:rPr>
          <w:rFonts w:ascii="Calibri" w:hAnsi="Calibri" w:cs="Calibri"/>
        </w:rPr>
      </w:pPr>
      <w:r w:rsidRPr="00D812FD">
        <w:rPr>
          <w:rFonts w:ascii="Calibri" w:hAnsi="Calibri" w:cs="Calibri"/>
        </w:rPr>
        <w:t>Ustawy z dnia 19 lipca 2019 r. o zapewnieniu dostępności osobom ze szczególnymi potrzebami (Dz. U. z 2024 r. poz. 1411</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w:t>
      </w:r>
    </w:p>
    <w:p w14:paraId="114C3A08" w14:textId="581F7958" w:rsidR="00FC0BF1" w:rsidRPr="00D812FD" w:rsidRDefault="00FC0BF1" w:rsidP="00D812FD">
      <w:pPr>
        <w:pStyle w:val="Akapitzlist"/>
        <w:numPr>
          <w:ilvl w:val="0"/>
          <w:numId w:val="33"/>
        </w:numPr>
        <w:spacing w:line="276" w:lineRule="auto"/>
        <w:ind w:left="360"/>
        <w:rPr>
          <w:rFonts w:ascii="Calibri" w:hAnsi="Calibri" w:cs="Calibri"/>
        </w:rPr>
      </w:pPr>
      <w:r w:rsidRPr="00D812FD">
        <w:rPr>
          <w:rFonts w:ascii="Calibri" w:hAnsi="Calibri" w:cs="Calibri"/>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 U. z 2025r. poz. 24</w:t>
      </w:r>
      <w:r w:rsidR="006A3341" w:rsidRPr="00D812FD">
        <w:rPr>
          <w:rFonts w:ascii="Calibri" w:hAnsi="Calibri" w:cs="Calibri"/>
        </w:rPr>
        <w:t xml:space="preserve"> z </w:t>
      </w:r>
      <w:proofErr w:type="spellStart"/>
      <w:r w:rsidR="006A3341" w:rsidRPr="00D812FD">
        <w:rPr>
          <w:rFonts w:ascii="Calibri" w:hAnsi="Calibri" w:cs="Calibri"/>
        </w:rPr>
        <w:t>późn</w:t>
      </w:r>
      <w:proofErr w:type="spellEnd"/>
      <w:r w:rsidR="006A3341" w:rsidRPr="00D812FD">
        <w:rPr>
          <w:rFonts w:ascii="Calibri" w:hAnsi="Calibri" w:cs="Calibri"/>
        </w:rPr>
        <w:t>. zm.</w:t>
      </w:r>
      <w:r w:rsidRPr="00D812FD">
        <w:rPr>
          <w:rFonts w:ascii="Calibri" w:hAnsi="Calibri" w:cs="Calibri"/>
        </w:rPr>
        <w:t>) w związku z wykonywaniem przedmiotu umowy.</w:t>
      </w:r>
    </w:p>
    <w:p w14:paraId="345AF3AA" w14:textId="4894B532" w:rsidR="00FC0BF1" w:rsidRPr="00D812FD" w:rsidRDefault="00FC0BF1" w:rsidP="00D812FD">
      <w:pPr>
        <w:pStyle w:val="Akapitzlist"/>
        <w:numPr>
          <w:ilvl w:val="0"/>
          <w:numId w:val="33"/>
        </w:numPr>
        <w:spacing w:line="276" w:lineRule="auto"/>
        <w:ind w:left="360"/>
        <w:rPr>
          <w:rFonts w:ascii="Calibri" w:hAnsi="Calibri" w:cs="Calibri"/>
        </w:rPr>
      </w:pPr>
      <w:r w:rsidRPr="00D812FD">
        <w:rPr>
          <w:rFonts w:ascii="Calibri" w:hAnsi="Calibri" w:cs="Calibri"/>
          <w:b/>
          <w:bCs/>
        </w:rPr>
        <w:t>Wykonawca zapewni przeniesienie na Zamawiającego autorskich praw majątkowych</w:t>
      </w:r>
      <w:r w:rsidRPr="00D812FD">
        <w:rPr>
          <w:rFonts w:ascii="Calibri" w:hAnsi="Calibri" w:cs="Calibri"/>
        </w:rPr>
        <w:t xml:space="preserve"> do wykonanego filmu wraz z prawem do korzystania z niego (bez odrębnego wynagrodzenia) na następujących polach eksploatacji:</w:t>
      </w:r>
    </w:p>
    <w:p w14:paraId="2042816C" w14:textId="250CF578" w:rsidR="00FC0BF1" w:rsidRPr="00D812FD" w:rsidRDefault="00FC0BF1" w:rsidP="00D812FD">
      <w:pPr>
        <w:numPr>
          <w:ilvl w:val="0"/>
          <w:numId w:val="16"/>
        </w:numPr>
        <w:spacing w:line="276" w:lineRule="auto"/>
        <w:contextualSpacing/>
        <w:rPr>
          <w:rFonts w:ascii="Calibri" w:hAnsi="Calibri" w:cs="Calibri"/>
        </w:rPr>
      </w:pPr>
      <w:r w:rsidRPr="00D812FD">
        <w:rPr>
          <w:rFonts w:ascii="Calibri" w:hAnsi="Calibri" w:cs="Calibri"/>
        </w:rPr>
        <w:lastRenderedPageBreak/>
        <w:t>w zakresie utrwalania i zwielokrotnienia – wytwarzanie określoną techniką tych projektów, w tym techniką drukarską, reprograficzną, zapisu magnetycznego oraz techniką cyfrową</w:t>
      </w:r>
      <w:r w:rsidR="00635C31" w:rsidRPr="00D812FD">
        <w:rPr>
          <w:rFonts w:ascii="Calibri" w:hAnsi="Calibri" w:cs="Calibri"/>
        </w:rPr>
        <w:t>;</w:t>
      </w:r>
    </w:p>
    <w:p w14:paraId="326BDCB5" w14:textId="77777777" w:rsidR="00FC0BF1" w:rsidRPr="00D812FD" w:rsidRDefault="00FC0BF1" w:rsidP="00D812FD">
      <w:pPr>
        <w:numPr>
          <w:ilvl w:val="0"/>
          <w:numId w:val="16"/>
        </w:numPr>
        <w:spacing w:line="276" w:lineRule="auto"/>
        <w:contextualSpacing/>
        <w:rPr>
          <w:rFonts w:ascii="Calibri" w:hAnsi="Calibri" w:cs="Calibri"/>
        </w:rPr>
      </w:pPr>
      <w:r w:rsidRPr="00D812FD">
        <w:rPr>
          <w:rFonts w:ascii="Calibri" w:hAnsi="Calibri" w:cs="Calibri"/>
        </w:rPr>
        <w:t>w zakresie obrotu oryginałem albo egzemplarzami, na których projekty utrwalano – wprowadzenie do obrotu, użyczenie lub najem oryginału albo egzemplarzy;</w:t>
      </w:r>
    </w:p>
    <w:p w14:paraId="6EFEE8BD" w14:textId="77777777" w:rsidR="00FC0BF1" w:rsidRDefault="00FC0BF1" w:rsidP="00D812FD">
      <w:pPr>
        <w:numPr>
          <w:ilvl w:val="0"/>
          <w:numId w:val="16"/>
        </w:numPr>
        <w:spacing w:line="276" w:lineRule="auto"/>
        <w:contextualSpacing/>
        <w:rPr>
          <w:rFonts w:ascii="Calibri" w:hAnsi="Calibri" w:cs="Calibri"/>
        </w:rPr>
      </w:pPr>
      <w:r w:rsidRPr="00D812FD">
        <w:rPr>
          <w:rFonts w:ascii="Calibri" w:hAnsi="Calibri" w:cs="Calibri"/>
        </w:rPr>
        <w:t>w zakresie rozpowszechniania utworu w sposób inny niż określony w w/w punkcie – publiczne wykonanie, wystawienie, wyświetlenie, odtworzenie oraz nadawanie i reemitowanie, a także publiczne udostępnianie utworu w taki sposób, aby każdy mógł mieć do niego dostęp w miejscu i czasie przez siebie wybranym.</w:t>
      </w:r>
    </w:p>
    <w:p w14:paraId="438B6C19" w14:textId="77777777" w:rsidR="00F563F9" w:rsidRPr="00D812FD" w:rsidRDefault="00F563F9" w:rsidP="00F563F9">
      <w:pPr>
        <w:spacing w:line="276" w:lineRule="auto"/>
        <w:ind w:left="720"/>
        <w:contextualSpacing/>
        <w:rPr>
          <w:rFonts w:ascii="Calibri" w:hAnsi="Calibri" w:cs="Calibri"/>
        </w:rPr>
      </w:pPr>
    </w:p>
    <w:p w14:paraId="44338475" w14:textId="77777777"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Relacja zdjęciowa</w:t>
      </w:r>
    </w:p>
    <w:p w14:paraId="5ADF9A41" w14:textId="77777777" w:rsidR="000E3452" w:rsidRPr="00D812FD" w:rsidRDefault="00FC0BF1" w:rsidP="00D812FD">
      <w:pPr>
        <w:pStyle w:val="Akapitzlist"/>
        <w:numPr>
          <w:ilvl w:val="0"/>
          <w:numId w:val="36"/>
        </w:numPr>
        <w:spacing w:line="276" w:lineRule="auto"/>
        <w:rPr>
          <w:rFonts w:ascii="Calibri" w:eastAsia="Calibri" w:hAnsi="Calibri" w:cs="Calibri"/>
          <w:kern w:val="0"/>
          <w14:ligatures w14:val="none"/>
        </w:rPr>
      </w:pPr>
      <w:r w:rsidRPr="00D812FD">
        <w:rPr>
          <w:rFonts w:ascii="Calibri" w:hAnsi="Calibri" w:cs="Calibri"/>
          <w:b/>
          <w:bCs/>
        </w:rPr>
        <w:t>Zapewnienie profesjonalnego fotografa i stworzenie dokumentacji zdjęciowej konferencji w formie cyfrowej: min. 30 zdjęć</w:t>
      </w:r>
      <w:r w:rsidRPr="00D812FD">
        <w:rPr>
          <w:rFonts w:ascii="Calibri" w:hAnsi="Calibri" w:cs="Calibri"/>
        </w:rPr>
        <w:t xml:space="preserve">, tj. 30 niepowtarzających się ujęć o wysokiej jakości technicznej. </w:t>
      </w:r>
    </w:p>
    <w:p w14:paraId="076D68A1" w14:textId="56BEDBD0" w:rsidR="00FC0BF1" w:rsidRPr="00D812FD" w:rsidRDefault="00FC0BF1" w:rsidP="00D812FD">
      <w:pPr>
        <w:pStyle w:val="Akapitzlist"/>
        <w:spacing w:line="276" w:lineRule="auto"/>
        <w:rPr>
          <w:rFonts w:ascii="Calibri" w:eastAsia="Calibri" w:hAnsi="Calibri" w:cs="Calibri"/>
          <w:kern w:val="0"/>
          <w14:ligatures w14:val="none"/>
        </w:rPr>
      </w:pPr>
      <w:r w:rsidRPr="00D812FD">
        <w:rPr>
          <w:rFonts w:ascii="Calibri" w:eastAsia="Calibri" w:hAnsi="Calibri" w:cs="Calibri"/>
          <w:kern w:val="0"/>
          <w14:ligatures w14:val="none"/>
        </w:rPr>
        <w:t>Wysoka jakość techniczna zdjęcia oznacza spełnienie co najmniej następujących kryteriów: jest poprawn</w:t>
      </w:r>
      <w:r w:rsidR="00F563F9">
        <w:rPr>
          <w:rFonts w:ascii="Calibri" w:eastAsia="Calibri" w:hAnsi="Calibri" w:cs="Calibri"/>
          <w:kern w:val="0"/>
          <w14:ligatures w14:val="none"/>
        </w:rPr>
        <w:t>i</w:t>
      </w:r>
      <w:r w:rsidRPr="00D812FD">
        <w:rPr>
          <w:rFonts w:ascii="Calibri" w:eastAsia="Calibri" w:hAnsi="Calibri" w:cs="Calibri"/>
          <w:kern w:val="0"/>
          <w14:ligatures w14:val="none"/>
        </w:rPr>
        <w:t>e doświetlone (zdjęcie nie może być prześwietlone ani niedoświetlone), ostrość jest zachowana co najmniej na kluczowym elemencie (dopuszczalna jest mała głębia ostrości), poruszenie jest dopuszczalne wyłącznie w przypadku zasygnalizowania szybkości i ruchu, jest zachowany kontrast szczegółów, zdjęcie ma poprawny balans bieli, nasycenie kolorów jest naturalne, na zdjęciu nie występują aberracje chromatyczne lub dystorsje (beczkowate itp.), zdjęcie nie jest nadmiernie zaszumione, obróbka zdjęcia nie spowodowała powstania artefaktów, zdjęcie jest poprawnie wykadrowane.</w:t>
      </w:r>
    </w:p>
    <w:p w14:paraId="0B53A017" w14:textId="31DD120E" w:rsidR="00FC0BF1" w:rsidRPr="00D812FD" w:rsidRDefault="00FC0BF1" w:rsidP="00D812FD">
      <w:pPr>
        <w:pStyle w:val="Akapitzlist"/>
        <w:numPr>
          <w:ilvl w:val="0"/>
          <w:numId w:val="36"/>
        </w:numPr>
        <w:spacing w:line="276" w:lineRule="auto"/>
        <w:rPr>
          <w:rFonts w:ascii="Calibri" w:hAnsi="Calibri" w:cs="Calibri"/>
          <w:b/>
          <w:bCs/>
        </w:rPr>
      </w:pPr>
      <w:r w:rsidRPr="00D812FD">
        <w:rPr>
          <w:rFonts w:ascii="Calibri" w:hAnsi="Calibri" w:cs="Calibri"/>
          <w:b/>
          <w:bCs/>
        </w:rPr>
        <w:t>Wykonawca udostępni Zamawiającemu, w ciągu 1 dnia roboczego po dniu organizacji konferencji, do wglądu minimum 60 niepowtarzających się ujęć z których Zamawiający wybierze 30 do dalszej obróbki.</w:t>
      </w:r>
    </w:p>
    <w:p w14:paraId="22313D4B" w14:textId="6307638A" w:rsidR="00FC0BF1" w:rsidRPr="00D812FD" w:rsidRDefault="00FC0BF1" w:rsidP="00D812FD">
      <w:pPr>
        <w:pStyle w:val="Akapitzlist"/>
        <w:numPr>
          <w:ilvl w:val="0"/>
          <w:numId w:val="36"/>
        </w:numPr>
        <w:spacing w:line="276" w:lineRule="auto"/>
        <w:rPr>
          <w:rFonts w:ascii="Calibri" w:hAnsi="Calibri" w:cs="Calibri"/>
        </w:rPr>
      </w:pPr>
      <w:r w:rsidRPr="00D812FD">
        <w:rPr>
          <w:rFonts w:ascii="Calibri" w:hAnsi="Calibri" w:cs="Calibri"/>
          <w:b/>
          <w:bCs/>
        </w:rPr>
        <w:t>Dostarczenie obrobionych zdjęć w wersji cyfrowej Zamawiającemu nastąpi w ciągu 2 dni roboczych po przekazaniu informacji o wyborze ujęć przez Zamawiającego.</w:t>
      </w:r>
      <w:r w:rsidRPr="00D812FD">
        <w:rPr>
          <w:rFonts w:ascii="Calibri" w:hAnsi="Calibri" w:cs="Calibri"/>
        </w:rPr>
        <w:t xml:space="preserve"> Obróbka powinna obejmować co najmniej korekcję ekspozycji, kontrastu, prześwietleń, rozjaśnienia cieni, poprawienie wartości bieli i czerni, balansu bieli, ostrości oraz wad obiektywu, jeśli zajdzie taka potrzeba.</w:t>
      </w:r>
    </w:p>
    <w:p w14:paraId="56091CCB" w14:textId="6E0C4F6C"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bookmarkStart w:id="7" w:name="_Hlk219119674"/>
      <w:r w:rsidRPr="00D812FD">
        <w:rPr>
          <w:rFonts w:ascii="Calibri" w:eastAsiaTheme="majorEastAsia" w:hAnsi="Calibri" w:cs="Calibri"/>
          <w:b/>
          <w:bCs/>
          <w:sz w:val="28"/>
          <w:szCs w:val="28"/>
        </w:rPr>
        <w:t>Reklama w serwisie LinkedIn</w:t>
      </w:r>
    </w:p>
    <w:p w14:paraId="17404FB1" w14:textId="77777777" w:rsidR="006062C4" w:rsidRPr="00D812FD" w:rsidRDefault="006062C4" w:rsidP="00D812FD">
      <w:pPr>
        <w:pStyle w:val="Akapitzlist"/>
        <w:numPr>
          <w:ilvl w:val="0"/>
          <w:numId w:val="37"/>
        </w:numPr>
        <w:spacing w:line="276" w:lineRule="auto"/>
        <w:rPr>
          <w:rFonts w:ascii="Calibri" w:eastAsia="Calibri" w:hAnsi="Calibri" w:cs="Calibri"/>
          <w:b/>
          <w:bCs/>
          <w:kern w:val="0"/>
          <w:lang w:eastAsia="ar-SA"/>
          <w14:ligatures w14:val="none"/>
        </w:rPr>
      </w:pPr>
      <w:bookmarkStart w:id="8" w:name="_Hlk219114776"/>
      <w:r w:rsidRPr="00D812FD">
        <w:rPr>
          <w:rFonts w:ascii="Calibri" w:hAnsi="Calibri" w:cs="Calibri"/>
        </w:rPr>
        <w:t xml:space="preserve">Wykonawca utworzy na co najmniej </w:t>
      </w:r>
      <w:r w:rsidRPr="00D812FD">
        <w:rPr>
          <w:rFonts w:ascii="Calibri" w:hAnsi="Calibri" w:cs="Calibri"/>
          <w:b/>
          <w:bCs/>
        </w:rPr>
        <w:t>13 dni</w:t>
      </w:r>
      <w:r w:rsidRPr="00D812FD">
        <w:rPr>
          <w:rFonts w:ascii="Calibri" w:hAnsi="Calibri" w:cs="Calibri"/>
        </w:rPr>
        <w:t xml:space="preserve"> przed dniem planowanego terminu konferencji w serwisie typu </w:t>
      </w:r>
      <w:proofErr w:type="spellStart"/>
      <w:r w:rsidRPr="00D812FD">
        <w:rPr>
          <w:rFonts w:ascii="Calibri" w:hAnsi="Calibri" w:cs="Calibri"/>
        </w:rPr>
        <w:t>Linkedln</w:t>
      </w:r>
      <w:proofErr w:type="spellEnd"/>
      <w:r w:rsidRPr="00D812FD">
        <w:rPr>
          <w:rFonts w:ascii="Calibri" w:hAnsi="Calibri" w:cs="Calibri"/>
        </w:rPr>
        <w:t xml:space="preserve"> wydarzenie oraz zamieści post promujący konferencję.</w:t>
      </w:r>
    </w:p>
    <w:p w14:paraId="78015469" w14:textId="77777777" w:rsidR="00553E55" w:rsidRPr="00D812FD" w:rsidRDefault="00FC0BF1" w:rsidP="00D812FD">
      <w:pPr>
        <w:pStyle w:val="Akapitzlist"/>
        <w:numPr>
          <w:ilvl w:val="0"/>
          <w:numId w:val="37"/>
        </w:numPr>
        <w:spacing w:line="276" w:lineRule="auto"/>
        <w:rPr>
          <w:rFonts w:ascii="Calibri" w:eastAsia="Calibri" w:hAnsi="Calibri" w:cs="Calibri"/>
          <w:kern w:val="0"/>
          <w:lang w:eastAsia="ar-SA"/>
          <w14:ligatures w14:val="none"/>
        </w:rPr>
      </w:pPr>
      <w:r w:rsidRPr="00D812FD">
        <w:rPr>
          <w:rFonts w:ascii="Calibri" w:hAnsi="Calibri" w:cs="Calibri"/>
        </w:rPr>
        <w:t xml:space="preserve"> Za zgodą obu stron powyższy termin może ulec skróceniu przy zachowaniu wymaganych zasięgów.</w:t>
      </w:r>
    </w:p>
    <w:p w14:paraId="18CFABAE" w14:textId="5A525950" w:rsidR="00EE6165" w:rsidRPr="00D54445" w:rsidRDefault="00FC0BF1" w:rsidP="00D812FD">
      <w:pPr>
        <w:pStyle w:val="Akapitzlist"/>
        <w:numPr>
          <w:ilvl w:val="0"/>
          <w:numId w:val="37"/>
        </w:numPr>
        <w:spacing w:line="276" w:lineRule="auto"/>
        <w:rPr>
          <w:rFonts w:ascii="Calibri" w:eastAsia="Calibri" w:hAnsi="Calibri" w:cs="Calibri"/>
          <w:kern w:val="0"/>
          <w:lang w:eastAsia="ar-SA"/>
          <w14:ligatures w14:val="none"/>
        </w:rPr>
      </w:pPr>
      <w:r w:rsidRPr="00D812FD">
        <w:rPr>
          <w:rFonts w:ascii="Calibri" w:hAnsi="Calibri" w:cs="Calibri"/>
        </w:rPr>
        <w:t xml:space="preserve"> Grupą docelową są przedsiębiorcy, naukowcy, instytucje otoczenia biznesu</w:t>
      </w:r>
      <w:r w:rsidR="00960241" w:rsidRPr="00D812FD">
        <w:rPr>
          <w:rFonts w:ascii="Calibri" w:hAnsi="Calibri" w:cs="Calibri"/>
        </w:rPr>
        <w:t>, instytucje</w:t>
      </w:r>
      <w:r w:rsidRPr="00D812FD">
        <w:rPr>
          <w:rFonts w:ascii="Calibri" w:hAnsi="Calibri" w:cs="Calibri"/>
        </w:rPr>
        <w:t xml:space="preserve"> oraz samorządy działające na terenie województwa śląskiego. Celem akcji jest </w:t>
      </w:r>
      <w:r w:rsidRPr="00D812FD">
        <w:rPr>
          <w:rFonts w:ascii="Calibri" w:hAnsi="Calibri" w:cs="Calibri"/>
        </w:rPr>
        <w:lastRenderedPageBreak/>
        <w:t xml:space="preserve">zachęcenie do udziału w wydarzeniu. Zasięg powinien obejmować województwo </w:t>
      </w:r>
      <w:r w:rsidRPr="00D54445">
        <w:rPr>
          <w:rFonts w:ascii="Calibri" w:hAnsi="Calibri" w:cs="Calibri"/>
        </w:rPr>
        <w:t xml:space="preserve">śląskie </w:t>
      </w:r>
      <w:proofErr w:type="spellStart"/>
      <w:r w:rsidRPr="00D54445">
        <w:rPr>
          <w:rFonts w:ascii="Calibri" w:hAnsi="Calibri" w:cs="Calibri"/>
        </w:rPr>
        <w:t>targetowane</w:t>
      </w:r>
      <w:proofErr w:type="spellEnd"/>
      <w:r w:rsidRPr="00D54445">
        <w:rPr>
          <w:rFonts w:ascii="Calibri" w:hAnsi="Calibri" w:cs="Calibri"/>
        </w:rPr>
        <w:t xml:space="preserve"> na podstawie adresów IP.</w:t>
      </w:r>
    </w:p>
    <w:p w14:paraId="10C9D4D4" w14:textId="41500B25" w:rsidR="00553E55" w:rsidRPr="00D54445" w:rsidRDefault="00FC0BF1" w:rsidP="00D812FD">
      <w:pPr>
        <w:pStyle w:val="Akapitzlist"/>
        <w:numPr>
          <w:ilvl w:val="0"/>
          <w:numId w:val="37"/>
        </w:numPr>
        <w:spacing w:line="276" w:lineRule="auto"/>
        <w:rPr>
          <w:rFonts w:ascii="Calibri" w:eastAsia="Calibri" w:hAnsi="Calibri" w:cs="Calibri"/>
          <w:kern w:val="0"/>
          <w:lang w:eastAsia="ar-SA"/>
          <w14:ligatures w14:val="none"/>
        </w:rPr>
      </w:pPr>
      <w:r w:rsidRPr="00D54445">
        <w:rPr>
          <w:rFonts w:ascii="Calibri" w:eastAsia="Calibri" w:hAnsi="Calibri" w:cs="Calibri"/>
          <w:kern w:val="0"/>
          <w:lang w:eastAsia="ar-SA"/>
          <w14:ligatures w14:val="none"/>
        </w:rPr>
        <w:t xml:space="preserve">Każda z publikacji — wydarzenie oraz </w:t>
      </w:r>
      <w:r w:rsidR="00834EA5" w:rsidRPr="00D54445">
        <w:rPr>
          <w:rFonts w:ascii="Calibri" w:eastAsia="Calibri" w:hAnsi="Calibri" w:cs="Calibri"/>
          <w:kern w:val="0"/>
          <w:lang w:eastAsia="ar-SA"/>
          <w14:ligatures w14:val="none"/>
        </w:rPr>
        <w:t>post</w:t>
      </w:r>
      <w:r w:rsidRPr="00D54445">
        <w:rPr>
          <w:rFonts w:ascii="Calibri" w:eastAsia="Calibri" w:hAnsi="Calibri" w:cs="Calibri"/>
          <w:kern w:val="0"/>
          <w:lang w:eastAsia="ar-SA"/>
          <w14:ligatures w14:val="none"/>
        </w:rPr>
        <w:t xml:space="preserve"> — musi osiągnąć zasięg minimum 10 000 </w:t>
      </w:r>
      <w:bookmarkStart w:id="9" w:name="_Hlk196292158"/>
      <w:r w:rsidRPr="00D54445">
        <w:rPr>
          <w:rFonts w:ascii="Calibri" w:eastAsia="Calibri" w:hAnsi="Calibri" w:cs="Calibri"/>
          <w:kern w:val="0"/>
          <w:lang w:eastAsia="ar-SA"/>
          <w14:ligatures w14:val="none"/>
        </w:rPr>
        <w:t xml:space="preserve">unikalnych odbiorców, rozumianych jako unikalne konta użytkowników, którym wyświetlono treść co najmniej raz w okresie </w:t>
      </w:r>
      <w:r w:rsidR="00D54445" w:rsidRPr="00D54445">
        <w:rPr>
          <w:rFonts w:ascii="Calibri" w:eastAsia="Calibri" w:hAnsi="Calibri" w:cs="Calibri"/>
          <w:kern w:val="0"/>
          <w:lang w:eastAsia="ar-SA"/>
          <w14:ligatures w14:val="none"/>
        </w:rPr>
        <w:t>raport</w:t>
      </w:r>
      <w:r w:rsidRPr="00D54445">
        <w:rPr>
          <w:rFonts w:ascii="Calibri" w:eastAsia="Calibri" w:hAnsi="Calibri" w:cs="Calibri"/>
          <w:kern w:val="0"/>
          <w:lang w:eastAsia="ar-SA"/>
          <w14:ligatures w14:val="none"/>
        </w:rPr>
        <w:t>owania)</w:t>
      </w:r>
      <w:bookmarkEnd w:id="9"/>
      <w:r w:rsidRPr="00D54445">
        <w:rPr>
          <w:rFonts w:ascii="Calibri" w:eastAsia="Calibri" w:hAnsi="Calibri" w:cs="Calibri"/>
          <w:kern w:val="0"/>
          <w:lang w:eastAsia="ar-SA"/>
          <w14:ligatures w14:val="none"/>
        </w:rPr>
        <w:t xml:space="preserve"> – dotyczy to również sytuacji, w której termin został skrócony za zgod</w:t>
      </w:r>
      <w:r w:rsidR="00F563F9" w:rsidRPr="00D54445">
        <w:rPr>
          <w:rFonts w:ascii="Calibri" w:eastAsia="Calibri" w:hAnsi="Calibri" w:cs="Calibri"/>
          <w:kern w:val="0"/>
          <w:lang w:eastAsia="ar-SA"/>
          <w14:ligatures w14:val="none"/>
        </w:rPr>
        <w:t>ą</w:t>
      </w:r>
      <w:r w:rsidR="00206C14" w:rsidRPr="00D54445">
        <w:rPr>
          <w:rFonts w:ascii="Calibri" w:eastAsia="Calibri" w:hAnsi="Calibri" w:cs="Calibri"/>
          <w:kern w:val="0"/>
          <w:lang w:eastAsia="ar-SA"/>
          <w14:ligatures w14:val="none"/>
        </w:rPr>
        <w:t xml:space="preserve"> </w:t>
      </w:r>
      <w:r w:rsidRPr="00D54445">
        <w:rPr>
          <w:rFonts w:ascii="Calibri" w:eastAsia="Calibri" w:hAnsi="Calibri" w:cs="Calibri"/>
          <w:kern w:val="0"/>
          <w:lang w:eastAsia="ar-SA"/>
          <w14:ligatures w14:val="none"/>
        </w:rPr>
        <w:t>obu stron, o którym mowa powyżej.</w:t>
      </w:r>
    </w:p>
    <w:p w14:paraId="33C6DD08" w14:textId="52EE4DBE" w:rsidR="00EE6165" w:rsidRPr="00D812FD" w:rsidRDefault="00FC0BF1" w:rsidP="00D812FD">
      <w:pPr>
        <w:pStyle w:val="Akapitzlist"/>
        <w:numPr>
          <w:ilvl w:val="0"/>
          <w:numId w:val="37"/>
        </w:numPr>
        <w:spacing w:line="276" w:lineRule="auto"/>
        <w:rPr>
          <w:rFonts w:ascii="Calibri" w:hAnsi="Calibri" w:cs="Calibri"/>
        </w:rPr>
      </w:pPr>
      <w:r w:rsidRPr="00D812FD">
        <w:rPr>
          <w:rFonts w:ascii="Calibri" w:eastAsia="Calibri" w:hAnsi="Calibri" w:cs="Calibri"/>
          <w:kern w:val="0"/>
          <w14:ligatures w14:val="none"/>
        </w:rPr>
        <w:t>Zamawiający udostępni Wykonawcy posiadane konto we wskazanym portalu społecznościowym.</w:t>
      </w:r>
    </w:p>
    <w:p w14:paraId="7E45183E" w14:textId="1B295F59" w:rsidR="00EE6165" w:rsidRPr="00D812FD" w:rsidRDefault="00FC0BF1" w:rsidP="00D812FD">
      <w:pPr>
        <w:pStyle w:val="Akapitzlist"/>
        <w:numPr>
          <w:ilvl w:val="0"/>
          <w:numId w:val="37"/>
        </w:numPr>
        <w:spacing w:line="276" w:lineRule="auto"/>
        <w:rPr>
          <w:rFonts w:ascii="Calibri" w:hAnsi="Calibri" w:cs="Calibri"/>
        </w:rPr>
      </w:pPr>
      <w:r w:rsidRPr="00D812FD">
        <w:rPr>
          <w:rFonts w:ascii="Calibri" w:eastAsia="Calibri" w:hAnsi="Calibri" w:cs="Calibri"/>
          <w:kern w:val="0"/>
          <w:lang w:eastAsia="ar-SA"/>
          <w14:ligatures w14:val="none"/>
        </w:rPr>
        <w:t>Przez okres raportowania Zamawiający rozumie okres od dnia zamieszczenia wydarzenia i reklamy wideo do dnia poprzedzającego konferencję.</w:t>
      </w:r>
    </w:p>
    <w:p w14:paraId="35EF0A23" w14:textId="5DE8D3A2" w:rsidR="00EE6165" w:rsidRPr="00D812FD" w:rsidRDefault="00FC0BF1" w:rsidP="00D812FD">
      <w:pPr>
        <w:pStyle w:val="Akapitzlist"/>
        <w:numPr>
          <w:ilvl w:val="0"/>
          <w:numId w:val="37"/>
        </w:numPr>
        <w:spacing w:line="276" w:lineRule="auto"/>
        <w:rPr>
          <w:rFonts w:ascii="Calibri" w:hAnsi="Calibri" w:cs="Calibri"/>
        </w:rPr>
      </w:pPr>
      <w:r w:rsidRPr="00D812FD">
        <w:rPr>
          <w:rFonts w:ascii="Calibri" w:eastAsia="Calibri" w:hAnsi="Calibri" w:cs="Calibri"/>
          <w:kern w:val="0"/>
          <w:lang w:eastAsia="ar-SA"/>
          <w14:ligatures w14:val="none"/>
        </w:rPr>
        <w:t>Obowiązkiem Wykonawcy jest bieżący monitoring efektów prowadzonych działań. Zamawiający zastrzega możliwość uzgodnienia z</w:t>
      </w:r>
      <w:r w:rsidR="006E7882">
        <w:rPr>
          <w:rFonts w:ascii="Calibri" w:eastAsia="Calibri" w:hAnsi="Calibri" w:cs="Calibri"/>
          <w:kern w:val="0"/>
          <w:lang w:eastAsia="ar-SA"/>
          <w14:ligatures w14:val="none"/>
        </w:rPr>
        <w:t xml:space="preserve"> </w:t>
      </w:r>
      <w:r w:rsidRPr="00D812FD">
        <w:rPr>
          <w:rFonts w:ascii="Calibri" w:eastAsia="Calibri" w:hAnsi="Calibri" w:cs="Calibri"/>
          <w:kern w:val="0"/>
          <w:lang w:eastAsia="ar-SA"/>
          <w14:ligatures w14:val="none"/>
        </w:rPr>
        <w:t>Wykonawcą modyfikacji formy promocji w trakcie trwania akcji promocyjnej.</w:t>
      </w:r>
    </w:p>
    <w:p w14:paraId="124549A6" w14:textId="4BEBF3A6" w:rsidR="00FC0BF1" w:rsidRPr="00D812FD" w:rsidRDefault="00FC0BF1" w:rsidP="00D812FD">
      <w:pPr>
        <w:pStyle w:val="Akapitzlist"/>
        <w:numPr>
          <w:ilvl w:val="0"/>
          <w:numId w:val="37"/>
        </w:numPr>
        <w:spacing w:line="276" w:lineRule="auto"/>
        <w:rPr>
          <w:rFonts w:ascii="Calibri" w:hAnsi="Calibri" w:cs="Calibri"/>
        </w:rPr>
      </w:pPr>
      <w:r w:rsidRPr="00D812FD">
        <w:rPr>
          <w:rFonts w:ascii="Calibri" w:eastAsia="Calibri" w:hAnsi="Calibri" w:cs="Calibri"/>
          <w:kern w:val="0"/>
          <w:lang w:eastAsia="ar-SA"/>
          <w14:ligatures w14:val="none"/>
        </w:rPr>
        <w:t xml:space="preserve">Wykonawca przedstawi </w:t>
      </w:r>
      <w:bookmarkStart w:id="10" w:name="_Hlk201915425"/>
      <w:r w:rsidRPr="00D812FD">
        <w:rPr>
          <w:rFonts w:ascii="Calibri" w:eastAsia="Calibri" w:hAnsi="Calibri" w:cs="Calibri"/>
          <w:kern w:val="0"/>
          <w:lang w:eastAsia="ar-SA"/>
          <w14:ligatures w14:val="none"/>
        </w:rPr>
        <w:t xml:space="preserve">w </w:t>
      </w:r>
      <w:r w:rsidRPr="00D812FD">
        <w:rPr>
          <w:rFonts w:ascii="Calibri" w:eastAsia="Calibri" w:hAnsi="Calibri" w:cs="Calibri"/>
          <w:b/>
          <w:bCs/>
          <w:kern w:val="0"/>
          <w:lang w:eastAsia="ar-SA"/>
          <w14:ligatures w14:val="none"/>
        </w:rPr>
        <w:t>ciągu 5 dni roboczych po zakończeniu konferencji</w:t>
      </w:r>
      <w:r w:rsidRPr="00D812FD">
        <w:rPr>
          <w:rFonts w:ascii="Calibri" w:eastAsia="Calibri" w:hAnsi="Calibri" w:cs="Calibri"/>
          <w:kern w:val="0"/>
          <w:lang w:eastAsia="ar-SA"/>
          <w14:ligatures w14:val="none"/>
        </w:rPr>
        <w:t xml:space="preserve"> raport</w:t>
      </w:r>
      <w:bookmarkEnd w:id="10"/>
      <w:r w:rsidRPr="00D812FD">
        <w:rPr>
          <w:rFonts w:ascii="Calibri" w:eastAsia="Calibri" w:hAnsi="Calibri" w:cs="Calibri"/>
          <w:kern w:val="0"/>
          <w:lang w:eastAsia="ar-SA"/>
          <w14:ligatures w14:val="none"/>
        </w:rPr>
        <w:t>, który będzie zawierał datę emisji, datę rozpoczęcia promocji, datę zakończenia promocji, osiągnięte zasięgi oraz zrzuty ekranu z panelu reklamowego (</w:t>
      </w:r>
      <w:proofErr w:type="spellStart"/>
      <w:r w:rsidRPr="00D812FD">
        <w:rPr>
          <w:rFonts w:ascii="Calibri" w:eastAsia="Calibri" w:hAnsi="Calibri" w:cs="Calibri"/>
          <w:kern w:val="0"/>
          <w:lang w:eastAsia="ar-SA"/>
          <w14:ligatures w14:val="none"/>
        </w:rPr>
        <w:t>Campaign</w:t>
      </w:r>
      <w:proofErr w:type="spellEnd"/>
      <w:r w:rsidRPr="00D812FD">
        <w:rPr>
          <w:rFonts w:ascii="Calibri" w:eastAsia="Calibri" w:hAnsi="Calibri" w:cs="Calibri"/>
          <w:kern w:val="0"/>
          <w:lang w:eastAsia="ar-SA"/>
          <w14:ligatures w14:val="none"/>
        </w:rPr>
        <w:t xml:space="preserve"> </w:t>
      </w:r>
      <w:proofErr w:type="spellStart"/>
      <w:r w:rsidRPr="00D812FD">
        <w:rPr>
          <w:rFonts w:ascii="Calibri" w:eastAsia="Calibri" w:hAnsi="Calibri" w:cs="Calibri"/>
          <w:kern w:val="0"/>
          <w:lang w:eastAsia="ar-SA"/>
          <w14:ligatures w14:val="none"/>
        </w:rPr>
        <w:t>Manger</w:t>
      </w:r>
      <w:proofErr w:type="spellEnd"/>
      <w:r w:rsidRPr="00D812FD">
        <w:rPr>
          <w:rFonts w:ascii="Calibri" w:eastAsia="Calibri" w:hAnsi="Calibri" w:cs="Calibri"/>
          <w:kern w:val="0"/>
          <w:lang w:eastAsia="ar-SA"/>
          <w14:ligatures w14:val="none"/>
        </w:rPr>
        <w:t>) potwierdzające przeprowadzoną promocję oraz osiągnięte dane.</w:t>
      </w:r>
    </w:p>
    <w:bookmarkEnd w:id="7"/>
    <w:bookmarkEnd w:id="8"/>
    <w:p w14:paraId="07271C88" w14:textId="480BE510" w:rsidR="00FC0BF1" w:rsidRPr="00D812FD" w:rsidRDefault="00FC0BF1" w:rsidP="00D812FD">
      <w:pPr>
        <w:keepNext/>
        <w:keepLines/>
        <w:numPr>
          <w:ilvl w:val="0"/>
          <w:numId w:val="5"/>
        </w:numPr>
        <w:spacing w:before="160" w:after="80" w:line="276" w:lineRule="auto"/>
        <w:outlineLvl w:val="2"/>
        <w:rPr>
          <w:rFonts w:ascii="Calibri" w:eastAsiaTheme="majorEastAsia" w:hAnsi="Calibri" w:cs="Calibri"/>
          <w:b/>
          <w:bCs/>
          <w:sz w:val="28"/>
          <w:szCs w:val="28"/>
        </w:rPr>
      </w:pPr>
      <w:r w:rsidRPr="00D812FD">
        <w:rPr>
          <w:rFonts w:ascii="Calibri" w:eastAsiaTheme="majorEastAsia" w:hAnsi="Calibri" w:cs="Calibri"/>
          <w:b/>
          <w:bCs/>
          <w:sz w:val="28"/>
          <w:szCs w:val="28"/>
        </w:rPr>
        <w:t xml:space="preserve">Zapewnienie cateringu dla </w:t>
      </w:r>
      <w:r w:rsidR="00A517B4" w:rsidRPr="00D812FD">
        <w:rPr>
          <w:rFonts w:ascii="Calibri" w:eastAsiaTheme="majorEastAsia" w:hAnsi="Calibri" w:cs="Calibri"/>
          <w:b/>
          <w:bCs/>
          <w:sz w:val="28"/>
          <w:szCs w:val="28"/>
        </w:rPr>
        <w:t>max.</w:t>
      </w:r>
      <w:r w:rsidR="006E7882">
        <w:rPr>
          <w:rFonts w:ascii="Calibri" w:eastAsiaTheme="majorEastAsia" w:hAnsi="Calibri" w:cs="Calibri"/>
          <w:b/>
          <w:bCs/>
          <w:sz w:val="28"/>
          <w:szCs w:val="28"/>
        </w:rPr>
        <w:t xml:space="preserve"> </w:t>
      </w:r>
      <w:r w:rsidRPr="00D812FD">
        <w:rPr>
          <w:rFonts w:ascii="Calibri" w:eastAsiaTheme="majorEastAsia" w:hAnsi="Calibri" w:cs="Calibri"/>
          <w:b/>
          <w:bCs/>
          <w:sz w:val="28"/>
          <w:szCs w:val="28"/>
        </w:rPr>
        <w:t>150 osób</w:t>
      </w:r>
    </w:p>
    <w:p w14:paraId="027E3BDE" w14:textId="4C25BD8E" w:rsidR="00FC0BF1" w:rsidRPr="00D812FD" w:rsidRDefault="00FC0BF1" w:rsidP="00D812FD">
      <w:pPr>
        <w:pStyle w:val="Akapitzlist"/>
        <w:numPr>
          <w:ilvl w:val="0"/>
          <w:numId w:val="38"/>
        </w:numPr>
        <w:spacing w:line="276" w:lineRule="auto"/>
        <w:rPr>
          <w:rFonts w:ascii="Calibri" w:hAnsi="Calibri" w:cs="Calibri"/>
        </w:rPr>
      </w:pPr>
      <w:r w:rsidRPr="00D812FD">
        <w:rPr>
          <w:rFonts w:ascii="Calibri" w:hAnsi="Calibri" w:cs="Calibri"/>
          <w:b/>
          <w:bCs/>
        </w:rPr>
        <w:t>Serwis kawowy</w:t>
      </w:r>
      <w:r w:rsidRPr="00D812FD">
        <w:rPr>
          <w:rFonts w:ascii="Calibri" w:hAnsi="Calibri" w:cs="Calibri"/>
        </w:rPr>
        <w:t xml:space="preserve"> podczas rejestracji i trwania całej konferencji:</w:t>
      </w:r>
    </w:p>
    <w:p w14:paraId="3FCB5870" w14:textId="77777777" w:rsidR="00FC0BF1" w:rsidRPr="00D812FD" w:rsidRDefault="00FC0BF1" w:rsidP="00D812FD">
      <w:pPr>
        <w:numPr>
          <w:ilvl w:val="0"/>
          <w:numId w:val="17"/>
        </w:numPr>
        <w:spacing w:line="276" w:lineRule="auto"/>
        <w:contextualSpacing/>
        <w:rPr>
          <w:rFonts w:ascii="Calibri" w:hAnsi="Calibri" w:cs="Calibri"/>
        </w:rPr>
      </w:pPr>
      <w:r w:rsidRPr="00D812FD">
        <w:rPr>
          <w:rFonts w:ascii="Calibri" w:hAnsi="Calibri" w:cs="Calibri"/>
        </w:rPr>
        <w:t>kawa z automatycznego ekspresu ciśnieniowego, herbata min. 4 rodzaje, cukier, słodzik, cytryna, mleko do kawy (w tym też roślinne, np. mleko sojowe, owsiane, itp. oraz mleko bez laktozy) dostępne przez cały czas trwania konferencji;</w:t>
      </w:r>
    </w:p>
    <w:p w14:paraId="770CA1A5" w14:textId="77777777" w:rsidR="00FC0BF1" w:rsidRPr="00D812FD" w:rsidRDefault="00FC0BF1" w:rsidP="00D812FD">
      <w:pPr>
        <w:numPr>
          <w:ilvl w:val="0"/>
          <w:numId w:val="17"/>
        </w:numPr>
        <w:spacing w:line="276" w:lineRule="auto"/>
        <w:contextualSpacing/>
        <w:rPr>
          <w:rFonts w:ascii="Calibri" w:hAnsi="Calibri" w:cs="Calibri"/>
        </w:rPr>
      </w:pPr>
      <w:r w:rsidRPr="00D812FD">
        <w:rPr>
          <w:rFonts w:ascii="Calibri" w:hAnsi="Calibri" w:cs="Calibri"/>
        </w:rPr>
        <w:t>woda mineralna butelkowana – butelki szklane o poj. 0,2 – 0,3 l – 2 szt. na osobę (gazowana i niegazowana) - nie dopuszcza się wody źródlanej. W przypadku opakowań kaucyjnych Zamawiający nie ponosi kosztów zniszczonych lub nieoddanych butelek;</w:t>
      </w:r>
    </w:p>
    <w:p w14:paraId="3AA2296F" w14:textId="77777777" w:rsidR="00FC0BF1" w:rsidRPr="00D812FD" w:rsidRDefault="00FC0BF1" w:rsidP="00D812FD">
      <w:pPr>
        <w:numPr>
          <w:ilvl w:val="0"/>
          <w:numId w:val="17"/>
        </w:numPr>
        <w:spacing w:line="276" w:lineRule="auto"/>
        <w:contextualSpacing/>
        <w:rPr>
          <w:rFonts w:ascii="Calibri" w:hAnsi="Calibri" w:cs="Calibri"/>
        </w:rPr>
      </w:pPr>
      <w:r w:rsidRPr="00D812FD">
        <w:rPr>
          <w:rFonts w:ascii="Calibri" w:hAnsi="Calibri" w:cs="Calibri"/>
        </w:rPr>
        <w:t>sok butelkowany 100% (minimum 3 rodzaje) – butelki szklane o poj. 0,2 – 0,3 l – 2 szt. na osobę. W przypadku opakowań kaucyjnych Zamawiający nie ponosi kosztów zniszczonych lub nieoddanych butelek;</w:t>
      </w:r>
    </w:p>
    <w:p w14:paraId="7A1C4FC7" w14:textId="1EDE474E" w:rsidR="00FC0BF1" w:rsidRPr="00D812FD" w:rsidRDefault="00FC0BF1" w:rsidP="00D812FD">
      <w:pPr>
        <w:numPr>
          <w:ilvl w:val="0"/>
          <w:numId w:val="17"/>
        </w:numPr>
        <w:spacing w:line="276" w:lineRule="auto"/>
        <w:contextualSpacing/>
        <w:rPr>
          <w:rFonts w:ascii="Calibri" w:hAnsi="Calibri" w:cs="Calibri"/>
        </w:rPr>
      </w:pPr>
      <w:r w:rsidRPr="00D812FD">
        <w:rPr>
          <w:rFonts w:ascii="Calibri" w:hAnsi="Calibri" w:cs="Calibri"/>
        </w:rPr>
        <w:t xml:space="preserve">słodkie przekąski – 6 szt./osobę - mini deserki pojemność 100 ml i/lub mini wypieki min. 25 g/1szt; 3 rodzaje do wyboru przez Zamawiającego np.: mini deserek w stylu tiramisu, mini deserek w stylu </w:t>
      </w:r>
      <w:proofErr w:type="spellStart"/>
      <w:r w:rsidRPr="00D812FD">
        <w:rPr>
          <w:rFonts w:ascii="Calibri" w:hAnsi="Calibri" w:cs="Calibri"/>
        </w:rPr>
        <w:t>rafaello</w:t>
      </w:r>
      <w:proofErr w:type="spellEnd"/>
      <w:r w:rsidRPr="00D812FD">
        <w:rPr>
          <w:rFonts w:ascii="Calibri" w:hAnsi="Calibri" w:cs="Calibri"/>
        </w:rPr>
        <w:t xml:space="preserve">, mini deserek w stylu mus truskawkowy ze śmietaną, mini deserek w stylu leśny mech ze szpinakiem i śmietaną, mini deserek z kawałków owoców (min. 3 owoce), mini deserek w stylu smoothie z bananów, mleka i płatków owsianych, mini deserek w stylu mus czekoladowy z malinami, mini </w:t>
      </w:r>
      <w:proofErr w:type="spellStart"/>
      <w:r w:rsidRPr="00D812FD">
        <w:rPr>
          <w:rFonts w:ascii="Calibri" w:hAnsi="Calibri" w:cs="Calibri"/>
        </w:rPr>
        <w:t>muffin</w:t>
      </w:r>
      <w:proofErr w:type="spellEnd"/>
      <w:r w:rsidRPr="00D812FD">
        <w:rPr>
          <w:rFonts w:ascii="Calibri" w:hAnsi="Calibri" w:cs="Calibri"/>
        </w:rPr>
        <w:t xml:space="preserve"> z nadzieniem lub posypką, mini babeczka deserowa z </w:t>
      </w:r>
      <w:proofErr w:type="spellStart"/>
      <w:r w:rsidRPr="00D812FD">
        <w:rPr>
          <w:rFonts w:ascii="Calibri" w:hAnsi="Calibri" w:cs="Calibri"/>
        </w:rPr>
        <w:t>mascarpone</w:t>
      </w:r>
      <w:proofErr w:type="spellEnd"/>
      <w:r w:rsidRPr="00D812FD">
        <w:rPr>
          <w:rFonts w:ascii="Calibri" w:hAnsi="Calibri" w:cs="Calibri"/>
        </w:rPr>
        <w:t xml:space="preserve"> i owocami, mini </w:t>
      </w:r>
      <w:proofErr w:type="spellStart"/>
      <w:r w:rsidRPr="00D812FD">
        <w:rPr>
          <w:rFonts w:ascii="Calibri" w:hAnsi="Calibri" w:cs="Calibri"/>
        </w:rPr>
        <w:t>pavlova</w:t>
      </w:r>
      <w:proofErr w:type="spellEnd"/>
      <w:r w:rsidRPr="00D812FD">
        <w:rPr>
          <w:rFonts w:ascii="Calibri" w:hAnsi="Calibri" w:cs="Calibri"/>
        </w:rPr>
        <w:t xml:space="preserve"> z kremem na bazie pasty z pistacji, panna cotta z sosem malinowym i świeżą miętą</w:t>
      </w:r>
      <w:r w:rsidR="00B8055B">
        <w:rPr>
          <w:rFonts w:ascii="Calibri" w:hAnsi="Calibri" w:cs="Calibri"/>
        </w:rPr>
        <w:t>;</w:t>
      </w:r>
    </w:p>
    <w:p w14:paraId="2B2D77EF" w14:textId="63542018" w:rsidR="00FC0BF1" w:rsidRPr="00D812FD" w:rsidRDefault="00FC0BF1" w:rsidP="00D812FD">
      <w:pPr>
        <w:numPr>
          <w:ilvl w:val="0"/>
          <w:numId w:val="17"/>
        </w:numPr>
        <w:spacing w:line="276" w:lineRule="auto"/>
        <w:contextualSpacing/>
        <w:rPr>
          <w:rFonts w:ascii="Calibri" w:hAnsi="Calibri" w:cs="Calibri"/>
        </w:rPr>
      </w:pPr>
      <w:r w:rsidRPr="00D812FD">
        <w:rPr>
          <w:rFonts w:ascii="Calibri" w:hAnsi="Calibri" w:cs="Calibri"/>
        </w:rPr>
        <w:lastRenderedPageBreak/>
        <w:t>przekąski słone na raz – 6 szt./osobę, waga 1 szt. min. 25 g, min. 4 rodzaje do wyboru przez Zamawiającego spośród np.: mini tortilla z nadzieniem, przekąska z ciasta francuskiego, mini tarty wytrawne (na kruchym cieście) z farszem; mini burgery z mięsem wieprzowym, mini burgery wegetariańskie, roladki z szynki parmeńskiej z melonem kantalupa. Zestaw powinien zawierać przekąski wegetariańskie i mięsne, podawane na osobnych talerzach.</w:t>
      </w:r>
    </w:p>
    <w:p w14:paraId="0A5EE25F" w14:textId="7CF721F8" w:rsidR="00FC0BF1" w:rsidRPr="00D812FD" w:rsidRDefault="00FC0BF1" w:rsidP="00D812FD">
      <w:pPr>
        <w:pStyle w:val="Akapitzlist"/>
        <w:numPr>
          <w:ilvl w:val="0"/>
          <w:numId w:val="38"/>
        </w:numPr>
        <w:spacing w:line="276" w:lineRule="auto"/>
        <w:rPr>
          <w:rFonts w:ascii="Calibri" w:hAnsi="Calibri" w:cs="Calibri"/>
        </w:rPr>
      </w:pPr>
      <w:r w:rsidRPr="00D812FD">
        <w:rPr>
          <w:rFonts w:ascii="Calibri" w:hAnsi="Calibri" w:cs="Calibri"/>
          <w:b/>
          <w:bCs/>
        </w:rPr>
        <w:t>Przerwa lunchowa w formie szwedzkiego stołu</w:t>
      </w:r>
      <w:r w:rsidRPr="00D812FD">
        <w:rPr>
          <w:rFonts w:ascii="Calibri" w:hAnsi="Calibri" w:cs="Calibri"/>
        </w:rPr>
        <w:t xml:space="preserve"> zawierającego, co najmniej:</w:t>
      </w:r>
    </w:p>
    <w:p w14:paraId="751F021E" w14:textId="36B01F34" w:rsidR="00FC0BF1" w:rsidRPr="00D812FD" w:rsidRDefault="00FC0BF1" w:rsidP="00D812FD">
      <w:pPr>
        <w:numPr>
          <w:ilvl w:val="0"/>
          <w:numId w:val="18"/>
        </w:numPr>
        <w:spacing w:line="276" w:lineRule="auto"/>
        <w:contextualSpacing/>
        <w:rPr>
          <w:rFonts w:ascii="Calibri" w:hAnsi="Calibri" w:cs="Calibri"/>
        </w:rPr>
      </w:pPr>
      <w:r w:rsidRPr="00D812FD">
        <w:rPr>
          <w:rFonts w:ascii="Calibri" w:hAnsi="Calibri" w:cs="Calibri"/>
        </w:rPr>
        <w:t xml:space="preserve">zupa krem (bezmięsna, 1 rodzaj, nie mniej niż 250 ml na osobę), </w:t>
      </w:r>
      <w:r w:rsidR="00B65554" w:rsidRPr="00D812FD">
        <w:rPr>
          <w:rFonts w:ascii="Calibri" w:hAnsi="Calibri" w:cs="Calibri"/>
        </w:rPr>
        <w:t>grzanki</w:t>
      </w:r>
      <w:r w:rsidRPr="00D812FD">
        <w:rPr>
          <w:rFonts w:ascii="Calibri" w:hAnsi="Calibri" w:cs="Calibri"/>
        </w:rPr>
        <w:t>;</w:t>
      </w:r>
    </w:p>
    <w:p w14:paraId="41A12E29" w14:textId="3AC26C62" w:rsidR="00FC0BF1" w:rsidRPr="00D812FD" w:rsidRDefault="00FC0BF1" w:rsidP="00D812FD">
      <w:pPr>
        <w:numPr>
          <w:ilvl w:val="0"/>
          <w:numId w:val="18"/>
        </w:numPr>
        <w:spacing w:line="276" w:lineRule="auto"/>
        <w:contextualSpacing/>
        <w:rPr>
          <w:rFonts w:ascii="Calibri" w:hAnsi="Calibri" w:cs="Calibri"/>
        </w:rPr>
      </w:pPr>
      <w:r w:rsidRPr="00D812FD">
        <w:rPr>
          <w:rFonts w:ascii="Calibri" w:hAnsi="Calibri" w:cs="Calibri"/>
        </w:rPr>
        <w:t xml:space="preserve">danie główne na gorąco – min 3 rodzaje dań głównych, w tym 2 </w:t>
      </w:r>
      <w:r w:rsidR="00CE5A3D" w:rsidRPr="00D812FD">
        <w:rPr>
          <w:rFonts w:ascii="Calibri" w:hAnsi="Calibri" w:cs="Calibri"/>
        </w:rPr>
        <w:t xml:space="preserve">różnorodne </w:t>
      </w:r>
      <w:r w:rsidRPr="00D812FD">
        <w:rPr>
          <w:rFonts w:ascii="Calibri" w:hAnsi="Calibri" w:cs="Calibri"/>
        </w:rPr>
        <w:t>dania mięsne (z wyłączeniem mięsa wołowego) 200 g na osobę oraz 1 danie jarskie 200 g na osobę – w proporcjach: 70% mięsne do 30 % jarskie. Dla umożliwienia uczestnikom wyboru, Wykonawca zapewni zwiększoną o 20% liczbę dań mięsnych oraz o 20% liczbę dań jarskich w stosunku do liczby uczestników;</w:t>
      </w:r>
    </w:p>
    <w:p w14:paraId="5F74BF12" w14:textId="33239F0F" w:rsidR="00FC0BF1" w:rsidRPr="00D812FD" w:rsidRDefault="00FC0BF1" w:rsidP="00D812FD">
      <w:pPr>
        <w:numPr>
          <w:ilvl w:val="0"/>
          <w:numId w:val="18"/>
        </w:numPr>
        <w:spacing w:line="276" w:lineRule="auto"/>
        <w:contextualSpacing/>
        <w:rPr>
          <w:rFonts w:ascii="Calibri" w:hAnsi="Calibri" w:cs="Calibri"/>
        </w:rPr>
      </w:pPr>
      <w:r w:rsidRPr="00D812FD">
        <w:rPr>
          <w:rFonts w:ascii="Calibri" w:hAnsi="Calibri" w:cs="Calibri"/>
        </w:rPr>
        <w:t xml:space="preserve">ciepłe dodatki do dań na gorąco (3 </w:t>
      </w:r>
      <w:r w:rsidR="00CE5A3D" w:rsidRPr="00D812FD">
        <w:rPr>
          <w:rFonts w:ascii="Calibri" w:hAnsi="Calibri" w:cs="Calibri"/>
        </w:rPr>
        <w:t xml:space="preserve">różnorodne </w:t>
      </w:r>
      <w:r w:rsidRPr="00D812FD">
        <w:rPr>
          <w:rFonts w:ascii="Calibri" w:hAnsi="Calibri" w:cs="Calibri"/>
        </w:rPr>
        <w:t>rodzaje do wyboru, np. ziemniaki opiekane, gotowane, 2 rodzaje kaszy, w tym jedna bezglutenowa, np. gryczana, warzywa gotowane itp., łącznie nie mniej niż 300 g na osobę w równych proporcjach);</w:t>
      </w:r>
    </w:p>
    <w:p w14:paraId="1CD31020" w14:textId="77777777" w:rsidR="00FC0BF1" w:rsidRPr="00D812FD" w:rsidRDefault="00FC0BF1" w:rsidP="00D812FD">
      <w:pPr>
        <w:numPr>
          <w:ilvl w:val="0"/>
          <w:numId w:val="18"/>
        </w:numPr>
        <w:spacing w:line="276" w:lineRule="auto"/>
        <w:contextualSpacing/>
        <w:rPr>
          <w:rFonts w:ascii="Calibri" w:hAnsi="Calibri" w:cs="Calibri"/>
        </w:rPr>
      </w:pPr>
      <w:r w:rsidRPr="00D812FD">
        <w:rPr>
          <w:rFonts w:ascii="Calibri" w:hAnsi="Calibri" w:cs="Calibri"/>
        </w:rPr>
        <w:t>surówkę lub sałatkę (do wyboru 3 różnorodne rodzaje, łącznie nie mniej niż 200 g na osobę).</w:t>
      </w:r>
    </w:p>
    <w:p w14:paraId="681E5565" w14:textId="54EA3888" w:rsidR="00FC0BF1" w:rsidRPr="00D812FD" w:rsidRDefault="00FC0BF1" w:rsidP="00D812FD">
      <w:pPr>
        <w:pStyle w:val="Akapitzlist"/>
        <w:numPr>
          <w:ilvl w:val="0"/>
          <w:numId w:val="38"/>
        </w:numPr>
        <w:spacing w:line="276" w:lineRule="auto"/>
        <w:rPr>
          <w:rFonts w:ascii="Calibri" w:hAnsi="Calibri" w:cs="Calibri"/>
          <w:b/>
          <w:bCs/>
        </w:rPr>
      </w:pPr>
      <w:bookmarkStart w:id="11" w:name="_Hlk201915491"/>
      <w:r w:rsidRPr="00D812FD">
        <w:rPr>
          <w:rFonts w:ascii="Calibri" w:hAnsi="Calibri" w:cs="Calibri"/>
          <w:b/>
          <w:bCs/>
        </w:rPr>
        <w:t>Wykonawca najpóźniej na 10 dni roboczych przed konferencją przedstawi Zamawiającemu do akceptacji ostateczne menu</w:t>
      </w:r>
      <w:bookmarkEnd w:id="11"/>
      <w:r w:rsidRPr="00D812FD">
        <w:rPr>
          <w:rFonts w:ascii="Calibri" w:hAnsi="Calibri" w:cs="Calibri"/>
          <w:b/>
          <w:bCs/>
        </w:rPr>
        <w:t>. Zamawiający ma 2 dni robocze na akceptację menu.</w:t>
      </w:r>
    </w:p>
    <w:p w14:paraId="6EBEDF40" w14:textId="6D82AAB3" w:rsidR="00FC0BF1" w:rsidRPr="00D812FD" w:rsidRDefault="00FC0BF1" w:rsidP="00D812FD">
      <w:pPr>
        <w:pStyle w:val="Akapitzlist"/>
        <w:numPr>
          <w:ilvl w:val="0"/>
          <w:numId w:val="38"/>
        </w:numPr>
        <w:spacing w:line="276" w:lineRule="auto"/>
        <w:rPr>
          <w:rFonts w:ascii="Calibri" w:hAnsi="Calibri" w:cs="Calibri"/>
        </w:rPr>
      </w:pPr>
      <w:r w:rsidRPr="00D812FD">
        <w:rPr>
          <w:rFonts w:ascii="Calibri" w:hAnsi="Calibri" w:cs="Calibri"/>
        </w:rPr>
        <w:t xml:space="preserve">Zamawiający zastrzega </w:t>
      </w:r>
      <w:r w:rsidR="004D63DC">
        <w:rPr>
          <w:rFonts w:ascii="Calibri" w:hAnsi="Calibri" w:cs="Calibri"/>
        </w:rPr>
        <w:t xml:space="preserve">sobie </w:t>
      </w:r>
      <w:r w:rsidRPr="00D812FD">
        <w:rPr>
          <w:rFonts w:ascii="Calibri" w:hAnsi="Calibri" w:cs="Calibri"/>
        </w:rPr>
        <w:t>możliwość dokonania kontroli ilości dostarczonych składowych cateringu przed rozpoczęciem konferencji oraz w każdym momencie jej trwania.</w:t>
      </w:r>
    </w:p>
    <w:p w14:paraId="2B87991B" w14:textId="38ADA756" w:rsidR="00FC0BF1" w:rsidRPr="00D812FD" w:rsidRDefault="00FC0BF1" w:rsidP="00D812FD">
      <w:pPr>
        <w:pStyle w:val="Akapitzlist"/>
        <w:numPr>
          <w:ilvl w:val="0"/>
          <w:numId w:val="38"/>
        </w:numPr>
        <w:spacing w:line="276" w:lineRule="auto"/>
        <w:rPr>
          <w:rFonts w:ascii="Calibri" w:hAnsi="Calibri" w:cs="Calibri"/>
          <w:b/>
          <w:bCs/>
        </w:rPr>
      </w:pPr>
      <w:r w:rsidRPr="00D812FD">
        <w:rPr>
          <w:rFonts w:ascii="Calibri" w:hAnsi="Calibri" w:cs="Calibri"/>
          <w:b/>
          <w:bCs/>
        </w:rPr>
        <w:t>Wymogi:</w:t>
      </w:r>
    </w:p>
    <w:p w14:paraId="0C096838" w14:textId="77777777"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 xml:space="preserve">Przygotowanie i udostępnienie do wglądu w trakcie realizacji usługi Informacji o alergenach i produktach powodujących nietolerancje pokarmowe (Rozporządzenie Parlamentu Europejskiego i Rady (UE) nr 1169/2011 z dnia 25 października 2011 r. w sprawie przekazywania konsumentom informacji na temat żywności); </w:t>
      </w:r>
    </w:p>
    <w:p w14:paraId="5FEFE3CA" w14:textId="77777777"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 xml:space="preserve">Wykonawca wydrukuje karteczki/bileciki z nazwami produktu/potrawy w języku polskim oraz umieści je przy posiłkach; </w:t>
      </w:r>
    </w:p>
    <w:p w14:paraId="1102A61C" w14:textId="77777777"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wszystkie serwowane dania muszą być podane w sposób elegancki i wytworny;</w:t>
      </w:r>
    </w:p>
    <w:p w14:paraId="2DAB3EF7" w14:textId="5A51EFC3"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Wykonawca zapewnia naczynia (termosy/podgrzewacze, filiżanki, spodeczki, szklanki, łyżeczki, cukiernice, talerze, serwetki itp.) zgodnie z wymaganiami menu. Nie dopuszcza się możliwości użycia naczyń i sztućców plastikowych oraz obrusów jednorazowego użytku</w:t>
      </w:r>
      <w:r w:rsidR="004D63DC">
        <w:rPr>
          <w:rFonts w:ascii="Calibri" w:hAnsi="Calibri" w:cs="Calibri"/>
        </w:rPr>
        <w:t>;</w:t>
      </w:r>
    </w:p>
    <w:p w14:paraId="1D9B4573" w14:textId="45168B29"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 xml:space="preserve">Wykonawca zapewni także solniczki, pieprzniczki oraz </w:t>
      </w:r>
      <w:r w:rsidR="00960241" w:rsidRPr="00D812FD">
        <w:rPr>
          <w:rFonts w:ascii="Calibri" w:hAnsi="Calibri" w:cs="Calibri"/>
        </w:rPr>
        <w:t xml:space="preserve">pojemniki zawierające </w:t>
      </w:r>
      <w:r w:rsidRPr="00D812FD">
        <w:rPr>
          <w:rFonts w:ascii="Calibri" w:hAnsi="Calibri" w:cs="Calibri"/>
        </w:rPr>
        <w:t>oliwę</w:t>
      </w:r>
      <w:r w:rsidR="004D63DC">
        <w:rPr>
          <w:rFonts w:ascii="Calibri" w:hAnsi="Calibri" w:cs="Calibri"/>
        </w:rPr>
        <w:t>;</w:t>
      </w:r>
    </w:p>
    <w:p w14:paraId="68C41DB3" w14:textId="48DB8FAF"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lastRenderedPageBreak/>
        <w:t xml:space="preserve">Wykonawca zapewnia obsługę kelnerską przestrzeni cateringowej podczas całej konferencji (min. 4 osoby), w tym także rozłożenie, bieżące sprzątanie brudnej zastawy, uzupełnianie asortymentu i złożenie cateringu po zakończeniu konferencji); </w:t>
      </w:r>
    </w:p>
    <w:p w14:paraId="46B43C76" w14:textId="7292427B" w:rsidR="00FC0BF1" w:rsidRPr="00D812FD" w:rsidRDefault="00FC0BF1" w:rsidP="00D812FD">
      <w:pPr>
        <w:numPr>
          <w:ilvl w:val="0"/>
          <w:numId w:val="19"/>
        </w:numPr>
        <w:spacing w:line="276" w:lineRule="auto"/>
        <w:contextualSpacing/>
        <w:rPr>
          <w:rFonts w:ascii="Calibri" w:hAnsi="Calibri" w:cs="Calibri"/>
        </w:rPr>
      </w:pPr>
      <w:r w:rsidRPr="00D812FD">
        <w:rPr>
          <w:rFonts w:ascii="Calibri" w:hAnsi="Calibri" w:cs="Calibri"/>
        </w:rPr>
        <w:t>Wykonawca zapewnia min. 35 stolików koktajlowych w tym 2 przystosowane dla osób poruszających się na wózkach inwalidzkich, obrusy na stolikach w kolorze czarnym</w:t>
      </w:r>
      <w:r w:rsidR="004D63DC">
        <w:rPr>
          <w:rFonts w:ascii="Calibri" w:hAnsi="Calibri" w:cs="Calibri"/>
        </w:rPr>
        <w:t>;</w:t>
      </w:r>
    </w:p>
    <w:p w14:paraId="0B804BF1" w14:textId="4CC5A67D" w:rsidR="00FC0BF1" w:rsidRPr="00D812FD" w:rsidRDefault="004D63DC" w:rsidP="00D812FD">
      <w:pPr>
        <w:numPr>
          <w:ilvl w:val="0"/>
          <w:numId w:val="19"/>
        </w:numPr>
        <w:spacing w:line="276" w:lineRule="auto"/>
        <w:contextualSpacing/>
        <w:rPr>
          <w:rFonts w:ascii="Calibri" w:hAnsi="Calibri" w:cs="Calibri"/>
          <w:lang w:eastAsia="pl-PL"/>
        </w:rPr>
      </w:pPr>
      <w:r>
        <w:rPr>
          <w:rFonts w:ascii="Calibri" w:hAnsi="Calibri" w:cs="Calibri"/>
          <w:lang w:eastAsia="pl-PL"/>
        </w:rPr>
        <w:t>s</w:t>
      </w:r>
      <w:r w:rsidR="00FC0BF1" w:rsidRPr="00D812FD">
        <w:rPr>
          <w:rFonts w:ascii="Calibri" w:hAnsi="Calibri" w:cs="Calibri"/>
          <w:lang w:eastAsia="pl-PL"/>
        </w:rPr>
        <w:t>pakowanie w ekologiczne opakowania i przekazanie pracownikom Zamawiającego wszystkich pozostałych po konferencji produktów cateringu bezpośrednio po zakończeniu konferencji. Opakowania powinny być dostosowane do pakowanych produktów.</w:t>
      </w:r>
    </w:p>
    <w:p w14:paraId="53EE248E" w14:textId="19CA0701" w:rsidR="00FC0BF1" w:rsidRPr="00D812FD" w:rsidRDefault="00FC0BF1" w:rsidP="00D812FD">
      <w:pPr>
        <w:pStyle w:val="Akapitzlist"/>
        <w:keepNext/>
        <w:keepLines/>
        <w:numPr>
          <w:ilvl w:val="0"/>
          <w:numId w:val="5"/>
        </w:numPr>
        <w:spacing w:before="160" w:after="80" w:line="276" w:lineRule="auto"/>
        <w:outlineLvl w:val="2"/>
        <w:rPr>
          <w:rFonts w:ascii="Calibri" w:eastAsiaTheme="majorEastAsia" w:hAnsi="Calibri" w:cs="Calibri"/>
          <w:b/>
          <w:bCs/>
        </w:rPr>
      </w:pPr>
      <w:r w:rsidRPr="00D812FD">
        <w:rPr>
          <w:rFonts w:ascii="Calibri" w:eastAsiaTheme="majorEastAsia" w:hAnsi="Calibri" w:cs="Calibri"/>
          <w:b/>
          <w:bCs/>
        </w:rPr>
        <w:t xml:space="preserve"> </w:t>
      </w:r>
      <w:r w:rsidRPr="00D812FD">
        <w:rPr>
          <w:rFonts w:ascii="Calibri" w:eastAsiaTheme="majorEastAsia" w:hAnsi="Calibri" w:cs="Calibri"/>
          <w:b/>
          <w:bCs/>
          <w:sz w:val="28"/>
          <w:szCs w:val="28"/>
        </w:rPr>
        <w:t>Materiały konferencyjne</w:t>
      </w:r>
    </w:p>
    <w:p w14:paraId="71FD4AC7" w14:textId="3FE603D8" w:rsidR="00FC0BF1" w:rsidRPr="00D812FD" w:rsidRDefault="00FC0BF1" w:rsidP="00D812FD">
      <w:pPr>
        <w:pStyle w:val="Akapitzlist"/>
        <w:numPr>
          <w:ilvl w:val="0"/>
          <w:numId w:val="43"/>
        </w:numPr>
        <w:spacing w:line="276" w:lineRule="auto"/>
        <w:rPr>
          <w:rFonts w:ascii="Calibri" w:hAnsi="Calibri" w:cs="Calibri"/>
          <w:b/>
          <w:bCs/>
        </w:rPr>
      </w:pPr>
      <w:r w:rsidRPr="00D812FD">
        <w:rPr>
          <w:rFonts w:ascii="Calibri" w:hAnsi="Calibri" w:cs="Calibri"/>
          <w:b/>
          <w:bCs/>
        </w:rPr>
        <w:t>Identyfikatory</w:t>
      </w:r>
    </w:p>
    <w:p w14:paraId="5C7C475F" w14:textId="5590E50C" w:rsidR="00EE6165" w:rsidRPr="00D812FD" w:rsidRDefault="00FC0BF1" w:rsidP="00D812FD">
      <w:pPr>
        <w:spacing w:line="276" w:lineRule="auto"/>
        <w:rPr>
          <w:rFonts w:ascii="Calibri" w:hAnsi="Calibri" w:cs="Calibri"/>
        </w:rPr>
      </w:pPr>
      <w:r w:rsidRPr="00D812FD">
        <w:rPr>
          <w:rFonts w:ascii="Calibri" w:hAnsi="Calibri" w:cs="Calibri"/>
        </w:rPr>
        <w:t xml:space="preserve">Wydruk </w:t>
      </w:r>
      <w:r w:rsidR="00960241" w:rsidRPr="00D812FD">
        <w:rPr>
          <w:rFonts w:ascii="Calibri" w:hAnsi="Calibri" w:cs="Calibri"/>
        </w:rPr>
        <w:t xml:space="preserve">8 </w:t>
      </w:r>
      <w:r w:rsidRPr="00D812FD">
        <w:rPr>
          <w:rFonts w:ascii="Calibri" w:hAnsi="Calibri" w:cs="Calibri"/>
        </w:rPr>
        <w:t>identyfikatorów w pełnym kolorze z tytułem i datą konferencji i napisem „ORGANIZATOR” oraz harmonogramem konferencji na odwrotnej stronie w formacie 8,5 cm x 11,5 cm (+/- 1 cm), z otworem umożliwiającym zamocowanie do smyczy reklamowej. Wydruk na papierze satynowanym - 250g/m2.</w:t>
      </w:r>
    </w:p>
    <w:p w14:paraId="1D2AA36A" w14:textId="6B8EB32A" w:rsidR="00FC0BF1" w:rsidRPr="00D812FD" w:rsidRDefault="00FC0BF1" w:rsidP="00D812FD">
      <w:pPr>
        <w:spacing w:line="276" w:lineRule="auto"/>
        <w:rPr>
          <w:rFonts w:ascii="Calibri" w:hAnsi="Calibri" w:cs="Calibri"/>
        </w:rPr>
      </w:pPr>
      <w:r w:rsidRPr="00D812FD">
        <w:rPr>
          <w:rFonts w:ascii="Calibri" w:hAnsi="Calibri" w:cs="Calibri"/>
        </w:rPr>
        <w:t>Wydruk w pełnym kolorze wykonany na podstawie zaakceptowanego projektu wykonanego przez Wykonawcę po zawarciu umowy, zgodnie z wytycznymi Zamawiającego, według linii graficznej FE 2021-2027.</w:t>
      </w:r>
    </w:p>
    <w:p w14:paraId="07CBDB60" w14:textId="77777777" w:rsidR="00FC0BF1" w:rsidRPr="00D812FD" w:rsidRDefault="00FC0BF1" w:rsidP="00D812FD">
      <w:pPr>
        <w:spacing w:line="276" w:lineRule="auto"/>
        <w:rPr>
          <w:rFonts w:ascii="Calibri" w:hAnsi="Calibri" w:cs="Calibri"/>
          <w:b/>
          <w:bCs/>
        </w:rPr>
      </w:pPr>
      <w:r w:rsidRPr="00D812FD">
        <w:rPr>
          <w:rFonts w:ascii="Calibri" w:hAnsi="Calibri" w:cs="Calibri"/>
          <w:b/>
          <w:bCs/>
        </w:rPr>
        <w:t>Dostawa do siedziby Zamawiającego najpóźniej na 3 dni robocze przed dniem konferencji.</w:t>
      </w:r>
    </w:p>
    <w:p w14:paraId="32AB9864" w14:textId="2B4D6CEC" w:rsidR="00FC0BF1" w:rsidRPr="00D812FD" w:rsidRDefault="00FC0BF1" w:rsidP="00D812FD">
      <w:pPr>
        <w:pStyle w:val="Akapitzlist"/>
        <w:numPr>
          <w:ilvl w:val="0"/>
          <w:numId w:val="43"/>
        </w:numPr>
        <w:spacing w:line="276" w:lineRule="auto"/>
        <w:rPr>
          <w:rFonts w:ascii="Calibri" w:hAnsi="Calibri" w:cs="Calibri"/>
          <w:b/>
          <w:bCs/>
        </w:rPr>
      </w:pPr>
      <w:r w:rsidRPr="00D812FD">
        <w:rPr>
          <w:rFonts w:ascii="Calibri" w:hAnsi="Calibri" w:cs="Calibri"/>
          <w:b/>
          <w:bCs/>
        </w:rPr>
        <w:t>Wizytówki na stoiska</w:t>
      </w:r>
    </w:p>
    <w:p w14:paraId="7C01F5BD" w14:textId="6E20C6CD" w:rsidR="00FC0BF1" w:rsidRPr="00D812FD" w:rsidRDefault="00FC0BF1" w:rsidP="00D812FD">
      <w:pPr>
        <w:spacing w:line="276" w:lineRule="auto"/>
        <w:rPr>
          <w:rFonts w:ascii="Calibri" w:hAnsi="Calibri" w:cs="Calibri"/>
        </w:rPr>
      </w:pPr>
      <w:r w:rsidRPr="00D812FD">
        <w:rPr>
          <w:rFonts w:ascii="Calibri" w:hAnsi="Calibri" w:cs="Calibri"/>
        </w:rPr>
        <w:t>Przygotowanie i wydruk min</w:t>
      </w:r>
      <w:r w:rsidR="004D63DC">
        <w:rPr>
          <w:rFonts w:ascii="Calibri" w:hAnsi="Calibri" w:cs="Calibri"/>
        </w:rPr>
        <w:t>.</w:t>
      </w:r>
      <w:r w:rsidRPr="00D812FD">
        <w:rPr>
          <w:rFonts w:ascii="Calibri" w:hAnsi="Calibri" w:cs="Calibri"/>
        </w:rPr>
        <w:t xml:space="preserve"> 5, max. 15 wizytówek w formacie A4 identyfikujących wystawców stanowisk. Wydruk w pełnym kolorze wykonany na podstawie zaakceptowanego projektu</w:t>
      </w:r>
      <w:r w:rsidR="004D63DC">
        <w:rPr>
          <w:rFonts w:ascii="Calibri" w:hAnsi="Calibri" w:cs="Calibri"/>
        </w:rPr>
        <w:t>,</w:t>
      </w:r>
      <w:r w:rsidRPr="00D812FD">
        <w:rPr>
          <w:rFonts w:ascii="Calibri" w:hAnsi="Calibri" w:cs="Calibri"/>
        </w:rPr>
        <w:t xml:space="preserve"> wykonanego przez Wykonawcę po zawarciu umowy, zgodnie z wytycznymi Zamawiającego, według linii graficznej FE 2021-2027. Wydruk na papierze - 350g/m</w:t>
      </w:r>
      <w:r w:rsidR="004D63DC" w:rsidRPr="004D63DC">
        <w:rPr>
          <w:rFonts w:ascii="Calibri" w:hAnsi="Calibri" w:cs="Calibri"/>
          <w:vertAlign w:val="superscript"/>
        </w:rPr>
        <w:t>2</w:t>
      </w:r>
      <w:r w:rsidRPr="00D812FD">
        <w:rPr>
          <w:rFonts w:ascii="Calibri" w:hAnsi="Calibri" w:cs="Calibri"/>
        </w:rPr>
        <w:t>.</w:t>
      </w:r>
    </w:p>
    <w:p w14:paraId="723D4373" w14:textId="77777777" w:rsidR="00FC0BF1" w:rsidRPr="00D812FD" w:rsidRDefault="00FC0BF1" w:rsidP="00D812FD">
      <w:pPr>
        <w:spacing w:line="276" w:lineRule="auto"/>
        <w:rPr>
          <w:rFonts w:ascii="Calibri" w:hAnsi="Calibri" w:cs="Calibri"/>
          <w:b/>
          <w:bCs/>
        </w:rPr>
      </w:pPr>
      <w:r w:rsidRPr="00D812FD">
        <w:rPr>
          <w:rFonts w:ascii="Calibri" w:hAnsi="Calibri" w:cs="Calibri"/>
          <w:b/>
          <w:bCs/>
        </w:rPr>
        <w:t>Dostawa do siedziby Zamawiającego najpóźniej na 3 dni robocze przed dniem konferencji.</w:t>
      </w:r>
    </w:p>
    <w:p w14:paraId="33519348" w14:textId="77777777" w:rsidR="00FC0BF1" w:rsidRPr="00D812FD" w:rsidRDefault="00FC0BF1" w:rsidP="00D812FD">
      <w:pPr>
        <w:numPr>
          <w:ilvl w:val="0"/>
          <w:numId w:val="43"/>
        </w:numPr>
        <w:spacing w:line="276" w:lineRule="auto"/>
        <w:contextualSpacing/>
        <w:rPr>
          <w:rFonts w:ascii="Calibri" w:hAnsi="Calibri" w:cs="Calibri"/>
          <w:b/>
          <w:bCs/>
        </w:rPr>
      </w:pPr>
      <w:r w:rsidRPr="00D812FD">
        <w:rPr>
          <w:rFonts w:ascii="Calibri" w:hAnsi="Calibri" w:cs="Calibri"/>
          <w:b/>
          <w:bCs/>
        </w:rPr>
        <w:t>Materiały drukowane – broszury</w:t>
      </w:r>
    </w:p>
    <w:p w14:paraId="5B8BF869" w14:textId="5E72B644" w:rsidR="00FC0BF1" w:rsidRPr="00D812FD" w:rsidRDefault="00FC0BF1" w:rsidP="00D812FD">
      <w:pPr>
        <w:spacing w:line="276" w:lineRule="auto"/>
        <w:rPr>
          <w:rFonts w:ascii="Calibri" w:hAnsi="Calibri" w:cs="Calibri"/>
        </w:rPr>
      </w:pPr>
      <w:r w:rsidRPr="00D812FD">
        <w:rPr>
          <w:rFonts w:ascii="Calibri" w:hAnsi="Calibri" w:cs="Calibri"/>
        </w:rPr>
        <w:t xml:space="preserve">150 kompletów materiałów konferencyjnych w formie trwale zszytej broszury A4, przygotowanych i drukowanych w pełnym kolorze, dwustronnie. Druk na podstawie przekazanych przez Zamawiającego gotowych materiałów, zawierających np. informacje o konferencji, prezentacje dobrych praktyk, ofertę stanowisk informacyjnych (każdy komplet min. </w:t>
      </w:r>
      <w:r w:rsidR="004A3B03" w:rsidRPr="00D812FD">
        <w:rPr>
          <w:rFonts w:ascii="Calibri" w:hAnsi="Calibri" w:cs="Calibri"/>
        </w:rPr>
        <w:t>2</w:t>
      </w:r>
      <w:r w:rsidRPr="00D812FD">
        <w:rPr>
          <w:rFonts w:ascii="Calibri" w:hAnsi="Calibri" w:cs="Calibri"/>
        </w:rPr>
        <w:t xml:space="preserve">0 - max. 30 stron). Okładka — papier kredowy matowy 250 </w:t>
      </w:r>
      <w:proofErr w:type="spellStart"/>
      <w:r w:rsidRPr="00D812FD">
        <w:rPr>
          <w:rFonts w:ascii="Calibri" w:hAnsi="Calibri" w:cs="Calibri"/>
        </w:rPr>
        <w:t>g</w:t>
      </w:r>
      <w:r w:rsidR="00D473DB" w:rsidRPr="00D812FD">
        <w:rPr>
          <w:rFonts w:ascii="Calibri" w:hAnsi="Calibri" w:cs="Calibri"/>
        </w:rPr>
        <w:t>sm</w:t>
      </w:r>
      <w:proofErr w:type="spellEnd"/>
      <w:r w:rsidRPr="00D812FD">
        <w:rPr>
          <w:rFonts w:ascii="Calibri" w:hAnsi="Calibri" w:cs="Calibri"/>
        </w:rPr>
        <w:t xml:space="preserve">, zszywki, bigowanie, strony wewnętrzne — papier </w:t>
      </w:r>
      <w:r w:rsidR="004A3B03" w:rsidRPr="00D812FD">
        <w:rPr>
          <w:rFonts w:ascii="Calibri" w:hAnsi="Calibri" w:cs="Calibri"/>
        </w:rPr>
        <w:t>kredowy matowy</w:t>
      </w:r>
      <w:r w:rsidRPr="00D812FD">
        <w:rPr>
          <w:rFonts w:ascii="Calibri" w:hAnsi="Calibri" w:cs="Calibri"/>
        </w:rPr>
        <w:t xml:space="preserve"> 1</w:t>
      </w:r>
      <w:r w:rsidR="004A3B03" w:rsidRPr="00D812FD">
        <w:rPr>
          <w:rFonts w:ascii="Calibri" w:hAnsi="Calibri" w:cs="Calibri"/>
        </w:rPr>
        <w:t>3</w:t>
      </w:r>
      <w:r w:rsidRPr="00D812FD">
        <w:rPr>
          <w:rFonts w:ascii="Calibri" w:hAnsi="Calibri" w:cs="Calibri"/>
        </w:rPr>
        <w:t xml:space="preserve">0 </w:t>
      </w:r>
      <w:proofErr w:type="spellStart"/>
      <w:r w:rsidRPr="00D812FD">
        <w:rPr>
          <w:rFonts w:ascii="Calibri" w:hAnsi="Calibri" w:cs="Calibri"/>
        </w:rPr>
        <w:t>g</w:t>
      </w:r>
      <w:r w:rsidR="00D473DB" w:rsidRPr="00D812FD">
        <w:rPr>
          <w:rFonts w:ascii="Calibri" w:hAnsi="Calibri" w:cs="Calibri"/>
        </w:rPr>
        <w:t>sm</w:t>
      </w:r>
      <w:proofErr w:type="spellEnd"/>
      <w:r w:rsidRPr="00D812FD">
        <w:rPr>
          <w:rFonts w:ascii="Calibri" w:hAnsi="Calibri" w:cs="Calibri"/>
        </w:rPr>
        <w:t>.</w:t>
      </w:r>
    </w:p>
    <w:p w14:paraId="23C5CA62" w14:textId="77777777" w:rsidR="00FC0BF1" w:rsidRPr="00D812FD" w:rsidRDefault="00FC0BF1" w:rsidP="00D812FD">
      <w:pPr>
        <w:spacing w:line="276" w:lineRule="auto"/>
        <w:rPr>
          <w:rFonts w:ascii="Calibri" w:hAnsi="Calibri" w:cs="Calibri"/>
          <w:b/>
          <w:bCs/>
          <w:lang w:eastAsia="pl-PL"/>
        </w:rPr>
      </w:pPr>
      <w:r w:rsidRPr="00D812FD">
        <w:rPr>
          <w:rFonts w:ascii="Calibri" w:hAnsi="Calibri" w:cs="Calibri"/>
          <w:b/>
          <w:bCs/>
        </w:rPr>
        <w:t>Dostawa do siedziby Zamawiającego najpóźniej na 3 dni robocze przed dniem konferencji.</w:t>
      </w:r>
    </w:p>
    <w:p w14:paraId="75F1DD34" w14:textId="77777777" w:rsidR="00FC0BF1" w:rsidRPr="00D812FD" w:rsidRDefault="00FC0BF1" w:rsidP="00D812FD">
      <w:pPr>
        <w:numPr>
          <w:ilvl w:val="0"/>
          <w:numId w:val="43"/>
        </w:numPr>
        <w:spacing w:line="276" w:lineRule="auto"/>
        <w:contextualSpacing/>
        <w:rPr>
          <w:rFonts w:ascii="Calibri" w:hAnsi="Calibri" w:cs="Calibri"/>
          <w:b/>
          <w:bCs/>
        </w:rPr>
      </w:pPr>
      <w:r w:rsidRPr="00D812FD">
        <w:rPr>
          <w:rFonts w:ascii="Calibri" w:hAnsi="Calibri" w:cs="Calibri"/>
          <w:b/>
          <w:bCs/>
        </w:rPr>
        <w:t>Plakaty z agendą konferencji</w:t>
      </w:r>
    </w:p>
    <w:p w14:paraId="5ABFF84B" w14:textId="1A7F0586" w:rsidR="00FC0BF1" w:rsidRPr="00D812FD" w:rsidRDefault="00FC0BF1" w:rsidP="00D812FD">
      <w:pPr>
        <w:spacing w:line="276" w:lineRule="auto"/>
        <w:rPr>
          <w:rFonts w:ascii="Calibri" w:hAnsi="Calibri" w:cs="Calibri"/>
        </w:rPr>
      </w:pPr>
      <w:r w:rsidRPr="00D812FD">
        <w:rPr>
          <w:rFonts w:ascii="Calibri" w:hAnsi="Calibri" w:cs="Calibri"/>
        </w:rPr>
        <w:lastRenderedPageBreak/>
        <w:t xml:space="preserve">Zaprojektowanie i wydrukowanie w pełnym kolorze 3 sztuk plakatów w formacie A2 zawierających tytuł i agendę konferencji i ekspozycja ich w przeznaczonych do tego ekspozytorach na terenie konferencji. </w:t>
      </w:r>
      <w:r w:rsidR="00D473DB" w:rsidRPr="00D812FD">
        <w:rPr>
          <w:rFonts w:ascii="Calibri" w:hAnsi="Calibri" w:cs="Calibri"/>
        </w:rPr>
        <w:t xml:space="preserve">Papier: kredowy matowy, co najmniej 200 </w:t>
      </w:r>
      <w:proofErr w:type="spellStart"/>
      <w:r w:rsidR="00D473DB" w:rsidRPr="00D812FD">
        <w:rPr>
          <w:rFonts w:ascii="Calibri" w:hAnsi="Calibri" w:cs="Calibri"/>
        </w:rPr>
        <w:t>gsm</w:t>
      </w:r>
      <w:proofErr w:type="spellEnd"/>
      <w:r w:rsidR="00D473DB" w:rsidRPr="00D812FD">
        <w:rPr>
          <w:rFonts w:ascii="Calibri" w:hAnsi="Calibri" w:cs="Calibri"/>
        </w:rPr>
        <w:t xml:space="preserve">. </w:t>
      </w:r>
      <w:r w:rsidRPr="00D812FD">
        <w:rPr>
          <w:rFonts w:ascii="Calibri" w:hAnsi="Calibri" w:cs="Calibri"/>
        </w:rPr>
        <w:t>Druk na podstawie gotowych materiałów dostarczonych przez Zamawiającego. Ekspozytory zapewni Wykonawca.</w:t>
      </w:r>
    </w:p>
    <w:p w14:paraId="11A53E60" w14:textId="77777777" w:rsidR="00FC0BF1" w:rsidRPr="00D812FD" w:rsidRDefault="00FC0BF1" w:rsidP="00D812FD">
      <w:pPr>
        <w:spacing w:line="276" w:lineRule="auto"/>
        <w:rPr>
          <w:rFonts w:ascii="Calibri" w:hAnsi="Calibri" w:cs="Calibri"/>
          <w:b/>
          <w:bCs/>
          <w:lang w:eastAsia="pl-PL"/>
        </w:rPr>
      </w:pPr>
      <w:r w:rsidRPr="00D812FD">
        <w:rPr>
          <w:rFonts w:ascii="Calibri" w:hAnsi="Calibri" w:cs="Calibri"/>
          <w:b/>
          <w:bCs/>
        </w:rPr>
        <w:t>Dostawa na miejsce konferencji co najmniej na 2 godziny przed rozpoczęciem konferencji.</w:t>
      </w:r>
    </w:p>
    <w:p w14:paraId="0B569649" w14:textId="2D7A827C" w:rsidR="00FC0BF1" w:rsidRPr="00D812FD" w:rsidRDefault="00FC0BF1" w:rsidP="00D812FD">
      <w:pPr>
        <w:pStyle w:val="Akapitzlist"/>
        <w:numPr>
          <w:ilvl w:val="0"/>
          <w:numId w:val="43"/>
        </w:numPr>
        <w:spacing w:line="276" w:lineRule="auto"/>
        <w:rPr>
          <w:rFonts w:ascii="Calibri" w:hAnsi="Calibri" w:cs="Calibri"/>
          <w:b/>
          <w:bCs/>
          <w:lang w:eastAsia="pl-PL"/>
        </w:rPr>
      </w:pPr>
      <w:r w:rsidRPr="00D812FD">
        <w:rPr>
          <w:rFonts w:ascii="Calibri" w:hAnsi="Calibri" w:cs="Calibri"/>
          <w:b/>
          <w:bCs/>
          <w:lang w:eastAsia="pl-PL"/>
        </w:rPr>
        <w:t>Ankiety ewaluacyjne</w:t>
      </w:r>
    </w:p>
    <w:p w14:paraId="13D024D8" w14:textId="77777777"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Przygotowanie i wydruk w 1 kolorze 150 ankiet ewaluacyjnych badających poziom zadowolenia uczestników i przydatność przekazywanych treści, zgodnie z wytycznymi Zamawiającego, według linii graficznej FE 2021-2027. Druk na papierze ekologicznym 80g/m2.</w:t>
      </w:r>
    </w:p>
    <w:p w14:paraId="33224065" w14:textId="77777777" w:rsidR="00FC0BF1" w:rsidRPr="00D812FD" w:rsidRDefault="00FC0BF1" w:rsidP="00D812FD">
      <w:pPr>
        <w:spacing w:line="276" w:lineRule="auto"/>
        <w:rPr>
          <w:rFonts w:ascii="Calibri" w:hAnsi="Calibri" w:cs="Calibri"/>
          <w:b/>
          <w:bCs/>
          <w:lang w:eastAsia="pl-PL"/>
        </w:rPr>
      </w:pPr>
      <w:r w:rsidRPr="00D812FD">
        <w:rPr>
          <w:rFonts w:ascii="Calibri" w:hAnsi="Calibri" w:cs="Calibri"/>
          <w:b/>
          <w:bCs/>
          <w:lang w:eastAsia="pl-PL"/>
        </w:rPr>
        <w:t>Dostawa do siedziby Zamawiającego najpóźniej na 3 dni robocze przed dniem konferencji.</w:t>
      </w:r>
    </w:p>
    <w:p w14:paraId="440D38EF" w14:textId="67CE42A3" w:rsidR="00FC0BF1" w:rsidRPr="00D812FD" w:rsidRDefault="00FC0BF1" w:rsidP="00D812FD">
      <w:pPr>
        <w:pStyle w:val="Akapitzlist"/>
        <w:numPr>
          <w:ilvl w:val="0"/>
          <w:numId w:val="43"/>
        </w:numPr>
        <w:spacing w:line="276" w:lineRule="auto"/>
        <w:rPr>
          <w:rFonts w:ascii="Calibri" w:hAnsi="Calibri" w:cs="Calibri"/>
          <w:lang w:eastAsia="pl-PL"/>
        </w:rPr>
      </w:pPr>
      <w:r w:rsidRPr="00D812FD">
        <w:rPr>
          <w:rFonts w:ascii="Calibri" w:hAnsi="Calibri" w:cs="Calibri"/>
          <w:b/>
          <w:bCs/>
          <w:lang w:eastAsia="pl-PL"/>
        </w:rPr>
        <w:t>Zestawy dla uczestników - 150 zestawów dla uczestników konferencji zawierających</w:t>
      </w:r>
      <w:r w:rsidRPr="00D812FD">
        <w:rPr>
          <w:rFonts w:ascii="Calibri" w:hAnsi="Calibri" w:cs="Calibri"/>
          <w:lang w:eastAsia="pl-PL"/>
        </w:rPr>
        <w:t>:</w:t>
      </w:r>
    </w:p>
    <w:p w14:paraId="260E4E5C" w14:textId="50606280" w:rsidR="00F704B9" w:rsidRPr="00D812FD" w:rsidRDefault="00F704B9" w:rsidP="00D812FD">
      <w:pPr>
        <w:spacing w:line="276" w:lineRule="auto"/>
        <w:rPr>
          <w:rFonts w:ascii="Calibri" w:hAnsi="Calibri" w:cs="Calibri"/>
          <w:lang w:eastAsia="pl-PL"/>
        </w:rPr>
      </w:pPr>
      <w:r w:rsidRPr="00D812FD">
        <w:rPr>
          <w:rFonts w:ascii="Calibri" w:hAnsi="Calibri" w:cs="Calibri"/>
          <w:b/>
          <w:bCs/>
          <w:lang w:eastAsia="pl-PL"/>
        </w:rPr>
        <w:t>Zwijany plecak na laptop</w:t>
      </w:r>
      <w:r w:rsidR="003E65AC" w:rsidRPr="00D812FD">
        <w:rPr>
          <w:rFonts w:ascii="Calibri" w:hAnsi="Calibri" w:cs="Calibri"/>
          <w:b/>
          <w:bCs/>
          <w:lang w:eastAsia="pl-PL"/>
        </w:rPr>
        <w:t>a</w:t>
      </w:r>
      <w:r w:rsidRPr="00D812FD">
        <w:rPr>
          <w:rFonts w:ascii="Calibri" w:hAnsi="Calibri" w:cs="Calibri"/>
          <w:b/>
          <w:bCs/>
          <w:lang w:eastAsia="pl-PL"/>
        </w:rPr>
        <w:t xml:space="preserve">: </w:t>
      </w:r>
      <w:r w:rsidR="008D3F1F" w:rsidRPr="00D812FD">
        <w:rPr>
          <w:rFonts w:ascii="Calibri" w:hAnsi="Calibri" w:cs="Calibri"/>
          <w:lang w:eastAsia="pl-PL"/>
        </w:rPr>
        <w:t>plecak wykonany z 600D RPET</w:t>
      </w:r>
      <w:r w:rsidR="00DA24CE" w:rsidRPr="00D812FD">
        <w:rPr>
          <w:rFonts w:ascii="Calibri" w:hAnsi="Calibri" w:cs="Calibri"/>
          <w:lang w:eastAsia="pl-PL"/>
        </w:rPr>
        <w:t xml:space="preserve"> o wymiarach 29x44x13,5 cm </w:t>
      </w:r>
      <w:r w:rsidR="002461A2" w:rsidRPr="00D812FD">
        <w:rPr>
          <w:rFonts w:ascii="Calibri" w:hAnsi="Calibri" w:cs="Calibri"/>
          <w:lang w:eastAsia="pl-PL"/>
        </w:rPr>
        <w:t>(</w:t>
      </w:r>
      <w:r w:rsidR="00DA24CE" w:rsidRPr="00D812FD">
        <w:rPr>
          <w:rFonts w:ascii="Calibri" w:hAnsi="Calibri" w:cs="Calibri"/>
          <w:lang w:eastAsia="pl-PL"/>
        </w:rPr>
        <w:t>+/-</w:t>
      </w:r>
      <w:r w:rsidR="002461A2" w:rsidRPr="00D812FD">
        <w:rPr>
          <w:rFonts w:ascii="Calibri" w:hAnsi="Calibri" w:cs="Calibri"/>
          <w:lang w:eastAsia="pl-PL"/>
        </w:rPr>
        <w:t xml:space="preserve"> 5 cm</w:t>
      </w:r>
      <w:proofErr w:type="gramStart"/>
      <w:r w:rsidR="002461A2" w:rsidRPr="00D812FD">
        <w:rPr>
          <w:rFonts w:ascii="Calibri" w:hAnsi="Calibri" w:cs="Calibri"/>
          <w:lang w:eastAsia="pl-PL"/>
        </w:rPr>
        <w:t>)</w:t>
      </w:r>
      <w:r w:rsidR="00DA24CE" w:rsidRPr="00D812FD">
        <w:rPr>
          <w:rFonts w:ascii="Calibri" w:hAnsi="Calibri" w:cs="Calibri"/>
          <w:lang w:eastAsia="pl-PL"/>
        </w:rPr>
        <w:t xml:space="preserve"> </w:t>
      </w:r>
      <w:r w:rsidR="008D3F1F" w:rsidRPr="00D812FD">
        <w:rPr>
          <w:rFonts w:ascii="Calibri" w:hAnsi="Calibri" w:cs="Calibri"/>
          <w:lang w:eastAsia="pl-PL"/>
        </w:rPr>
        <w:t>,</w:t>
      </w:r>
      <w:proofErr w:type="gramEnd"/>
      <w:r w:rsidR="008D3F1F" w:rsidRPr="00D812FD">
        <w:rPr>
          <w:rFonts w:ascii="Calibri" w:hAnsi="Calibri" w:cs="Calibri"/>
          <w:lang w:eastAsia="pl-PL"/>
        </w:rPr>
        <w:t xml:space="preserve"> mieszczący laptop 15 cali, z rozwijaną kieszenią główną, zamykaną na klamrę, która umożliwia zwiększenie pojemności plecaka. Przegroda na laptopa, miękki tył i regulowane paski. Z przodu kieszeń zamykana na zamek błyskawiczny. </w:t>
      </w:r>
      <w:r w:rsidR="008C0F58" w:rsidRPr="00D812FD">
        <w:rPr>
          <w:rFonts w:ascii="Calibri" w:hAnsi="Calibri" w:cs="Calibri"/>
          <w:lang w:eastAsia="pl-PL"/>
        </w:rPr>
        <w:t xml:space="preserve">Materiał: poliester. </w:t>
      </w:r>
      <w:r w:rsidR="008D3F1F" w:rsidRPr="00D812FD">
        <w:rPr>
          <w:rFonts w:ascii="Calibri" w:hAnsi="Calibri" w:cs="Calibri"/>
          <w:lang w:eastAsia="pl-PL"/>
        </w:rPr>
        <w:t>Kolor: czarny.</w:t>
      </w:r>
    </w:p>
    <w:p w14:paraId="6F46C275" w14:textId="1EF733DE" w:rsidR="00F704B9" w:rsidRPr="00D812FD" w:rsidRDefault="00F704B9" w:rsidP="00D812FD">
      <w:pPr>
        <w:spacing w:line="276" w:lineRule="auto"/>
        <w:rPr>
          <w:rFonts w:ascii="Calibri" w:hAnsi="Calibri" w:cs="Calibri"/>
          <w:lang w:eastAsia="pl-PL"/>
        </w:rPr>
      </w:pPr>
      <w:r w:rsidRPr="00D812FD">
        <w:rPr>
          <w:rFonts w:ascii="Calibri" w:hAnsi="Calibri" w:cs="Calibri"/>
          <w:lang w:eastAsia="pl-PL"/>
        </w:rPr>
        <w:t>Nadruk na produktach w pełnym kolorze wykonany na podstawie zaakceptowanego projektu wykonanego przez Wykonawcę po zawarciu umowy, zgodnie z wytycznymi Zamawiającego, według linii graficznej FE 2021-2027.</w:t>
      </w:r>
      <w:r w:rsidR="00B3024F" w:rsidRPr="00D812FD">
        <w:rPr>
          <w:rFonts w:ascii="Calibri" w:hAnsi="Calibri" w:cs="Calibri"/>
          <w:lang w:eastAsia="pl-PL"/>
        </w:rPr>
        <w:t xml:space="preserve"> </w:t>
      </w:r>
      <w:bookmarkStart w:id="12" w:name="_Hlk220068181"/>
      <w:r w:rsidR="00B3024F" w:rsidRPr="00D812FD">
        <w:rPr>
          <w:rFonts w:ascii="Calibri" w:hAnsi="Calibri" w:cs="Calibri"/>
          <w:lang w:eastAsia="pl-PL"/>
        </w:rPr>
        <w:t xml:space="preserve">Miejsce nadruku: przód. Minimalne </w:t>
      </w:r>
      <w:r w:rsidR="00FA6E2B" w:rsidRPr="00D812FD">
        <w:rPr>
          <w:rFonts w:ascii="Calibri" w:hAnsi="Calibri" w:cs="Calibri"/>
          <w:lang w:eastAsia="pl-PL"/>
        </w:rPr>
        <w:t>pole</w:t>
      </w:r>
      <w:r w:rsidR="00B3024F" w:rsidRPr="00D812FD">
        <w:rPr>
          <w:rFonts w:ascii="Calibri" w:hAnsi="Calibri" w:cs="Calibri"/>
          <w:lang w:eastAsia="pl-PL"/>
        </w:rPr>
        <w:t xml:space="preserve"> nadruku: 120x100 mm.</w:t>
      </w:r>
    </w:p>
    <w:bookmarkEnd w:id="12"/>
    <w:p w14:paraId="232535F6" w14:textId="367C0FF7" w:rsidR="008D3F1F" w:rsidRPr="00D812FD" w:rsidRDefault="008D3F1F" w:rsidP="00D812FD">
      <w:pPr>
        <w:spacing w:line="276" w:lineRule="auto"/>
        <w:rPr>
          <w:rFonts w:ascii="Calibri" w:hAnsi="Calibri" w:cs="Calibri"/>
          <w:lang w:eastAsia="pl-PL"/>
        </w:rPr>
      </w:pPr>
      <w:r w:rsidRPr="00D812FD">
        <w:rPr>
          <w:rFonts w:ascii="Calibri" w:hAnsi="Calibri" w:cs="Calibri"/>
          <w:noProof/>
          <w:lang w:eastAsia="pl-PL"/>
        </w:rPr>
        <w:drawing>
          <wp:inline distT="0" distB="0" distL="0" distR="0" wp14:anchorId="7C927AF8" wp14:editId="4B4A5973">
            <wp:extent cx="1524000" cy="1524000"/>
            <wp:effectExtent l="0" t="0" r="0" b="0"/>
            <wp:docPr id="1204052041" name="Obraz 3" descr="Czarny, zwijany plec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052041" name="Obraz 3" descr="Czarny, zwijany pleca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p w14:paraId="478693F2" w14:textId="1E06DCA5" w:rsidR="007035C5" w:rsidRPr="00D812FD" w:rsidRDefault="007035C5" w:rsidP="00D812FD">
      <w:pPr>
        <w:spacing w:line="276" w:lineRule="auto"/>
        <w:rPr>
          <w:rFonts w:ascii="Calibri" w:hAnsi="Calibri" w:cs="Calibri"/>
          <w:lang w:eastAsia="pl-PL"/>
        </w:rPr>
      </w:pPr>
      <w:r w:rsidRPr="00D812FD">
        <w:rPr>
          <w:rFonts w:ascii="Calibri" w:hAnsi="Calibri" w:cs="Calibri"/>
          <w:lang w:eastAsia="pl-PL"/>
        </w:rPr>
        <w:t>Zdjęcie poglądowe.</w:t>
      </w:r>
    </w:p>
    <w:p w14:paraId="42A2D430" w14:textId="60FC59D7" w:rsidR="00852720" w:rsidRPr="00D812FD" w:rsidRDefault="005A7E6A" w:rsidP="00D812FD">
      <w:pPr>
        <w:spacing w:line="276" w:lineRule="auto"/>
        <w:rPr>
          <w:rFonts w:ascii="Calibri" w:hAnsi="Calibri" w:cs="Calibri"/>
          <w:lang w:eastAsia="pl-PL"/>
        </w:rPr>
      </w:pPr>
      <w:r w:rsidRPr="00D812FD">
        <w:rPr>
          <w:rFonts w:ascii="Calibri" w:hAnsi="Calibri" w:cs="Calibri"/>
          <w:b/>
          <w:bCs/>
          <w:lang w:eastAsia="pl-PL"/>
        </w:rPr>
        <w:t xml:space="preserve">Parasol </w:t>
      </w:r>
      <w:proofErr w:type="spellStart"/>
      <w:r w:rsidRPr="00D812FD">
        <w:rPr>
          <w:rFonts w:ascii="Calibri" w:hAnsi="Calibri" w:cs="Calibri"/>
          <w:b/>
          <w:bCs/>
          <w:lang w:eastAsia="pl-PL"/>
        </w:rPr>
        <w:t>wiatro</w:t>
      </w:r>
      <w:r w:rsidR="00BF7D02" w:rsidRPr="00D812FD">
        <w:rPr>
          <w:rFonts w:ascii="Calibri" w:hAnsi="Calibri" w:cs="Calibri"/>
          <w:b/>
          <w:bCs/>
          <w:lang w:eastAsia="pl-PL"/>
        </w:rPr>
        <w:t>o</w:t>
      </w:r>
      <w:r w:rsidRPr="00D812FD">
        <w:rPr>
          <w:rFonts w:ascii="Calibri" w:hAnsi="Calibri" w:cs="Calibri"/>
          <w:b/>
          <w:bCs/>
          <w:lang w:eastAsia="pl-PL"/>
        </w:rPr>
        <w:t>dporny</w:t>
      </w:r>
      <w:proofErr w:type="spellEnd"/>
      <w:r w:rsidR="00F361FF" w:rsidRPr="00D812FD">
        <w:rPr>
          <w:rFonts w:ascii="Calibri" w:hAnsi="Calibri" w:cs="Calibri"/>
          <w:b/>
          <w:bCs/>
          <w:lang w:eastAsia="pl-PL"/>
        </w:rPr>
        <w:t xml:space="preserve"> automatyczny</w:t>
      </w:r>
      <w:r w:rsidRPr="00D812FD">
        <w:rPr>
          <w:rFonts w:ascii="Calibri" w:hAnsi="Calibri" w:cs="Calibri"/>
          <w:b/>
          <w:bCs/>
          <w:lang w:eastAsia="pl-PL"/>
        </w:rPr>
        <w:t xml:space="preserve">: </w:t>
      </w:r>
      <w:r w:rsidR="008C0F58" w:rsidRPr="00D812FD">
        <w:rPr>
          <w:rFonts w:ascii="Calibri" w:hAnsi="Calibri" w:cs="Calibri"/>
          <w:b/>
          <w:bCs/>
          <w:lang w:eastAsia="pl-PL"/>
        </w:rPr>
        <w:t xml:space="preserve">czasza </w:t>
      </w:r>
      <w:r w:rsidR="00F361FF" w:rsidRPr="00D812FD">
        <w:rPr>
          <w:rFonts w:ascii="Calibri" w:hAnsi="Calibri" w:cs="Calibri"/>
          <w:lang w:eastAsia="pl-PL"/>
        </w:rPr>
        <w:t>wykonan</w:t>
      </w:r>
      <w:r w:rsidR="008C0F58" w:rsidRPr="00D812FD">
        <w:rPr>
          <w:rFonts w:ascii="Calibri" w:hAnsi="Calibri" w:cs="Calibri"/>
          <w:lang w:eastAsia="pl-PL"/>
        </w:rPr>
        <w:t>a</w:t>
      </w:r>
      <w:r w:rsidR="00F361FF" w:rsidRPr="00D812FD">
        <w:rPr>
          <w:rFonts w:ascii="Calibri" w:hAnsi="Calibri" w:cs="Calibri"/>
          <w:lang w:eastAsia="pl-PL"/>
        </w:rPr>
        <w:t xml:space="preserve"> z RPET, </w:t>
      </w:r>
      <w:r w:rsidR="008C0F58" w:rsidRPr="00D812FD">
        <w:rPr>
          <w:rFonts w:ascii="Calibri" w:hAnsi="Calibri" w:cs="Calibri"/>
          <w:lang w:eastAsia="pl-PL"/>
        </w:rPr>
        <w:t xml:space="preserve">rączka drewniana, </w:t>
      </w:r>
      <w:r w:rsidR="00F361FF" w:rsidRPr="00D812FD">
        <w:rPr>
          <w:rFonts w:ascii="Calibri" w:hAnsi="Calibri" w:cs="Calibri"/>
          <w:lang w:eastAsia="pl-PL"/>
        </w:rPr>
        <w:t>składany</w:t>
      </w:r>
      <w:r w:rsidR="00C43460" w:rsidRPr="00D812FD">
        <w:rPr>
          <w:rFonts w:ascii="Calibri" w:hAnsi="Calibri" w:cs="Calibri"/>
          <w:lang w:eastAsia="pl-PL"/>
        </w:rPr>
        <w:t xml:space="preserve">, </w:t>
      </w:r>
      <w:r w:rsidR="0061216A" w:rsidRPr="00D812FD">
        <w:rPr>
          <w:rFonts w:ascii="Calibri" w:hAnsi="Calibri" w:cs="Calibri"/>
          <w:lang w:eastAsia="pl-PL"/>
        </w:rPr>
        <w:t xml:space="preserve">otwierany przyciskiem, </w:t>
      </w:r>
      <w:r w:rsidR="00C43460" w:rsidRPr="00D812FD">
        <w:rPr>
          <w:rFonts w:ascii="Calibri" w:hAnsi="Calibri" w:cs="Calibri"/>
          <w:lang w:eastAsia="pl-PL"/>
        </w:rPr>
        <w:t>8 paneli, średnica ok. 10</w:t>
      </w:r>
      <w:r w:rsidR="002461A2" w:rsidRPr="00D812FD">
        <w:rPr>
          <w:rFonts w:ascii="Calibri" w:hAnsi="Calibri" w:cs="Calibri"/>
          <w:lang w:eastAsia="pl-PL"/>
        </w:rPr>
        <w:t>3</w:t>
      </w:r>
      <w:r w:rsidR="00C43460" w:rsidRPr="00D812FD">
        <w:rPr>
          <w:rFonts w:ascii="Calibri" w:hAnsi="Calibri" w:cs="Calibri"/>
          <w:lang w:eastAsia="pl-PL"/>
        </w:rPr>
        <w:t xml:space="preserve"> cm</w:t>
      </w:r>
      <w:r w:rsidR="002461A2" w:rsidRPr="00D812FD">
        <w:rPr>
          <w:rFonts w:ascii="Calibri" w:hAnsi="Calibri" w:cs="Calibri"/>
          <w:lang w:eastAsia="pl-PL"/>
        </w:rPr>
        <w:t xml:space="preserve"> (+/- 5)</w:t>
      </w:r>
      <w:r w:rsidR="00C43460" w:rsidRPr="00D812FD">
        <w:rPr>
          <w:rFonts w:ascii="Calibri" w:hAnsi="Calibri" w:cs="Calibri"/>
          <w:lang w:eastAsia="pl-PL"/>
        </w:rPr>
        <w:t xml:space="preserve">. Kolor </w:t>
      </w:r>
      <w:r w:rsidR="00E46441" w:rsidRPr="00D812FD">
        <w:rPr>
          <w:rFonts w:ascii="Calibri" w:hAnsi="Calibri" w:cs="Calibri"/>
          <w:lang w:eastAsia="pl-PL"/>
        </w:rPr>
        <w:t>czaszy</w:t>
      </w:r>
      <w:r w:rsidR="00C43460" w:rsidRPr="00D812FD">
        <w:rPr>
          <w:rFonts w:ascii="Calibri" w:hAnsi="Calibri" w:cs="Calibri"/>
          <w:lang w:eastAsia="pl-PL"/>
        </w:rPr>
        <w:t xml:space="preserve">: </w:t>
      </w:r>
      <w:r w:rsidR="008D3F1F" w:rsidRPr="00D812FD">
        <w:rPr>
          <w:rFonts w:ascii="Calibri" w:hAnsi="Calibri" w:cs="Calibri"/>
          <w:lang w:eastAsia="pl-PL"/>
        </w:rPr>
        <w:t xml:space="preserve">czarny </w:t>
      </w:r>
      <w:r w:rsidR="00A75824" w:rsidRPr="00D812FD">
        <w:rPr>
          <w:rFonts w:ascii="Calibri" w:hAnsi="Calibri" w:cs="Calibri"/>
          <w:lang w:eastAsia="pl-PL"/>
        </w:rPr>
        <w:t>lub</w:t>
      </w:r>
      <w:r w:rsidR="008D3F1F" w:rsidRPr="00D812FD">
        <w:rPr>
          <w:rFonts w:ascii="Calibri" w:hAnsi="Calibri" w:cs="Calibri"/>
          <w:lang w:eastAsia="pl-PL"/>
        </w:rPr>
        <w:t xml:space="preserve"> granatowy</w:t>
      </w:r>
      <w:r w:rsidR="00C43460" w:rsidRPr="00D812FD">
        <w:rPr>
          <w:rFonts w:ascii="Calibri" w:hAnsi="Calibri" w:cs="Calibri"/>
          <w:lang w:eastAsia="pl-PL"/>
        </w:rPr>
        <w:t>.</w:t>
      </w:r>
    </w:p>
    <w:p w14:paraId="41A48C6D" w14:textId="4C0F66B8" w:rsidR="00C43460" w:rsidRPr="00D812FD" w:rsidRDefault="00C43460" w:rsidP="00D812FD">
      <w:pPr>
        <w:spacing w:line="276" w:lineRule="auto"/>
        <w:rPr>
          <w:rFonts w:ascii="Calibri" w:hAnsi="Calibri" w:cs="Calibri"/>
          <w:lang w:eastAsia="pl-PL"/>
        </w:rPr>
      </w:pPr>
      <w:bookmarkStart w:id="13" w:name="_Hlk219727233"/>
      <w:r w:rsidRPr="00D812FD">
        <w:rPr>
          <w:rFonts w:ascii="Calibri" w:hAnsi="Calibri" w:cs="Calibri"/>
          <w:lang w:eastAsia="pl-PL"/>
        </w:rPr>
        <w:t>Nadruk na produktach w pełnym kolorze wykonany na podstawie zaakceptowanego projektu</w:t>
      </w:r>
      <w:r w:rsidR="00F53F12">
        <w:rPr>
          <w:rFonts w:ascii="Calibri" w:hAnsi="Calibri" w:cs="Calibri"/>
          <w:lang w:eastAsia="pl-PL"/>
        </w:rPr>
        <w:t>,</w:t>
      </w:r>
      <w:r w:rsidRPr="00D812FD">
        <w:rPr>
          <w:rFonts w:ascii="Calibri" w:hAnsi="Calibri" w:cs="Calibri"/>
          <w:lang w:eastAsia="pl-PL"/>
        </w:rPr>
        <w:t xml:space="preserve"> wykonanego przez Wykonawcę po zawarciu umowy, zgodnie z wytycznymi Zamawiającego, </w:t>
      </w:r>
      <w:r w:rsidRPr="00D812FD">
        <w:rPr>
          <w:rFonts w:ascii="Calibri" w:hAnsi="Calibri" w:cs="Calibri"/>
          <w:lang w:eastAsia="pl-PL"/>
        </w:rPr>
        <w:lastRenderedPageBreak/>
        <w:t>według linii graficznej FE 2021-2027.</w:t>
      </w:r>
      <w:r w:rsidR="00B3024F" w:rsidRPr="00D812FD">
        <w:rPr>
          <w:rFonts w:ascii="Calibri" w:hAnsi="Calibri" w:cs="Calibri"/>
          <w:lang w:eastAsia="pl-PL"/>
        </w:rPr>
        <w:t xml:space="preserve"> Miejsce nadruku: jeden z paneli parasola. Minimalne </w:t>
      </w:r>
      <w:r w:rsidR="00FA6E2B" w:rsidRPr="00D812FD">
        <w:rPr>
          <w:rFonts w:ascii="Calibri" w:hAnsi="Calibri" w:cs="Calibri"/>
          <w:lang w:eastAsia="pl-PL"/>
        </w:rPr>
        <w:t>pole</w:t>
      </w:r>
      <w:r w:rsidR="00B3024F" w:rsidRPr="00D812FD">
        <w:rPr>
          <w:rFonts w:ascii="Calibri" w:hAnsi="Calibri" w:cs="Calibri"/>
          <w:lang w:eastAsia="pl-PL"/>
        </w:rPr>
        <w:t xml:space="preserve"> nadruku: 130x80 mm.</w:t>
      </w:r>
    </w:p>
    <w:bookmarkEnd w:id="13"/>
    <w:p w14:paraId="77417084" w14:textId="27F280E4" w:rsidR="0061216A" w:rsidRPr="00D812FD" w:rsidRDefault="0061216A" w:rsidP="00D812FD">
      <w:pPr>
        <w:spacing w:line="276" w:lineRule="auto"/>
        <w:rPr>
          <w:rFonts w:ascii="Calibri" w:hAnsi="Calibri" w:cs="Calibri"/>
          <w:lang w:eastAsia="pl-PL"/>
        </w:rPr>
      </w:pPr>
      <w:r w:rsidRPr="00D812FD">
        <w:rPr>
          <w:rFonts w:ascii="Calibri" w:hAnsi="Calibri" w:cs="Calibri"/>
          <w:noProof/>
        </w:rPr>
        <w:drawing>
          <wp:inline distT="0" distB="0" distL="0" distR="0" wp14:anchorId="1D477AB4" wp14:editId="14960A84">
            <wp:extent cx="1651635" cy="2143125"/>
            <wp:effectExtent l="0" t="0" r="5715" b="9525"/>
            <wp:docPr id="813385593" name="Obraz 1" descr="Składany parasol w kolorze czarnym z drewnianą rączk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385593" name="Obraz 1" descr="Składany parasol w kolorze czarnym z drewnianą rączką"/>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51635" cy="2143125"/>
                    </a:xfrm>
                    <a:prstGeom prst="rect">
                      <a:avLst/>
                    </a:prstGeom>
                    <a:noFill/>
                    <a:ln>
                      <a:noFill/>
                    </a:ln>
                  </pic:spPr>
                </pic:pic>
              </a:graphicData>
            </a:graphic>
          </wp:inline>
        </w:drawing>
      </w:r>
    </w:p>
    <w:p w14:paraId="2089FCAD" w14:textId="77777777" w:rsidR="009341BD" w:rsidRPr="00D812FD" w:rsidRDefault="007035C5" w:rsidP="00D812FD">
      <w:pPr>
        <w:spacing w:line="276" w:lineRule="auto"/>
        <w:rPr>
          <w:rFonts w:ascii="Calibri" w:hAnsi="Calibri" w:cs="Calibri"/>
          <w:lang w:eastAsia="pl-PL"/>
        </w:rPr>
      </w:pPr>
      <w:r w:rsidRPr="00D812FD">
        <w:rPr>
          <w:rFonts w:ascii="Calibri" w:hAnsi="Calibri" w:cs="Calibri"/>
          <w:lang w:eastAsia="pl-PL"/>
        </w:rPr>
        <w:t>Zdjęcie poglądowe.</w:t>
      </w:r>
    </w:p>
    <w:p w14:paraId="5993D44C" w14:textId="19745FC0" w:rsidR="0061216A" w:rsidRPr="00D812FD" w:rsidRDefault="0061216A" w:rsidP="00D812FD">
      <w:pPr>
        <w:spacing w:line="276" w:lineRule="auto"/>
        <w:rPr>
          <w:rFonts w:ascii="Calibri" w:hAnsi="Calibri" w:cs="Calibri"/>
          <w:lang w:eastAsia="pl-PL"/>
        </w:rPr>
      </w:pPr>
      <w:r w:rsidRPr="00D812FD">
        <w:rPr>
          <w:rFonts w:ascii="Calibri" w:hAnsi="Calibri" w:cs="Calibri"/>
          <w:b/>
          <w:bCs/>
          <w:lang w:eastAsia="pl-PL"/>
        </w:rPr>
        <w:t xml:space="preserve">Zestaw zawierający notatnik oraz długopis: </w:t>
      </w:r>
      <w:r w:rsidR="009E633A" w:rsidRPr="00D812FD">
        <w:rPr>
          <w:rFonts w:ascii="Calibri" w:hAnsi="Calibri" w:cs="Calibri"/>
          <w:lang w:eastAsia="pl-PL"/>
        </w:rPr>
        <w:t>Notatnik —</w:t>
      </w:r>
      <w:r w:rsidR="009E633A" w:rsidRPr="00D812FD">
        <w:rPr>
          <w:rFonts w:ascii="Calibri" w:hAnsi="Calibri" w:cs="Calibri"/>
          <w:b/>
          <w:bCs/>
          <w:lang w:eastAsia="pl-PL"/>
        </w:rPr>
        <w:t xml:space="preserve"> </w:t>
      </w:r>
      <w:r w:rsidR="009E633A" w:rsidRPr="00D812FD">
        <w:rPr>
          <w:rFonts w:ascii="Calibri" w:hAnsi="Calibri" w:cs="Calibri"/>
          <w:lang w:eastAsia="pl-PL"/>
        </w:rPr>
        <w:t>format A5,</w:t>
      </w:r>
      <w:r w:rsidR="009E633A" w:rsidRPr="00D812FD">
        <w:rPr>
          <w:rFonts w:ascii="Calibri" w:hAnsi="Calibri" w:cs="Calibri"/>
          <w:b/>
          <w:bCs/>
          <w:lang w:eastAsia="pl-PL"/>
        </w:rPr>
        <w:t xml:space="preserve"> </w:t>
      </w:r>
      <w:r w:rsidRPr="00D812FD">
        <w:rPr>
          <w:rFonts w:ascii="Calibri" w:hAnsi="Calibri" w:cs="Calibri"/>
          <w:lang w:eastAsia="pl-PL"/>
        </w:rPr>
        <w:t>twarda okładka z filcu RPET z funkcją podstawki pod telefon</w:t>
      </w:r>
      <w:r w:rsidR="009E633A" w:rsidRPr="00D812FD">
        <w:rPr>
          <w:rFonts w:ascii="Calibri" w:hAnsi="Calibri" w:cs="Calibri"/>
          <w:lang w:eastAsia="pl-PL"/>
        </w:rPr>
        <w:t>, papier z recyklingu, maksymalnie 80 kartek, zakładka z wstążki, zamykany elastyczną gumką. Długopis — bambusowy korpus.</w:t>
      </w:r>
    </w:p>
    <w:p w14:paraId="2BC27396" w14:textId="15471B62" w:rsidR="009E633A" w:rsidRPr="00D812FD" w:rsidRDefault="009E633A" w:rsidP="00D812FD">
      <w:pPr>
        <w:spacing w:line="276" w:lineRule="auto"/>
        <w:rPr>
          <w:rFonts w:ascii="Calibri" w:hAnsi="Calibri" w:cs="Calibri"/>
          <w:lang w:eastAsia="pl-PL"/>
        </w:rPr>
      </w:pPr>
      <w:r w:rsidRPr="00D812FD">
        <w:rPr>
          <w:rFonts w:ascii="Calibri" w:hAnsi="Calibri" w:cs="Calibri"/>
          <w:lang w:eastAsia="pl-PL"/>
        </w:rPr>
        <w:t>Dominujący kolor okładki: szary lub czarny.</w:t>
      </w:r>
    </w:p>
    <w:p w14:paraId="503A61EF" w14:textId="68BE4966" w:rsidR="009E633A" w:rsidRPr="00D812FD" w:rsidRDefault="009E633A" w:rsidP="00D812FD">
      <w:pPr>
        <w:spacing w:line="276" w:lineRule="auto"/>
        <w:rPr>
          <w:rFonts w:ascii="Calibri" w:hAnsi="Calibri" w:cs="Calibri"/>
          <w:lang w:eastAsia="pl-PL"/>
        </w:rPr>
      </w:pPr>
      <w:r w:rsidRPr="00D812FD">
        <w:rPr>
          <w:rFonts w:ascii="Calibri" w:hAnsi="Calibri" w:cs="Calibri"/>
          <w:lang w:eastAsia="pl-PL"/>
        </w:rPr>
        <w:t>Nadruk na produktach w pełnym kolorze wykonany na podstawie zaakceptowanego projektu wykonanego przez Wykonawcę po zawarciu umowy, zgodnie z wytycznymi Zamawiającego, według linii graficznej FE 2021-2027.</w:t>
      </w:r>
      <w:r w:rsidR="00B3024F" w:rsidRPr="00D812FD">
        <w:rPr>
          <w:rFonts w:ascii="Calibri" w:hAnsi="Calibri" w:cs="Calibri"/>
          <w:lang w:eastAsia="pl-PL"/>
        </w:rPr>
        <w:t xml:space="preserve"> Miejsce nadruku: przód. Minimalne </w:t>
      </w:r>
      <w:r w:rsidR="00FA6E2B" w:rsidRPr="00D812FD">
        <w:rPr>
          <w:rFonts w:ascii="Calibri" w:hAnsi="Calibri" w:cs="Calibri"/>
          <w:lang w:eastAsia="pl-PL"/>
        </w:rPr>
        <w:t>pole</w:t>
      </w:r>
      <w:r w:rsidR="00B3024F" w:rsidRPr="00D812FD">
        <w:rPr>
          <w:rFonts w:ascii="Calibri" w:hAnsi="Calibri" w:cs="Calibri"/>
          <w:lang w:eastAsia="pl-PL"/>
        </w:rPr>
        <w:t xml:space="preserve"> nadruku: 1</w:t>
      </w:r>
      <w:r w:rsidR="00FA6E2B" w:rsidRPr="00D812FD">
        <w:rPr>
          <w:rFonts w:ascii="Calibri" w:hAnsi="Calibri" w:cs="Calibri"/>
          <w:lang w:eastAsia="pl-PL"/>
        </w:rPr>
        <w:t>0</w:t>
      </w:r>
      <w:r w:rsidR="00B3024F" w:rsidRPr="00D812FD">
        <w:rPr>
          <w:rFonts w:ascii="Calibri" w:hAnsi="Calibri" w:cs="Calibri"/>
          <w:lang w:eastAsia="pl-PL"/>
        </w:rPr>
        <w:t>0x</w:t>
      </w:r>
      <w:r w:rsidR="00FA6E2B" w:rsidRPr="00D812FD">
        <w:rPr>
          <w:rFonts w:ascii="Calibri" w:hAnsi="Calibri" w:cs="Calibri"/>
          <w:lang w:eastAsia="pl-PL"/>
        </w:rPr>
        <w:t>5</w:t>
      </w:r>
      <w:r w:rsidR="00B3024F" w:rsidRPr="00D812FD">
        <w:rPr>
          <w:rFonts w:ascii="Calibri" w:hAnsi="Calibri" w:cs="Calibri"/>
          <w:lang w:eastAsia="pl-PL"/>
        </w:rPr>
        <w:t>0 mm.</w:t>
      </w:r>
    </w:p>
    <w:p w14:paraId="089723AA" w14:textId="451EDBFE" w:rsidR="00F704B9" w:rsidRPr="00D812FD" w:rsidRDefault="00F704B9" w:rsidP="00D812FD">
      <w:pPr>
        <w:spacing w:line="276" w:lineRule="auto"/>
        <w:rPr>
          <w:rFonts w:ascii="Calibri" w:hAnsi="Calibri" w:cs="Calibri"/>
          <w:lang w:eastAsia="pl-PL"/>
        </w:rPr>
      </w:pPr>
      <w:r w:rsidRPr="00D812FD">
        <w:rPr>
          <w:rFonts w:ascii="Calibri" w:hAnsi="Calibri" w:cs="Calibri"/>
          <w:noProof/>
          <w:lang w:eastAsia="pl-PL"/>
        </w:rPr>
        <w:drawing>
          <wp:inline distT="0" distB="0" distL="0" distR="0" wp14:anchorId="65C776A0" wp14:editId="76C4F43C">
            <wp:extent cx="2038478" cy="1320800"/>
            <wp:effectExtent l="0" t="0" r="0" b="0"/>
            <wp:docPr id="1096679639" name="Obraz 2" descr="Szary notes, zamykany gumką oraz automatyczny długopis z bambusowym korpus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679639" name="Obraz 2" descr="Szary notes, zamykany gumką oraz automatyczny długopis z bambusowym korpusem"/>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69626" cy="1340982"/>
                    </a:xfrm>
                    <a:prstGeom prst="rect">
                      <a:avLst/>
                    </a:prstGeom>
                    <a:noFill/>
                    <a:ln>
                      <a:noFill/>
                    </a:ln>
                  </pic:spPr>
                </pic:pic>
              </a:graphicData>
            </a:graphic>
          </wp:inline>
        </w:drawing>
      </w:r>
    </w:p>
    <w:p w14:paraId="05355814" w14:textId="77777777" w:rsidR="007035C5" w:rsidRPr="00D812FD" w:rsidRDefault="007035C5" w:rsidP="00D812FD">
      <w:pPr>
        <w:spacing w:line="276" w:lineRule="auto"/>
        <w:rPr>
          <w:rFonts w:ascii="Calibri" w:hAnsi="Calibri" w:cs="Calibri"/>
          <w:lang w:eastAsia="pl-PL"/>
        </w:rPr>
      </w:pPr>
      <w:r w:rsidRPr="00D812FD">
        <w:rPr>
          <w:rFonts w:ascii="Calibri" w:hAnsi="Calibri" w:cs="Calibri"/>
          <w:lang w:eastAsia="pl-PL"/>
        </w:rPr>
        <w:t>Zdjęcie poglądowe.</w:t>
      </w:r>
    </w:p>
    <w:p w14:paraId="2782A087" w14:textId="4B7B58B4" w:rsidR="00FC0BF1" w:rsidRPr="00D812FD" w:rsidRDefault="00FC0BF1" w:rsidP="00D812FD">
      <w:pPr>
        <w:spacing w:line="276" w:lineRule="auto"/>
        <w:rPr>
          <w:rFonts w:ascii="Calibri" w:hAnsi="Calibri" w:cs="Calibri"/>
          <w:b/>
          <w:bCs/>
          <w:lang w:eastAsia="pl-PL"/>
        </w:rPr>
      </w:pPr>
      <w:r w:rsidRPr="00D812FD">
        <w:rPr>
          <w:rFonts w:ascii="Calibri" w:hAnsi="Calibri" w:cs="Calibri"/>
          <w:b/>
          <w:bCs/>
          <w:lang w:eastAsia="pl-PL"/>
        </w:rPr>
        <w:t>Dostawa do siedziby Zamawiającego najpóźniej na 3 dni robocze przed dniem konferencji.</w:t>
      </w:r>
    </w:p>
    <w:p w14:paraId="59551004" w14:textId="072A3904" w:rsidR="00FC0BF1" w:rsidRPr="00D812FD" w:rsidRDefault="00FC0BF1" w:rsidP="00D812FD">
      <w:pPr>
        <w:pStyle w:val="Akapitzlist"/>
        <w:keepNext/>
        <w:keepLines/>
        <w:numPr>
          <w:ilvl w:val="0"/>
          <w:numId w:val="1"/>
        </w:numPr>
        <w:spacing w:before="160" w:after="80" w:line="276" w:lineRule="auto"/>
        <w:outlineLvl w:val="1"/>
        <w:rPr>
          <w:rFonts w:ascii="Calibri" w:eastAsiaTheme="majorEastAsia" w:hAnsi="Calibri" w:cs="Calibri"/>
          <w:b/>
          <w:bCs/>
          <w:lang w:eastAsia="pl-PL"/>
        </w:rPr>
      </w:pPr>
      <w:r w:rsidRPr="00D812FD">
        <w:rPr>
          <w:rFonts w:ascii="Calibri" w:eastAsiaTheme="majorEastAsia" w:hAnsi="Calibri" w:cs="Calibri"/>
          <w:b/>
          <w:bCs/>
          <w:lang w:eastAsia="pl-PL"/>
        </w:rPr>
        <w:t>POZOSTAŁE USŁUGI</w:t>
      </w:r>
    </w:p>
    <w:p w14:paraId="2F545367" w14:textId="77777777"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Aranżacja przestrzeni</w:t>
      </w:r>
    </w:p>
    <w:p w14:paraId="51106A1D" w14:textId="0BFFF332" w:rsidR="00FC0BF1" w:rsidRPr="00D812FD" w:rsidRDefault="00FC0BF1" w:rsidP="00D812FD">
      <w:pPr>
        <w:spacing w:line="276" w:lineRule="auto"/>
        <w:rPr>
          <w:rFonts w:ascii="Calibri" w:eastAsia="Calibri" w:hAnsi="Calibri" w:cs="Calibri"/>
          <w:kern w:val="0"/>
          <w14:ligatures w14:val="none"/>
        </w:rPr>
      </w:pPr>
      <w:r w:rsidRPr="00D812FD">
        <w:rPr>
          <w:rFonts w:ascii="Calibri" w:eastAsia="Calibri" w:hAnsi="Calibri" w:cs="Calibri"/>
          <w:b/>
          <w:bCs/>
          <w:kern w:val="0"/>
          <w14:ligatures w14:val="none"/>
        </w:rPr>
        <w:t>1</w:t>
      </w:r>
      <w:r w:rsidR="00191CE7" w:rsidRPr="00D812FD">
        <w:rPr>
          <w:rFonts w:ascii="Calibri" w:eastAsia="Calibri" w:hAnsi="Calibri" w:cs="Calibri"/>
          <w:b/>
          <w:bCs/>
          <w:kern w:val="0"/>
          <w14:ligatures w14:val="none"/>
        </w:rPr>
        <w:t>5</w:t>
      </w:r>
      <w:r w:rsidRPr="00D812FD">
        <w:rPr>
          <w:rFonts w:ascii="Calibri" w:eastAsia="Calibri" w:hAnsi="Calibri" w:cs="Calibri"/>
          <w:b/>
          <w:bCs/>
          <w:kern w:val="0"/>
          <w14:ligatures w14:val="none"/>
        </w:rPr>
        <w:t xml:space="preserve"> kompozycji –</w:t>
      </w:r>
      <w:r w:rsidRPr="00D812FD">
        <w:rPr>
          <w:rFonts w:ascii="Calibri" w:eastAsia="Calibri" w:hAnsi="Calibri" w:cs="Calibri"/>
          <w:kern w:val="0"/>
          <w14:ligatures w14:val="none"/>
        </w:rPr>
        <w:t xml:space="preserve"> dominujące materiały: żywe rośliny zielone (bez kwiatów), naturalne materiały </w:t>
      </w:r>
      <w:r w:rsidR="00191CE7" w:rsidRPr="00D812FD">
        <w:rPr>
          <w:rFonts w:ascii="Calibri" w:eastAsia="Calibri" w:hAnsi="Calibri" w:cs="Calibri"/>
          <w:kern w:val="0"/>
          <w14:ligatures w14:val="none"/>
        </w:rPr>
        <w:t>(</w:t>
      </w:r>
      <w:r w:rsidRPr="00D812FD">
        <w:rPr>
          <w:rFonts w:ascii="Calibri" w:eastAsia="Calibri" w:hAnsi="Calibri" w:cs="Calibri"/>
          <w:kern w:val="0"/>
          <w14:ligatures w14:val="none"/>
        </w:rPr>
        <w:t>drewno itp.</w:t>
      </w:r>
      <w:r w:rsidR="00191CE7" w:rsidRPr="00D812FD">
        <w:rPr>
          <w:rFonts w:ascii="Calibri" w:eastAsia="Calibri" w:hAnsi="Calibri" w:cs="Calibri"/>
          <w:kern w:val="0"/>
          <w14:ligatures w14:val="none"/>
        </w:rPr>
        <w:t>)</w:t>
      </w:r>
      <w:r w:rsidR="00D428F6" w:rsidRPr="00D812FD">
        <w:rPr>
          <w:rFonts w:ascii="Calibri" w:eastAsia="Calibri" w:hAnsi="Calibri" w:cs="Calibri"/>
          <w:kern w:val="0"/>
          <w14:ligatures w14:val="none"/>
        </w:rPr>
        <w:t xml:space="preserve"> lub podlegające recykl</w:t>
      </w:r>
      <w:r w:rsidR="00CB70D7" w:rsidRPr="00D812FD">
        <w:rPr>
          <w:rFonts w:ascii="Calibri" w:eastAsia="Calibri" w:hAnsi="Calibri" w:cs="Calibri"/>
          <w:kern w:val="0"/>
          <w14:ligatures w14:val="none"/>
        </w:rPr>
        <w:t>ingowi,</w:t>
      </w:r>
      <w:r w:rsidRPr="00D812FD">
        <w:rPr>
          <w:rFonts w:ascii="Calibri" w:eastAsia="Calibri" w:hAnsi="Calibri" w:cs="Calibri"/>
          <w:kern w:val="0"/>
          <w14:ligatures w14:val="none"/>
        </w:rPr>
        <w:t xml:space="preserve"> kojarzące się z ekologią i naturą. Każda z kompozycji o wysokości minimum 120 cm.</w:t>
      </w:r>
      <w:r w:rsidR="00972745" w:rsidRPr="00D812FD">
        <w:rPr>
          <w:rFonts w:ascii="Calibri" w:eastAsia="Calibri" w:hAnsi="Calibri" w:cs="Calibri"/>
          <w:kern w:val="0"/>
          <w14:ligatures w14:val="none"/>
        </w:rPr>
        <w:t xml:space="preserve"> Rośliny odporne na działanie szkodników i wytrzymałe na brak wysokiej wilgotności powietrza.</w:t>
      </w:r>
    </w:p>
    <w:p w14:paraId="19A290BC" w14:textId="22A86906" w:rsidR="00E31013" w:rsidRPr="00D812FD" w:rsidRDefault="00FE4297" w:rsidP="00D812FD">
      <w:pPr>
        <w:spacing w:line="276" w:lineRule="auto"/>
        <w:rPr>
          <w:rFonts w:ascii="Calibri" w:eastAsia="Calibri" w:hAnsi="Calibri" w:cs="Calibri"/>
          <w:kern w:val="0"/>
          <w14:ligatures w14:val="none"/>
        </w:rPr>
      </w:pPr>
      <w:r w:rsidRPr="00D812FD">
        <w:rPr>
          <w:rFonts w:ascii="Calibri" w:eastAsia="Calibri" w:hAnsi="Calibri" w:cs="Calibri"/>
          <w:b/>
          <w:bCs/>
          <w:kern w:val="0"/>
          <w14:ligatures w14:val="none"/>
        </w:rPr>
        <w:lastRenderedPageBreak/>
        <w:t>1 mobilna zielona ściana</w:t>
      </w:r>
      <w:r w:rsidRPr="00D812FD">
        <w:rPr>
          <w:rFonts w:ascii="Calibri" w:eastAsia="Calibri" w:hAnsi="Calibri" w:cs="Calibri"/>
          <w:kern w:val="0"/>
          <w14:ligatures w14:val="none"/>
        </w:rPr>
        <w:t xml:space="preserve"> – </w:t>
      </w:r>
      <w:r w:rsidR="00E31013" w:rsidRPr="00D812FD">
        <w:rPr>
          <w:rFonts w:ascii="Calibri" w:eastAsia="Calibri" w:hAnsi="Calibri" w:cs="Calibri"/>
          <w:kern w:val="0"/>
          <w14:ligatures w14:val="none"/>
        </w:rPr>
        <w:t xml:space="preserve">jednostronna, </w:t>
      </w:r>
      <w:r w:rsidRPr="00D812FD">
        <w:rPr>
          <w:rFonts w:ascii="Calibri" w:eastAsia="Calibri" w:hAnsi="Calibri" w:cs="Calibri"/>
          <w:kern w:val="0"/>
          <w14:ligatures w14:val="none"/>
        </w:rPr>
        <w:t xml:space="preserve">wymiary 227x80x35, tryb podlewania automatyczny, z dołączoną pompą, rama i zbiornik ze stali nierdzewnej. Kolor ramy czarny. Ściankę należy dostarczyć z posadzonymi roślinami. Mogą to być np. następujące odmiany: </w:t>
      </w:r>
      <w:proofErr w:type="spellStart"/>
      <w:r w:rsidRPr="00D812FD">
        <w:rPr>
          <w:rFonts w:ascii="Calibri" w:eastAsia="Calibri" w:hAnsi="Calibri" w:cs="Calibri"/>
          <w:kern w:val="0"/>
          <w14:ligatures w14:val="none"/>
        </w:rPr>
        <w:t>epipremnum</w:t>
      </w:r>
      <w:proofErr w:type="spellEnd"/>
      <w:r w:rsidRPr="00D812FD">
        <w:rPr>
          <w:rFonts w:ascii="Calibri" w:eastAsia="Calibri" w:hAnsi="Calibri" w:cs="Calibri"/>
          <w:kern w:val="0"/>
          <w14:ligatures w14:val="none"/>
        </w:rPr>
        <w:t xml:space="preserve">, scindapsus, zielistka, monstera, filodendron, </w:t>
      </w:r>
      <w:proofErr w:type="spellStart"/>
      <w:r w:rsidRPr="00D812FD">
        <w:rPr>
          <w:rFonts w:ascii="Calibri" w:eastAsia="Calibri" w:hAnsi="Calibri" w:cs="Calibri"/>
          <w:kern w:val="0"/>
          <w14:ligatures w14:val="none"/>
        </w:rPr>
        <w:t>aglaonema</w:t>
      </w:r>
      <w:proofErr w:type="spellEnd"/>
      <w:r w:rsidRPr="00D812FD">
        <w:rPr>
          <w:rFonts w:ascii="Calibri" w:eastAsia="Calibri" w:hAnsi="Calibri" w:cs="Calibri"/>
          <w:kern w:val="0"/>
          <w14:ligatures w14:val="none"/>
        </w:rPr>
        <w:t>, skrzydłokwiat</w:t>
      </w:r>
      <w:r w:rsidR="00E31013" w:rsidRPr="00D812FD">
        <w:rPr>
          <w:rFonts w:ascii="Calibri" w:eastAsia="Calibri" w:hAnsi="Calibri" w:cs="Calibri"/>
          <w:kern w:val="0"/>
          <w14:ligatures w14:val="none"/>
        </w:rPr>
        <w:t>,</w:t>
      </w:r>
      <w:r w:rsidRPr="00D812FD">
        <w:rPr>
          <w:rFonts w:ascii="Calibri" w:eastAsia="Calibri" w:hAnsi="Calibri" w:cs="Calibri"/>
          <w:kern w:val="0"/>
          <w14:ligatures w14:val="none"/>
        </w:rPr>
        <w:t xml:space="preserve"> anturium. Rośliny kwitnące należy dobrać w jednym kolorze. Wykluczone są rośliny, które powodują alergię, np. paprocie. R</w:t>
      </w:r>
      <w:r w:rsidR="00F76B7C" w:rsidRPr="00D812FD">
        <w:rPr>
          <w:rFonts w:ascii="Calibri" w:eastAsia="Calibri" w:hAnsi="Calibri" w:cs="Calibri"/>
          <w:kern w:val="0"/>
          <w14:ligatures w14:val="none"/>
        </w:rPr>
        <w:t xml:space="preserve">ośliny powinny być takiej wielkości, aby zasłoniły donice/kieszenie na rośliny. </w:t>
      </w:r>
      <w:r w:rsidR="00E31013" w:rsidRPr="00D812FD">
        <w:rPr>
          <w:rFonts w:ascii="Calibri" w:eastAsia="Calibri" w:hAnsi="Calibri" w:cs="Calibri"/>
          <w:kern w:val="0"/>
          <w14:ligatures w14:val="none"/>
        </w:rPr>
        <w:t>Efektowny, spójny układ roślin.</w:t>
      </w:r>
      <w:r w:rsidR="00A2123A" w:rsidRPr="00D812FD">
        <w:rPr>
          <w:rFonts w:ascii="Calibri" w:eastAsia="Calibri" w:hAnsi="Calibri" w:cs="Calibri"/>
          <w:kern w:val="0"/>
          <w14:ligatures w14:val="none"/>
        </w:rPr>
        <w:t xml:space="preserve"> </w:t>
      </w:r>
      <w:r w:rsidR="00E31013" w:rsidRPr="00D812FD">
        <w:rPr>
          <w:rFonts w:ascii="Calibri" w:eastAsia="Calibri" w:hAnsi="Calibri" w:cs="Calibri"/>
          <w:kern w:val="0"/>
          <w14:ligatures w14:val="none"/>
        </w:rPr>
        <w:t xml:space="preserve">Lampa do doświetlania mobilnego ogrodu wertykalnego – długość ramienia lampy 100-130 cm, wraz z żarówką do doświetlania roślin o spectrum wspomagającym fotosyntezę, sterownik czasowy, podłączany do gniazdka 230 V, kolor ramienia i oprawy czarny. </w:t>
      </w:r>
    </w:p>
    <w:p w14:paraId="6A1C80FB" w14:textId="3F6F3373" w:rsidR="00E31013" w:rsidRPr="00D812FD" w:rsidRDefault="00E31013" w:rsidP="00D812FD">
      <w:pPr>
        <w:spacing w:line="276" w:lineRule="auto"/>
        <w:rPr>
          <w:rFonts w:ascii="Calibri" w:eastAsia="Calibri" w:hAnsi="Calibri" w:cs="Calibri"/>
          <w:kern w:val="0"/>
          <w14:ligatures w14:val="none"/>
        </w:rPr>
      </w:pPr>
      <w:r w:rsidRPr="00D812FD">
        <w:rPr>
          <w:rFonts w:ascii="Calibri" w:hAnsi="Calibri" w:cs="Calibri"/>
          <w:noProof/>
        </w:rPr>
        <w:drawing>
          <wp:inline distT="0" distB="0" distL="0" distR="0" wp14:anchorId="2815A011" wp14:editId="13F7AB9F">
            <wp:extent cx="1619250" cy="2428379"/>
            <wp:effectExtent l="0" t="0" r="0" b="0"/>
            <wp:docPr id="1" name="Obraz 1" descr="mobilna ściana na rośliny ziel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mobilna ściana na rośliny zielon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H="1">
                      <a:off x="0" y="0"/>
                      <a:ext cx="1635240" cy="2452359"/>
                    </a:xfrm>
                    <a:prstGeom prst="rect">
                      <a:avLst/>
                    </a:prstGeom>
                    <a:noFill/>
                    <a:ln>
                      <a:noFill/>
                    </a:ln>
                  </pic:spPr>
                </pic:pic>
              </a:graphicData>
            </a:graphic>
          </wp:inline>
        </w:drawing>
      </w:r>
    </w:p>
    <w:p w14:paraId="7A24B68B" w14:textId="277C7802" w:rsidR="00E31013" w:rsidRPr="00D812FD" w:rsidRDefault="00E31013" w:rsidP="00D812FD">
      <w:pPr>
        <w:spacing w:line="276" w:lineRule="auto"/>
        <w:rPr>
          <w:rFonts w:ascii="Calibri" w:eastAsia="Calibri" w:hAnsi="Calibri" w:cs="Calibri"/>
          <w:kern w:val="0"/>
          <w14:ligatures w14:val="none"/>
        </w:rPr>
      </w:pPr>
      <w:r w:rsidRPr="00D812FD">
        <w:rPr>
          <w:rFonts w:ascii="Calibri" w:eastAsia="Calibri" w:hAnsi="Calibri" w:cs="Calibri"/>
          <w:kern w:val="0"/>
          <w14:ligatures w14:val="none"/>
        </w:rPr>
        <w:t>Zdjęcie poglądowe – mobilna ściana</w:t>
      </w:r>
    </w:p>
    <w:p w14:paraId="24EC5119" w14:textId="61B09927" w:rsidR="00E31013" w:rsidRPr="00D812FD" w:rsidRDefault="00E31013" w:rsidP="00D812FD">
      <w:pPr>
        <w:spacing w:line="276" w:lineRule="auto"/>
        <w:rPr>
          <w:rFonts w:ascii="Calibri" w:eastAsia="Calibri" w:hAnsi="Calibri" w:cs="Calibri"/>
          <w:kern w:val="0"/>
          <w14:ligatures w14:val="none"/>
        </w:rPr>
      </w:pPr>
      <w:r w:rsidRPr="00D812FD">
        <w:rPr>
          <w:rFonts w:ascii="Calibri" w:hAnsi="Calibri" w:cs="Calibri"/>
          <w:noProof/>
        </w:rPr>
        <w:drawing>
          <wp:inline distT="0" distB="0" distL="0" distR="0" wp14:anchorId="4EF04881" wp14:editId="2E09599B">
            <wp:extent cx="1543050" cy="2479222"/>
            <wp:effectExtent l="0" t="0" r="0" b="0"/>
            <wp:docPr id="509106968" name="Obraz 1" descr="Mobilna ściana z roślinami zielonymi oraz kwitnący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106968" name="Obraz 1" descr="Mobilna ściana z roślinami zielonymi oraz kwitnącymi"/>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51661" cy="2493058"/>
                    </a:xfrm>
                    <a:prstGeom prst="rect">
                      <a:avLst/>
                    </a:prstGeom>
                    <a:noFill/>
                    <a:ln>
                      <a:noFill/>
                    </a:ln>
                  </pic:spPr>
                </pic:pic>
              </a:graphicData>
            </a:graphic>
          </wp:inline>
        </w:drawing>
      </w:r>
    </w:p>
    <w:p w14:paraId="1DE21E7B" w14:textId="3F3C5E69" w:rsidR="00FE4297" w:rsidRPr="00D812FD" w:rsidRDefault="00E31013" w:rsidP="00D812FD">
      <w:pPr>
        <w:spacing w:line="276" w:lineRule="auto"/>
        <w:rPr>
          <w:rFonts w:ascii="Calibri" w:eastAsia="Calibri" w:hAnsi="Calibri" w:cs="Calibri"/>
          <w:kern w:val="0"/>
          <w14:ligatures w14:val="none"/>
        </w:rPr>
      </w:pPr>
      <w:r w:rsidRPr="00D812FD">
        <w:rPr>
          <w:rFonts w:ascii="Calibri" w:eastAsia="Calibri" w:hAnsi="Calibri" w:cs="Calibri"/>
          <w:kern w:val="0"/>
          <w14:ligatures w14:val="none"/>
        </w:rPr>
        <w:t>Zdjęcie poglądowe – układ roślin</w:t>
      </w:r>
    </w:p>
    <w:p w14:paraId="258E3B5D" w14:textId="281522A9" w:rsidR="00E31013" w:rsidRPr="00D812FD" w:rsidRDefault="00E31013" w:rsidP="00D812FD">
      <w:pPr>
        <w:spacing w:line="276" w:lineRule="auto"/>
        <w:rPr>
          <w:rFonts w:ascii="Calibri" w:eastAsia="Calibri" w:hAnsi="Calibri" w:cs="Calibri"/>
          <w:kern w:val="0"/>
          <w14:ligatures w14:val="none"/>
        </w:rPr>
      </w:pPr>
      <w:r w:rsidRPr="00D812FD">
        <w:rPr>
          <w:rFonts w:ascii="Calibri" w:hAnsi="Calibri" w:cs="Calibri"/>
          <w:noProof/>
        </w:rPr>
        <w:lastRenderedPageBreak/>
        <w:drawing>
          <wp:inline distT="0" distB="0" distL="0" distR="0" wp14:anchorId="4DDF7C4B" wp14:editId="6CA0B84A">
            <wp:extent cx="1765300" cy="1323975"/>
            <wp:effectExtent l="0" t="0" r="6350" b="9525"/>
            <wp:docPr id="2" name="Obraz 1" descr="Lampa do doświetlenia mobilnego ogrodu wertykaln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descr="Lampa do doświetlenia mobilnego ogrodu wertykalne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65300" cy="1323975"/>
                    </a:xfrm>
                    <a:prstGeom prst="rect">
                      <a:avLst/>
                    </a:prstGeom>
                    <a:noFill/>
                    <a:ln>
                      <a:noFill/>
                    </a:ln>
                  </pic:spPr>
                </pic:pic>
              </a:graphicData>
            </a:graphic>
          </wp:inline>
        </w:drawing>
      </w:r>
    </w:p>
    <w:p w14:paraId="6A849824" w14:textId="40980A61" w:rsidR="00E31013" w:rsidRPr="00D812FD" w:rsidRDefault="00E31013" w:rsidP="00D812FD">
      <w:pPr>
        <w:spacing w:line="276" w:lineRule="auto"/>
        <w:rPr>
          <w:rFonts w:ascii="Calibri" w:eastAsia="Calibri" w:hAnsi="Calibri" w:cs="Calibri"/>
          <w:kern w:val="0"/>
          <w14:ligatures w14:val="none"/>
        </w:rPr>
      </w:pPr>
      <w:r w:rsidRPr="00D812FD">
        <w:rPr>
          <w:rFonts w:ascii="Calibri" w:eastAsia="Calibri" w:hAnsi="Calibri" w:cs="Calibri"/>
          <w:kern w:val="0"/>
          <w14:ligatures w14:val="none"/>
        </w:rPr>
        <w:t>Zdjęcie poglądowe – lampa do doświetlania mobilnego ogrodu wertykalnego</w:t>
      </w:r>
    </w:p>
    <w:p w14:paraId="6FF67EC7" w14:textId="77777777" w:rsidR="005C55C7" w:rsidRDefault="005C55C7" w:rsidP="00D812FD">
      <w:pPr>
        <w:spacing w:line="276" w:lineRule="auto"/>
        <w:rPr>
          <w:rFonts w:ascii="Calibri" w:eastAsia="Calibri" w:hAnsi="Calibri" w:cs="Calibri"/>
          <w:kern w:val="0"/>
          <w14:ligatures w14:val="none"/>
        </w:rPr>
      </w:pPr>
    </w:p>
    <w:p w14:paraId="7DC3B040" w14:textId="0C7B4443" w:rsidR="00FC0BF1" w:rsidRPr="00D812FD" w:rsidRDefault="00FE4297" w:rsidP="00D812FD">
      <w:pPr>
        <w:spacing w:line="276" w:lineRule="auto"/>
        <w:rPr>
          <w:rFonts w:ascii="Calibri" w:eastAsia="Calibri" w:hAnsi="Calibri" w:cs="Calibri"/>
          <w:kern w:val="0"/>
          <w14:ligatures w14:val="none"/>
        </w:rPr>
      </w:pPr>
      <w:r w:rsidRPr="00D812FD">
        <w:rPr>
          <w:rFonts w:ascii="Calibri" w:eastAsia="Calibri" w:hAnsi="Calibri" w:cs="Calibri"/>
          <w:kern w:val="0"/>
          <w14:ligatures w14:val="none"/>
        </w:rPr>
        <w:t>Wszystkie e</w:t>
      </w:r>
      <w:r w:rsidR="00FC0BF1" w:rsidRPr="00D812FD">
        <w:rPr>
          <w:rFonts w:ascii="Calibri" w:eastAsia="Calibri" w:hAnsi="Calibri" w:cs="Calibri"/>
          <w:kern w:val="0"/>
          <w14:ligatures w14:val="none"/>
        </w:rPr>
        <w:t>lementy wystroju powinny być dopasowane konstrukcją i kompozycją do pomieszczeń oraz powinny wypełniać wolną przestrzeń w miejscu organizacji konferencji.</w:t>
      </w:r>
    </w:p>
    <w:p w14:paraId="5F103972" w14:textId="5491A767" w:rsidR="00960241" w:rsidRPr="00D812FD" w:rsidRDefault="003F6A58" w:rsidP="00D812FD">
      <w:pPr>
        <w:spacing w:line="276" w:lineRule="auto"/>
        <w:rPr>
          <w:rFonts w:ascii="Calibri" w:hAnsi="Calibri" w:cs="Calibri"/>
        </w:rPr>
      </w:pPr>
      <w:bookmarkStart w:id="14" w:name="_Hlk201918867"/>
      <w:r w:rsidRPr="00D812FD">
        <w:rPr>
          <w:rFonts w:ascii="Calibri" w:hAnsi="Calibri" w:cs="Calibri"/>
        </w:rPr>
        <w:t>Wszystkie elementy aranżacji, o</w:t>
      </w:r>
      <w:r w:rsidR="00960241" w:rsidRPr="00D812FD">
        <w:rPr>
          <w:rFonts w:ascii="Calibri" w:hAnsi="Calibri" w:cs="Calibri"/>
        </w:rPr>
        <w:t xml:space="preserve"> których mowa powyżej, zostaną przekazane Zamawiającemu.</w:t>
      </w:r>
    </w:p>
    <w:p w14:paraId="10020C95" w14:textId="2BF6ACAD" w:rsidR="00960241" w:rsidRPr="00D812FD" w:rsidRDefault="00960241" w:rsidP="00D812FD">
      <w:pPr>
        <w:spacing w:line="276" w:lineRule="auto"/>
        <w:rPr>
          <w:rFonts w:ascii="Calibri" w:hAnsi="Calibri" w:cs="Calibri"/>
          <w:lang w:eastAsia="pl-PL"/>
        </w:rPr>
      </w:pPr>
      <w:r w:rsidRPr="00D812FD">
        <w:rPr>
          <w:rFonts w:ascii="Calibri" w:hAnsi="Calibri" w:cs="Calibri"/>
        </w:rPr>
        <w:t xml:space="preserve">Oprócz kompozycji roślinnych Wykonawca zapewni kolorowe reflektory do podświetlenia </w:t>
      </w:r>
      <w:r w:rsidR="00F9596E" w:rsidRPr="00D812FD">
        <w:rPr>
          <w:rFonts w:ascii="Calibri" w:hAnsi="Calibri" w:cs="Calibri"/>
        </w:rPr>
        <w:t xml:space="preserve">ekspozycji (ścianek, </w:t>
      </w:r>
      <w:proofErr w:type="spellStart"/>
      <w:r w:rsidR="00F9596E" w:rsidRPr="00D812FD">
        <w:rPr>
          <w:rFonts w:ascii="Calibri" w:hAnsi="Calibri" w:cs="Calibri"/>
        </w:rPr>
        <w:t>roll-upów</w:t>
      </w:r>
      <w:proofErr w:type="spellEnd"/>
      <w:r w:rsidR="00F9596E" w:rsidRPr="00D812FD">
        <w:rPr>
          <w:rFonts w:ascii="Calibri" w:hAnsi="Calibri" w:cs="Calibri"/>
        </w:rPr>
        <w:t xml:space="preserve">, kompozycji roślinnych), np. listwy </w:t>
      </w:r>
      <w:proofErr w:type="spellStart"/>
      <w:r w:rsidR="00F9596E" w:rsidRPr="00D812FD">
        <w:rPr>
          <w:rFonts w:ascii="Calibri" w:hAnsi="Calibri" w:cs="Calibri"/>
        </w:rPr>
        <w:t>led</w:t>
      </w:r>
      <w:proofErr w:type="spellEnd"/>
      <w:r w:rsidR="00F9596E" w:rsidRPr="00D812FD">
        <w:rPr>
          <w:rFonts w:ascii="Calibri" w:hAnsi="Calibri" w:cs="Calibri"/>
        </w:rPr>
        <w:t xml:space="preserve"> bar.</w:t>
      </w:r>
    </w:p>
    <w:p w14:paraId="574D7FA9" w14:textId="77777777" w:rsidR="00FC0BF1" w:rsidRPr="00D812FD" w:rsidRDefault="00FC0BF1" w:rsidP="00D812FD">
      <w:pPr>
        <w:spacing w:line="276" w:lineRule="auto"/>
        <w:rPr>
          <w:rFonts w:ascii="Calibri" w:eastAsia="Calibri" w:hAnsi="Calibri" w:cs="Calibri"/>
          <w:b/>
          <w:bCs/>
          <w:kern w:val="0"/>
          <w14:ligatures w14:val="none"/>
        </w:rPr>
      </w:pPr>
      <w:r w:rsidRPr="00D812FD">
        <w:rPr>
          <w:rFonts w:ascii="Calibri" w:eastAsia="Calibri" w:hAnsi="Calibri" w:cs="Calibri"/>
          <w:b/>
          <w:bCs/>
          <w:kern w:val="0"/>
          <w14:ligatures w14:val="none"/>
        </w:rPr>
        <w:t xml:space="preserve">Propozycje elementów wystroju zostaną przedstawione w postaci zdjęć/projektów </w:t>
      </w:r>
      <w:bookmarkEnd w:id="14"/>
      <w:r w:rsidRPr="00D812FD">
        <w:rPr>
          <w:rFonts w:ascii="Calibri" w:eastAsia="Calibri" w:hAnsi="Calibri" w:cs="Calibri"/>
          <w:b/>
          <w:bCs/>
          <w:kern w:val="0"/>
          <w14:ligatures w14:val="none"/>
        </w:rPr>
        <w:t xml:space="preserve">do akceptacji Zamawiającego </w:t>
      </w:r>
      <w:bookmarkStart w:id="15" w:name="_Hlk201918843"/>
      <w:r w:rsidRPr="00D812FD">
        <w:rPr>
          <w:rFonts w:ascii="Calibri" w:eastAsia="Calibri" w:hAnsi="Calibri" w:cs="Calibri"/>
          <w:b/>
          <w:bCs/>
          <w:kern w:val="0"/>
          <w14:ligatures w14:val="none"/>
        </w:rPr>
        <w:t>najpóźniej na 15 dni roboczych przed dniem konferencji.</w:t>
      </w:r>
      <w:bookmarkEnd w:id="15"/>
    </w:p>
    <w:p w14:paraId="25A86632" w14:textId="4345BEC1"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Obsługa stoisk recepcyjnych</w:t>
      </w:r>
    </w:p>
    <w:p w14:paraId="486555AB" w14:textId="5E6A7A39"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Obsługa stoisk recepcyjnych konferencji (min. 2 osoby) obejmuje wydawanie materiałów, zbieranie podpisów na liście obecności. Wymagana jest obecność pracowników na godzinę przed rozpoczęciem konferencji oraz przez cały czas trwania konferencji.</w:t>
      </w:r>
    </w:p>
    <w:p w14:paraId="7294623A" w14:textId="77777777"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color w:val="0F4761" w:themeColor="accent1" w:themeShade="BF"/>
          <w:lang w:eastAsia="pl-PL"/>
        </w:rPr>
      </w:pPr>
      <w:r w:rsidRPr="00D812FD">
        <w:rPr>
          <w:rFonts w:ascii="Calibri" w:eastAsiaTheme="majorEastAsia" w:hAnsi="Calibri" w:cs="Calibri"/>
          <w:b/>
          <w:bCs/>
          <w:lang w:eastAsia="pl-PL"/>
        </w:rPr>
        <w:t>Obsługa szatni</w:t>
      </w:r>
    </w:p>
    <w:p w14:paraId="4189347F" w14:textId="77777777"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Wymagana jest obecność pracowników na godzinę przed rozpoczęciem konferencji, przez cały czas trwania konferencji oraz godzinę po jej zakończeniu.</w:t>
      </w:r>
    </w:p>
    <w:p w14:paraId="47AFB57E" w14:textId="77777777"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Zapewnienie hostess/hostów</w:t>
      </w:r>
    </w:p>
    <w:p w14:paraId="3AD275F2" w14:textId="47EC484A"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Zapewnienie min. 4 hostess/hostów, których zadaniem będzie m.</w:t>
      </w:r>
      <w:r w:rsidR="00957D5A">
        <w:rPr>
          <w:rFonts w:ascii="Calibri" w:hAnsi="Calibri" w:cs="Calibri"/>
          <w:lang w:eastAsia="pl-PL"/>
        </w:rPr>
        <w:t xml:space="preserve"> </w:t>
      </w:r>
      <w:r w:rsidRPr="00D812FD">
        <w:rPr>
          <w:rFonts w:ascii="Calibri" w:hAnsi="Calibri" w:cs="Calibri"/>
          <w:lang w:eastAsia="pl-PL"/>
        </w:rPr>
        <w:t xml:space="preserve">in.: udzielanie uczestnikom informacji dotyczących organizacji konferencji, wskazywanie uczestnikom trasy dojścia, </w:t>
      </w:r>
      <w:proofErr w:type="spellStart"/>
      <w:r w:rsidRPr="00D812FD">
        <w:rPr>
          <w:rFonts w:ascii="Calibri" w:hAnsi="Calibri" w:cs="Calibri"/>
          <w:lang w:eastAsia="pl-PL"/>
        </w:rPr>
        <w:t>sal</w:t>
      </w:r>
      <w:proofErr w:type="spellEnd"/>
      <w:r w:rsidRPr="00D812FD">
        <w:rPr>
          <w:rFonts w:ascii="Calibri" w:hAnsi="Calibri" w:cs="Calibri"/>
          <w:lang w:eastAsia="pl-PL"/>
        </w:rPr>
        <w:t xml:space="preserve"> oraz innych miejsc związanych z konferencją. Hostessy/</w:t>
      </w:r>
      <w:proofErr w:type="spellStart"/>
      <w:r w:rsidRPr="00D812FD">
        <w:rPr>
          <w:rFonts w:ascii="Calibri" w:hAnsi="Calibri" w:cs="Calibri"/>
          <w:lang w:eastAsia="pl-PL"/>
        </w:rPr>
        <w:t>hosci</w:t>
      </w:r>
      <w:proofErr w:type="spellEnd"/>
      <w:r w:rsidRPr="00D812FD">
        <w:rPr>
          <w:rFonts w:ascii="Calibri" w:hAnsi="Calibri" w:cs="Calibri"/>
          <w:lang w:eastAsia="pl-PL"/>
        </w:rPr>
        <w:t xml:space="preserve"> powinni mieć jednolite, eleganckie, schludne stroje, odpowiednie do rangi wydarzenia oraz prezentować wysoki poziom kultury osobistej.</w:t>
      </w:r>
    </w:p>
    <w:p w14:paraId="37039038" w14:textId="4E9E23D0"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color w:val="0F4761" w:themeColor="accent1" w:themeShade="BF"/>
          <w:lang w:eastAsia="pl-PL"/>
        </w:rPr>
      </w:pPr>
      <w:r w:rsidRPr="00D812FD">
        <w:rPr>
          <w:rFonts w:ascii="Calibri" w:eastAsiaTheme="majorEastAsia" w:hAnsi="Calibri" w:cs="Calibri"/>
          <w:b/>
          <w:bCs/>
          <w:lang w:eastAsia="pl-PL"/>
        </w:rPr>
        <w:t>Dostępność</w:t>
      </w:r>
    </w:p>
    <w:p w14:paraId="1EC07CE0" w14:textId="76EE6359" w:rsidR="00FC0BF1" w:rsidRPr="00D812FD" w:rsidRDefault="00FC0BF1" w:rsidP="00D812FD">
      <w:pPr>
        <w:spacing w:line="276" w:lineRule="auto"/>
        <w:rPr>
          <w:rFonts w:ascii="Calibri" w:hAnsi="Calibri" w:cs="Calibri"/>
          <w:lang w:eastAsia="pl-PL"/>
        </w:rPr>
      </w:pPr>
      <w:bookmarkStart w:id="16" w:name="_Hlk188521399"/>
      <w:r w:rsidRPr="00D812FD">
        <w:rPr>
          <w:rFonts w:ascii="Calibri" w:hAnsi="Calibri" w:cs="Calibri"/>
          <w:lang w:eastAsia="pl-PL"/>
        </w:rPr>
        <w:t xml:space="preserve">Obowiązkiem Wykonawcy będzie zapewnienie, aby konferencja była dostępna dla osób z różnymi typami niepełnosprawności. W ramach zamówienia Wykonawca zapewni dostępność </w:t>
      </w:r>
      <w:r w:rsidR="006A3341" w:rsidRPr="00D812FD">
        <w:rPr>
          <w:rFonts w:ascii="Calibri" w:hAnsi="Calibri" w:cs="Calibri"/>
          <w:lang w:eastAsia="pl-PL"/>
        </w:rPr>
        <w:t xml:space="preserve">w szczególności </w:t>
      </w:r>
      <w:r w:rsidRPr="00D812FD">
        <w:rPr>
          <w:rFonts w:ascii="Calibri" w:hAnsi="Calibri" w:cs="Calibri"/>
          <w:lang w:eastAsia="pl-PL"/>
        </w:rPr>
        <w:t xml:space="preserve">dla osób z następującymi typami niepełnosprawności: wzrokowa (np. asystent, przewodnik osoby niewidomej); słuchowa (np. tłumacz języka migowego lub </w:t>
      </w:r>
      <w:r w:rsidRPr="00D812FD">
        <w:rPr>
          <w:rFonts w:ascii="Calibri" w:hAnsi="Calibri" w:cs="Calibri"/>
          <w:lang w:eastAsia="pl-PL"/>
        </w:rPr>
        <w:lastRenderedPageBreak/>
        <w:t>pętle indukcyjne lub system FM); ruchowa (np. asystent do dyspozycji osoby z niepełnosprawnością).</w:t>
      </w:r>
    </w:p>
    <w:bookmarkEnd w:id="16"/>
    <w:p w14:paraId="5983709E" w14:textId="65B3D278"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Podkład muzyczny</w:t>
      </w:r>
    </w:p>
    <w:p w14:paraId="22845609" w14:textId="77777777" w:rsidR="00FC0BF1" w:rsidRPr="00D812FD" w:rsidRDefault="00FC0BF1" w:rsidP="00D812FD">
      <w:pPr>
        <w:spacing w:line="276" w:lineRule="auto"/>
        <w:rPr>
          <w:rFonts w:ascii="Calibri" w:hAnsi="Calibri" w:cs="Calibri"/>
          <w:b/>
          <w:bCs/>
          <w:lang w:eastAsia="pl-PL"/>
        </w:rPr>
      </w:pPr>
      <w:r w:rsidRPr="00D812FD">
        <w:rPr>
          <w:rFonts w:ascii="Calibri" w:hAnsi="Calibri" w:cs="Calibri"/>
          <w:lang w:eastAsia="pl-PL"/>
        </w:rPr>
        <w:t xml:space="preserve">Emisja podkładu muzycznego z urządzeń elektronicznych w trakcie trwania przerw (muzyka puszczana w tle). Repertuar powinien być dostosowany do charakteru i rangi wydarzenia, muzyka niedominująca, przyjemna dla ucha, umożliwiająca swobodne prowadzenie konwersacji (do uzgodnienia z Zamawiającym). </w:t>
      </w:r>
      <w:r w:rsidRPr="00D812FD">
        <w:rPr>
          <w:rFonts w:ascii="Calibri" w:hAnsi="Calibri" w:cs="Calibri"/>
          <w:b/>
          <w:bCs/>
          <w:lang w:eastAsia="pl-PL"/>
        </w:rPr>
        <w:t xml:space="preserve">Propozycje zostaną przedstawione do akceptacji Zamawiającego najpóźniej </w:t>
      </w:r>
      <w:bookmarkStart w:id="17" w:name="_Hlk201918920"/>
      <w:r w:rsidRPr="00D812FD">
        <w:rPr>
          <w:rFonts w:ascii="Calibri" w:hAnsi="Calibri" w:cs="Calibri"/>
          <w:b/>
          <w:bCs/>
          <w:lang w:eastAsia="pl-PL"/>
        </w:rPr>
        <w:t>na 10 dni roboczych przed dniem konferencji</w:t>
      </w:r>
      <w:bookmarkEnd w:id="17"/>
      <w:r w:rsidRPr="00D812FD">
        <w:rPr>
          <w:rFonts w:ascii="Calibri" w:hAnsi="Calibri" w:cs="Calibri"/>
          <w:b/>
          <w:bCs/>
          <w:lang w:eastAsia="pl-PL"/>
        </w:rPr>
        <w:t>.</w:t>
      </w:r>
    </w:p>
    <w:p w14:paraId="49E55BAE" w14:textId="77777777"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Wykonawca pokryje koszty Stowarzyszenia Autorów ZAIKS oraz w razie konieczności koszty Związku Artystów Wykonawców STOART, Stowarzyszenia Artystów Wykonawców Utworów Muzycznych i Słowno-Muzycznych oraz Związku Producentów Audio Video ZPAV związane z udostępnieniem utworów muzycznych wykorzystywanych podczas konferencji.</w:t>
      </w:r>
    </w:p>
    <w:p w14:paraId="650D9348" w14:textId="5E5B0386" w:rsidR="004F192B" w:rsidRPr="00D812FD" w:rsidRDefault="004F192B" w:rsidP="00D812FD">
      <w:pPr>
        <w:pStyle w:val="Nagwek2"/>
        <w:numPr>
          <w:ilvl w:val="0"/>
          <w:numId w:val="21"/>
        </w:numPr>
        <w:spacing w:line="276" w:lineRule="auto"/>
        <w:ind w:hanging="294"/>
        <w:rPr>
          <w:rFonts w:ascii="Calibri" w:hAnsi="Calibri" w:cs="Calibri"/>
          <w:b/>
          <w:bCs/>
          <w:color w:val="auto"/>
          <w:sz w:val="24"/>
          <w:szCs w:val="24"/>
          <w:lang w:eastAsia="pl-PL"/>
        </w:rPr>
      </w:pPr>
      <w:r w:rsidRPr="00D812FD">
        <w:rPr>
          <w:rFonts w:ascii="Calibri" w:hAnsi="Calibri" w:cs="Calibri"/>
          <w:b/>
          <w:bCs/>
          <w:color w:val="auto"/>
          <w:sz w:val="24"/>
          <w:szCs w:val="24"/>
          <w:lang w:eastAsia="pl-PL"/>
        </w:rPr>
        <w:t>Makijaż</w:t>
      </w:r>
    </w:p>
    <w:p w14:paraId="3CCE5128" w14:textId="6BC01FC2" w:rsidR="00B5093B" w:rsidRPr="00D812FD" w:rsidRDefault="00EF731A" w:rsidP="00D812FD">
      <w:pPr>
        <w:spacing w:line="276" w:lineRule="auto"/>
        <w:rPr>
          <w:rFonts w:ascii="Calibri" w:hAnsi="Calibri" w:cs="Calibri"/>
          <w:lang w:eastAsia="pl-PL"/>
        </w:rPr>
      </w:pPr>
      <w:r w:rsidRPr="00D812FD">
        <w:rPr>
          <w:rFonts w:ascii="Calibri" w:hAnsi="Calibri" w:cs="Calibri"/>
          <w:lang w:eastAsia="pl-PL"/>
        </w:rPr>
        <w:t>Przed konferencją Wykonawca zapewni obecność wykwalifikowanej osoby wykonującej makijaż maksymalnie</w:t>
      </w:r>
      <w:r w:rsidR="00B6733C" w:rsidRPr="00D812FD">
        <w:rPr>
          <w:rFonts w:ascii="Calibri" w:hAnsi="Calibri" w:cs="Calibri"/>
          <w:lang w:eastAsia="pl-PL"/>
        </w:rPr>
        <w:t xml:space="preserve"> dla</w:t>
      </w:r>
      <w:r w:rsidRPr="00D812FD">
        <w:rPr>
          <w:rFonts w:ascii="Calibri" w:hAnsi="Calibri" w:cs="Calibri"/>
          <w:lang w:eastAsia="pl-PL"/>
        </w:rPr>
        <w:t xml:space="preserve"> 10 osób, które otworzą konferencję, wystąpią w filmach oraz wezmą udział w panelu. </w:t>
      </w:r>
      <w:r w:rsidR="00DE7416" w:rsidRPr="00D812FD">
        <w:rPr>
          <w:rFonts w:ascii="Calibri" w:hAnsi="Calibri" w:cs="Calibri"/>
          <w:lang w:eastAsia="pl-PL"/>
        </w:rPr>
        <w:t xml:space="preserve">Konkretne godziny wykonania makijażu zostaną ustalone w porozumieniu z Wykonawcą </w:t>
      </w:r>
      <w:r w:rsidR="00DE7416" w:rsidRPr="00D812FD">
        <w:rPr>
          <w:rFonts w:ascii="Calibri" w:hAnsi="Calibri" w:cs="Calibri"/>
          <w:b/>
          <w:bCs/>
          <w:lang w:eastAsia="pl-PL"/>
        </w:rPr>
        <w:t xml:space="preserve">co najmniej na </w:t>
      </w:r>
      <w:r w:rsidR="00B5093B" w:rsidRPr="00D812FD">
        <w:rPr>
          <w:rFonts w:ascii="Calibri" w:hAnsi="Calibri" w:cs="Calibri"/>
          <w:b/>
          <w:bCs/>
          <w:lang w:eastAsia="pl-PL"/>
        </w:rPr>
        <w:t xml:space="preserve">2 </w:t>
      </w:r>
      <w:r w:rsidR="00DE7416" w:rsidRPr="00D812FD">
        <w:rPr>
          <w:rFonts w:ascii="Calibri" w:hAnsi="Calibri" w:cs="Calibri"/>
          <w:b/>
          <w:bCs/>
          <w:lang w:eastAsia="pl-PL"/>
        </w:rPr>
        <w:t>dni</w:t>
      </w:r>
      <w:r w:rsidR="001E6449" w:rsidRPr="00D812FD">
        <w:rPr>
          <w:rFonts w:ascii="Calibri" w:hAnsi="Calibri" w:cs="Calibri"/>
          <w:b/>
          <w:bCs/>
          <w:lang w:eastAsia="pl-PL"/>
        </w:rPr>
        <w:t xml:space="preserve"> robocze</w:t>
      </w:r>
      <w:r w:rsidR="00DE7416" w:rsidRPr="00D812FD">
        <w:rPr>
          <w:rFonts w:ascii="Calibri" w:hAnsi="Calibri" w:cs="Calibri"/>
          <w:b/>
          <w:bCs/>
          <w:lang w:eastAsia="pl-PL"/>
        </w:rPr>
        <w:t xml:space="preserve"> przed konferencją</w:t>
      </w:r>
      <w:r w:rsidR="00DE7416" w:rsidRPr="00D812FD">
        <w:rPr>
          <w:rFonts w:ascii="Calibri" w:hAnsi="Calibri" w:cs="Calibri"/>
          <w:lang w:eastAsia="pl-PL"/>
        </w:rPr>
        <w:t>.</w:t>
      </w:r>
    </w:p>
    <w:p w14:paraId="4F9E68AF" w14:textId="437D5E7F" w:rsidR="00B5093B" w:rsidRPr="00D812FD" w:rsidRDefault="00EF731A" w:rsidP="00D812FD">
      <w:pPr>
        <w:spacing w:line="276" w:lineRule="auto"/>
        <w:rPr>
          <w:rFonts w:ascii="Calibri" w:hAnsi="Calibri" w:cs="Calibri"/>
          <w:lang w:eastAsia="pl-PL"/>
        </w:rPr>
      </w:pPr>
      <w:r w:rsidRPr="00D812FD">
        <w:rPr>
          <w:rFonts w:ascii="Calibri" w:hAnsi="Calibri" w:cs="Calibri"/>
          <w:lang w:eastAsia="pl-PL"/>
        </w:rPr>
        <w:t>Makijaż musi być dostosowany do warunków oświetleniowych panujących w trakcie zdjęć i nagrań oraz uwzględniać odpowiedni poziom intensywności i stopień krycia, konturowanie, matowienie</w:t>
      </w:r>
      <w:r w:rsidR="00DE7416" w:rsidRPr="00D812FD">
        <w:rPr>
          <w:rFonts w:ascii="Calibri" w:hAnsi="Calibri" w:cs="Calibri"/>
          <w:lang w:eastAsia="pl-PL"/>
        </w:rPr>
        <w:t xml:space="preserve"> oraz charakteryzować się dbałością o precyzję wykonania detali, np. tuszowania rzęs.</w:t>
      </w:r>
    </w:p>
    <w:p w14:paraId="09B3A80B" w14:textId="77777777" w:rsidR="00B5093B" w:rsidRPr="00D812FD" w:rsidRDefault="00DE7416" w:rsidP="00D812FD">
      <w:pPr>
        <w:spacing w:line="276" w:lineRule="auto"/>
        <w:rPr>
          <w:rFonts w:ascii="Calibri" w:hAnsi="Calibri" w:cs="Calibri"/>
          <w:lang w:eastAsia="pl-PL"/>
        </w:rPr>
      </w:pPr>
      <w:r w:rsidRPr="00D812FD">
        <w:rPr>
          <w:rFonts w:ascii="Calibri" w:hAnsi="Calibri" w:cs="Calibri"/>
          <w:lang w:eastAsia="pl-PL"/>
        </w:rPr>
        <w:t>Wykluczone jest używanie materiałów, które spowodują efekt białej maski na twarzy, np. krzemionki.</w:t>
      </w:r>
      <w:r w:rsidR="00834913" w:rsidRPr="00D812FD">
        <w:rPr>
          <w:rFonts w:ascii="Calibri" w:hAnsi="Calibri" w:cs="Calibri"/>
          <w:lang w:eastAsia="pl-PL"/>
        </w:rPr>
        <w:t xml:space="preserve"> </w:t>
      </w:r>
    </w:p>
    <w:p w14:paraId="1F6F03C0" w14:textId="77777777" w:rsidR="00B5093B" w:rsidRPr="00D812FD" w:rsidRDefault="00834913" w:rsidP="00D812FD">
      <w:pPr>
        <w:spacing w:line="276" w:lineRule="auto"/>
        <w:rPr>
          <w:rFonts w:ascii="Calibri" w:hAnsi="Calibri" w:cs="Calibri"/>
          <w:lang w:eastAsia="pl-PL"/>
        </w:rPr>
      </w:pPr>
      <w:r w:rsidRPr="00D812FD">
        <w:rPr>
          <w:rFonts w:ascii="Calibri" w:hAnsi="Calibri" w:cs="Calibri"/>
          <w:lang w:eastAsia="pl-PL"/>
        </w:rPr>
        <w:t>W razie potrzeby zostanie także wykonane szybkie, podstawowe odświeżenie fryzur</w:t>
      </w:r>
      <w:r w:rsidR="00BC5989" w:rsidRPr="00D812FD">
        <w:rPr>
          <w:rFonts w:ascii="Calibri" w:hAnsi="Calibri" w:cs="Calibri"/>
          <w:lang w:eastAsia="pl-PL"/>
        </w:rPr>
        <w:t>, np. wygładzenie włosów, zmatowienie skóry głowy</w:t>
      </w:r>
      <w:r w:rsidRPr="00D812FD">
        <w:rPr>
          <w:rFonts w:ascii="Calibri" w:hAnsi="Calibri" w:cs="Calibri"/>
          <w:lang w:eastAsia="pl-PL"/>
        </w:rPr>
        <w:t>.</w:t>
      </w:r>
      <w:r w:rsidR="00BC5989" w:rsidRPr="00D812FD">
        <w:rPr>
          <w:rFonts w:ascii="Calibri" w:hAnsi="Calibri" w:cs="Calibri"/>
          <w:lang w:eastAsia="pl-PL"/>
        </w:rPr>
        <w:t xml:space="preserve"> </w:t>
      </w:r>
    </w:p>
    <w:p w14:paraId="01BAD2D6" w14:textId="5D866490" w:rsidR="004F192B" w:rsidRPr="00D812FD" w:rsidRDefault="00BC5989" w:rsidP="00D812FD">
      <w:pPr>
        <w:spacing w:line="276" w:lineRule="auto"/>
        <w:rPr>
          <w:rFonts w:ascii="Calibri" w:hAnsi="Calibri" w:cs="Calibri"/>
          <w:lang w:eastAsia="pl-PL"/>
        </w:rPr>
      </w:pPr>
      <w:r w:rsidRPr="00D812FD">
        <w:rPr>
          <w:rFonts w:ascii="Calibri" w:hAnsi="Calibri" w:cs="Calibri"/>
          <w:lang w:eastAsia="pl-PL"/>
        </w:rPr>
        <w:t>Bezpośrednio przed nagraniem wypowiedzi w filmach relacjonujących konferencję (punkt</w:t>
      </w:r>
      <w:r w:rsidR="00185959">
        <w:rPr>
          <w:rFonts w:ascii="Calibri" w:hAnsi="Calibri" w:cs="Calibri"/>
          <w:lang w:eastAsia="pl-PL"/>
        </w:rPr>
        <w:t xml:space="preserve"> </w:t>
      </w:r>
      <w:r w:rsidR="00B5093B" w:rsidRPr="00D812FD">
        <w:rPr>
          <w:rFonts w:ascii="Calibri" w:hAnsi="Calibri" w:cs="Calibri"/>
          <w:lang w:eastAsia="pl-PL"/>
        </w:rPr>
        <w:t>8 i 9</w:t>
      </w:r>
      <w:r w:rsidRPr="00D812FD">
        <w:rPr>
          <w:rFonts w:ascii="Calibri" w:hAnsi="Calibri" w:cs="Calibri"/>
          <w:lang w:eastAsia="pl-PL"/>
        </w:rPr>
        <w:t>) makijażysta sprawdzi, czy nie jest konieczne dokonanie poprawek.</w:t>
      </w:r>
    </w:p>
    <w:p w14:paraId="7EFAF5D4" w14:textId="77777777"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Ubezpieczenie</w:t>
      </w:r>
    </w:p>
    <w:p w14:paraId="7DAC3B27" w14:textId="5B6C1F3A" w:rsidR="00B5093B" w:rsidRPr="00D812FD" w:rsidRDefault="00FC0BF1" w:rsidP="00D812FD">
      <w:pPr>
        <w:spacing w:line="276" w:lineRule="auto"/>
        <w:rPr>
          <w:rFonts w:ascii="Calibri" w:hAnsi="Calibri" w:cs="Calibri"/>
          <w:lang w:eastAsia="pl-PL"/>
        </w:rPr>
      </w:pPr>
      <w:r w:rsidRPr="00D812FD">
        <w:rPr>
          <w:rFonts w:ascii="Calibri" w:hAnsi="Calibri" w:cs="Calibri"/>
          <w:lang w:eastAsia="pl-PL"/>
        </w:rPr>
        <w:t xml:space="preserve">Zapewnienie pełnego ubezpieczenia odpowiedzialności cywilnej za szkody związane z organizacją imprez (OC) o sumie ubezpieczenia minimum 1 </w:t>
      </w:r>
      <w:r w:rsidR="00654023">
        <w:rPr>
          <w:rFonts w:ascii="Calibri" w:hAnsi="Calibri" w:cs="Calibri"/>
          <w:lang w:eastAsia="pl-PL"/>
        </w:rPr>
        <w:t>mln zł</w:t>
      </w:r>
      <w:r w:rsidRPr="00D812FD">
        <w:rPr>
          <w:rFonts w:ascii="Calibri" w:hAnsi="Calibri" w:cs="Calibri"/>
          <w:lang w:eastAsia="pl-PL"/>
        </w:rPr>
        <w:t>, ważnego w trakcie wykonywania usługi oraz ubezpieczenia od następstw nieszczęśliwych wypadków (NNW)</w:t>
      </w:r>
      <w:r w:rsidR="00DD48F8" w:rsidRPr="00D812FD">
        <w:rPr>
          <w:rFonts w:ascii="Calibri" w:hAnsi="Calibri" w:cs="Calibri"/>
          <w:lang w:eastAsia="pl-PL"/>
        </w:rPr>
        <w:t xml:space="preserve"> na kwotę minimum 50 tys. zł na osobę</w:t>
      </w:r>
      <w:r w:rsidRPr="00D812FD">
        <w:rPr>
          <w:rFonts w:ascii="Calibri" w:hAnsi="Calibri" w:cs="Calibri"/>
          <w:lang w:eastAsia="pl-PL"/>
        </w:rPr>
        <w:t>;</w:t>
      </w:r>
      <w:r w:rsidR="001377ED" w:rsidRPr="00D812FD">
        <w:rPr>
          <w:rFonts w:ascii="Calibri" w:hAnsi="Calibri" w:cs="Calibri"/>
        </w:rPr>
        <w:t xml:space="preserve"> Zamawiający dopuszcza przedłożenie przez Wykonawcę ważnej na dzień konferencji, uprzednio zawartej przez Wykonawcę umowy ubezpieczenia OC (polisy)</w:t>
      </w:r>
      <w:r w:rsidR="00654023">
        <w:rPr>
          <w:rFonts w:ascii="Calibri" w:hAnsi="Calibri" w:cs="Calibri"/>
        </w:rPr>
        <w:t xml:space="preserve">, </w:t>
      </w:r>
      <w:r w:rsidR="001377ED" w:rsidRPr="00D812FD">
        <w:rPr>
          <w:rFonts w:ascii="Calibri" w:hAnsi="Calibri" w:cs="Calibri"/>
        </w:rPr>
        <w:t xml:space="preserve">pod warunkiem że aktualna, niewykorzystana suma ubezpieczenia z tej umowy </w:t>
      </w:r>
      <w:r w:rsidR="006A3341" w:rsidRPr="00D812FD">
        <w:rPr>
          <w:rFonts w:ascii="Calibri" w:hAnsi="Calibri" w:cs="Calibri"/>
        </w:rPr>
        <w:t xml:space="preserve">w trakcie wykonywania usługi </w:t>
      </w:r>
      <w:r w:rsidR="001377ED" w:rsidRPr="00D812FD">
        <w:rPr>
          <w:rFonts w:ascii="Calibri" w:hAnsi="Calibri" w:cs="Calibri"/>
        </w:rPr>
        <w:t>wynosi co najmniej 1 mln złotych.</w:t>
      </w:r>
    </w:p>
    <w:p w14:paraId="7CB5BB20" w14:textId="5DF6E908" w:rsidR="00FC0BF1" w:rsidRPr="00D812FD" w:rsidRDefault="00FC0BF1" w:rsidP="00D812FD">
      <w:pPr>
        <w:spacing w:line="276" w:lineRule="auto"/>
        <w:rPr>
          <w:rFonts w:ascii="Calibri" w:hAnsi="Calibri" w:cs="Calibri"/>
          <w:b/>
          <w:bCs/>
          <w:lang w:eastAsia="pl-PL"/>
        </w:rPr>
      </w:pPr>
      <w:r w:rsidRPr="00D812FD">
        <w:rPr>
          <w:rFonts w:ascii="Calibri" w:hAnsi="Calibri" w:cs="Calibri"/>
          <w:b/>
          <w:bCs/>
          <w:lang w:eastAsia="pl-PL"/>
        </w:rPr>
        <w:lastRenderedPageBreak/>
        <w:t>Kopię polisy wraz z zakresem ubezpieczenia należy przesłać do Zamawiającego najpóźniej na 5 dni roboczych przed dniem konferencji.</w:t>
      </w:r>
    </w:p>
    <w:p w14:paraId="62D8B73B" w14:textId="3E9E3610"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Analiza ankiet</w:t>
      </w:r>
    </w:p>
    <w:p w14:paraId="2EFA2EF9" w14:textId="77777777"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 xml:space="preserve">Zebranie ankiet od uczestników, przeprowadzenie ich analizy i dostarczenie jej wyników wraz z ankietami do siedziby ŚCP </w:t>
      </w:r>
      <w:r w:rsidRPr="00D812FD">
        <w:rPr>
          <w:rFonts w:ascii="Calibri" w:hAnsi="Calibri" w:cs="Calibri"/>
          <w:b/>
          <w:bCs/>
          <w:lang w:eastAsia="pl-PL"/>
        </w:rPr>
        <w:t>w ciągu 7 dni roboczych po zakończeniu konferencji</w:t>
      </w:r>
      <w:r w:rsidRPr="00D812FD">
        <w:rPr>
          <w:rFonts w:ascii="Calibri" w:hAnsi="Calibri" w:cs="Calibri"/>
          <w:lang w:eastAsia="pl-PL"/>
        </w:rPr>
        <w:t>.</w:t>
      </w:r>
    </w:p>
    <w:p w14:paraId="4EE8C672" w14:textId="77777777" w:rsidR="00FC0BF1" w:rsidRPr="00D812FD" w:rsidRDefault="00FC0BF1" w:rsidP="00D812FD">
      <w:pPr>
        <w:keepNext/>
        <w:keepLines/>
        <w:numPr>
          <w:ilvl w:val="0"/>
          <w:numId w:val="21"/>
        </w:numPr>
        <w:spacing w:before="160" w:after="80" w:line="276" w:lineRule="auto"/>
        <w:outlineLvl w:val="2"/>
        <w:rPr>
          <w:rFonts w:ascii="Calibri" w:eastAsiaTheme="majorEastAsia" w:hAnsi="Calibri" w:cs="Calibri"/>
          <w:b/>
          <w:bCs/>
          <w:lang w:eastAsia="pl-PL"/>
        </w:rPr>
      </w:pPr>
      <w:r w:rsidRPr="00D812FD">
        <w:rPr>
          <w:rFonts w:ascii="Calibri" w:eastAsiaTheme="majorEastAsia" w:hAnsi="Calibri" w:cs="Calibri"/>
          <w:b/>
          <w:bCs/>
          <w:lang w:eastAsia="pl-PL"/>
        </w:rPr>
        <w:t>Inne</w:t>
      </w:r>
    </w:p>
    <w:p w14:paraId="5311E1E6" w14:textId="77777777" w:rsidR="00FC0BF1" w:rsidRPr="00D812FD" w:rsidRDefault="00FC0BF1" w:rsidP="00D812FD">
      <w:pPr>
        <w:spacing w:line="276" w:lineRule="auto"/>
        <w:rPr>
          <w:rFonts w:ascii="Calibri" w:hAnsi="Calibri" w:cs="Calibri"/>
          <w:lang w:eastAsia="pl-PL"/>
        </w:rPr>
      </w:pPr>
      <w:r w:rsidRPr="00D812FD">
        <w:rPr>
          <w:rFonts w:ascii="Calibri" w:hAnsi="Calibri" w:cs="Calibri"/>
          <w:lang w:eastAsia="pl-PL"/>
        </w:rPr>
        <w:t xml:space="preserve">Dostawa materiałów pozostałych po konferencji do siedziby ŚCP </w:t>
      </w:r>
      <w:r w:rsidRPr="00D812FD">
        <w:rPr>
          <w:rFonts w:ascii="Calibri" w:hAnsi="Calibri" w:cs="Calibri"/>
          <w:b/>
          <w:bCs/>
          <w:lang w:eastAsia="pl-PL"/>
        </w:rPr>
        <w:t>maksymalnie do kolejnego dnia roboczego po dniu organizacji konferencji</w:t>
      </w:r>
      <w:r w:rsidRPr="00D812FD">
        <w:rPr>
          <w:rFonts w:ascii="Calibri" w:hAnsi="Calibri" w:cs="Calibri"/>
          <w:lang w:eastAsia="pl-PL"/>
        </w:rPr>
        <w:t>.</w:t>
      </w:r>
    </w:p>
    <w:p w14:paraId="70141044" w14:textId="77777777" w:rsidR="00FC0BF1" w:rsidRPr="00D812FD" w:rsidRDefault="00FC0BF1" w:rsidP="00D812FD">
      <w:pPr>
        <w:spacing w:line="276" w:lineRule="auto"/>
        <w:rPr>
          <w:rFonts w:ascii="Calibri" w:hAnsi="Calibri" w:cs="Calibri"/>
          <w:b/>
          <w:bCs/>
          <w:lang w:eastAsia="pl-PL"/>
        </w:rPr>
      </w:pPr>
      <w:r w:rsidRPr="00D812FD">
        <w:rPr>
          <w:rFonts w:ascii="Calibri" w:hAnsi="Calibri" w:cs="Calibri"/>
          <w:b/>
          <w:bCs/>
          <w:lang w:eastAsia="pl-PL"/>
        </w:rPr>
        <w:t>Wykonawca jest zobowiązany informować Zamawiającego o wszystkich mogących nastąpić problemach, a zwłaszcza sytuacjach, gdy zagrożone jest dotrzymanie terminów wskazanych w OPZ.</w:t>
      </w:r>
    </w:p>
    <w:p w14:paraId="1D862084" w14:textId="73121901" w:rsidR="00422EE5" w:rsidRPr="00D812FD" w:rsidRDefault="00FC0BF1" w:rsidP="00D812FD">
      <w:pPr>
        <w:spacing w:line="276" w:lineRule="auto"/>
        <w:rPr>
          <w:rFonts w:ascii="Calibri" w:hAnsi="Calibri" w:cs="Calibri"/>
        </w:rPr>
      </w:pPr>
      <w:bookmarkStart w:id="18" w:name="_Hlk161404589"/>
      <w:r w:rsidRPr="00D812FD">
        <w:rPr>
          <w:rFonts w:ascii="Calibri" w:hAnsi="Calibri" w:cs="Calibri"/>
          <w:lang w:eastAsia="pl-PL"/>
        </w:rPr>
        <w:t>Załącznik nr 1 do OPZ - Mapka</w:t>
      </w:r>
      <w:bookmarkEnd w:id="0"/>
      <w:bookmarkEnd w:id="18"/>
    </w:p>
    <w:sectPr w:rsidR="00422EE5" w:rsidRPr="00D812FD" w:rsidSect="00FC0BF1">
      <w:headerReference w:type="default" r:id="rId14"/>
      <w:footerReference w:type="default" r:id="rId15"/>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016A37" w14:textId="77777777" w:rsidR="00DE4CE5" w:rsidRDefault="00DE4CE5">
      <w:pPr>
        <w:spacing w:after="0" w:line="240" w:lineRule="auto"/>
      </w:pPr>
      <w:r>
        <w:separator/>
      </w:r>
    </w:p>
  </w:endnote>
  <w:endnote w:type="continuationSeparator" w:id="0">
    <w:p w14:paraId="19164283" w14:textId="77777777" w:rsidR="00DE4CE5" w:rsidRDefault="00DE4C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2547756"/>
      <w:docPartObj>
        <w:docPartGallery w:val="Page Numbers (Bottom of Page)"/>
        <w:docPartUnique/>
      </w:docPartObj>
    </w:sdtPr>
    <w:sdtEndPr/>
    <w:sdtContent>
      <w:p w14:paraId="71D329FB" w14:textId="77777777" w:rsidR="00FC0BF1" w:rsidRDefault="00FC0BF1">
        <w:pPr>
          <w:pStyle w:val="Stopka"/>
          <w:jc w:val="center"/>
        </w:pPr>
        <w:r>
          <w:fldChar w:fldCharType="begin"/>
        </w:r>
        <w:r>
          <w:instrText>PAGE   \* MERGEFORMAT</w:instrText>
        </w:r>
        <w:r>
          <w:fldChar w:fldCharType="separate"/>
        </w:r>
        <w:r>
          <w:rPr>
            <w:noProof/>
          </w:rPr>
          <w:t>1</w:t>
        </w:r>
        <w:r>
          <w:fldChar w:fldCharType="end"/>
        </w:r>
      </w:p>
    </w:sdtContent>
  </w:sdt>
  <w:p w14:paraId="4CFE80E3" w14:textId="77777777" w:rsidR="00FC0BF1" w:rsidRDefault="00FC0BF1">
    <w:pPr>
      <w:pStyle w:val="Stopka"/>
      <w:jc w:val="center"/>
    </w:pPr>
    <w:r w:rsidRPr="00C13D69">
      <w:rPr>
        <w:rFonts w:cstheme="minorHAnsi"/>
        <w:noProof/>
        <w:lang w:eastAsia="pl-PL"/>
      </w:rPr>
      <w:drawing>
        <wp:inline distT="0" distB="0" distL="0" distR="0" wp14:anchorId="74EC455E" wp14:editId="272E1359">
          <wp:extent cx="4848225" cy="511015"/>
          <wp:effectExtent l="0" t="0" r="0" b="0"/>
          <wp:docPr id="1522040891" name="Obraz 1"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040891" name="Obraz 2" descr="W stopce pisma znajduje się: znak Funduszy Europejskich, czyli biała, żółta i czerwona gwiazda na niebieskim tle wraz z nazwą programu Fundusze Europejskie dla Śląskiego, biało-czerwona flaga z napisem Rzeczypospolita Polska, flaga Unii Europejskiej, czyli okrąg ułożony z dwunastu żółtych gwiazd na niebieskim tle z napisem Dofinansowane przez Unię Europejską oraz herb województwa śląskiego, czyli złoty orzeł na niebieskim tl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77075" cy="514056"/>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18572" w14:textId="77777777" w:rsidR="00DE4CE5" w:rsidRDefault="00DE4CE5">
      <w:pPr>
        <w:spacing w:after="0" w:line="240" w:lineRule="auto"/>
      </w:pPr>
      <w:r>
        <w:separator/>
      </w:r>
    </w:p>
  </w:footnote>
  <w:footnote w:type="continuationSeparator" w:id="0">
    <w:p w14:paraId="765D8BEB" w14:textId="77777777" w:rsidR="00DE4CE5" w:rsidRDefault="00DE4C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5AB97" w14:textId="77777777" w:rsidR="00FC0BF1" w:rsidRPr="00A94018" w:rsidRDefault="00FC0BF1">
    <w:pPr>
      <w:pStyle w:val="Nagwek"/>
      <w:rPr>
        <w:rFonts w:ascii="Calibri" w:hAnsi="Calibri" w:cs="Calibri"/>
        <w:b/>
        <w:bCs/>
      </w:rPr>
    </w:pPr>
    <w:r w:rsidRPr="00A94018">
      <w:rPr>
        <w:rFonts w:ascii="Calibri" w:hAnsi="Calibri" w:cs="Calibri"/>
        <w:b/>
        <w:bCs/>
      </w:rPr>
      <w:t>Załącznik nr 2 do SWZ – Opis przedmiotu zamówienia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62361"/>
    <w:multiLevelType w:val="hybridMultilevel"/>
    <w:tmpl w:val="DBF2573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7271CA7"/>
    <w:multiLevelType w:val="hybridMultilevel"/>
    <w:tmpl w:val="D1DEB67C"/>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8C23514"/>
    <w:multiLevelType w:val="hybridMultilevel"/>
    <w:tmpl w:val="C4429D1A"/>
    <w:lvl w:ilvl="0" w:tplc="9A149C74">
      <w:start w:val="1"/>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305CBB"/>
    <w:multiLevelType w:val="hybridMultilevel"/>
    <w:tmpl w:val="B97C463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4B5A39"/>
    <w:multiLevelType w:val="hybridMultilevel"/>
    <w:tmpl w:val="09D6D660"/>
    <w:lvl w:ilvl="0" w:tplc="D910E37C">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7E6C12"/>
    <w:multiLevelType w:val="multilevel"/>
    <w:tmpl w:val="0004047E"/>
    <w:lvl w:ilvl="0">
      <w:start w:val="1"/>
      <w:numFmt w:val="decimal"/>
      <w:lvlText w:val="%1."/>
      <w:lvlJc w:val="left"/>
      <w:pPr>
        <w:ind w:left="428" w:hanging="428"/>
      </w:pPr>
      <w:rPr>
        <w:rFonts w:eastAsia="Arial" w:cs="Arial"/>
        <w:b w:val="0"/>
        <w:bCs w:val="0"/>
        <w:color w:val="000000" w:themeColor="text1"/>
        <w:w w:val="100"/>
        <w:sz w:val="24"/>
        <w:szCs w:val="24"/>
        <w:lang w:val="pl-PL" w:eastAsia="pl-PL" w:bidi="pl-PL"/>
      </w:rPr>
    </w:lvl>
    <w:lvl w:ilvl="1">
      <w:start w:val="1"/>
      <w:numFmt w:val="bullet"/>
      <w:lvlText w:val=""/>
      <w:lvlJc w:val="left"/>
      <w:pPr>
        <w:ind w:left="565" w:hanging="428"/>
      </w:pPr>
      <w:rPr>
        <w:rFonts w:ascii="Symbol" w:hAnsi="Symbol" w:cs="Symbol" w:hint="default"/>
        <w:lang w:val="pl-PL" w:eastAsia="pl-PL" w:bidi="pl-PL"/>
      </w:rPr>
    </w:lvl>
    <w:lvl w:ilvl="2">
      <w:start w:val="1"/>
      <w:numFmt w:val="decimal"/>
      <w:lvlText w:val="%3)"/>
      <w:lvlJc w:val="left"/>
      <w:pPr>
        <w:ind w:left="927" w:hanging="360"/>
      </w:pPr>
      <w:rPr>
        <w:b w:val="0"/>
        <w:bCs w:val="0"/>
      </w:rPr>
    </w:lvl>
    <w:lvl w:ilvl="3">
      <w:start w:val="1"/>
      <w:numFmt w:val="bullet"/>
      <w:lvlText w:val=""/>
      <w:lvlJc w:val="left"/>
      <w:pPr>
        <w:ind w:left="2606" w:hanging="428"/>
      </w:pPr>
      <w:rPr>
        <w:rFonts w:ascii="Symbol" w:hAnsi="Symbol" w:cs="Symbol" w:hint="default"/>
        <w:lang w:val="pl-PL" w:eastAsia="pl-PL" w:bidi="pl-PL"/>
      </w:rPr>
    </w:lvl>
    <w:lvl w:ilvl="4">
      <w:start w:val="1"/>
      <w:numFmt w:val="bullet"/>
      <w:lvlText w:val=""/>
      <w:lvlJc w:val="left"/>
      <w:pPr>
        <w:ind w:left="3627" w:hanging="428"/>
      </w:pPr>
      <w:rPr>
        <w:rFonts w:ascii="Symbol" w:hAnsi="Symbol" w:cs="Symbol" w:hint="default"/>
        <w:lang w:val="pl-PL" w:eastAsia="pl-PL" w:bidi="pl-PL"/>
      </w:rPr>
    </w:lvl>
    <w:lvl w:ilvl="5">
      <w:start w:val="1"/>
      <w:numFmt w:val="bullet"/>
      <w:lvlText w:val=""/>
      <w:lvlJc w:val="left"/>
      <w:pPr>
        <w:ind w:left="4647" w:hanging="428"/>
      </w:pPr>
      <w:rPr>
        <w:rFonts w:ascii="Symbol" w:hAnsi="Symbol" w:cs="Symbol" w:hint="default"/>
        <w:lang w:val="pl-PL" w:eastAsia="pl-PL" w:bidi="pl-PL"/>
      </w:rPr>
    </w:lvl>
    <w:lvl w:ilvl="6">
      <w:start w:val="1"/>
      <w:numFmt w:val="bullet"/>
      <w:lvlText w:val=""/>
      <w:lvlJc w:val="left"/>
      <w:pPr>
        <w:ind w:left="5668" w:hanging="428"/>
      </w:pPr>
      <w:rPr>
        <w:rFonts w:ascii="Symbol" w:hAnsi="Symbol" w:cs="Symbol" w:hint="default"/>
        <w:lang w:val="pl-PL" w:eastAsia="pl-PL" w:bidi="pl-PL"/>
      </w:rPr>
    </w:lvl>
    <w:lvl w:ilvl="7">
      <w:start w:val="1"/>
      <w:numFmt w:val="bullet"/>
      <w:lvlText w:val=""/>
      <w:lvlJc w:val="left"/>
      <w:pPr>
        <w:ind w:left="6689" w:hanging="428"/>
      </w:pPr>
      <w:rPr>
        <w:rFonts w:ascii="Symbol" w:hAnsi="Symbol" w:cs="Symbol" w:hint="default"/>
        <w:lang w:val="pl-PL" w:eastAsia="pl-PL" w:bidi="pl-PL"/>
      </w:rPr>
    </w:lvl>
    <w:lvl w:ilvl="8">
      <w:start w:val="1"/>
      <w:numFmt w:val="bullet"/>
      <w:lvlText w:val=""/>
      <w:lvlJc w:val="left"/>
      <w:pPr>
        <w:ind w:left="7709" w:hanging="428"/>
      </w:pPr>
      <w:rPr>
        <w:rFonts w:ascii="Symbol" w:hAnsi="Symbol" w:cs="Symbol" w:hint="default"/>
        <w:lang w:val="pl-PL" w:eastAsia="pl-PL" w:bidi="pl-PL"/>
      </w:rPr>
    </w:lvl>
  </w:abstractNum>
  <w:abstractNum w:abstractNumId="6" w15:restartNumberingAfterBreak="0">
    <w:nsid w:val="138D4872"/>
    <w:multiLevelType w:val="hybridMultilevel"/>
    <w:tmpl w:val="1BDAF896"/>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2304A0"/>
    <w:multiLevelType w:val="hybridMultilevel"/>
    <w:tmpl w:val="105270EC"/>
    <w:lvl w:ilvl="0" w:tplc="04150017">
      <w:start w:val="1"/>
      <w:numFmt w:val="lowerLetter"/>
      <w:lvlText w:val="%1)"/>
      <w:lvlJc w:val="left"/>
      <w:pPr>
        <w:ind w:left="720" w:hanging="360"/>
      </w:pPr>
      <w:rPr>
        <w:b w:val="0"/>
        <w:bCs w:val="0"/>
        <w:strike w:val="0"/>
        <w:dstrike w:val="0"/>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C32634B"/>
    <w:multiLevelType w:val="hybridMultilevel"/>
    <w:tmpl w:val="C6AE8F28"/>
    <w:lvl w:ilvl="0" w:tplc="0415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C3C5AFE"/>
    <w:multiLevelType w:val="hybridMultilevel"/>
    <w:tmpl w:val="31C22648"/>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EB9550E"/>
    <w:multiLevelType w:val="hybridMultilevel"/>
    <w:tmpl w:val="F8A69236"/>
    <w:lvl w:ilvl="0" w:tplc="EF66C1D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47261EF"/>
    <w:multiLevelType w:val="hybridMultilevel"/>
    <w:tmpl w:val="68528D3A"/>
    <w:lvl w:ilvl="0" w:tplc="FF3C687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8E33EDE"/>
    <w:multiLevelType w:val="hybridMultilevel"/>
    <w:tmpl w:val="EF8451E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9DC0C1D"/>
    <w:multiLevelType w:val="hybridMultilevel"/>
    <w:tmpl w:val="DD5A5A52"/>
    <w:lvl w:ilvl="0" w:tplc="8B3E3BE8">
      <w:start w:val="1"/>
      <w:numFmt w:val="decimal"/>
      <w:lvlText w:val="%1."/>
      <w:lvlJc w:val="left"/>
      <w:pPr>
        <w:ind w:left="720" w:hanging="360"/>
      </w:pPr>
    </w:lvl>
    <w:lvl w:ilvl="1" w:tplc="93720022">
      <w:start w:val="1"/>
      <w:numFmt w:val="decimal"/>
      <w:lvlText w:val="%2."/>
      <w:lvlJc w:val="left"/>
      <w:pPr>
        <w:ind w:left="720" w:hanging="360"/>
      </w:pPr>
    </w:lvl>
    <w:lvl w:ilvl="2" w:tplc="69EAC100">
      <w:start w:val="1"/>
      <w:numFmt w:val="decimal"/>
      <w:lvlText w:val="%3."/>
      <w:lvlJc w:val="left"/>
      <w:pPr>
        <w:ind w:left="720" w:hanging="360"/>
      </w:pPr>
    </w:lvl>
    <w:lvl w:ilvl="3" w:tplc="92BE14C0">
      <w:start w:val="1"/>
      <w:numFmt w:val="decimal"/>
      <w:lvlText w:val="%4."/>
      <w:lvlJc w:val="left"/>
      <w:pPr>
        <w:ind w:left="720" w:hanging="360"/>
      </w:pPr>
    </w:lvl>
    <w:lvl w:ilvl="4" w:tplc="6D689DA6">
      <w:start w:val="1"/>
      <w:numFmt w:val="decimal"/>
      <w:lvlText w:val="%5."/>
      <w:lvlJc w:val="left"/>
      <w:pPr>
        <w:ind w:left="720" w:hanging="360"/>
      </w:pPr>
    </w:lvl>
    <w:lvl w:ilvl="5" w:tplc="5D54BCF6">
      <w:start w:val="1"/>
      <w:numFmt w:val="decimal"/>
      <w:lvlText w:val="%6."/>
      <w:lvlJc w:val="left"/>
      <w:pPr>
        <w:ind w:left="720" w:hanging="360"/>
      </w:pPr>
    </w:lvl>
    <w:lvl w:ilvl="6" w:tplc="AB54321C">
      <w:start w:val="1"/>
      <w:numFmt w:val="decimal"/>
      <w:lvlText w:val="%7."/>
      <w:lvlJc w:val="left"/>
      <w:pPr>
        <w:ind w:left="720" w:hanging="360"/>
      </w:pPr>
    </w:lvl>
    <w:lvl w:ilvl="7" w:tplc="D47069DE">
      <w:start w:val="1"/>
      <w:numFmt w:val="decimal"/>
      <w:lvlText w:val="%8."/>
      <w:lvlJc w:val="left"/>
      <w:pPr>
        <w:ind w:left="720" w:hanging="360"/>
      </w:pPr>
    </w:lvl>
    <w:lvl w:ilvl="8" w:tplc="E02A2E94">
      <w:start w:val="1"/>
      <w:numFmt w:val="decimal"/>
      <w:lvlText w:val="%9."/>
      <w:lvlJc w:val="left"/>
      <w:pPr>
        <w:ind w:left="720" w:hanging="360"/>
      </w:pPr>
    </w:lvl>
  </w:abstractNum>
  <w:abstractNum w:abstractNumId="14" w15:restartNumberingAfterBreak="0">
    <w:nsid w:val="2AC1798B"/>
    <w:multiLevelType w:val="hybridMultilevel"/>
    <w:tmpl w:val="74B259E8"/>
    <w:lvl w:ilvl="0" w:tplc="A6EE7974">
      <w:start w:val="1"/>
      <w:numFmt w:val="lowerLetter"/>
      <w:lvlText w:val="%1)"/>
      <w:lvlJc w:val="left"/>
      <w:pPr>
        <w:ind w:left="720" w:hanging="360"/>
      </w:pPr>
      <w:rPr>
        <w:rFonts w:hint="default"/>
        <w:b w:val="0"/>
        <w:bCs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EE300D4"/>
    <w:multiLevelType w:val="hybridMultilevel"/>
    <w:tmpl w:val="82DCCBAC"/>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FBE590C"/>
    <w:multiLevelType w:val="hybridMultilevel"/>
    <w:tmpl w:val="3DE25CC4"/>
    <w:lvl w:ilvl="0" w:tplc="88DCD18A">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30573331"/>
    <w:multiLevelType w:val="hybridMultilevel"/>
    <w:tmpl w:val="566A7FC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8" w15:restartNumberingAfterBreak="0">
    <w:nsid w:val="3F8F1719"/>
    <w:multiLevelType w:val="hybridMultilevel"/>
    <w:tmpl w:val="07C6A158"/>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2E175C4"/>
    <w:multiLevelType w:val="hybridMultilevel"/>
    <w:tmpl w:val="24D20B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898370E"/>
    <w:multiLevelType w:val="hybridMultilevel"/>
    <w:tmpl w:val="4002081E"/>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8B807DE"/>
    <w:multiLevelType w:val="hybridMultilevel"/>
    <w:tmpl w:val="874E1ADE"/>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929682E"/>
    <w:multiLevelType w:val="hybridMultilevel"/>
    <w:tmpl w:val="EBC8DB9A"/>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CEA766D"/>
    <w:multiLevelType w:val="hybridMultilevel"/>
    <w:tmpl w:val="CBA03A36"/>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E3F0F9B"/>
    <w:multiLevelType w:val="hybridMultilevel"/>
    <w:tmpl w:val="E00CCB54"/>
    <w:lvl w:ilvl="0" w:tplc="E9C24C2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63E4014"/>
    <w:multiLevelType w:val="hybridMultilevel"/>
    <w:tmpl w:val="E4F8AC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A826FF1"/>
    <w:multiLevelType w:val="hybridMultilevel"/>
    <w:tmpl w:val="73DC1E88"/>
    <w:lvl w:ilvl="0" w:tplc="C110F41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A845502"/>
    <w:multiLevelType w:val="hybridMultilevel"/>
    <w:tmpl w:val="905C96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5B6B5833"/>
    <w:multiLevelType w:val="hybridMultilevel"/>
    <w:tmpl w:val="974A9D7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EC56AA1"/>
    <w:multiLevelType w:val="hybridMultilevel"/>
    <w:tmpl w:val="7F68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FA86F12"/>
    <w:multiLevelType w:val="hybridMultilevel"/>
    <w:tmpl w:val="EA2428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926290C"/>
    <w:multiLevelType w:val="multilevel"/>
    <w:tmpl w:val="6B8093DC"/>
    <w:lvl w:ilvl="0">
      <w:start w:val="1"/>
      <w:numFmt w:val="decimal"/>
      <w:lvlText w:val="%1."/>
      <w:lvlJc w:val="left"/>
      <w:pPr>
        <w:ind w:left="428" w:hanging="428"/>
      </w:pPr>
      <w:rPr>
        <w:rFonts w:eastAsia="Arial" w:cs="Arial"/>
        <w:b w:val="0"/>
        <w:bCs w:val="0"/>
        <w:color w:val="000000" w:themeColor="text1"/>
        <w:w w:val="100"/>
        <w:sz w:val="24"/>
        <w:szCs w:val="24"/>
        <w:lang w:val="pl-PL" w:eastAsia="pl-PL" w:bidi="pl-PL"/>
      </w:rPr>
    </w:lvl>
    <w:lvl w:ilvl="1">
      <w:start w:val="1"/>
      <w:numFmt w:val="bullet"/>
      <w:lvlText w:val=""/>
      <w:lvlJc w:val="left"/>
      <w:pPr>
        <w:ind w:left="565" w:hanging="428"/>
      </w:pPr>
      <w:rPr>
        <w:rFonts w:ascii="Symbol" w:hAnsi="Symbol" w:cs="Symbol" w:hint="default"/>
        <w:lang w:val="pl-PL" w:eastAsia="pl-PL" w:bidi="pl-PL"/>
      </w:rPr>
    </w:lvl>
    <w:lvl w:ilvl="2">
      <w:start w:val="1"/>
      <w:numFmt w:val="decimal"/>
      <w:lvlText w:val="%3)"/>
      <w:lvlJc w:val="left"/>
      <w:pPr>
        <w:ind w:left="9432" w:hanging="360"/>
      </w:pPr>
      <w:rPr>
        <w:rFonts w:ascii="Calibri" w:eastAsiaTheme="minorHAnsi" w:hAnsi="Calibri" w:cs="Calibri" w:hint="default"/>
        <w:b w:val="0"/>
        <w:bCs w:val="0"/>
      </w:rPr>
    </w:lvl>
    <w:lvl w:ilvl="3">
      <w:start w:val="1"/>
      <w:numFmt w:val="bullet"/>
      <w:lvlText w:val=""/>
      <w:lvlJc w:val="left"/>
      <w:pPr>
        <w:ind w:left="2606" w:hanging="428"/>
      </w:pPr>
      <w:rPr>
        <w:rFonts w:ascii="Symbol" w:hAnsi="Symbol" w:cs="Symbol" w:hint="default"/>
        <w:lang w:val="pl-PL" w:eastAsia="pl-PL" w:bidi="pl-PL"/>
      </w:rPr>
    </w:lvl>
    <w:lvl w:ilvl="4">
      <w:start w:val="1"/>
      <w:numFmt w:val="bullet"/>
      <w:lvlText w:val=""/>
      <w:lvlJc w:val="left"/>
      <w:pPr>
        <w:ind w:left="3627" w:hanging="428"/>
      </w:pPr>
      <w:rPr>
        <w:rFonts w:ascii="Symbol" w:hAnsi="Symbol" w:cs="Symbol" w:hint="default"/>
        <w:lang w:val="pl-PL" w:eastAsia="pl-PL" w:bidi="pl-PL"/>
      </w:rPr>
    </w:lvl>
    <w:lvl w:ilvl="5">
      <w:start w:val="1"/>
      <w:numFmt w:val="bullet"/>
      <w:lvlText w:val=""/>
      <w:lvlJc w:val="left"/>
      <w:pPr>
        <w:ind w:left="4647" w:hanging="428"/>
      </w:pPr>
      <w:rPr>
        <w:rFonts w:ascii="Symbol" w:hAnsi="Symbol" w:cs="Symbol" w:hint="default"/>
        <w:lang w:val="pl-PL" w:eastAsia="pl-PL" w:bidi="pl-PL"/>
      </w:rPr>
    </w:lvl>
    <w:lvl w:ilvl="6">
      <w:start w:val="1"/>
      <w:numFmt w:val="bullet"/>
      <w:lvlText w:val=""/>
      <w:lvlJc w:val="left"/>
      <w:pPr>
        <w:ind w:left="5668" w:hanging="428"/>
      </w:pPr>
      <w:rPr>
        <w:rFonts w:ascii="Symbol" w:hAnsi="Symbol" w:cs="Symbol" w:hint="default"/>
        <w:lang w:val="pl-PL" w:eastAsia="pl-PL" w:bidi="pl-PL"/>
      </w:rPr>
    </w:lvl>
    <w:lvl w:ilvl="7">
      <w:start w:val="1"/>
      <w:numFmt w:val="bullet"/>
      <w:lvlText w:val=""/>
      <w:lvlJc w:val="left"/>
      <w:pPr>
        <w:ind w:left="6689" w:hanging="428"/>
      </w:pPr>
      <w:rPr>
        <w:rFonts w:ascii="Symbol" w:hAnsi="Symbol" w:cs="Symbol" w:hint="default"/>
        <w:lang w:val="pl-PL" w:eastAsia="pl-PL" w:bidi="pl-PL"/>
      </w:rPr>
    </w:lvl>
    <w:lvl w:ilvl="8">
      <w:start w:val="1"/>
      <w:numFmt w:val="bullet"/>
      <w:lvlText w:val=""/>
      <w:lvlJc w:val="left"/>
      <w:pPr>
        <w:ind w:left="7709" w:hanging="428"/>
      </w:pPr>
      <w:rPr>
        <w:rFonts w:ascii="Symbol" w:hAnsi="Symbol" w:cs="Symbol" w:hint="default"/>
        <w:lang w:val="pl-PL" w:eastAsia="pl-PL" w:bidi="pl-PL"/>
      </w:rPr>
    </w:lvl>
  </w:abstractNum>
  <w:abstractNum w:abstractNumId="32" w15:restartNumberingAfterBreak="0">
    <w:nsid w:val="69953BB1"/>
    <w:multiLevelType w:val="hybridMultilevel"/>
    <w:tmpl w:val="91F622AE"/>
    <w:lvl w:ilvl="0" w:tplc="8C6685D4">
      <w:start w:val="1"/>
      <w:numFmt w:val="decimal"/>
      <w:lvlText w:val="%1)"/>
      <w:lvlJc w:val="left"/>
      <w:pPr>
        <w:ind w:left="720" w:hanging="360"/>
      </w:pPr>
      <w:rPr>
        <w:rFonts w:eastAsiaTheme="minorHAnsi"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B09196D"/>
    <w:multiLevelType w:val="hybridMultilevel"/>
    <w:tmpl w:val="E76A8A3A"/>
    <w:lvl w:ilvl="0" w:tplc="4EEC09F6">
      <w:start w:val="1"/>
      <w:numFmt w:val="decimal"/>
      <w:lvlText w:val="%1)"/>
      <w:lvlJc w:val="left"/>
      <w:pPr>
        <w:ind w:left="1080" w:hanging="360"/>
      </w:pPr>
      <w:rPr>
        <w:rFonts w:hint="default"/>
        <w:b/>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C56714F"/>
    <w:multiLevelType w:val="hybridMultilevel"/>
    <w:tmpl w:val="53BCE012"/>
    <w:lvl w:ilvl="0" w:tplc="C574A4FC">
      <w:start w:val="1"/>
      <w:numFmt w:val="decimal"/>
      <w:lvlText w:val="%1."/>
      <w:lvlJc w:val="left"/>
      <w:pPr>
        <w:ind w:left="1440" w:hanging="360"/>
      </w:pPr>
    </w:lvl>
    <w:lvl w:ilvl="1" w:tplc="D6CCF3B6">
      <w:start w:val="1"/>
      <w:numFmt w:val="decimal"/>
      <w:lvlText w:val="%2."/>
      <w:lvlJc w:val="left"/>
      <w:pPr>
        <w:ind w:left="1440" w:hanging="360"/>
      </w:pPr>
    </w:lvl>
    <w:lvl w:ilvl="2" w:tplc="4BCC665C">
      <w:start w:val="1"/>
      <w:numFmt w:val="decimal"/>
      <w:lvlText w:val="%3."/>
      <w:lvlJc w:val="left"/>
      <w:pPr>
        <w:ind w:left="1440" w:hanging="360"/>
      </w:pPr>
    </w:lvl>
    <w:lvl w:ilvl="3" w:tplc="76D2BA32">
      <w:start w:val="1"/>
      <w:numFmt w:val="decimal"/>
      <w:lvlText w:val="%4."/>
      <w:lvlJc w:val="left"/>
      <w:pPr>
        <w:ind w:left="1440" w:hanging="360"/>
      </w:pPr>
    </w:lvl>
    <w:lvl w:ilvl="4" w:tplc="B8C295B2">
      <w:start w:val="1"/>
      <w:numFmt w:val="decimal"/>
      <w:lvlText w:val="%5."/>
      <w:lvlJc w:val="left"/>
      <w:pPr>
        <w:ind w:left="1440" w:hanging="360"/>
      </w:pPr>
    </w:lvl>
    <w:lvl w:ilvl="5" w:tplc="5B5C5AFA">
      <w:start w:val="1"/>
      <w:numFmt w:val="decimal"/>
      <w:lvlText w:val="%6."/>
      <w:lvlJc w:val="left"/>
      <w:pPr>
        <w:ind w:left="1440" w:hanging="360"/>
      </w:pPr>
    </w:lvl>
    <w:lvl w:ilvl="6" w:tplc="7E421ED0">
      <w:start w:val="1"/>
      <w:numFmt w:val="decimal"/>
      <w:lvlText w:val="%7."/>
      <w:lvlJc w:val="left"/>
      <w:pPr>
        <w:ind w:left="1440" w:hanging="360"/>
      </w:pPr>
    </w:lvl>
    <w:lvl w:ilvl="7" w:tplc="633C5146">
      <w:start w:val="1"/>
      <w:numFmt w:val="decimal"/>
      <w:lvlText w:val="%8."/>
      <w:lvlJc w:val="left"/>
      <w:pPr>
        <w:ind w:left="1440" w:hanging="360"/>
      </w:pPr>
    </w:lvl>
    <w:lvl w:ilvl="8" w:tplc="4D923750">
      <w:start w:val="1"/>
      <w:numFmt w:val="decimal"/>
      <w:lvlText w:val="%9."/>
      <w:lvlJc w:val="left"/>
      <w:pPr>
        <w:ind w:left="1440" w:hanging="360"/>
      </w:pPr>
    </w:lvl>
  </w:abstractNum>
  <w:abstractNum w:abstractNumId="35" w15:restartNumberingAfterBreak="0">
    <w:nsid w:val="6C624743"/>
    <w:multiLevelType w:val="hybridMultilevel"/>
    <w:tmpl w:val="4E68838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CF55262"/>
    <w:multiLevelType w:val="hybridMultilevel"/>
    <w:tmpl w:val="00C61A06"/>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E836594"/>
    <w:multiLevelType w:val="hybridMultilevel"/>
    <w:tmpl w:val="A08E0E96"/>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70733661"/>
    <w:multiLevelType w:val="hybridMultilevel"/>
    <w:tmpl w:val="266C4D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0EA0C02"/>
    <w:multiLevelType w:val="hybridMultilevel"/>
    <w:tmpl w:val="0C7EA3EC"/>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22B3537"/>
    <w:multiLevelType w:val="hybridMultilevel"/>
    <w:tmpl w:val="511C0FB2"/>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2353775"/>
    <w:multiLevelType w:val="hybridMultilevel"/>
    <w:tmpl w:val="0218C63A"/>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73E73681"/>
    <w:multiLevelType w:val="hybridMultilevel"/>
    <w:tmpl w:val="9CA8452A"/>
    <w:lvl w:ilvl="0" w:tplc="0415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7973523"/>
    <w:multiLevelType w:val="hybridMultilevel"/>
    <w:tmpl w:val="FFF0632E"/>
    <w:lvl w:ilvl="0" w:tplc="29889B00">
      <w:start w:val="1"/>
      <w:numFmt w:val="decimal"/>
      <w:lvlText w:val="%1)"/>
      <w:lvlJc w:val="left"/>
      <w:pPr>
        <w:ind w:left="720" w:hanging="360"/>
      </w:pPr>
      <w:rPr>
        <w:rFonts w:eastAsia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CB357B"/>
    <w:multiLevelType w:val="hybridMultilevel"/>
    <w:tmpl w:val="CB6221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EEC6CCC"/>
    <w:multiLevelType w:val="hybridMultilevel"/>
    <w:tmpl w:val="87240E2A"/>
    <w:lvl w:ilvl="0" w:tplc="BB82F106">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F4018C6"/>
    <w:multiLevelType w:val="hybridMultilevel"/>
    <w:tmpl w:val="0F660892"/>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825584381">
    <w:abstractNumId w:val="29"/>
  </w:num>
  <w:num w:numId="2" w16cid:durableId="1668746111">
    <w:abstractNumId w:val="12"/>
  </w:num>
  <w:num w:numId="3" w16cid:durableId="323508493">
    <w:abstractNumId w:val="46"/>
  </w:num>
  <w:num w:numId="4" w16cid:durableId="1810897576">
    <w:abstractNumId w:val="25"/>
  </w:num>
  <w:num w:numId="5" w16cid:durableId="948244799">
    <w:abstractNumId w:val="18"/>
  </w:num>
  <w:num w:numId="6" w16cid:durableId="563642264">
    <w:abstractNumId w:val="15"/>
  </w:num>
  <w:num w:numId="7" w16cid:durableId="1849639766">
    <w:abstractNumId w:val="41"/>
  </w:num>
  <w:num w:numId="8" w16cid:durableId="1291521809">
    <w:abstractNumId w:val="19"/>
  </w:num>
  <w:num w:numId="9" w16cid:durableId="979726160">
    <w:abstractNumId w:val="6"/>
  </w:num>
  <w:num w:numId="10" w16cid:durableId="666248359">
    <w:abstractNumId w:val="27"/>
  </w:num>
  <w:num w:numId="11" w16cid:durableId="711153241">
    <w:abstractNumId w:val="30"/>
  </w:num>
  <w:num w:numId="12" w16cid:durableId="1061370937">
    <w:abstractNumId w:val="1"/>
  </w:num>
  <w:num w:numId="13" w16cid:durableId="1183593375">
    <w:abstractNumId w:val="9"/>
  </w:num>
  <w:num w:numId="14" w16cid:durableId="331182403">
    <w:abstractNumId w:val="39"/>
  </w:num>
  <w:num w:numId="15" w16cid:durableId="1416126913">
    <w:abstractNumId w:val="44"/>
  </w:num>
  <w:num w:numId="16" w16cid:durableId="1707826608">
    <w:abstractNumId w:val="40"/>
  </w:num>
  <w:num w:numId="17" w16cid:durableId="1248807141">
    <w:abstractNumId w:val="23"/>
  </w:num>
  <w:num w:numId="18" w16cid:durableId="294719737">
    <w:abstractNumId w:val="22"/>
  </w:num>
  <w:num w:numId="19" w16cid:durableId="816259393">
    <w:abstractNumId w:val="36"/>
  </w:num>
  <w:num w:numId="20" w16cid:durableId="1400208591">
    <w:abstractNumId w:val="38"/>
  </w:num>
  <w:num w:numId="21" w16cid:durableId="473136356">
    <w:abstractNumId w:val="21"/>
  </w:num>
  <w:num w:numId="22" w16cid:durableId="156972805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65426157">
    <w:abstractNumId w:val="7"/>
  </w:num>
  <w:num w:numId="24" w16cid:durableId="1410887249">
    <w:abstractNumId w:val="5"/>
  </w:num>
  <w:num w:numId="25" w16cid:durableId="1978533171">
    <w:abstractNumId w:val="28"/>
  </w:num>
  <w:num w:numId="26" w16cid:durableId="2028170380">
    <w:abstractNumId w:val="2"/>
  </w:num>
  <w:num w:numId="27" w16cid:durableId="719474432">
    <w:abstractNumId w:val="0"/>
  </w:num>
  <w:num w:numId="28" w16cid:durableId="1040669620">
    <w:abstractNumId w:val="20"/>
  </w:num>
  <w:num w:numId="29" w16cid:durableId="1262495183">
    <w:abstractNumId w:val="14"/>
  </w:num>
  <w:num w:numId="30" w16cid:durableId="1231161239">
    <w:abstractNumId w:val="37"/>
  </w:num>
  <w:num w:numId="31" w16cid:durableId="672536692">
    <w:abstractNumId w:val="16"/>
  </w:num>
  <w:num w:numId="32" w16cid:durableId="1646621571">
    <w:abstractNumId w:val="4"/>
  </w:num>
  <w:num w:numId="33" w16cid:durableId="1554268867">
    <w:abstractNumId w:val="24"/>
  </w:num>
  <w:num w:numId="34" w16cid:durableId="1285962268">
    <w:abstractNumId w:val="10"/>
  </w:num>
  <w:num w:numId="35" w16cid:durableId="1117990637">
    <w:abstractNumId w:val="11"/>
  </w:num>
  <w:num w:numId="36" w16cid:durableId="171839436">
    <w:abstractNumId w:val="32"/>
  </w:num>
  <w:num w:numId="37" w16cid:durableId="2070879520">
    <w:abstractNumId w:val="43"/>
  </w:num>
  <w:num w:numId="38" w16cid:durableId="1936010915">
    <w:abstractNumId w:val="26"/>
  </w:num>
  <w:num w:numId="39" w16cid:durableId="443038150">
    <w:abstractNumId w:val="35"/>
  </w:num>
  <w:num w:numId="40" w16cid:durableId="1691955510">
    <w:abstractNumId w:val="45"/>
  </w:num>
  <w:num w:numId="41" w16cid:durableId="212927722">
    <w:abstractNumId w:val="3"/>
  </w:num>
  <w:num w:numId="42" w16cid:durableId="1987464853">
    <w:abstractNumId w:val="31"/>
  </w:num>
  <w:num w:numId="43" w16cid:durableId="1121806953">
    <w:abstractNumId w:val="33"/>
  </w:num>
  <w:num w:numId="44" w16cid:durableId="1026708910">
    <w:abstractNumId w:val="34"/>
  </w:num>
  <w:num w:numId="45" w16cid:durableId="728189746">
    <w:abstractNumId w:val="13"/>
  </w:num>
  <w:num w:numId="46" w16cid:durableId="271280205">
    <w:abstractNumId w:val="17"/>
  </w:num>
  <w:num w:numId="47" w16cid:durableId="195655266">
    <w:abstractNumId w:val="8"/>
  </w:num>
  <w:num w:numId="48" w16cid:durableId="687832110">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BF1"/>
    <w:rsid w:val="000148A7"/>
    <w:rsid w:val="00020031"/>
    <w:rsid w:val="000206B1"/>
    <w:rsid w:val="00027DF2"/>
    <w:rsid w:val="00030B76"/>
    <w:rsid w:val="00036573"/>
    <w:rsid w:val="00061527"/>
    <w:rsid w:val="000639F6"/>
    <w:rsid w:val="00094FFD"/>
    <w:rsid w:val="000978C8"/>
    <w:rsid w:val="000A157E"/>
    <w:rsid w:val="000C334B"/>
    <w:rsid w:val="000C7E8A"/>
    <w:rsid w:val="000D1398"/>
    <w:rsid w:val="000D78A4"/>
    <w:rsid w:val="000E3452"/>
    <w:rsid w:val="000E747F"/>
    <w:rsid w:val="000F0700"/>
    <w:rsid w:val="000F1EFD"/>
    <w:rsid w:val="000F2E92"/>
    <w:rsid w:val="0011567A"/>
    <w:rsid w:val="00125EED"/>
    <w:rsid w:val="001377ED"/>
    <w:rsid w:val="00145951"/>
    <w:rsid w:val="00147730"/>
    <w:rsid w:val="00151A10"/>
    <w:rsid w:val="00185959"/>
    <w:rsid w:val="00191CE7"/>
    <w:rsid w:val="001A0EB2"/>
    <w:rsid w:val="001A26D9"/>
    <w:rsid w:val="001A5AF8"/>
    <w:rsid w:val="001B466A"/>
    <w:rsid w:val="001E6449"/>
    <w:rsid w:val="001E6DE5"/>
    <w:rsid w:val="00206409"/>
    <w:rsid w:val="00206C14"/>
    <w:rsid w:val="00221151"/>
    <w:rsid w:val="002223B0"/>
    <w:rsid w:val="0024028D"/>
    <w:rsid w:val="002461A2"/>
    <w:rsid w:val="0024766D"/>
    <w:rsid w:val="00253DDF"/>
    <w:rsid w:val="002C2C3E"/>
    <w:rsid w:val="002D3079"/>
    <w:rsid w:val="002F6A30"/>
    <w:rsid w:val="00337D01"/>
    <w:rsid w:val="00351658"/>
    <w:rsid w:val="00357B85"/>
    <w:rsid w:val="0036303D"/>
    <w:rsid w:val="00382109"/>
    <w:rsid w:val="003A08B7"/>
    <w:rsid w:val="003C2EFF"/>
    <w:rsid w:val="003C5216"/>
    <w:rsid w:val="003D41BE"/>
    <w:rsid w:val="003E65AC"/>
    <w:rsid w:val="003F6A58"/>
    <w:rsid w:val="003F6DAA"/>
    <w:rsid w:val="00422EE5"/>
    <w:rsid w:val="00454EAC"/>
    <w:rsid w:val="004859AF"/>
    <w:rsid w:val="0049193E"/>
    <w:rsid w:val="004A3B03"/>
    <w:rsid w:val="004A77A3"/>
    <w:rsid w:val="004B7A11"/>
    <w:rsid w:val="004D63DC"/>
    <w:rsid w:val="004D6614"/>
    <w:rsid w:val="004E0B54"/>
    <w:rsid w:val="004F192B"/>
    <w:rsid w:val="004F7A6D"/>
    <w:rsid w:val="00515730"/>
    <w:rsid w:val="00520EC1"/>
    <w:rsid w:val="005310B0"/>
    <w:rsid w:val="00531219"/>
    <w:rsid w:val="005362EF"/>
    <w:rsid w:val="00553E55"/>
    <w:rsid w:val="005611B1"/>
    <w:rsid w:val="00597281"/>
    <w:rsid w:val="005A7E6A"/>
    <w:rsid w:val="005C39C1"/>
    <w:rsid w:val="005C55C7"/>
    <w:rsid w:val="006062C4"/>
    <w:rsid w:val="0061216A"/>
    <w:rsid w:val="00630151"/>
    <w:rsid w:val="00635C31"/>
    <w:rsid w:val="00641D04"/>
    <w:rsid w:val="00643101"/>
    <w:rsid w:val="0064583E"/>
    <w:rsid w:val="00646E3D"/>
    <w:rsid w:val="00654023"/>
    <w:rsid w:val="00676B7D"/>
    <w:rsid w:val="006A29D8"/>
    <w:rsid w:val="006A3341"/>
    <w:rsid w:val="006B1E3D"/>
    <w:rsid w:val="006C25FC"/>
    <w:rsid w:val="006D1C72"/>
    <w:rsid w:val="006E7882"/>
    <w:rsid w:val="006F682C"/>
    <w:rsid w:val="007035C5"/>
    <w:rsid w:val="00713676"/>
    <w:rsid w:val="00715ADC"/>
    <w:rsid w:val="00742151"/>
    <w:rsid w:val="007503D9"/>
    <w:rsid w:val="0078354F"/>
    <w:rsid w:val="007932DE"/>
    <w:rsid w:val="007C620D"/>
    <w:rsid w:val="007D5030"/>
    <w:rsid w:val="00800770"/>
    <w:rsid w:val="00801E8C"/>
    <w:rsid w:val="00832B2B"/>
    <w:rsid w:val="00834913"/>
    <w:rsid w:val="00834EA5"/>
    <w:rsid w:val="00851262"/>
    <w:rsid w:val="00852720"/>
    <w:rsid w:val="00860BFE"/>
    <w:rsid w:val="00874D98"/>
    <w:rsid w:val="00887F16"/>
    <w:rsid w:val="008A20F3"/>
    <w:rsid w:val="008B782B"/>
    <w:rsid w:val="008C0F58"/>
    <w:rsid w:val="008D3F1F"/>
    <w:rsid w:val="008D7EE8"/>
    <w:rsid w:val="008F77B9"/>
    <w:rsid w:val="00902D34"/>
    <w:rsid w:val="00905071"/>
    <w:rsid w:val="00915D91"/>
    <w:rsid w:val="009174A0"/>
    <w:rsid w:val="0092354B"/>
    <w:rsid w:val="009328A3"/>
    <w:rsid w:val="009341BD"/>
    <w:rsid w:val="0094473B"/>
    <w:rsid w:val="0095564B"/>
    <w:rsid w:val="00957D5A"/>
    <w:rsid w:val="00960241"/>
    <w:rsid w:val="00972745"/>
    <w:rsid w:val="00980167"/>
    <w:rsid w:val="009A6FBF"/>
    <w:rsid w:val="009D0C6D"/>
    <w:rsid w:val="009E633A"/>
    <w:rsid w:val="00A01197"/>
    <w:rsid w:val="00A10A45"/>
    <w:rsid w:val="00A130E8"/>
    <w:rsid w:val="00A138D6"/>
    <w:rsid w:val="00A2123A"/>
    <w:rsid w:val="00A2431C"/>
    <w:rsid w:val="00A517B4"/>
    <w:rsid w:val="00A62A6E"/>
    <w:rsid w:val="00A75824"/>
    <w:rsid w:val="00A77004"/>
    <w:rsid w:val="00A94018"/>
    <w:rsid w:val="00AA6E01"/>
    <w:rsid w:val="00AA77AE"/>
    <w:rsid w:val="00B1489C"/>
    <w:rsid w:val="00B3024F"/>
    <w:rsid w:val="00B337E4"/>
    <w:rsid w:val="00B403C3"/>
    <w:rsid w:val="00B5093B"/>
    <w:rsid w:val="00B65554"/>
    <w:rsid w:val="00B6733C"/>
    <w:rsid w:val="00B75755"/>
    <w:rsid w:val="00B8055B"/>
    <w:rsid w:val="00B8210D"/>
    <w:rsid w:val="00BA660C"/>
    <w:rsid w:val="00BC5989"/>
    <w:rsid w:val="00BC63C0"/>
    <w:rsid w:val="00BC7D2A"/>
    <w:rsid w:val="00BD11CA"/>
    <w:rsid w:val="00BD73AF"/>
    <w:rsid w:val="00BE3F9A"/>
    <w:rsid w:val="00BE5FCD"/>
    <w:rsid w:val="00BF168A"/>
    <w:rsid w:val="00BF2261"/>
    <w:rsid w:val="00BF7D02"/>
    <w:rsid w:val="00C364A9"/>
    <w:rsid w:val="00C36872"/>
    <w:rsid w:val="00C43460"/>
    <w:rsid w:val="00C444BF"/>
    <w:rsid w:val="00C471C7"/>
    <w:rsid w:val="00C74FC2"/>
    <w:rsid w:val="00C81C10"/>
    <w:rsid w:val="00C95EE2"/>
    <w:rsid w:val="00CB70D7"/>
    <w:rsid w:val="00CD3769"/>
    <w:rsid w:val="00CE5A3D"/>
    <w:rsid w:val="00D055B8"/>
    <w:rsid w:val="00D05FDA"/>
    <w:rsid w:val="00D355C3"/>
    <w:rsid w:val="00D428F6"/>
    <w:rsid w:val="00D4328D"/>
    <w:rsid w:val="00D473DB"/>
    <w:rsid w:val="00D54445"/>
    <w:rsid w:val="00D54775"/>
    <w:rsid w:val="00D5770B"/>
    <w:rsid w:val="00D7551C"/>
    <w:rsid w:val="00D812FD"/>
    <w:rsid w:val="00D93C66"/>
    <w:rsid w:val="00DA24CE"/>
    <w:rsid w:val="00DB2C03"/>
    <w:rsid w:val="00DB6E7F"/>
    <w:rsid w:val="00DD0152"/>
    <w:rsid w:val="00DD48F8"/>
    <w:rsid w:val="00DE3421"/>
    <w:rsid w:val="00DE4CE5"/>
    <w:rsid w:val="00DE711F"/>
    <w:rsid w:val="00DE71B2"/>
    <w:rsid w:val="00DE7416"/>
    <w:rsid w:val="00DF2CE5"/>
    <w:rsid w:val="00E01C38"/>
    <w:rsid w:val="00E045D7"/>
    <w:rsid w:val="00E048CF"/>
    <w:rsid w:val="00E1390E"/>
    <w:rsid w:val="00E147F1"/>
    <w:rsid w:val="00E31013"/>
    <w:rsid w:val="00E3319A"/>
    <w:rsid w:val="00E46441"/>
    <w:rsid w:val="00E50941"/>
    <w:rsid w:val="00E64941"/>
    <w:rsid w:val="00EB46DE"/>
    <w:rsid w:val="00EB78BC"/>
    <w:rsid w:val="00ED0BB2"/>
    <w:rsid w:val="00EE4288"/>
    <w:rsid w:val="00EE6165"/>
    <w:rsid w:val="00EF731A"/>
    <w:rsid w:val="00F1346F"/>
    <w:rsid w:val="00F15791"/>
    <w:rsid w:val="00F32CBD"/>
    <w:rsid w:val="00F361FF"/>
    <w:rsid w:val="00F43D42"/>
    <w:rsid w:val="00F53F12"/>
    <w:rsid w:val="00F563F9"/>
    <w:rsid w:val="00F704B9"/>
    <w:rsid w:val="00F76B7C"/>
    <w:rsid w:val="00F80682"/>
    <w:rsid w:val="00F9596E"/>
    <w:rsid w:val="00FA1992"/>
    <w:rsid w:val="00FA6E2B"/>
    <w:rsid w:val="00FC0BF1"/>
    <w:rsid w:val="00FC6B37"/>
    <w:rsid w:val="00FD4E81"/>
    <w:rsid w:val="00FE395A"/>
    <w:rsid w:val="00FE4297"/>
    <w:rsid w:val="00FF0C8A"/>
    <w:rsid w:val="00FF0D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F7B64"/>
  <w15:chartTrackingRefBased/>
  <w15:docId w15:val="{C91FA392-8205-4898-A64C-8389075E2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FC0B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FC0B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FC0BF1"/>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FC0BF1"/>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FC0BF1"/>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FC0BF1"/>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C0BF1"/>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C0BF1"/>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C0BF1"/>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C0BF1"/>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FC0BF1"/>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FC0BF1"/>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FC0BF1"/>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FC0BF1"/>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FC0BF1"/>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C0BF1"/>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C0BF1"/>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C0BF1"/>
    <w:rPr>
      <w:rFonts w:eastAsiaTheme="majorEastAsia" w:cstheme="majorBidi"/>
      <w:color w:val="272727" w:themeColor="text1" w:themeTint="D8"/>
    </w:rPr>
  </w:style>
  <w:style w:type="paragraph" w:styleId="Tytu">
    <w:name w:val="Title"/>
    <w:basedOn w:val="Normalny"/>
    <w:next w:val="Normalny"/>
    <w:link w:val="TytuZnak"/>
    <w:uiPriority w:val="10"/>
    <w:qFormat/>
    <w:rsid w:val="00FC0B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C0BF1"/>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C0BF1"/>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C0BF1"/>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C0BF1"/>
    <w:pPr>
      <w:spacing w:before="160"/>
      <w:jc w:val="center"/>
    </w:pPr>
    <w:rPr>
      <w:i/>
      <w:iCs/>
      <w:color w:val="404040" w:themeColor="text1" w:themeTint="BF"/>
    </w:rPr>
  </w:style>
  <w:style w:type="character" w:customStyle="1" w:styleId="CytatZnak">
    <w:name w:val="Cytat Znak"/>
    <w:basedOn w:val="Domylnaczcionkaakapitu"/>
    <w:link w:val="Cytat"/>
    <w:uiPriority w:val="29"/>
    <w:rsid w:val="00FC0BF1"/>
    <w:rPr>
      <w:i/>
      <w:iCs/>
      <w:color w:val="404040" w:themeColor="text1" w:themeTint="BF"/>
    </w:rPr>
  </w:style>
  <w:style w:type="paragraph" w:styleId="Akapitzlist">
    <w:name w:val="List Paragraph"/>
    <w:aliases w:val="CW_Lista,Nagłowek 3,Numerowanie,L1,Preambuła,Akapit z listą BS,Kolorowa lista — akcent 11,Dot pt,F5 List Paragraph,Recommendation,List Paragraph11,lp1,maz_wyliczenie,opis dzialania,K-P_odwolanie,A_wyliczenie,Akapit z listą 1,Podsis rysunk"/>
    <w:basedOn w:val="Normalny"/>
    <w:link w:val="AkapitzlistZnak"/>
    <w:uiPriority w:val="34"/>
    <w:qFormat/>
    <w:rsid w:val="00FC0BF1"/>
    <w:pPr>
      <w:ind w:left="720"/>
      <w:contextualSpacing/>
    </w:pPr>
  </w:style>
  <w:style w:type="character" w:styleId="Wyrnienieintensywne">
    <w:name w:val="Intense Emphasis"/>
    <w:basedOn w:val="Domylnaczcionkaakapitu"/>
    <w:uiPriority w:val="21"/>
    <w:qFormat/>
    <w:rsid w:val="00FC0BF1"/>
    <w:rPr>
      <w:i/>
      <w:iCs/>
      <w:color w:val="0F4761" w:themeColor="accent1" w:themeShade="BF"/>
    </w:rPr>
  </w:style>
  <w:style w:type="paragraph" w:styleId="Cytatintensywny">
    <w:name w:val="Intense Quote"/>
    <w:basedOn w:val="Normalny"/>
    <w:next w:val="Normalny"/>
    <w:link w:val="CytatintensywnyZnak"/>
    <w:uiPriority w:val="30"/>
    <w:qFormat/>
    <w:rsid w:val="00FC0B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FC0BF1"/>
    <w:rPr>
      <w:i/>
      <w:iCs/>
      <w:color w:val="0F4761" w:themeColor="accent1" w:themeShade="BF"/>
    </w:rPr>
  </w:style>
  <w:style w:type="character" w:styleId="Odwoanieintensywne">
    <w:name w:val="Intense Reference"/>
    <w:basedOn w:val="Domylnaczcionkaakapitu"/>
    <w:uiPriority w:val="32"/>
    <w:qFormat/>
    <w:rsid w:val="00FC0BF1"/>
    <w:rPr>
      <w:b/>
      <w:bCs/>
      <w:smallCaps/>
      <w:color w:val="0F4761" w:themeColor="accent1" w:themeShade="BF"/>
      <w:spacing w:val="5"/>
    </w:rPr>
  </w:style>
  <w:style w:type="paragraph" w:styleId="Nagwek">
    <w:name w:val="header"/>
    <w:basedOn w:val="Normalny"/>
    <w:link w:val="NagwekZnak"/>
    <w:uiPriority w:val="99"/>
    <w:unhideWhenUsed/>
    <w:rsid w:val="00FC0BF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C0BF1"/>
  </w:style>
  <w:style w:type="paragraph" w:styleId="Stopka">
    <w:name w:val="footer"/>
    <w:basedOn w:val="Normalny"/>
    <w:link w:val="StopkaZnak"/>
    <w:uiPriority w:val="99"/>
    <w:unhideWhenUsed/>
    <w:rsid w:val="00FC0BF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C0BF1"/>
  </w:style>
  <w:style w:type="character" w:styleId="Odwoaniedokomentarza">
    <w:name w:val="annotation reference"/>
    <w:basedOn w:val="Domylnaczcionkaakapitu"/>
    <w:uiPriority w:val="99"/>
    <w:semiHidden/>
    <w:unhideWhenUsed/>
    <w:rsid w:val="00FC0BF1"/>
    <w:rPr>
      <w:sz w:val="16"/>
      <w:szCs w:val="16"/>
    </w:rPr>
  </w:style>
  <w:style w:type="paragraph" w:styleId="Tekstkomentarza">
    <w:name w:val="annotation text"/>
    <w:basedOn w:val="Normalny"/>
    <w:link w:val="TekstkomentarzaZnak"/>
    <w:uiPriority w:val="99"/>
    <w:unhideWhenUsed/>
    <w:rsid w:val="00FC0BF1"/>
    <w:pPr>
      <w:spacing w:line="240" w:lineRule="auto"/>
    </w:pPr>
    <w:rPr>
      <w:sz w:val="20"/>
      <w:szCs w:val="20"/>
    </w:rPr>
  </w:style>
  <w:style w:type="character" w:customStyle="1" w:styleId="TekstkomentarzaZnak">
    <w:name w:val="Tekst komentarza Znak"/>
    <w:basedOn w:val="Domylnaczcionkaakapitu"/>
    <w:link w:val="Tekstkomentarza"/>
    <w:uiPriority w:val="99"/>
    <w:rsid w:val="00FC0BF1"/>
    <w:rPr>
      <w:sz w:val="20"/>
      <w:szCs w:val="20"/>
    </w:rPr>
  </w:style>
  <w:style w:type="paragraph" w:styleId="Tematkomentarza">
    <w:name w:val="annotation subject"/>
    <w:basedOn w:val="Tekstkomentarza"/>
    <w:next w:val="Tekstkomentarza"/>
    <w:link w:val="TematkomentarzaZnak"/>
    <w:uiPriority w:val="99"/>
    <w:semiHidden/>
    <w:unhideWhenUsed/>
    <w:rsid w:val="00F80682"/>
    <w:rPr>
      <w:b/>
      <w:bCs/>
    </w:rPr>
  </w:style>
  <w:style w:type="character" w:customStyle="1" w:styleId="TematkomentarzaZnak">
    <w:name w:val="Temat komentarza Znak"/>
    <w:basedOn w:val="TekstkomentarzaZnak"/>
    <w:link w:val="Tematkomentarza"/>
    <w:uiPriority w:val="99"/>
    <w:semiHidden/>
    <w:rsid w:val="00F80682"/>
    <w:rPr>
      <w:b/>
      <w:bCs/>
      <w:sz w:val="20"/>
      <w:szCs w:val="20"/>
    </w:rPr>
  </w:style>
  <w:style w:type="character" w:styleId="Hipercze">
    <w:name w:val="Hyperlink"/>
    <w:basedOn w:val="Domylnaczcionkaakapitu"/>
    <w:uiPriority w:val="99"/>
    <w:unhideWhenUsed/>
    <w:rsid w:val="00A2431C"/>
    <w:rPr>
      <w:color w:val="467886" w:themeColor="hyperlink"/>
      <w:u w:val="single"/>
    </w:rPr>
  </w:style>
  <w:style w:type="character" w:styleId="Nierozpoznanawzmianka">
    <w:name w:val="Unresolved Mention"/>
    <w:basedOn w:val="Domylnaczcionkaakapitu"/>
    <w:uiPriority w:val="99"/>
    <w:semiHidden/>
    <w:unhideWhenUsed/>
    <w:rsid w:val="00A2431C"/>
    <w:rPr>
      <w:color w:val="605E5C"/>
      <w:shd w:val="clear" w:color="auto" w:fill="E1DFDD"/>
    </w:rPr>
  </w:style>
  <w:style w:type="paragraph" w:styleId="Poprawka">
    <w:name w:val="Revision"/>
    <w:hidden/>
    <w:uiPriority w:val="99"/>
    <w:semiHidden/>
    <w:rsid w:val="00BF7D02"/>
    <w:pPr>
      <w:spacing w:after="0" w:line="240" w:lineRule="auto"/>
    </w:pPr>
  </w:style>
  <w:style w:type="character" w:customStyle="1" w:styleId="AkapitzlistZnak">
    <w:name w:val="Akapit z listą Znak"/>
    <w:aliases w:val="CW_Lista Znak,Nagłowek 3 Znak,Numerowanie Znak,L1 Znak,Preambuła Znak,Akapit z listą BS Znak,Kolorowa lista — akcent 11 Znak,Dot pt Znak,F5 List Paragraph Znak,Recommendation Znak,List Paragraph11 Znak,lp1 Znak,maz_wyliczenie Znak"/>
    <w:link w:val="Akapitzlist"/>
    <w:uiPriority w:val="34"/>
    <w:qFormat/>
    <w:locked/>
    <w:rsid w:val="00A130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4B5E9-6C9B-4981-8367-F6C772D75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25</Pages>
  <Words>7842</Words>
  <Characters>47056</Characters>
  <Application>Microsoft Office Word</Application>
  <DocSecurity>0</DocSecurity>
  <Lines>392</Lines>
  <Paragraphs>109</Paragraphs>
  <ScaleCrop>false</ScaleCrop>
  <HeadingPairs>
    <vt:vector size="2" baseType="variant">
      <vt:variant>
        <vt:lpstr>Tytuł</vt:lpstr>
      </vt:variant>
      <vt:variant>
        <vt:i4>1</vt:i4>
      </vt:variant>
    </vt:vector>
  </HeadingPairs>
  <TitlesOfParts>
    <vt:vector size="1" baseType="lpstr">
      <vt:lpstr>Załącznik nr 1 do SWZ - Opis przedmiotu zamówienia</vt:lpstr>
    </vt:vector>
  </TitlesOfParts>
  <Company/>
  <LinksUpToDate>false</LinksUpToDate>
  <CharactersWithSpaces>54789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2 do SWZ - Opis przedmiotu zamówienia</dc:title>
  <dc:subject/>
  <dc:creator>Anna Trólka</dc:creator>
  <cp:keywords/>
  <dc:description/>
  <cp:lastModifiedBy>Anna Wujakowska</cp:lastModifiedBy>
  <cp:revision>44</cp:revision>
  <cp:lastPrinted>2026-02-09T07:33:00Z</cp:lastPrinted>
  <dcterms:created xsi:type="dcterms:W3CDTF">2026-02-06T11:51:00Z</dcterms:created>
  <dcterms:modified xsi:type="dcterms:W3CDTF">2026-02-09T10:55:00Z</dcterms:modified>
</cp:coreProperties>
</file>