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bookmarkStart w:colFirst="0" w:colLast="0" w:name="_heading=h.u7e8xagbrlbc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Zamawiający: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Fundacja Inteligentna Małopolska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Kordylewskiego 11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31-542 Kraków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Wykonawca: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4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………………………………………………………………………………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3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rtl w:val="0"/>
        </w:rPr>
        <w:t xml:space="preserve">(pełna nazwa/firma, adres, w zależności od podmiotu: NIP/PESEL, KRS/CEiDG)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  <w:u w:val="singl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u w:val="single"/>
          <w:rtl w:val="0"/>
        </w:rPr>
        <w:t xml:space="preserve">reprezentowany przez: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4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………………………………………………………………………………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3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rtl w:val="0"/>
        </w:rPr>
        <w:t xml:space="preserve">(imię, nazwisko, stanowisko/podstawa do reprezentacji)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center"/>
        <w:rPr>
          <w:rFonts w:ascii="Arial" w:cs="Arial" w:eastAsia="Arial" w:hAnsi="Arial"/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center"/>
        <w:rPr>
          <w:rFonts w:ascii="Arial" w:cs="Arial" w:eastAsia="Arial" w:hAnsi="Arial"/>
          <w:color w:val="000000"/>
          <w:u w:val="single"/>
        </w:rPr>
      </w:pPr>
      <w:bookmarkStart w:colFirst="0" w:colLast="0" w:name="_heading=h.yux2rbsgc7tc" w:id="1"/>
      <w:bookmarkEnd w:id="1"/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u w:val="single"/>
          <w:rtl w:val="0"/>
        </w:rPr>
        <w:t xml:space="preserve">OŚWIADCZENIE O AKTUALNOŚCI INFORMACJI ZAWARTYCH W OŚWIADCZENIU, </w:t>
        <w:br w:type="textWrapping"/>
        <w:t xml:space="preserve">O KTÓRYM MOWA W ART. 125 UST. 1 USTAWY Z DNIA 11 WRZEŚNIA 2019 r. Prawo Zamówień Publicznych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hanging="2"/>
        <w:jc w:val="both"/>
        <w:rPr>
          <w:rFonts w:ascii="Arial" w:cs="Arial" w:eastAsia="Arial" w:hAnsi="Arial"/>
          <w:b w:val="1"/>
          <w:bCs w:val="1"/>
        </w:rPr>
      </w:pPr>
      <w:bookmarkStart w:colFirst="0" w:colLast="0" w:name="_heading=h.ywmesw8kiyjo" w:id="2"/>
      <w:bookmarkEnd w:id="2"/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Dotyczy zadania pn.: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„Dostawa </w:t>
      </w: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serwera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 dla Fundacji Inteligentna Małopolska w ramach projektu </w:t>
      </w: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FabLab Małopolska w Krakowie w ramach programu Fundusze Europejskie dla Małopolski 2021 – 2027, Priorytet 5. Fundusze europejskie wspierające infrastrukturę społeczną, Działanie 5.4. Infrastruktura Szkoleniowa, współfinansowanego z Europejskiego Funduszu Rozwoju Regionalnego.</w:t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firstLine="0"/>
        <w:jc w:val="both"/>
        <w:rPr>
          <w:rFonts w:ascii="Arial" w:cs="Arial" w:eastAsia="Arial" w:hAnsi="Arial"/>
          <w:color w:val="000000"/>
          <w:sz w:val="20"/>
          <w:szCs w:val="20"/>
        </w:rPr>
      </w:pPr>
      <w:bookmarkStart w:colFirst="0" w:colLast="0" w:name="_heading=h.kuifd1o7xc6o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firstLine="0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informacje zawarte w oświadczeniu, o którym mowa w art. 125 ust. 1 ustawy .nie uległy zmianie i pozostają aktualne na dzień złożenia niniejszego oświadczenia.</w:t>
      </w:r>
    </w:p>
    <w:p w:rsidR="00000000" w:rsidDel="00000000" w:rsidP="00000000" w:rsidRDefault="00000000" w:rsidRPr="00000000" w14:paraId="0000001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ab/>
        <w:tab/>
        <w:tab/>
        <w:tab/>
        <w:tab/>
        <w:tab/>
        <w:t xml:space="preserve">……………..……………….…………….</w:t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ab/>
        <w:tab/>
        <w:tab/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1"/>
          <w:szCs w:val="21"/>
          <w:rtl w:val="0"/>
        </w:rPr>
        <w:tab/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Data; kwalifikowany podpis elektroniczny lub podpis zaufany lub podpis osobisty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right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40" w:lineRule="auto"/>
        <w:ind w:hanging="2"/>
        <w:jc w:val="both"/>
        <w:rPr>
          <w:rFonts w:ascii="Verdana" w:cs="Verdana" w:eastAsia="Verdana" w:hAnsi="Verdana"/>
          <w:i w:val="1"/>
          <w:iCs w:val="1"/>
          <w:color w:val="ff0000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i w:val="1"/>
          <w:iCs w:val="1"/>
          <w:color w:val="ff0000"/>
          <w:sz w:val="18"/>
          <w:szCs w:val="18"/>
          <w:highlight w:val="white"/>
          <w:rtl w:val="0"/>
        </w:rPr>
        <w:t xml:space="preserve">Dokument należy podpisać podpisem elektronicznym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993" w:top="993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5362575</wp:posOffset>
          </wp:positionH>
          <wp:positionV relativeFrom="paragraph">
            <wp:posOffset>114300</wp:posOffset>
          </wp:positionV>
          <wp:extent cx="990600" cy="379730"/>
          <wp:effectExtent b="0" l="0" r="0" t="0"/>
          <wp:wrapNone/>
          <wp:docPr descr="Obraz zawierający zrzut ekranu, Czcionka, czarne, Grafika&#10;&#10;Zawartość wygenerowana przez AI może być niepoprawna." id="1033" name="image2.png"/>
          <a:graphic>
            <a:graphicData uri="http://schemas.openxmlformats.org/drawingml/2006/picture">
              <pic:pic>
                <pic:nvPicPr>
                  <pic:cNvPr descr="Obraz zawierający zrzut ekranu, Czcionka, czarne, Grafika&#10;&#10;Zawartość wygenerowana przez AI może być niepoprawna.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90600" cy="37973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4324350</wp:posOffset>
          </wp:positionH>
          <wp:positionV relativeFrom="paragraph">
            <wp:posOffset>114300</wp:posOffset>
          </wp:positionV>
          <wp:extent cx="989615" cy="438150"/>
          <wp:effectExtent b="0" l="0" r="0" t="0"/>
          <wp:wrapNone/>
          <wp:docPr descr="Obraz zawierający Grafika, Czcionka, logo, symbol&#10;&#10;Zawartość wygenerowana przez AI może być niepoprawna." id="1031" name="image1.png"/>
          <a:graphic>
            <a:graphicData uri="http://schemas.openxmlformats.org/drawingml/2006/picture">
              <pic:pic>
                <pic:nvPicPr>
                  <pic:cNvPr descr="Obraz zawierający Grafika, Czcionka, logo, symbol&#10;&#10;Zawartość wygenerowana przez AI może być niepoprawna." id="0" name="image1.png"/>
                  <pic:cNvPicPr preferRelativeResize="0"/>
                </pic:nvPicPr>
                <pic:blipFill>
                  <a:blip r:embed="rId2"/>
                  <a:srcRect b="0" l="3072" r="0" t="9974"/>
                  <a:stretch>
                    <a:fillRect/>
                  </a:stretch>
                </pic:blipFill>
                <pic:spPr>
                  <a:xfrm>
                    <a:off x="0" y="0"/>
                    <a:ext cx="989615" cy="43815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color w:val="000000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leftMargin">
                <wp:align>center</wp:align>
              </wp:positionH>
              <wp:positionV relativeFrom="topMargin">
                <wp:align>center</wp:align>
              </wp:positionV>
              <wp:extent cx="11545208" cy="11545208"/>
              <wp:effectExtent b="0" l="0" r="0" t="0"/>
              <wp:wrapNone/>
              <wp:docPr id="1030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 rot="-2700000">
                        <a:off x="2187510" y="2877665"/>
                        <a:ext cx="6316980" cy="1804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12.000000476837158" w:right="0" w:firstLine="1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ffffff"/>
                              <w:sz w:val="144"/>
                              <w:vertAlign w:val="baseline"/>
                            </w:rPr>
                            <w:t xml:space="preserve">PROJEKT</w:t>
                          </w: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ffffff"/>
                              <w:sz w:val="144"/>
                              <w:vertAlign w:val="baseline"/>
                            </w:rPr>
                            <w:br w:type="textWrapping"/>
                          </w:r>
                        </w:p>
                      </w:txbxContent>
                    </wps:txbx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leftMargin">
                <wp:align>center</wp:align>
              </wp:positionH>
              <wp:positionV relativeFrom="topMargin">
                <wp:align>center</wp:align>
              </wp:positionV>
              <wp:extent cx="11545208" cy="11545208"/>
              <wp:effectExtent b="0" l="0" r="0" t="0"/>
              <wp:wrapNone/>
              <wp:docPr id="1030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545208" cy="11545208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spacing w:line="276" w:lineRule="auto"/>
      <w:ind w:hanging="2"/>
      <w:rPr>
        <w:color w:val="000000"/>
      </w:rPr>
    </w:pPr>
    <w:r w:rsidDel="00000000" w:rsidR="00000000" w:rsidRPr="00000000">
      <w:rPr>
        <w:rFonts w:ascii="Arial" w:cs="Arial" w:eastAsia="Arial" w:hAnsi="Arial"/>
      </w:rPr>
      <w:drawing>
        <wp:inline distB="114300" distT="114300" distL="114300" distR="114300">
          <wp:extent cx="5731200" cy="495300"/>
          <wp:effectExtent b="0" l="0" r="0" t="0"/>
          <wp:docPr id="1032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4953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right" w:leader="none" w:pos="9639"/>
      </w:tabs>
      <w:spacing w:after="0" w:line="240" w:lineRule="auto"/>
      <w:ind w:hanging="2"/>
      <w:jc w:val="right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color w:val="000000"/>
        <w:rtl w:val="0"/>
      </w:rPr>
      <w:tab/>
      <w:t xml:space="preserve">                                 </w:t>
    </w:r>
    <w:r w:rsidDel="00000000" w:rsidR="00000000" w:rsidRPr="00000000">
      <w:rPr>
        <w:rFonts w:ascii="Arial" w:cs="Arial" w:eastAsia="Arial" w:hAnsi="Arial"/>
        <w:color w:val="000000"/>
        <w:sz w:val="20"/>
        <w:szCs w:val="20"/>
        <w:rtl w:val="0"/>
      </w:rPr>
      <w:t xml:space="preserve">Załącznik nr 5 do SWZ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160" w:line="259" w:lineRule="auto"/>
        <w:ind w:hanging="1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character" w:styleId="Domylnaczcionkaakapitu" w:default="1">
    <w:name w:val="Default Paragraph Font"/>
    <w:uiPriority w:val="1"/>
    <w:semiHidden w:val="1"/>
    <w:unhideWhenUsed w:val="1"/>
  </w:style>
  <w:style w:type="table" w:styleId="Standardowy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listy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Normal0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agwekZnak" w:customStyle="1">
    <w:name w:val="Nagłówek;Znak"/>
    <w:qFormat w:val="1"/>
    <w:pPr>
      <w:spacing w:after="0" w:line="240" w:lineRule="auto"/>
    </w:pPr>
  </w:style>
  <w:style w:type="character" w:styleId="NagwekZnakZnakZnak" w:customStyle="1">
    <w:name w:val="Nagłówek Znak;Znak Znak"/>
    <w:basedOn w:val="Domylnaczcionkaakapitu"/>
    <w:rPr>
      <w:w w:val="100"/>
      <w:position w:val="-1"/>
      <w:effect w:val="none"/>
      <w:vertAlign w:val="baseline"/>
      <w:cs w:val="0"/>
      <w:em w:val="none"/>
    </w:rPr>
  </w:style>
  <w:style w:type="paragraph" w:styleId="Stopka">
    <w:name w:val="footer"/>
    <w:qFormat w:val="1"/>
    <w:pPr>
      <w:spacing w:after="0" w:line="240" w:lineRule="auto"/>
    </w:pPr>
  </w:style>
  <w:style w:type="character" w:styleId="StopkaZnak" w:customStyle="1">
    <w:name w:val="Stopka Znak"/>
    <w:basedOn w:val="Domylnaczcionkaakapitu"/>
    <w:rPr>
      <w:w w:val="100"/>
      <w:position w:val="-1"/>
      <w:effect w:val="none"/>
      <w:vertAlign w:val="baseline"/>
      <w:cs w:val="0"/>
      <w:em w:val="none"/>
    </w:rPr>
  </w:style>
  <w:style w:type="paragraph" w:styleId="Standard" w:customStyle="1">
    <w:name w:val="Standard"/>
    <w:pPr>
      <w:autoSpaceDN w:val="0"/>
      <w:spacing w:line="1" w:lineRule="atLeast"/>
      <w:ind w:left="-1" w:leftChars="-1" w:hangingChars="1"/>
      <w:textDirection w:val="btLr"/>
      <w:textAlignment w:val="baseline"/>
      <w:outlineLvl w:val="0"/>
    </w:pPr>
    <w:rPr>
      <w:rFonts w:ascii="Liberation Serif" w:cs="Lucida Sans" w:eastAsia="SimSun" w:hAnsi="Liberation Serif"/>
      <w:kern w:val="3"/>
      <w:position w:val="-1"/>
      <w:sz w:val="24"/>
      <w:szCs w:val="24"/>
      <w:lang w:bidi="hi-IN" w:eastAsia="zh-CN" w:val="pl-PL"/>
    </w:rPr>
  </w:style>
  <w:style w:type="paragraph" w:styleId="Poprawka">
    <w:name w:val="Revision"/>
    <w:pPr>
      <w:suppressAutoHyphens w:val="1"/>
      <w:spacing w:line="1" w:lineRule="atLeast"/>
      <w:ind w:left="-1" w:leftChars="-1" w:hangingChars="1"/>
      <w:textDirection w:val="btLr"/>
      <w:textAlignment w:val="top"/>
      <w:outlineLvl w:val="0"/>
    </w:pPr>
    <w:rPr>
      <w:position w:val="-1"/>
      <w:lang w:eastAsia="en-US" w:val="pl-PL"/>
    </w:rPr>
  </w:style>
  <w:style w:type="character" w:styleId="Odwoanieprzypisudolnego">
    <w:name w:val="footnote reference"/>
    <w:qFormat w:val="1"/>
    <w:rPr>
      <w:w w:val="100"/>
      <w:position w:val="-1"/>
      <w:effect w:val="none"/>
      <w:vertAlign w:val="superscript"/>
      <w:cs w:val="0"/>
      <w:em w:val="none"/>
    </w:rPr>
  </w:style>
  <w:style w:type="paragraph" w:styleId="AkapitzlistCWListaNagowek3NumerowanieL1PreambuaAkapitzlistBSKolorowalistaakcent11DotptF5ListParagraphRecommendationListParagraph11lp1mazwyliczenieopisdzialaniaK-PodwolanieAwyliczenieAkapitzlist1Podsisrysunk" w:customStyle="1">
    <w:name w:val="Akapit z listą;CW_Lista;Nagłowek 3;Numerowanie;L1;Preambuła;Akapit z listą BS;Kolorowa lista — akcent 11;Dot pt;F5 List Paragraph;Recommendation;List Paragraph11;lp1;maz_wyliczenie;opis dzialania;K-P_odwolanie;A_wyliczenie;Akapit z listą 1;Podsis rysunk"/>
    <w:pPr>
      <w:ind w:left="720"/>
      <w:contextualSpacing w:val="1"/>
    </w:pPr>
    <w:rPr>
      <w:rFonts w:cs="Times New Roman"/>
    </w:rPr>
  </w:style>
  <w:style w:type="paragraph" w:styleId="NormalnyWeb">
    <w:name w:val="Normal (Web)"/>
    <w:qFormat w:val="1"/>
    <w:rPr>
      <w:rFonts w:ascii="Times New Roman" w:hAnsi="Times New Roman"/>
      <w:sz w:val="24"/>
      <w:szCs w:val="24"/>
    </w:rPr>
  </w:style>
  <w:style w:type="character" w:styleId="AkapitzlistZnakCWListaZnakNagowek3ZnakNumerowanieZnakL1ZnakPreambuaZnakAkapitzlistBSZnakKolorowalistaakcent11ZnakDotptZnakF5ListParagraphZnakRecommendationZnakListParagraph11Znaklp1ZnakmazwyliczenieZnak" w:customStyle="1">
    <w:name w:val="Akapit z listą Znak;CW_Lista Znak;Nagłowek 3 Znak;Numerowanie Znak;L1 Znak;Preambuła Znak;Akapit z listą BS Znak;Kolorowa lista — akcent 11 Znak;Dot pt Znak;F5 List Paragraph Znak;Recommendation Znak;List Paragraph11 Znak;lp1 Znak;maz_wyliczenie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Tekstdymka">
    <w:name w:val="Balloon Text"/>
    <w:link w:val="TekstdymkaZnak"/>
    <w:uiPriority w:val="99"/>
    <w:semiHidden w:val="1"/>
    <w:unhideWhenUsed w:val="1"/>
    <w:rsid w:val="00C75EAA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kstdymkaZnak" w:customStyle="1">
    <w:name w:val="Tekst dymka Znak"/>
    <w:basedOn w:val="Domylnaczcionkaakapitu"/>
    <w:link w:val="Tekstdymka"/>
    <w:uiPriority w:val="99"/>
    <w:semiHidden w:val="1"/>
    <w:rsid w:val="00C75EAA"/>
    <w:rPr>
      <w:rFonts w:ascii="Tahoma" w:cs="Tahoma" w:hAnsi="Tahoma"/>
      <w:position w:val="-1"/>
      <w:sz w:val="16"/>
      <w:szCs w:val="16"/>
      <w:lang w:eastAsia="en-US" w:val="pl-PL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gVlbEjfNzxhD0gjVZMWtm+YQPgw==">CgMxLjAyDmgudTdlOHhhZ2JybGJjMg5oLnl1eDJyYnNnYzd0YzIOaC55d21lc3c4a2l5am8yDmgua3VpZmQxbzd4YzZvOAByITFGNDM4WWpoT0R2WWd1VlRxRV90YTBENU8zanBWc2JsWA==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2025-11-05T14:22:00Z</dcterms:created>
  <dc:creator>Górak, Mariusz</dc:creator>
</cp:coreProperties>
</file>