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5EF31" w14:textId="61F15195" w:rsidR="00485E64" w:rsidRPr="00027972" w:rsidRDefault="00485E64" w:rsidP="007030B4">
      <w:pPr>
        <w:spacing w:after="0" w:line="271" w:lineRule="auto"/>
        <w:jc w:val="right"/>
      </w:pPr>
      <w:r w:rsidRPr="00027972">
        <w:t xml:space="preserve">Załącznik nr </w:t>
      </w:r>
      <w:r w:rsidR="00F035A6" w:rsidRPr="00027972">
        <w:t>1</w:t>
      </w:r>
    </w:p>
    <w:p w14:paraId="7945EF32" w14:textId="256FBE6B" w:rsidR="00485E64" w:rsidRPr="00027972" w:rsidRDefault="00485E64" w:rsidP="007030B4">
      <w:pPr>
        <w:spacing w:after="0" w:line="271" w:lineRule="auto"/>
        <w:jc w:val="right"/>
      </w:pPr>
      <w:r w:rsidRPr="00027972">
        <w:t xml:space="preserve">do </w:t>
      </w:r>
      <w:r w:rsidR="00192A4D">
        <w:t>S</w:t>
      </w:r>
      <w:r w:rsidR="004E2C73" w:rsidRPr="00027972">
        <w:t>pecyfikacji warunków zamówienia</w:t>
      </w:r>
    </w:p>
    <w:p w14:paraId="7945EF33" w14:textId="12BB65B4" w:rsidR="00485E64" w:rsidRPr="00027972" w:rsidRDefault="00192A4D" w:rsidP="007030B4">
      <w:pPr>
        <w:spacing w:after="0" w:line="271" w:lineRule="auto"/>
        <w:jc w:val="right"/>
      </w:pPr>
      <w:r>
        <w:t>IF</w:t>
      </w:r>
      <w:r w:rsidR="006F5FC2" w:rsidRPr="00027972">
        <w:t>.271.</w:t>
      </w:r>
      <w:r>
        <w:t>1</w:t>
      </w:r>
      <w:r w:rsidR="00D87A22">
        <w:t>2</w:t>
      </w:r>
      <w:r w:rsidR="00485E64" w:rsidRPr="00027972">
        <w:t>.202</w:t>
      </w:r>
      <w:r>
        <w:t>6.ZP</w:t>
      </w:r>
    </w:p>
    <w:p w14:paraId="2D510E31" w14:textId="77777777" w:rsidR="00F035A6" w:rsidRPr="00027972" w:rsidRDefault="00F035A6" w:rsidP="007030B4">
      <w:pPr>
        <w:spacing w:after="0" w:line="271" w:lineRule="auto"/>
        <w:jc w:val="center"/>
        <w:rPr>
          <w:b/>
          <w:bCs/>
        </w:rPr>
      </w:pPr>
    </w:p>
    <w:p w14:paraId="4E621442" w14:textId="77777777" w:rsidR="00F035A6" w:rsidRPr="00027972" w:rsidRDefault="00F035A6" w:rsidP="007030B4">
      <w:pPr>
        <w:spacing w:after="0" w:line="271" w:lineRule="auto"/>
        <w:jc w:val="center"/>
        <w:rPr>
          <w:b/>
          <w:bCs/>
        </w:rPr>
      </w:pPr>
    </w:p>
    <w:p w14:paraId="166B26B6" w14:textId="199A4552" w:rsidR="00F035A6" w:rsidRPr="00027972" w:rsidRDefault="00F035A6" w:rsidP="007030B4">
      <w:pPr>
        <w:spacing w:after="0" w:line="271" w:lineRule="auto"/>
        <w:jc w:val="center"/>
        <w:rPr>
          <w:b/>
          <w:bCs/>
        </w:rPr>
      </w:pPr>
      <w:r w:rsidRPr="00027972">
        <w:rPr>
          <w:b/>
          <w:bCs/>
        </w:rPr>
        <w:t>PROJEKTOWANE POSTANOWIENIA, KTÓRE ZOSTANĄ WPROWADZONE DO TREŚCI ZAWIERANEJ UMOWY W SPRAWIE ZAMÓWIENIA PUBLICZNEGO</w:t>
      </w:r>
    </w:p>
    <w:p w14:paraId="27B8C738" w14:textId="77777777" w:rsidR="00F035A6" w:rsidRPr="00027972" w:rsidRDefault="00F035A6" w:rsidP="007030B4">
      <w:pPr>
        <w:spacing w:after="0" w:line="271" w:lineRule="auto"/>
        <w:rPr>
          <w:b/>
          <w:bCs/>
        </w:rPr>
      </w:pPr>
    </w:p>
    <w:p w14:paraId="1A05D91A" w14:textId="2E070D7F" w:rsidR="007F121B" w:rsidRPr="00027972" w:rsidRDefault="00F035A6" w:rsidP="007030B4">
      <w:pPr>
        <w:spacing w:after="0" w:line="271" w:lineRule="auto"/>
        <w:jc w:val="both"/>
        <w:rPr>
          <w:b/>
          <w:bCs/>
        </w:rPr>
      </w:pPr>
      <w:r w:rsidRPr="00027972">
        <w:rPr>
          <w:b/>
          <w:bCs/>
        </w:rPr>
        <w:t xml:space="preserve">Poniżej podano istotne dla stron postanowienia, które zostaną wprowadzone do treści zawieranej umowy w sprawie zamówienia publicznego. Ostateczna treść umowy zostanie ukształtowana z wykorzystaniem poniższych postanowień w ramach prowadzonego przez zamawiającego postępowania. </w:t>
      </w:r>
      <w:bookmarkStart w:id="0" w:name="_Hlk73268254"/>
      <w:r w:rsidR="007F121B" w:rsidRPr="00027972">
        <w:rPr>
          <w:b/>
          <w:bCs/>
        </w:rPr>
        <w:t xml:space="preserve">Zamawiający przewiduje zawarcie umowy na wykonanie przedmiotu zamówienia według wzoru kompleksowej umowy powszechnie stosowanej przez wykonawców świadczących usługi prowadzenia bankowej obsługi budżetu jednostek administracji publicznej, </w:t>
      </w:r>
      <w:bookmarkEnd w:id="0"/>
      <w:r w:rsidR="007F121B" w:rsidRPr="00027972">
        <w:rPr>
          <w:b/>
          <w:bCs/>
        </w:rPr>
        <w:t>w której uwzględnione zostaną wymagania zamawiającego ujęte w niniejszym załączniku - projektowane postanowienia, które zostaną wprowadzone do treści zawieranej umowy w sprawie zamówienia publicznego.</w:t>
      </w:r>
    </w:p>
    <w:p w14:paraId="76BF8489" w14:textId="6D666EBE" w:rsidR="00F035A6" w:rsidRPr="00027972" w:rsidRDefault="00F035A6" w:rsidP="007030B4">
      <w:pPr>
        <w:spacing w:after="0" w:line="271" w:lineRule="auto"/>
        <w:jc w:val="both"/>
        <w:rPr>
          <w:b/>
          <w:bCs/>
        </w:rPr>
      </w:pPr>
    </w:p>
    <w:p w14:paraId="680841E0" w14:textId="00A27CDC" w:rsidR="00B32803" w:rsidRPr="00027972" w:rsidRDefault="007F121B" w:rsidP="007030B4">
      <w:pPr>
        <w:spacing w:after="0" w:line="271" w:lineRule="auto"/>
        <w:jc w:val="both"/>
        <w:rPr>
          <w:b/>
          <w:bCs/>
        </w:rPr>
      </w:pPr>
      <w:r w:rsidRPr="00027972">
        <w:rPr>
          <w:b/>
          <w:bCs/>
        </w:rPr>
        <w:t>Inne uwagi</w:t>
      </w:r>
    </w:p>
    <w:p w14:paraId="43C99F64" w14:textId="40962AE7" w:rsidR="00B32803" w:rsidRPr="00027972" w:rsidRDefault="00027972" w:rsidP="007030B4">
      <w:pPr>
        <w:pStyle w:val="Akapitzlist"/>
        <w:numPr>
          <w:ilvl w:val="0"/>
          <w:numId w:val="6"/>
        </w:numPr>
        <w:spacing w:after="0" w:line="271" w:lineRule="auto"/>
        <w:ind w:left="709" w:hanging="425"/>
        <w:jc w:val="both"/>
        <w:rPr>
          <w:vertAlign w:val="superscript"/>
        </w:rPr>
      </w:pPr>
      <w:r>
        <w:t>Specyfikacja warunków zamówienia zawierająca opis przedmiotu zamówienia</w:t>
      </w:r>
      <w:r w:rsidR="007F121B" w:rsidRPr="00027972">
        <w:t xml:space="preserve"> oraz oferta wykonawcy stanowią załączniki do zawartych umów.</w:t>
      </w:r>
    </w:p>
    <w:p w14:paraId="629F0AAD" w14:textId="2797BF20" w:rsidR="007F121B" w:rsidRPr="00027972" w:rsidRDefault="007F121B" w:rsidP="007030B4">
      <w:pPr>
        <w:pStyle w:val="Akapitzlist"/>
        <w:numPr>
          <w:ilvl w:val="0"/>
          <w:numId w:val="6"/>
        </w:numPr>
        <w:spacing w:after="0" w:line="271" w:lineRule="auto"/>
        <w:ind w:left="709" w:hanging="425"/>
        <w:jc w:val="both"/>
        <w:rPr>
          <w:vertAlign w:val="superscript"/>
        </w:rPr>
      </w:pPr>
      <w:r w:rsidRPr="00027972">
        <w:t>Wykonawca gwarantuje, zgodnie z treścią szczegółowego opisu przedmiotu zamówienia zamawiającemu i jego jednostkom organizacyjnym taki</w:t>
      </w:r>
      <w:r w:rsidR="00027972">
        <w:t>e</w:t>
      </w:r>
      <w:r w:rsidRPr="00027972">
        <w:t xml:space="preserve"> sam</w:t>
      </w:r>
      <w:r w:rsidR="00027972">
        <w:t>e</w:t>
      </w:r>
      <w:r w:rsidRPr="00027972">
        <w:t xml:space="preserve"> warunk</w:t>
      </w:r>
      <w:r w:rsidR="00027972">
        <w:t>i</w:t>
      </w:r>
      <w:r w:rsidRPr="00027972">
        <w:t xml:space="preserve"> i taki sam zakres obsługi, </w:t>
      </w:r>
      <w:r w:rsidR="00027972" w:rsidRPr="00027972">
        <w:t>z wyjątkiem</w:t>
      </w:r>
      <w:r w:rsidRPr="00027972">
        <w:t xml:space="preserve"> postanowień dotyczących kredytu w rachunku bieżącym budżetu Gminy.</w:t>
      </w:r>
    </w:p>
    <w:p w14:paraId="110A6D27" w14:textId="44950E4A" w:rsidR="007F121B" w:rsidRPr="00027972" w:rsidRDefault="007F121B" w:rsidP="007030B4">
      <w:pPr>
        <w:pStyle w:val="Akapitzlist"/>
        <w:numPr>
          <w:ilvl w:val="0"/>
          <w:numId w:val="6"/>
        </w:numPr>
        <w:spacing w:after="0" w:line="271" w:lineRule="auto"/>
        <w:ind w:left="709" w:hanging="425"/>
        <w:jc w:val="both"/>
        <w:rPr>
          <w:vertAlign w:val="superscript"/>
        </w:rPr>
      </w:pPr>
      <w:r w:rsidRPr="00027972">
        <w:t>Zamawiający dopuszcza możliwość uszczegółowienia warunków w odrębnych umowach, np. umowie rachunku bankowego, umowie o kredyt w rachunku bieżącym.</w:t>
      </w:r>
    </w:p>
    <w:p w14:paraId="3EA967BE" w14:textId="77777777" w:rsidR="005649DE" w:rsidRPr="005649DE" w:rsidRDefault="007F121B" w:rsidP="007030B4">
      <w:pPr>
        <w:pStyle w:val="Akapitzlist"/>
        <w:numPr>
          <w:ilvl w:val="0"/>
          <w:numId w:val="6"/>
        </w:numPr>
        <w:spacing w:after="0" w:line="271" w:lineRule="auto"/>
        <w:ind w:left="709" w:hanging="425"/>
        <w:jc w:val="both"/>
        <w:rPr>
          <w:vertAlign w:val="superscript"/>
        </w:rPr>
      </w:pPr>
      <w:r w:rsidRPr="00027972">
        <w:t>Z tytułu niewykonania lub nienależytego wykonania umowy obsługi bankowej budżetu wykonawca zapłaci zamawiającemu kary umowne do wysokości rzeczywiście poniesionych szkód.</w:t>
      </w:r>
    </w:p>
    <w:p w14:paraId="32371087" w14:textId="217A4CF7" w:rsidR="005649DE" w:rsidRPr="005649DE" w:rsidRDefault="005649DE" w:rsidP="007030B4">
      <w:pPr>
        <w:pStyle w:val="Akapitzlist"/>
        <w:numPr>
          <w:ilvl w:val="0"/>
          <w:numId w:val="6"/>
        </w:numPr>
        <w:spacing w:after="0" w:line="271" w:lineRule="auto"/>
        <w:ind w:left="709" w:hanging="425"/>
        <w:jc w:val="both"/>
        <w:rPr>
          <w:vertAlign w:val="superscript"/>
        </w:rPr>
      </w:pPr>
      <w:r w:rsidRPr="005649DE">
        <w:rPr>
          <w:rFonts w:ascii="Calibri" w:eastAsia="Times New Roman" w:hAnsi="Calibri" w:cs="Calibri"/>
          <w:bCs/>
        </w:rPr>
        <w:t>Zgodnie z art. 95 ustawy Prawo zamówień publicznych, zamawiający wymaga zatrudnienia przez wykonawcę lub podwykonawcę osób wykonujących czynności związane z realizacją zamówienia, polegające na wykonywaniu pracy w sposób określony w art. 22 § 1 ustawy z dnia 26 czerwca 1974 r. Kodeks pracy (tekst jedn</w:t>
      </w:r>
      <w:r w:rsidR="00192A4D">
        <w:rPr>
          <w:rFonts w:ascii="Calibri" w:eastAsia="Times New Roman" w:hAnsi="Calibri" w:cs="Calibri"/>
          <w:bCs/>
        </w:rPr>
        <w:t>olity</w:t>
      </w:r>
      <w:r w:rsidRPr="005649DE">
        <w:rPr>
          <w:rFonts w:ascii="Calibri" w:eastAsia="Times New Roman" w:hAnsi="Calibri" w:cs="Calibri"/>
          <w:bCs/>
        </w:rPr>
        <w:t xml:space="preserve"> Dz.</w:t>
      </w:r>
      <w:r w:rsidR="00192A4D">
        <w:rPr>
          <w:rFonts w:ascii="Calibri" w:eastAsia="Times New Roman" w:hAnsi="Calibri" w:cs="Calibri"/>
          <w:bCs/>
        </w:rPr>
        <w:t xml:space="preserve"> </w:t>
      </w:r>
      <w:r w:rsidRPr="005649DE">
        <w:rPr>
          <w:rFonts w:ascii="Calibri" w:eastAsia="Times New Roman" w:hAnsi="Calibri" w:cs="Calibri"/>
          <w:bCs/>
        </w:rPr>
        <w:t>U. z 202</w:t>
      </w:r>
      <w:r w:rsidR="00192A4D">
        <w:rPr>
          <w:rFonts w:ascii="Calibri" w:eastAsia="Times New Roman" w:hAnsi="Calibri" w:cs="Calibri"/>
          <w:bCs/>
        </w:rPr>
        <w:t>5</w:t>
      </w:r>
      <w:r w:rsidRPr="005649DE">
        <w:rPr>
          <w:rFonts w:ascii="Calibri" w:eastAsia="Times New Roman" w:hAnsi="Calibri" w:cs="Calibri"/>
          <w:bCs/>
        </w:rPr>
        <w:t xml:space="preserve"> r. poz. </w:t>
      </w:r>
      <w:r w:rsidR="00192A4D">
        <w:rPr>
          <w:rFonts w:ascii="Calibri" w:eastAsia="Times New Roman" w:hAnsi="Calibri" w:cs="Calibri"/>
          <w:bCs/>
        </w:rPr>
        <w:t>277</w:t>
      </w:r>
      <w:r w:rsidRPr="005649DE">
        <w:rPr>
          <w:rFonts w:ascii="Calibri" w:eastAsia="Times New Roman" w:hAnsi="Calibri" w:cs="Calibri"/>
          <w:bCs/>
        </w:rPr>
        <w:t xml:space="preserve"> z </w:t>
      </w:r>
      <w:proofErr w:type="spellStart"/>
      <w:r w:rsidRPr="005649DE">
        <w:rPr>
          <w:rFonts w:ascii="Calibri" w:eastAsia="Times New Roman" w:hAnsi="Calibri" w:cs="Calibri"/>
          <w:bCs/>
        </w:rPr>
        <w:t>późn</w:t>
      </w:r>
      <w:proofErr w:type="spellEnd"/>
      <w:r w:rsidRPr="005649DE">
        <w:rPr>
          <w:rFonts w:ascii="Calibri" w:eastAsia="Times New Roman" w:hAnsi="Calibri" w:cs="Calibri"/>
          <w:bCs/>
        </w:rPr>
        <w:t>. zm.), tj. wykonywaniu przez pracownika określonego rodzaju pracy za wynagrodzeniem na rzecz pracodawcy i pod jego kierownictwem oraz w miejscu i czasie wyznaczonym przez pracodawcę, a więc wykonujących następujące czynności w zakresie przedmiotu zamówienia:</w:t>
      </w:r>
    </w:p>
    <w:p w14:paraId="0581CB43" w14:textId="77777777" w:rsidR="005649DE" w:rsidRPr="005649DE" w:rsidRDefault="005649DE" w:rsidP="007030B4">
      <w:pPr>
        <w:numPr>
          <w:ilvl w:val="0"/>
          <w:numId w:val="21"/>
        </w:numPr>
        <w:spacing w:after="0" w:line="271" w:lineRule="auto"/>
        <w:jc w:val="both"/>
        <w:rPr>
          <w:rFonts w:ascii="Calibri" w:eastAsia="Times New Roman" w:hAnsi="Calibri" w:cs="Calibri"/>
          <w:bCs/>
          <w:lang w:eastAsia="pl-PL"/>
        </w:rPr>
      </w:pPr>
      <w:r w:rsidRPr="005649DE">
        <w:rPr>
          <w:rFonts w:ascii="Calibri" w:eastAsia="Times New Roman" w:hAnsi="Calibri" w:cs="Calibri"/>
          <w:bCs/>
          <w:lang w:eastAsia="pl-PL"/>
        </w:rPr>
        <w:t>osoby wykonujące czynności kasjera bankowego obejmujące: obsługę depozytów pieniężnych i wypłat gotówki, czeków, przelewów, rachunków, płatności kartą kredytową, przekazów pieniężnych, czeków potwierdzonych oraz innych powiązanych transakcji bankowych; zapisywanie wpływów i obciążeń kredytowych na rachunkach bankowych klientów; opłacanie rachunków i dokonywanie przelewów na życzenie klienta; prowadzenie rejestru wszystkich transakcji i zestawianie ich z saldem rachunku; dokonywanie wymiany walut zgodnie z poleceniem klienta; organizowanie i nadzorowanie pracy kasjerów i kontrolowanie zgodności i prawidłowości rozliczeń; informowanie klientów o nowych usługach bankowych; przechowywanie i zabezpieczanie w skarbcu wartości pieniężnych i depozytów klientów.</w:t>
      </w:r>
    </w:p>
    <w:p w14:paraId="5F5F7000" w14:textId="3B40DE8B" w:rsidR="005649DE" w:rsidRPr="005649DE" w:rsidRDefault="005649DE" w:rsidP="007030B4">
      <w:pPr>
        <w:spacing w:after="0" w:line="271" w:lineRule="auto"/>
        <w:ind w:left="709"/>
        <w:jc w:val="both"/>
        <w:rPr>
          <w:rFonts w:ascii="Calibri" w:eastAsia="Times New Roman" w:hAnsi="Calibri" w:cs="Calibri"/>
          <w:bCs/>
          <w:u w:val="single"/>
          <w:lang w:eastAsia="pl-PL"/>
        </w:rPr>
      </w:pPr>
      <w:r w:rsidRPr="005649DE">
        <w:rPr>
          <w:rFonts w:ascii="Calibri" w:eastAsia="Times New Roman" w:hAnsi="Calibri" w:cs="Calibri"/>
          <w:bCs/>
          <w:lang w:eastAsia="pl-PL"/>
        </w:rPr>
        <w:lastRenderedPageBreak/>
        <w:t>W trakcie realizacji zamówienia wykonawca, na każde wezwanie zamawiającego, w terminie określonym w tym wezwaniu, zobowiązany jest przedłożyć odpowiednie dokumenty lub ich kopie (poświadczone za zgodność z oryginałem przez wykonawcę) potwierdzające spełnianie wymogu zatrudnienia na podstawie umowy o pracę przez wykonawcę lub podwykonawcę osób wykonujących wyżej wskazane czynności. Dokumentami, o których mowa w zdaniu poprzedzającym będą w szczególności:</w:t>
      </w:r>
    </w:p>
    <w:p w14:paraId="6B58A5B6" w14:textId="77777777" w:rsidR="005649DE" w:rsidRPr="005649DE" w:rsidRDefault="005649DE" w:rsidP="007030B4">
      <w:pPr>
        <w:numPr>
          <w:ilvl w:val="0"/>
          <w:numId w:val="20"/>
        </w:numPr>
        <w:spacing w:after="0" w:line="271" w:lineRule="auto"/>
        <w:jc w:val="both"/>
        <w:rPr>
          <w:rFonts w:ascii="Calibri" w:eastAsia="Times New Roman" w:hAnsi="Calibri" w:cs="Calibri"/>
          <w:bCs/>
          <w:lang w:eastAsia="pl-PL"/>
        </w:rPr>
      </w:pPr>
      <w:r w:rsidRPr="005649DE">
        <w:rPr>
          <w:rFonts w:ascii="Calibri" w:eastAsia="Times New Roman" w:hAnsi="Calibri" w:cs="Calibri"/>
          <w:bCs/>
          <w:lang w:eastAsia="pl-PL"/>
        </w:rPr>
        <w:t>oświadczenie pracownika o zatrudnieniu na podstawie umowy o pracę; oświadczenie powinno zawierać w szczególności: datę złożenia oświadczenia, imię i nazwisko osoby składającej oświadczenie, określenie rodzaju umowy o pracę i wymiaru etatu, zakres obowiązków pracownika, datę zawarcia umowy o pracę oraz podpis osoby składającej oświadczenie lub,</w:t>
      </w:r>
    </w:p>
    <w:p w14:paraId="42DA1EAB" w14:textId="77777777" w:rsidR="005649DE" w:rsidRPr="005649DE" w:rsidRDefault="005649DE" w:rsidP="007030B4">
      <w:pPr>
        <w:numPr>
          <w:ilvl w:val="0"/>
          <w:numId w:val="20"/>
        </w:numPr>
        <w:spacing w:after="0" w:line="271" w:lineRule="auto"/>
        <w:jc w:val="both"/>
        <w:rPr>
          <w:rFonts w:ascii="Calibri" w:eastAsia="Times New Roman" w:hAnsi="Calibri" w:cs="Calibri"/>
          <w:bCs/>
          <w:lang w:eastAsia="pl-PL"/>
        </w:rPr>
      </w:pPr>
      <w:r w:rsidRPr="005649DE">
        <w:rPr>
          <w:rFonts w:ascii="Calibri" w:eastAsia="Times New Roman" w:hAnsi="Calibri" w:cs="Calibri"/>
          <w:bCs/>
          <w:lang w:eastAsia="pl-PL"/>
        </w:rPr>
        <w:t>oświadczenie wykonawcy  lub podwykonawcy o zatrudnieniu na podstawie umowy o pracę osób wykonujących czynności, których dotyczy wezwanie Zamawiającego; oświadczenie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zakresu ich obowiązków, daty zawarcia umów oraz podpis osoby uprawnionej do złożenia oświadczenia w imieniu Wykonawcy, lub</w:t>
      </w:r>
    </w:p>
    <w:p w14:paraId="44D76129" w14:textId="6FFCB113" w:rsidR="005649DE" w:rsidRPr="005649DE" w:rsidRDefault="005649DE" w:rsidP="007030B4">
      <w:pPr>
        <w:numPr>
          <w:ilvl w:val="0"/>
          <w:numId w:val="20"/>
        </w:numPr>
        <w:spacing w:after="0" w:line="271" w:lineRule="auto"/>
        <w:jc w:val="both"/>
        <w:rPr>
          <w:rFonts w:ascii="Calibri" w:eastAsia="Times New Roman" w:hAnsi="Calibri" w:cs="Calibri"/>
          <w:bCs/>
          <w:lang w:eastAsia="pl-PL"/>
        </w:rPr>
      </w:pPr>
      <w:r w:rsidRPr="005649DE">
        <w:rPr>
          <w:rFonts w:ascii="Calibri" w:eastAsia="Times New Roman" w:hAnsi="Calibri" w:cs="Calibri"/>
          <w:bCs/>
          <w:lang w:eastAsia="pl-PL"/>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również zwane „RODO” (tj. w szczególności bez adresów, nr PESEL pracowników). Imię i nazwisko pracownika nie podlegają </w:t>
      </w:r>
      <w:proofErr w:type="spellStart"/>
      <w:r w:rsidRPr="005649DE">
        <w:rPr>
          <w:rFonts w:ascii="Calibri" w:eastAsia="Times New Roman" w:hAnsi="Calibri" w:cs="Calibri"/>
          <w:bCs/>
          <w:lang w:eastAsia="pl-PL"/>
        </w:rPr>
        <w:t>anonimizacji</w:t>
      </w:r>
      <w:proofErr w:type="spellEnd"/>
      <w:r w:rsidRPr="005649DE">
        <w:rPr>
          <w:rFonts w:ascii="Calibri" w:eastAsia="Times New Roman" w:hAnsi="Calibri" w:cs="Calibri"/>
          <w:bCs/>
          <w:lang w:eastAsia="pl-PL"/>
        </w:rPr>
        <w:t>. Informacje takie jak: data zawarcia umowy, rodzaj umowy o pracę i wymiar etatu powinny być możliwe do zidentyfikowania lub;</w:t>
      </w:r>
    </w:p>
    <w:p w14:paraId="15B72FF9" w14:textId="77777777" w:rsidR="005649DE" w:rsidRPr="005649DE" w:rsidRDefault="005649DE" w:rsidP="007030B4">
      <w:pPr>
        <w:numPr>
          <w:ilvl w:val="0"/>
          <w:numId w:val="20"/>
        </w:numPr>
        <w:spacing w:after="0" w:line="271" w:lineRule="auto"/>
        <w:jc w:val="both"/>
        <w:rPr>
          <w:rFonts w:ascii="Calibri" w:eastAsia="Times New Roman" w:hAnsi="Calibri" w:cs="Calibri"/>
          <w:bCs/>
          <w:lang w:eastAsia="pl-PL"/>
        </w:rPr>
      </w:pPr>
      <w:r w:rsidRPr="005649DE">
        <w:rPr>
          <w:rFonts w:ascii="Calibri" w:eastAsia="Times New Roman" w:hAnsi="Calibri" w:cs="Calibri"/>
          <w:bCs/>
          <w:lang w:eastAsia="pl-PL"/>
        </w:rPr>
        <w:t>inne dokumenty, zawierające informację, w tym dane osobowe, niezbędne do weryfikacji zatrudnienia na podstawie umowy o pracę, w szczególności imię i nazwisko zatrudnionego pracownika, datę zawarcia umowy o pracę, rodzaj umowy o pracę i zakres obowiązków pracownika.</w:t>
      </w:r>
    </w:p>
    <w:p w14:paraId="2FB82146" w14:textId="77777777" w:rsidR="005649DE" w:rsidRPr="005649DE" w:rsidRDefault="005649DE" w:rsidP="007030B4">
      <w:pPr>
        <w:spacing w:after="0" w:line="271" w:lineRule="auto"/>
        <w:ind w:left="709"/>
        <w:jc w:val="both"/>
        <w:rPr>
          <w:rFonts w:ascii="Calibri" w:eastAsia="Times New Roman" w:hAnsi="Calibri" w:cs="Calibri"/>
          <w:bCs/>
          <w:lang w:eastAsia="pl-PL"/>
        </w:rPr>
      </w:pPr>
      <w:r w:rsidRPr="005649DE">
        <w:rPr>
          <w:rFonts w:ascii="Calibri" w:eastAsia="Times New Roman" w:hAnsi="Calibri" w:cs="Calibri"/>
          <w:bCs/>
          <w:lang w:eastAsia="pl-PL"/>
        </w:rPr>
        <w:t xml:space="preserve">W przypadku przedłożenia przez wykonawcę zamawiającemu umowy o pracę zawartej z osobą, przy pomocy której będzie realizowane zamówienie lub innego dokumentu zawierającego dane osobowe pracownika ze wskazanych powyżej, wykonawca jest zobowiązany jednocześnie przedłożyć zamawiającemu oświadczenie pracownika, że wyraża zgodę na przetwarzanie danych osobowych przez zamawiającego zgodnie z przepisami RODO. </w:t>
      </w:r>
    </w:p>
    <w:p w14:paraId="45E14EA6" w14:textId="77777777" w:rsidR="005649DE" w:rsidRPr="005649DE" w:rsidRDefault="005649DE" w:rsidP="007030B4">
      <w:pPr>
        <w:spacing w:after="0" w:line="271" w:lineRule="auto"/>
        <w:ind w:left="709"/>
        <w:jc w:val="both"/>
        <w:rPr>
          <w:rFonts w:ascii="Calibri" w:eastAsia="Times New Roman" w:hAnsi="Calibri" w:cs="Calibri"/>
          <w:bCs/>
          <w:lang w:eastAsia="pl-PL"/>
        </w:rPr>
      </w:pPr>
      <w:r w:rsidRPr="005649DE">
        <w:rPr>
          <w:rFonts w:ascii="Calibri" w:eastAsia="Times New Roman" w:hAnsi="Calibri" w:cs="Calibri"/>
          <w:bCs/>
          <w:lang w:eastAsia="pl-PL"/>
        </w:rPr>
        <w:t xml:space="preserve">Zamawiający uprawniony jest do żądania w wyznaczonym terminie wyjaśnień od wykonawcy </w:t>
      </w:r>
      <w:r w:rsidRPr="005649DE">
        <w:rPr>
          <w:rFonts w:ascii="Calibri" w:eastAsia="Times New Roman" w:hAnsi="Calibri" w:cs="Calibri"/>
          <w:bCs/>
          <w:lang w:eastAsia="pl-PL"/>
        </w:rPr>
        <w:br/>
        <w:t>w przypadku wątpliwości w zakresie potwierdzenia spełniania ww. wymogów oraz przeprowadzenia kontroli na miejscu wykonywania czynności.</w:t>
      </w:r>
    </w:p>
    <w:p w14:paraId="6F93166F" w14:textId="77777777" w:rsidR="005649DE" w:rsidRPr="005649DE" w:rsidRDefault="005649DE" w:rsidP="007030B4">
      <w:pPr>
        <w:spacing w:after="0" w:line="271" w:lineRule="auto"/>
        <w:ind w:left="709"/>
        <w:jc w:val="both"/>
        <w:rPr>
          <w:rFonts w:ascii="Calibri" w:eastAsia="Times New Roman" w:hAnsi="Calibri" w:cs="Calibri"/>
          <w:bCs/>
          <w:lang w:eastAsia="pl-PL"/>
        </w:rPr>
      </w:pPr>
      <w:r w:rsidRPr="005649DE">
        <w:rPr>
          <w:rFonts w:ascii="Calibri" w:eastAsia="Times New Roman" w:hAnsi="Calibri" w:cs="Calibri"/>
          <w:bCs/>
          <w:lang w:eastAsia="pl-PL"/>
        </w:rPr>
        <w:t>W przypadku uzasadnionych wątpliwości co do przestrzegania prawa pracy przez wykonawcę lub podwykonawcę, zamawiający może zwrócić się o przeprowadzenie kontroli do Państwowej Inspekcji Pracy.</w:t>
      </w:r>
    </w:p>
    <w:p w14:paraId="78D0A23F" w14:textId="33F1F248" w:rsidR="005649DE" w:rsidRPr="005649DE" w:rsidRDefault="005649DE" w:rsidP="007030B4">
      <w:pPr>
        <w:spacing w:after="0" w:line="271" w:lineRule="auto"/>
        <w:ind w:left="709"/>
        <w:jc w:val="both"/>
        <w:rPr>
          <w:rFonts w:ascii="Calibri" w:eastAsia="Times New Roman" w:hAnsi="Calibri" w:cs="Calibri"/>
          <w:bCs/>
          <w:lang w:eastAsia="pl-PL"/>
        </w:rPr>
      </w:pPr>
      <w:r w:rsidRPr="005649DE">
        <w:rPr>
          <w:rFonts w:ascii="Calibri" w:eastAsia="Times New Roman" w:hAnsi="Calibri" w:cs="Calibri"/>
          <w:bCs/>
          <w:lang w:eastAsia="pl-PL"/>
        </w:rPr>
        <w:lastRenderedPageBreak/>
        <w:t>Z tytułu niespełnienia przez wykonawcę lub podwykonawcę wymogu zatrudnienia na podstawie umowy o pracę osób wykonujących wskazane powyżej czynności, zamawiający przewiduje sankcję w postaci obowiązku zapłaty przez wykonawcę kary umownej w wysokości 1</w:t>
      </w:r>
      <w:r w:rsidR="007030B4">
        <w:rPr>
          <w:rFonts w:ascii="Calibri" w:eastAsia="Times New Roman" w:hAnsi="Calibri" w:cs="Calibri"/>
          <w:bCs/>
          <w:lang w:eastAsia="pl-PL"/>
        </w:rPr>
        <w:t>0</w:t>
      </w:r>
      <w:r w:rsidRPr="005649DE">
        <w:rPr>
          <w:rFonts w:ascii="Calibri" w:eastAsia="Times New Roman" w:hAnsi="Calibri" w:cs="Calibri"/>
          <w:bCs/>
          <w:lang w:eastAsia="pl-PL"/>
        </w:rPr>
        <w:t>000 PLN za każdy udowodniony przypadek niespełnienie przez wykonawcę wymogu zatrudnienia pracowników.</w:t>
      </w:r>
    </w:p>
    <w:p w14:paraId="76ED49E3" w14:textId="77777777" w:rsidR="005649DE" w:rsidRPr="005649DE" w:rsidRDefault="005649DE" w:rsidP="007030B4">
      <w:pPr>
        <w:spacing w:after="0" w:line="271" w:lineRule="auto"/>
        <w:ind w:left="709"/>
        <w:jc w:val="both"/>
        <w:rPr>
          <w:rFonts w:ascii="Calibri" w:eastAsia="Times New Roman" w:hAnsi="Calibri" w:cs="Calibri"/>
          <w:bCs/>
          <w:lang w:eastAsia="pl-PL"/>
        </w:rPr>
      </w:pPr>
      <w:r w:rsidRPr="005649DE">
        <w:rPr>
          <w:rFonts w:ascii="Calibri" w:eastAsia="Times New Roman" w:hAnsi="Calibri" w:cs="Calibri"/>
          <w:bCs/>
          <w:lang w:eastAsia="pl-PL"/>
        </w:rPr>
        <w:t xml:space="preserve">Brak przedłożenia przez wykonawcę w terminie określonym przez zamawiającego w wezwaniu dokumentów lub ich kopii uważane będzie przez zamawiającego za </w:t>
      </w:r>
      <w:bookmarkStart w:id="1" w:name="_Hlk127958987"/>
      <w:r w:rsidRPr="005649DE">
        <w:rPr>
          <w:rFonts w:ascii="Calibri" w:eastAsia="Times New Roman" w:hAnsi="Calibri" w:cs="Calibri"/>
          <w:bCs/>
          <w:lang w:eastAsia="pl-PL"/>
        </w:rPr>
        <w:t>niespełnienie przez wykonawcę wymogu zatrudnienia pracowników</w:t>
      </w:r>
      <w:bookmarkEnd w:id="1"/>
      <w:r w:rsidRPr="005649DE">
        <w:rPr>
          <w:rFonts w:ascii="Calibri" w:eastAsia="Times New Roman" w:hAnsi="Calibri" w:cs="Calibri"/>
          <w:bCs/>
          <w:lang w:eastAsia="pl-PL"/>
        </w:rPr>
        <w:t xml:space="preserve"> i skutkować będzie naliczeniem kary umownej w wysokości określonej w umowie.</w:t>
      </w:r>
    </w:p>
    <w:p w14:paraId="44898656" w14:textId="77777777" w:rsidR="007F121B" w:rsidRPr="00027972" w:rsidRDefault="007F121B" w:rsidP="00E33EA3">
      <w:pPr>
        <w:spacing w:after="0" w:line="240" w:lineRule="auto"/>
        <w:jc w:val="both"/>
        <w:rPr>
          <w:vertAlign w:val="superscript"/>
        </w:rPr>
      </w:pPr>
    </w:p>
    <w:sectPr w:rsidR="007F121B" w:rsidRPr="00027972" w:rsidSect="00562400">
      <w:headerReference w:type="default" r:id="rId8"/>
      <w:pgSz w:w="11906" w:h="16838"/>
      <w:pgMar w:top="1134"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2628E" w14:textId="77777777" w:rsidR="00324272" w:rsidRDefault="00324272" w:rsidP="009F40A8">
      <w:pPr>
        <w:spacing w:after="0" w:line="240" w:lineRule="auto"/>
      </w:pPr>
      <w:r>
        <w:separator/>
      </w:r>
    </w:p>
  </w:endnote>
  <w:endnote w:type="continuationSeparator" w:id="0">
    <w:p w14:paraId="2F40B5F0" w14:textId="77777777" w:rsidR="00324272" w:rsidRDefault="00324272" w:rsidP="009F4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76966" w14:textId="77777777" w:rsidR="00324272" w:rsidRDefault="00324272" w:rsidP="009F40A8">
      <w:pPr>
        <w:spacing w:after="0" w:line="240" w:lineRule="auto"/>
      </w:pPr>
      <w:r>
        <w:separator/>
      </w:r>
    </w:p>
  </w:footnote>
  <w:footnote w:type="continuationSeparator" w:id="0">
    <w:p w14:paraId="55A1334B" w14:textId="77777777" w:rsidR="00324272" w:rsidRDefault="00324272" w:rsidP="009F40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45EF65" w14:textId="77777777" w:rsidR="00A05D43" w:rsidRDefault="00A05D43" w:rsidP="009F40A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198C58FE"/>
    <w:name w:val="WW8Num1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1FC5347"/>
    <w:multiLevelType w:val="hybridMultilevel"/>
    <w:tmpl w:val="FBDA92E8"/>
    <w:lvl w:ilvl="0" w:tplc="123AB790">
      <w:start w:val="1"/>
      <w:numFmt w:val="decimal"/>
      <w:lvlText w:val="%1."/>
      <w:lvlJc w:val="left"/>
      <w:pPr>
        <w:ind w:left="8989" w:hanging="360"/>
      </w:pPr>
      <w:rPr>
        <w:rFonts w:hint="default"/>
      </w:rPr>
    </w:lvl>
    <w:lvl w:ilvl="1" w:tplc="04150019" w:tentative="1">
      <w:start w:val="1"/>
      <w:numFmt w:val="lowerLetter"/>
      <w:lvlText w:val="%2."/>
      <w:lvlJc w:val="left"/>
      <w:pPr>
        <w:ind w:left="9709" w:hanging="360"/>
      </w:pPr>
    </w:lvl>
    <w:lvl w:ilvl="2" w:tplc="0415001B" w:tentative="1">
      <w:start w:val="1"/>
      <w:numFmt w:val="lowerRoman"/>
      <w:lvlText w:val="%3."/>
      <w:lvlJc w:val="right"/>
      <w:pPr>
        <w:ind w:left="10429" w:hanging="180"/>
      </w:pPr>
    </w:lvl>
    <w:lvl w:ilvl="3" w:tplc="0415000F">
      <w:start w:val="1"/>
      <w:numFmt w:val="decimal"/>
      <w:lvlText w:val="%4."/>
      <w:lvlJc w:val="left"/>
      <w:pPr>
        <w:ind w:left="11149" w:hanging="360"/>
      </w:pPr>
    </w:lvl>
    <w:lvl w:ilvl="4" w:tplc="04150019" w:tentative="1">
      <w:start w:val="1"/>
      <w:numFmt w:val="lowerLetter"/>
      <w:lvlText w:val="%5."/>
      <w:lvlJc w:val="left"/>
      <w:pPr>
        <w:ind w:left="11869" w:hanging="360"/>
      </w:pPr>
    </w:lvl>
    <w:lvl w:ilvl="5" w:tplc="0415001B" w:tentative="1">
      <w:start w:val="1"/>
      <w:numFmt w:val="lowerRoman"/>
      <w:lvlText w:val="%6."/>
      <w:lvlJc w:val="right"/>
      <w:pPr>
        <w:ind w:left="12589" w:hanging="180"/>
      </w:pPr>
    </w:lvl>
    <w:lvl w:ilvl="6" w:tplc="0415000F" w:tentative="1">
      <w:start w:val="1"/>
      <w:numFmt w:val="decimal"/>
      <w:lvlText w:val="%7."/>
      <w:lvlJc w:val="left"/>
      <w:pPr>
        <w:ind w:left="13309" w:hanging="360"/>
      </w:pPr>
    </w:lvl>
    <w:lvl w:ilvl="7" w:tplc="04150019" w:tentative="1">
      <w:start w:val="1"/>
      <w:numFmt w:val="lowerLetter"/>
      <w:lvlText w:val="%8."/>
      <w:lvlJc w:val="left"/>
      <w:pPr>
        <w:ind w:left="14029" w:hanging="360"/>
      </w:pPr>
    </w:lvl>
    <w:lvl w:ilvl="8" w:tplc="0415001B" w:tentative="1">
      <w:start w:val="1"/>
      <w:numFmt w:val="lowerRoman"/>
      <w:lvlText w:val="%9."/>
      <w:lvlJc w:val="right"/>
      <w:pPr>
        <w:ind w:left="14749" w:hanging="180"/>
      </w:pPr>
    </w:lvl>
  </w:abstractNum>
  <w:abstractNum w:abstractNumId="2" w15:restartNumberingAfterBreak="0">
    <w:nsid w:val="050E1F58"/>
    <w:multiLevelType w:val="hybridMultilevel"/>
    <w:tmpl w:val="0EE00016"/>
    <w:lvl w:ilvl="0" w:tplc="0060A338">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 w15:restartNumberingAfterBreak="0">
    <w:nsid w:val="0CFF361A"/>
    <w:multiLevelType w:val="hybridMultilevel"/>
    <w:tmpl w:val="2BC0B16E"/>
    <w:lvl w:ilvl="0" w:tplc="04150011">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 w15:restartNumberingAfterBreak="0">
    <w:nsid w:val="0E520239"/>
    <w:multiLevelType w:val="hybridMultilevel"/>
    <w:tmpl w:val="FA5C3510"/>
    <w:lvl w:ilvl="0" w:tplc="04150011">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 w15:restartNumberingAfterBreak="0">
    <w:nsid w:val="12F91386"/>
    <w:multiLevelType w:val="hybridMultilevel"/>
    <w:tmpl w:val="569890CA"/>
    <w:lvl w:ilvl="0" w:tplc="057A6D3E">
      <w:start w:val="1"/>
      <w:numFmt w:val="upperLetter"/>
      <w:lvlText w:val="%1."/>
      <w:lvlJc w:val="left"/>
      <w:pPr>
        <w:ind w:left="72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200C1B86"/>
    <w:multiLevelType w:val="hybridMultilevel"/>
    <w:tmpl w:val="167A91C6"/>
    <w:lvl w:ilvl="0" w:tplc="04150011">
      <w:start w:val="1"/>
      <w:numFmt w:val="decimal"/>
      <w:lvlText w:val="%1)"/>
      <w:lvlJc w:val="left"/>
      <w:pPr>
        <w:tabs>
          <w:tab w:val="num" w:pos="360"/>
        </w:tabs>
        <w:ind w:left="360" w:hanging="360"/>
      </w:pPr>
      <w:rPr>
        <w:rFont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7" w15:restartNumberingAfterBreak="0">
    <w:nsid w:val="22CB09E2"/>
    <w:multiLevelType w:val="hybridMultilevel"/>
    <w:tmpl w:val="E58A955E"/>
    <w:lvl w:ilvl="0" w:tplc="2D240A8C">
      <w:start w:val="1"/>
      <w:numFmt w:val="decimal"/>
      <w:lvlText w:val="%1."/>
      <w:lvlJc w:val="left"/>
      <w:pPr>
        <w:ind w:left="1080" w:hanging="360"/>
      </w:pPr>
      <w:rPr>
        <w:vertAlign w:val="baseline"/>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8" w15:restartNumberingAfterBreak="0">
    <w:nsid w:val="301260CD"/>
    <w:multiLevelType w:val="hybridMultilevel"/>
    <w:tmpl w:val="FC6A1D48"/>
    <w:lvl w:ilvl="0" w:tplc="FDE03D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2995BA6"/>
    <w:multiLevelType w:val="hybridMultilevel"/>
    <w:tmpl w:val="44FCE91A"/>
    <w:lvl w:ilvl="0" w:tplc="04150011">
      <w:start w:val="1"/>
      <w:numFmt w:val="decimal"/>
      <w:lvlText w:val="%1)"/>
      <w:lvlJc w:val="left"/>
      <w:pPr>
        <w:ind w:left="1080" w:hanging="360"/>
      </w:pPr>
      <w:rPr>
        <w:vertAlign w:val="baseline"/>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0" w15:restartNumberingAfterBreak="0">
    <w:nsid w:val="3EFD3627"/>
    <w:multiLevelType w:val="hybridMultilevel"/>
    <w:tmpl w:val="CCDCC254"/>
    <w:lvl w:ilvl="0" w:tplc="0415000F">
      <w:start w:val="1"/>
      <w:numFmt w:val="decimal"/>
      <w:lvlText w:val="%1."/>
      <w:lvlJc w:val="left"/>
      <w:pPr>
        <w:ind w:left="720" w:hanging="360"/>
      </w:pPr>
    </w:lvl>
    <w:lvl w:ilvl="1" w:tplc="6F707ED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302569F"/>
    <w:multiLevelType w:val="hybridMultilevel"/>
    <w:tmpl w:val="B69C06BE"/>
    <w:lvl w:ilvl="0" w:tplc="7562A5AE">
      <w:start w:val="1"/>
      <w:numFmt w:val="decimal"/>
      <w:lvlText w:val="%1)"/>
      <w:lvlJc w:val="left"/>
      <w:pPr>
        <w:ind w:left="1134" w:hanging="360"/>
      </w:pPr>
      <w:rPr>
        <w:rFonts w:hint="default"/>
      </w:rPr>
    </w:lvl>
    <w:lvl w:ilvl="1" w:tplc="04150019" w:tentative="1">
      <w:start w:val="1"/>
      <w:numFmt w:val="lowerLetter"/>
      <w:lvlText w:val="%2."/>
      <w:lvlJc w:val="left"/>
      <w:pPr>
        <w:ind w:left="1854" w:hanging="360"/>
      </w:pPr>
    </w:lvl>
    <w:lvl w:ilvl="2" w:tplc="0415001B" w:tentative="1">
      <w:start w:val="1"/>
      <w:numFmt w:val="lowerRoman"/>
      <w:lvlText w:val="%3."/>
      <w:lvlJc w:val="right"/>
      <w:pPr>
        <w:ind w:left="2574" w:hanging="180"/>
      </w:pPr>
    </w:lvl>
    <w:lvl w:ilvl="3" w:tplc="0415000F" w:tentative="1">
      <w:start w:val="1"/>
      <w:numFmt w:val="decimal"/>
      <w:lvlText w:val="%4."/>
      <w:lvlJc w:val="left"/>
      <w:pPr>
        <w:ind w:left="3294" w:hanging="360"/>
      </w:pPr>
    </w:lvl>
    <w:lvl w:ilvl="4" w:tplc="04150019" w:tentative="1">
      <w:start w:val="1"/>
      <w:numFmt w:val="lowerLetter"/>
      <w:lvlText w:val="%5."/>
      <w:lvlJc w:val="left"/>
      <w:pPr>
        <w:ind w:left="4014" w:hanging="360"/>
      </w:pPr>
    </w:lvl>
    <w:lvl w:ilvl="5" w:tplc="0415001B" w:tentative="1">
      <w:start w:val="1"/>
      <w:numFmt w:val="lowerRoman"/>
      <w:lvlText w:val="%6."/>
      <w:lvlJc w:val="right"/>
      <w:pPr>
        <w:ind w:left="4734" w:hanging="180"/>
      </w:pPr>
    </w:lvl>
    <w:lvl w:ilvl="6" w:tplc="0415000F" w:tentative="1">
      <w:start w:val="1"/>
      <w:numFmt w:val="decimal"/>
      <w:lvlText w:val="%7."/>
      <w:lvlJc w:val="left"/>
      <w:pPr>
        <w:ind w:left="5454" w:hanging="360"/>
      </w:pPr>
    </w:lvl>
    <w:lvl w:ilvl="7" w:tplc="04150019" w:tentative="1">
      <w:start w:val="1"/>
      <w:numFmt w:val="lowerLetter"/>
      <w:lvlText w:val="%8."/>
      <w:lvlJc w:val="left"/>
      <w:pPr>
        <w:ind w:left="6174" w:hanging="360"/>
      </w:pPr>
    </w:lvl>
    <w:lvl w:ilvl="8" w:tplc="0415001B" w:tentative="1">
      <w:start w:val="1"/>
      <w:numFmt w:val="lowerRoman"/>
      <w:lvlText w:val="%9."/>
      <w:lvlJc w:val="right"/>
      <w:pPr>
        <w:ind w:left="6894" w:hanging="180"/>
      </w:pPr>
    </w:lvl>
  </w:abstractNum>
  <w:abstractNum w:abstractNumId="12" w15:restartNumberingAfterBreak="0">
    <w:nsid w:val="43A261C4"/>
    <w:multiLevelType w:val="hybridMultilevel"/>
    <w:tmpl w:val="F356EF3E"/>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3" w15:restartNumberingAfterBreak="0">
    <w:nsid w:val="49004E70"/>
    <w:multiLevelType w:val="multilevel"/>
    <w:tmpl w:val="830E0E34"/>
    <w:lvl w:ilvl="0">
      <w:start w:val="1"/>
      <w:numFmt w:val="lowerLetter"/>
      <w:lvlText w:val="%1)"/>
      <w:lvlJc w:val="left"/>
      <w:pPr>
        <w:ind w:left="1069" w:hanging="360"/>
      </w:pPr>
    </w:lvl>
    <w:lvl w:ilvl="1">
      <w:start w:val="1"/>
      <w:numFmt w:val="lowerLetter"/>
      <w:lvlText w:val="%2)"/>
      <w:lvlJc w:val="left"/>
      <w:pPr>
        <w:ind w:left="1429" w:hanging="360"/>
      </w:pPr>
    </w:lvl>
    <w:lvl w:ilvl="2">
      <w:start w:val="1"/>
      <w:numFmt w:val="lowerRoman"/>
      <w:lvlText w:val="%3)"/>
      <w:lvlJc w:val="left"/>
      <w:pPr>
        <w:ind w:left="1789" w:hanging="360"/>
      </w:pPr>
    </w:lvl>
    <w:lvl w:ilvl="3">
      <w:start w:val="1"/>
      <w:numFmt w:val="decimal"/>
      <w:lvlText w:val="(%4)"/>
      <w:lvlJc w:val="left"/>
      <w:pPr>
        <w:ind w:left="2149" w:hanging="360"/>
      </w:pPr>
    </w:lvl>
    <w:lvl w:ilvl="4">
      <w:start w:val="1"/>
      <w:numFmt w:val="lowerLetter"/>
      <w:lvlText w:val="(%5)"/>
      <w:lvlJc w:val="left"/>
      <w:pPr>
        <w:ind w:left="2509" w:hanging="360"/>
      </w:pPr>
    </w:lvl>
    <w:lvl w:ilvl="5">
      <w:start w:val="1"/>
      <w:numFmt w:val="lowerRoman"/>
      <w:lvlText w:val="(%6)"/>
      <w:lvlJc w:val="left"/>
      <w:pPr>
        <w:ind w:left="2869" w:hanging="360"/>
      </w:pPr>
    </w:lvl>
    <w:lvl w:ilvl="6">
      <w:start w:val="1"/>
      <w:numFmt w:val="decimal"/>
      <w:lvlText w:val="%7."/>
      <w:lvlJc w:val="left"/>
      <w:pPr>
        <w:ind w:left="3229" w:hanging="360"/>
      </w:pPr>
    </w:lvl>
    <w:lvl w:ilvl="7">
      <w:start w:val="1"/>
      <w:numFmt w:val="lowerLetter"/>
      <w:lvlText w:val="%8."/>
      <w:lvlJc w:val="left"/>
      <w:pPr>
        <w:ind w:left="3589" w:hanging="360"/>
      </w:pPr>
    </w:lvl>
    <w:lvl w:ilvl="8">
      <w:start w:val="1"/>
      <w:numFmt w:val="lowerRoman"/>
      <w:lvlText w:val="%9."/>
      <w:lvlJc w:val="left"/>
      <w:pPr>
        <w:ind w:left="3949" w:hanging="360"/>
      </w:pPr>
    </w:lvl>
  </w:abstractNum>
  <w:abstractNum w:abstractNumId="14" w15:restartNumberingAfterBreak="0">
    <w:nsid w:val="5E9C595B"/>
    <w:multiLevelType w:val="hybridMultilevel"/>
    <w:tmpl w:val="3D0ED182"/>
    <w:lvl w:ilvl="0" w:tplc="04150011">
      <w:start w:val="1"/>
      <w:numFmt w:val="decimal"/>
      <w:lvlText w:val="%1)"/>
      <w:lvlJc w:val="left"/>
      <w:pPr>
        <w:tabs>
          <w:tab w:val="num" w:pos="360"/>
        </w:tabs>
        <w:ind w:left="360" w:hanging="360"/>
      </w:pPr>
      <w:rPr>
        <w:rFont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5" w15:restartNumberingAfterBreak="0">
    <w:nsid w:val="63F903A6"/>
    <w:multiLevelType w:val="hybridMultilevel"/>
    <w:tmpl w:val="FED00BDA"/>
    <w:lvl w:ilvl="0" w:tplc="04150011">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65CB72DA"/>
    <w:multiLevelType w:val="hybridMultilevel"/>
    <w:tmpl w:val="0C103402"/>
    <w:lvl w:ilvl="0" w:tplc="9800D7FA">
      <w:start w:val="1"/>
      <w:numFmt w:val="upperRoman"/>
      <w:lvlText w:val="%1."/>
      <w:lvlJc w:val="left"/>
      <w:pPr>
        <w:ind w:left="709" w:hanging="720"/>
      </w:pPr>
      <w:rPr>
        <w:rFonts w:hint="default"/>
      </w:rPr>
    </w:lvl>
    <w:lvl w:ilvl="1" w:tplc="04150019">
      <w:start w:val="1"/>
      <w:numFmt w:val="lowerLetter"/>
      <w:lvlText w:val="%2."/>
      <w:lvlJc w:val="left"/>
      <w:pPr>
        <w:ind w:left="1069" w:hanging="360"/>
      </w:pPr>
    </w:lvl>
    <w:lvl w:ilvl="2" w:tplc="0415001B">
      <w:start w:val="1"/>
      <w:numFmt w:val="lowerRoman"/>
      <w:lvlText w:val="%3."/>
      <w:lvlJc w:val="right"/>
      <w:pPr>
        <w:ind w:left="1789" w:hanging="180"/>
      </w:pPr>
    </w:lvl>
    <w:lvl w:ilvl="3" w:tplc="0415000F">
      <w:start w:val="1"/>
      <w:numFmt w:val="decimal"/>
      <w:lvlText w:val="%4."/>
      <w:lvlJc w:val="left"/>
      <w:pPr>
        <w:ind w:left="2509" w:hanging="360"/>
      </w:pPr>
    </w:lvl>
    <w:lvl w:ilvl="4" w:tplc="04150019">
      <w:start w:val="1"/>
      <w:numFmt w:val="lowerLetter"/>
      <w:lvlText w:val="%5."/>
      <w:lvlJc w:val="left"/>
      <w:pPr>
        <w:ind w:left="3229" w:hanging="360"/>
      </w:pPr>
    </w:lvl>
    <w:lvl w:ilvl="5" w:tplc="0415001B">
      <w:start w:val="1"/>
      <w:numFmt w:val="lowerRoman"/>
      <w:lvlText w:val="%6."/>
      <w:lvlJc w:val="right"/>
      <w:pPr>
        <w:ind w:left="3949" w:hanging="180"/>
      </w:pPr>
    </w:lvl>
    <w:lvl w:ilvl="6" w:tplc="0415000F">
      <w:start w:val="1"/>
      <w:numFmt w:val="decimal"/>
      <w:lvlText w:val="%7."/>
      <w:lvlJc w:val="left"/>
      <w:pPr>
        <w:ind w:left="4669" w:hanging="360"/>
      </w:pPr>
    </w:lvl>
    <w:lvl w:ilvl="7" w:tplc="04150019">
      <w:start w:val="1"/>
      <w:numFmt w:val="lowerLetter"/>
      <w:lvlText w:val="%8."/>
      <w:lvlJc w:val="left"/>
      <w:pPr>
        <w:ind w:left="5389" w:hanging="360"/>
      </w:pPr>
    </w:lvl>
    <w:lvl w:ilvl="8" w:tplc="0415001B">
      <w:start w:val="1"/>
      <w:numFmt w:val="lowerRoman"/>
      <w:lvlText w:val="%9."/>
      <w:lvlJc w:val="right"/>
      <w:pPr>
        <w:ind w:left="6109" w:hanging="180"/>
      </w:pPr>
    </w:lvl>
  </w:abstractNum>
  <w:abstractNum w:abstractNumId="17" w15:restartNumberingAfterBreak="0">
    <w:nsid w:val="6D594D6F"/>
    <w:multiLevelType w:val="hybridMultilevel"/>
    <w:tmpl w:val="A0B0F548"/>
    <w:lvl w:ilvl="0" w:tplc="04150017">
      <w:start w:val="1"/>
      <w:numFmt w:val="lowerLetter"/>
      <w:lvlText w:val="%1)"/>
      <w:lvlJc w:val="left"/>
      <w:pPr>
        <w:ind w:left="1429" w:hanging="360"/>
      </w:pPr>
      <w:rPr>
        <w:rFonts w:cs="Times New Roman"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8" w15:restartNumberingAfterBreak="0">
    <w:nsid w:val="6F200131"/>
    <w:multiLevelType w:val="hybridMultilevel"/>
    <w:tmpl w:val="F0C0A776"/>
    <w:lvl w:ilvl="0" w:tplc="3D8EBEF2">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9" w15:restartNumberingAfterBreak="0">
    <w:nsid w:val="70954BE8"/>
    <w:multiLevelType w:val="hybridMultilevel"/>
    <w:tmpl w:val="867E1FA2"/>
    <w:lvl w:ilvl="0" w:tplc="79542AA6">
      <w:start w:val="1"/>
      <w:numFmt w:val="lowerLetter"/>
      <w:lvlText w:val="%1)"/>
      <w:lvlJc w:val="lef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0" w15:restartNumberingAfterBreak="0">
    <w:nsid w:val="7122023F"/>
    <w:multiLevelType w:val="hybridMultilevel"/>
    <w:tmpl w:val="1DFA4E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227167F"/>
    <w:multiLevelType w:val="hybridMultilevel"/>
    <w:tmpl w:val="5088CE10"/>
    <w:lvl w:ilvl="0" w:tplc="B47CB1D2">
      <w:start w:val="1"/>
      <w:numFmt w:val="decimal"/>
      <w:lvlText w:val="%1."/>
      <w:lvlJc w:val="left"/>
      <w:pPr>
        <w:ind w:left="720" w:hanging="360"/>
      </w:pPr>
      <w:rPr>
        <w:vertAlign w:val="baseli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273249683">
    <w:abstractNumId w:val="5"/>
  </w:num>
  <w:num w:numId="2" w16cid:durableId="1884558318">
    <w:abstractNumId w:val="16"/>
  </w:num>
  <w:num w:numId="3" w16cid:durableId="426778503">
    <w:abstractNumId w:val="10"/>
  </w:num>
  <w:num w:numId="4" w16cid:durableId="963731933">
    <w:abstractNumId w:val="6"/>
  </w:num>
  <w:num w:numId="5" w16cid:durableId="137927620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95316005">
    <w:abstractNumId w:val="7"/>
  </w:num>
  <w:num w:numId="7" w16cid:durableId="669866472">
    <w:abstractNumId w:val="11"/>
  </w:num>
  <w:num w:numId="8" w16cid:durableId="443622900">
    <w:abstractNumId w:val="20"/>
  </w:num>
  <w:num w:numId="9" w16cid:durableId="326908614">
    <w:abstractNumId w:val="15"/>
  </w:num>
  <w:num w:numId="10" w16cid:durableId="874586417">
    <w:abstractNumId w:val="18"/>
  </w:num>
  <w:num w:numId="11" w16cid:durableId="2045715421">
    <w:abstractNumId w:val="1"/>
  </w:num>
  <w:num w:numId="12" w16cid:durableId="1294560576">
    <w:abstractNumId w:val="4"/>
  </w:num>
  <w:num w:numId="13" w16cid:durableId="1097336627">
    <w:abstractNumId w:val="17"/>
  </w:num>
  <w:num w:numId="14" w16cid:durableId="1833830002">
    <w:abstractNumId w:val="2"/>
  </w:num>
  <w:num w:numId="15" w16cid:durableId="2142263897">
    <w:abstractNumId w:val="14"/>
  </w:num>
  <w:num w:numId="16" w16cid:durableId="1357006429">
    <w:abstractNumId w:val="3"/>
  </w:num>
  <w:num w:numId="17" w16cid:durableId="1586918466">
    <w:abstractNumId w:val="9"/>
  </w:num>
  <w:num w:numId="18" w16cid:durableId="1875918999">
    <w:abstractNumId w:val="19"/>
  </w:num>
  <w:num w:numId="19" w16cid:durableId="2144153014">
    <w:abstractNumId w:val="8"/>
  </w:num>
  <w:num w:numId="20" w16cid:durableId="1336958772">
    <w:abstractNumId w:val="13"/>
  </w:num>
  <w:num w:numId="21" w16cid:durableId="186143939">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4D2"/>
    <w:rsid w:val="000237BB"/>
    <w:rsid w:val="00027972"/>
    <w:rsid w:val="00053B47"/>
    <w:rsid w:val="000649D6"/>
    <w:rsid w:val="000A040D"/>
    <w:rsid w:val="000C4756"/>
    <w:rsid w:val="00103FFF"/>
    <w:rsid w:val="001068EF"/>
    <w:rsid w:val="00114340"/>
    <w:rsid w:val="00182763"/>
    <w:rsid w:val="00192A4D"/>
    <w:rsid w:val="001B4323"/>
    <w:rsid w:val="001C03B7"/>
    <w:rsid w:val="00242ABE"/>
    <w:rsid w:val="002D358A"/>
    <w:rsid w:val="002F5B3A"/>
    <w:rsid w:val="00324272"/>
    <w:rsid w:val="00336432"/>
    <w:rsid w:val="00386A84"/>
    <w:rsid w:val="00394454"/>
    <w:rsid w:val="003B0BA3"/>
    <w:rsid w:val="003B1C9E"/>
    <w:rsid w:val="003B37FD"/>
    <w:rsid w:val="00442AA9"/>
    <w:rsid w:val="0046743F"/>
    <w:rsid w:val="004743F1"/>
    <w:rsid w:val="00485E64"/>
    <w:rsid w:val="004B2181"/>
    <w:rsid w:val="004E2C73"/>
    <w:rsid w:val="00516244"/>
    <w:rsid w:val="005210B6"/>
    <w:rsid w:val="005461CB"/>
    <w:rsid w:val="00562400"/>
    <w:rsid w:val="005649DE"/>
    <w:rsid w:val="00585986"/>
    <w:rsid w:val="005B12FD"/>
    <w:rsid w:val="005B72E9"/>
    <w:rsid w:val="005E3D4B"/>
    <w:rsid w:val="00606FC8"/>
    <w:rsid w:val="00657D84"/>
    <w:rsid w:val="00662BDD"/>
    <w:rsid w:val="0066469E"/>
    <w:rsid w:val="00692CD1"/>
    <w:rsid w:val="006B1FBB"/>
    <w:rsid w:val="006D5726"/>
    <w:rsid w:val="006E4AA7"/>
    <w:rsid w:val="006F4805"/>
    <w:rsid w:val="006F5FC2"/>
    <w:rsid w:val="007030B4"/>
    <w:rsid w:val="007E085C"/>
    <w:rsid w:val="007E25C1"/>
    <w:rsid w:val="007F121B"/>
    <w:rsid w:val="007F4A8A"/>
    <w:rsid w:val="00821E8C"/>
    <w:rsid w:val="008844D2"/>
    <w:rsid w:val="00892D73"/>
    <w:rsid w:val="008C139F"/>
    <w:rsid w:val="008D139D"/>
    <w:rsid w:val="008D4F11"/>
    <w:rsid w:val="00910007"/>
    <w:rsid w:val="009353ED"/>
    <w:rsid w:val="00941CCE"/>
    <w:rsid w:val="009704CC"/>
    <w:rsid w:val="00996D0C"/>
    <w:rsid w:val="009E76A4"/>
    <w:rsid w:val="009F40A8"/>
    <w:rsid w:val="00A05D43"/>
    <w:rsid w:val="00A2511C"/>
    <w:rsid w:val="00A45132"/>
    <w:rsid w:val="00A53E0F"/>
    <w:rsid w:val="00AA0B57"/>
    <w:rsid w:val="00AA205C"/>
    <w:rsid w:val="00AC5A2E"/>
    <w:rsid w:val="00AE46C4"/>
    <w:rsid w:val="00AF7166"/>
    <w:rsid w:val="00B1061E"/>
    <w:rsid w:val="00B32803"/>
    <w:rsid w:val="00B34B41"/>
    <w:rsid w:val="00B53825"/>
    <w:rsid w:val="00BC1141"/>
    <w:rsid w:val="00BD2407"/>
    <w:rsid w:val="00C00DEE"/>
    <w:rsid w:val="00C015E6"/>
    <w:rsid w:val="00C91500"/>
    <w:rsid w:val="00CD0432"/>
    <w:rsid w:val="00D110E1"/>
    <w:rsid w:val="00D438AB"/>
    <w:rsid w:val="00D87A22"/>
    <w:rsid w:val="00DB388E"/>
    <w:rsid w:val="00DF72DA"/>
    <w:rsid w:val="00E165B4"/>
    <w:rsid w:val="00E33EA3"/>
    <w:rsid w:val="00E575C5"/>
    <w:rsid w:val="00E60B0C"/>
    <w:rsid w:val="00EA384E"/>
    <w:rsid w:val="00EB56EB"/>
    <w:rsid w:val="00F035A6"/>
    <w:rsid w:val="00F10827"/>
    <w:rsid w:val="00F14263"/>
    <w:rsid w:val="00F315E6"/>
    <w:rsid w:val="00F319BF"/>
    <w:rsid w:val="00F32310"/>
    <w:rsid w:val="00F638EB"/>
    <w:rsid w:val="00F83F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45EF31"/>
  <w15:chartTrackingRefBased/>
  <w15:docId w15:val="{222F946E-962A-4B93-A919-876C29E13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8844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AA0B57"/>
    <w:rPr>
      <w:color w:val="0563C1" w:themeColor="hyperlink"/>
      <w:u w:val="single"/>
    </w:rPr>
  </w:style>
  <w:style w:type="paragraph" w:styleId="Akapitzlist">
    <w:name w:val="List Paragraph"/>
    <w:basedOn w:val="Normalny"/>
    <w:link w:val="AkapitzlistZnak"/>
    <w:uiPriority w:val="34"/>
    <w:qFormat/>
    <w:rsid w:val="00AA0B57"/>
    <w:pPr>
      <w:ind w:left="720"/>
      <w:contextualSpacing/>
    </w:pPr>
  </w:style>
  <w:style w:type="paragraph" w:styleId="Nagwek">
    <w:name w:val="header"/>
    <w:basedOn w:val="Normalny"/>
    <w:link w:val="NagwekZnak"/>
    <w:uiPriority w:val="99"/>
    <w:unhideWhenUsed/>
    <w:rsid w:val="009F40A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F40A8"/>
  </w:style>
  <w:style w:type="paragraph" w:styleId="Stopka">
    <w:name w:val="footer"/>
    <w:basedOn w:val="Normalny"/>
    <w:link w:val="StopkaZnak"/>
    <w:uiPriority w:val="99"/>
    <w:unhideWhenUsed/>
    <w:rsid w:val="009F40A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F40A8"/>
  </w:style>
  <w:style w:type="paragraph" w:styleId="Tekstdymka">
    <w:name w:val="Balloon Text"/>
    <w:basedOn w:val="Normalny"/>
    <w:link w:val="TekstdymkaZnak"/>
    <w:uiPriority w:val="99"/>
    <w:semiHidden/>
    <w:unhideWhenUsed/>
    <w:rsid w:val="004743F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743F1"/>
    <w:rPr>
      <w:rFonts w:ascii="Segoe UI" w:hAnsi="Segoe UI" w:cs="Segoe UI"/>
      <w:sz w:val="18"/>
      <w:szCs w:val="18"/>
    </w:rPr>
  </w:style>
  <w:style w:type="character" w:customStyle="1" w:styleId="AkapitzlistZnak">
    <w:name w:val="Akapit z listą Znak"/>
    <w:link w:val="Akapitzlist"/>
    <w:uiPriority w:val="99"/>
    <w:locked/>
    <w:rsid w:val="003B1C9E"/>
  </w:style>
  <w:style w:type="paragraph" w:styleId="Tekstpodstawowy">
    <w:name w:val="Body Text"/>
    <w:basedOn w:val="Normalny"/>
    <w:link w:val="TekstpodstawowyZnak"/>
    <w:uiPriority w:val="99"/>
    <w:semiHidden/>
    <w:unhideWhenUsed/>
    <w:rsid w:val="007F121B"/>
    <w:pPr>
      <w:spacing w:after="120"/>
    </w:pPr>
  </w:style>
  <w:style w:type="character" w:customStyle="1" w:styleId="TekstpodstawowyZnak">
    <w:name w:val="Tekst podstawowy Znak"/>
    <w:basedOn w:val="Domylnaczcionkaakapitu"/>
    <w:link w:val="Tekstpodstawowy"/>
    <w:uiPriority w:val="99"/>
    <w:semiHidden/>
    <w:rsid w:val="007F121B"/>
  </w:style>
  <w:style w:type="paragraph" w:styleId="Tekstpodstawowy2">
    <w:name w:val="Body Text 2"/>
    <w:basedOn w:val="Normalny"/>
    <w:link w:val="Tekstpodstawowy2Znak"/>
    <w:uiPriority w:val="99"/>
    <w:semiHidden/>
    <w:unhideWhenUsed/>
    <w:rsid w:val="005649DE"/>
    <w:pPr>
      <w:spacing w:after="120" w:line="480" w:lineRule="auto"/>
    </w:pPr>
  </w:style>
  <w:style w:type="character" w:customStyle="1" w:styleId="Tekstpodstawowy2Znak">
    <w:name w:val="Tekst podstawowy 2 Znak"/>
    <w:basedOn w:val="Domylnaczcionkaakapitu"/>
    <w:link w:val="Tekstpodstawowy2"/>
    <w:uiPriority w:val="99"/>
    <w:semiHidden/>
    <w:rsid w:val="005649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91BA2-C6F3-416C-B18D-7CF15CCD9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1021</Words>
  <Characters>6128</Characters>
  <Application>Microsoft Office Word</Application>
  <DocSecurity>0</DocSecurity>
  <Lines>51</Lines>
  <Paragraphs>14</Paragraphs>
  <ScaleCrop>false</ScaleCrop>
  <HeadingPairs>
    <vt:vector size="2" baseType="variant">
      <vt:variant>
        <vt:lpstr>Tytuł</vt:lpstr>
      </vt:variant>
      <vt:variant>
        <vt:i4>1</vt:i4>
      </vt:variant>
    </vt:vector>
  </HeadingPairs>
  <TitlesOfParts>
    <vt:vector size="1" baseType="lpstr">
      <vt:lpstr>Załącznik nr 7 oświadczenie o udostępnieniu zasobów ZP.271.8.2021</vt:lpstr>
    </vt:vector>
  </TitlesOfParts>
  <Manager>Szymon Stapiński</Manager>
  <Company>Urząd Miejski w Brzozowie</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 istotne postanowienia umowy IF.271.12.2026.ZP</dc:title>
  <dc:subject>Bankowa obsługa budżetu Gminy Brzozów oraz jednostek organizacyjnych</dc:subject>
  <dc:creator>Tomasz Ścibor</dc:creator>
  <cp:keywords>usługi rachunek kredyt</cp:keywords>
  <dc:description/>
  <cp:lastModifiedBy>Tomasz Ścibor</cp:lastModifiedBy>
  <cp:revision>2</cp:revision>
  <cp:lastPrinted>2020-07-24T08:32:00Z</cp:lastPrinted>
  <dcterms:created xsi:type="dcterms:W3CDTF">2026-02-10T14:00:00Z</dcterms:created>
  <dcterms:modified xsi:type="dcterms:W3CDTF">2026-02-10T14:00:00Z</dcterms:modified>
  <cp:category>wzór umowy</cp:category>
</cp:coreProperties>
</file>