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B5CEC0" w14:textId="0709D9A7" w:rsidR="00E606F7" w:rsidRPr="00C224DE" w:rsidRDefault="00C224DE" w:rsidP="00C224DE">
      <w:pPr>
        <w:spacing w:after="0" w:line="300" w:lineRule="auto"/>
        <w:jc w:val="both"/>
        <w:rPr>
          <w:rFonts w:ascii="Times New Roman" w:hAnsi="Times New Roman"/>
          <w:b/>
          <w:bCs/>
          <w:kern w:val="20"/>
          <w:sz w:val="20"/>
          <w:szCs w:val="20"/>
          <w:u w:val="single"/>
        </w:rPr>
      </w:pPr>
      <w:r>
        <w:rPr>
          <w:rFonts w:ascii="Times New Roman" w:hAnsi="Times New Roman"/>
          <w:b/>
          <w:bCs/>
          <w:kern w:val="20"/>
          <w:sz w:val="20"/>
          <w:szCs w:val="20"/>
          <w:u w:val="single"/>
        </w:rPr>
        <w:t xml:space="preserve">I </w:t>
      </w:r>
      <w:r w:rsidR="00E606F7" w:rsidRPr="00C224DE">
        <w:rPr>
          <w:rFonts w:ascii="Times New Roman" w:hAnsi="Times New Roman"/>
          <w:b/>
          <w:bCs/>
          <w:kern w:val="20"/>
          <w:sz w:val="20"/>
          <w:szCs w:val="20"/>
          <w:u w:val="single"/>
        </w:rPr>
        <w:t>Opis przedmiotu zamówienia.</w:t>
      </w:r>
    </w:p>
    <w:p w14:paraId="0EC95EE4" w14:textId="56FB9241" w:rsidR="00E606F7" w:rsidRPr="00AC0A25" w:rsidRDefault="00E606F7" w:rsidP="00AC0A25">
      <w:pPr>
        <w:numPr>
          <w:ilvl w:val="0"/>
          <w:numId w:val="3"/>
        </w:numPr>
        <w:spacing w:after="0" w:line="300" w:lineRule="auto"/>
        <w:ind w:left="426" w:hanging="426"/>
        <w:contextualSpacing/>
        <w:jc w:val="both"/>
        <w:rPr>
          <w:rFonts w:ascii="Times New Roman" w:hAnsi="Times New Roman"/>
          <w:b/>
          <w:bCs/>
          <w:kern w:val="20"/>
          <w:sz w:val="20"/>
          <w:szCs w:val="20"/>
        </w:rPr>
      </w:pPr>
      <w:bookmarkStart w:id="0" w:name="_Hlk92484391"/>
      <w:r w:rsidRPr="003A5CAB">
        <w:rPr>
          <w:rFonts w:ascii="Times New Roman" w:hAnsi="Times New Roman"/>
          <w:kern w:val="20"/>
          <w:sz w:val="20"/>
          <w:szCs w:val="20"/>
        </w:rPr>
        <w:t xml:space="preserve">Przedmiotem zamówienia jest: </w:t>
      </w:r>
      <w:r w:rsidRPr="003A5CAB">
        <w:rPr>
          <w:rFonts w:ascii="Times New Roman" w:hAnsi="Times New Roman"/>
          <w:b/>
          <w:bCs/>
          <w:kern w:val="20"/>
          <w:sz w:val="20"/>
          <w:szCs w:val="20"/>
        </w:rPr>
        <w:t>„</w:t>
      </w:r>
      <w:r w:rsidR="00AC0A25" w:rsidRPr="00AC0A25">
        <w:rPr>
          <w:rFonts w:ascii="Times New Roman" w:hAnsi="Times New Roman"/>
          <w:b/>
          <w:bCs/>
          <w:kern w:val="20"/>
          <w:sz w:val="20"/>
          <w:szCs w:val="20"/>
        </w:rPr>
        <w:t>Modernizacja dróg dojazdowych do gruntów rolnych</w:t>
      </w:r>
      <w:r w:rsidRPr="00AC0A25">
        <w:rPr>
          <w:rFonts w:ascii="Times New Roman" w:hAnsi="Times New Roman"/>
          <w:b/>
          <w:bCs/>
          <w:kern w:val="20"/>
          <w:sz w:val="20"/>
          <w:szCs w:val="20"/>
        </w:rPr>
        <w:t>”.</w:t>
      </w:r>
    </w:p>
    <w:p w14:paraId="5E49FAB6" w14:textId="6427E981" w:rsidR="00E606F7" w:rsidRPr="00C473FA" w:rsidRDefault="00E606F7" w:rsidP="00E606F7">
      <w:pPr>
        <w:numPr>
          <w:ilvl w:val="0"/>
          <w:numId w:val="3"/>
        </w:numPr>
        <w:spacing w:after="0" w:line="300" w:lineRule="auto"/>
        <w:ind w:left="426" w:hanging="426"/>
        <w:jc w:val="both"/>
        <w:rPr>
          <w:rFonts w:ascii="Times New Roman" w:hAnsi="Times New Roman"/>
          <w:kern w:val="20"/>
          <w:sz w:val="20"/>
          <w:szCs w:val="20"/>
        </w:rPr>
      </w:pPr>
      <w:r w:rsidRPr="00C473FA">
        <w:rPr>
          <w:rFonts w:ascii="Times New Roman" w:hAnsi="Times New Roman"/>
          <w:kern w:val="20"/>
          <w:sz w:val="20"/>
          <w:szCs w:val="20"/>
        </w:rPr>
        <w:t>W ramach zadania Zamawiający przewiduje do wykonania remont dróg gminnych na terenie Gminy Czernichów w zakresie podbudów, poboczy</w:t>
      </w:r>
      <w:r w:rsidR="00C1526D">
        <w:rPr>
          <w:rFonts w:ascii="Times New Roman" w:hAnsi="Times New Roman"/>
          <w:kern w:val="20"/>
          <w:sz w:val="20"/>
          <w:szCs w:val="20"/>
        </w:rPr>
        <w:t xml:space="preserve"> i</w:t>
      </w:r>
      <w:r w:rsidRPr="00C473FA">
        <w:rPr>
          <w:rFonts w:ascii="Times New Roman" w:hAnsi="Times New Roman"/>
          <w:kern w:val="20"/>
          <w:sz w:val="20"/>
          <w:szCs w:val="20"/>
        </w:rPr>
        <w:t xml:space="preserve"> nawierzchni</w:t>
      </w:r>
      <w:r w:rsidR="001A1084">
        <w:rPr>
          <w:rFonts w:ascii="Times New Roman" w:hAnsi="Times New Roman"/>
          <w:kern w:val="20"/>
          <w:sz w:val="20"/>
          <w:szCs w:val="20"/>
        </w:rPr>
        <w:t xml:space="preserve"> </w:t>
      </w:r>
      <w:r w:rsidRPr="00C473FA">
        <w:rPr>
          <w:rFonts w:ascii="Times New Roman" w:hAnsi="Times New Roman"/>
          <w:kern w:val="20"/>
          <w:sz w:val="20"/>
          <w:szCs w:val="20"/>
        </w:rPr>
        <w:t>dróg. Zamówienie realizowane będzie na następujących drogach:</w:t>
      </w:r>
    </w:p>
    <w:p w14:paraId="1ABFE686" w14:textId="542052BD" w:rsidR="00B338B4" w:rsidRDefault="003446FB" w:rsidP="00B338B4">
      <w:pPr>
        <w:pStyle w:val="Akapitzlist"/>
        <w:numPr>
          <w:ilvl w:val="1"/>
          <w:numId w:val="3"/>
        </w:numPr>
        <w:autoSpaceDE w:val="0"/>
        <w:autoSpaceDN w:val="0"/>
        <w:adjustRightInd w:val="0"/>
        <w:spacing w:after="0" w:line="300" w:lineRule="auto"/>
        <w:ind w:left="851"/>
        <w:rPr>
          <w:rFonts w:ascii="Times New Roman" w:hAnsi="Times New Roman"/>
          <w:b/>
          <w:sz w:val="20"/>
          <w:szCs w:val="20"/>
        </w:rPr>
      </w:pPr>
      <w:r>
        <w:rPr>
          <w:rFonts w:ascii="Times New Roman" w:hAnsi="Times New Roman"/>
          <w:b/>
          <w:sz w:val="20"/>
          <w:szCs w:val="20"/>
        </w:rPr>
        <w:t>Rybna</w:t>
      </w:r>
      <w:r w:rsidR="00B338B4">
        <w:rPr>
          <w:rFonts w:ascii="Times New Roman" w:hAnsi="Times New Roman"/>
          <w:b/>
          <w:sz w:val="20"/>
          <w:szCs w:val="20"/>
        </w:rPr>
        <w:t xml:space="preserve"> </w:t>
      </w:r>
      <w:r w:rsidR="00AC0A25">
        <w:rPr>
          <w:rFonts w:ascii="Times New Roman" w:hAnsi="Times New Roman"/>
          <w:b/>
          <w:sz w:val="20"/>
          <w:szCs w:val="20"/>
        </w:rPr>
        <w:t xml:space="preserve">- </w:t>
      </w:r>
      <w:r w:rsidR="00B338B4">
        <w:rPr>
          <w:rFonts w:ascii="Times New Roman" w:hAnsi="Times New Roman"/>
          <w:b/>
          <w:sz w:val="20"/>
          <w:szCs w:val="20"/>
        </w:rPr>
        <w:t xml:space="preserve">ul. </w:t>
      </w:r>
      <w:r>
        <w:rPr>
          <w:rFonts w:ascii="Times New Roman" w:hAnsi="Times New Roman"/>
          <w:b/>
          <w:sz w:val="20"/>
          <w:szCs w:val="20"/>
        </w:rPr>
        <w:t>Spokojna</w:t>
      </w:r>
      <w:r w:rsidR="00B338B4">
        <w:rPr>
          <w:rFonts w:ascii="Times New Roman" w:hAnsi="Times New Roman"/>
          <w:b/>
          <w:sz w:val="20"/>
          <w:szCs w:val="20"/>
        </w:rPr>
        <w:t>,</w:t>
      </w:r>
    </w:p>
    <w:p w14:paraId="794E42E4" w14:textId="2E021643" w:rsidR="00AC0A25" w:rsidRPr="003446FB" w:rsidRDefault="00AC0A25" w:rsidP="003446FB">
      <w:pPr>
        <w:pStyle w:val="Akapitzlist"/>
        <w:numPr>
          <w:ilvl w:val="1"/>
          <w:numId w:val="3"/>
        </w:numPr>
        <w:autoSpaceDE w:val="0"/>
        <w:autoSpaceDN w:val="0"/>
        <w:adjustRightInd w:val="0"/>
        <w:spacing w:after="0" w:line="300" w:lineRule="auto"/>
        <w:ind w:left="851"/>
        <w:rPr>
          <w:rFonts w:ascii="Times New Roman" w:hAnsi="Times New Roman"/>
          <w:b/>
          <w:sz w:val="20"/>
          <w:szCs w:val="20"/>
        </w:rPr>
      </w:pPr>
      <w:r>
        <w:rPr>
          <w:rFonts w:ascii="Times New Roman" w:hAnsi="Times New Roman"/>
          <w:b/>
          <w:sz w:val="20"/>
          <w:szCs w:val="20"/>
        </w:rPr>
        <w:t>Wołowice</w:t>
      </w:r>
      <w:r w:rsidR="00B338B4">
        <w:rPr>
          <w:rFonts w:ascii="Times New Roman" w:hAnsi="Times New Roman"/>
          <w:b/>
          <w:sz w:val="20"/>
          <w:szCs w:val="20"/>
        </w:rPr>
        <w:t xml:space="preserve"> </w:t>
      </w:r>
      <w:r>
        <w:rPr>
          <w:rFonts w:ascii="Times New Roman" w:hAnsi="Times New Roman"/>
          <w:b/>
          <w:sz w:val="20"/>
          <w:szCs w:val="20"/>
        </w:rPr>
        <w:t xml:space="preserve">- </w:t>
      </w:r>
      <w:r w:rsidR="00B338B4">
        <w:rPr>
          <w:rFonts w:ascii="Times New Roman" w:hAnsi="Times New Roman"/>
          <w:b/>
          <w:sz w:val="20"/>
          <w:szCs w:val="20"/>
        </w:rPr>
        <w:t xml:space="preserve">ul. </w:t>
      </w:r>
      <w:r w:rsidR="003446FB">
        <w:rPr>
          <w:rFonts w:ascii="Times New Roman" w:hAnsi="Times New Roman"/>
          <w:b/>
          <w:sz w:val="20"/>
          <w:szCs w:val="20"/>
        </w:rPr>
        <w:t>Czysta.</w:t>
      </w:r>
    </w:p>
    <w:p w14:paraId="5EB2C017" w14:textId="24F5CE63" w:rsidR="00E606F7" w:rsidRPr="00B338B4" w:rsidRDefault="00E606F7" w:rsidP="00D36721">
      <w:pPr>
        <w:numPr>
          <w:ilvl w:val="0"/>
          <w:numId w:val="3"/>
        </w:numPr>
        <w:spacing w:after="0" w:line="300" w:lineRule="auto"/>
        <w:ind w:left="425" w:hanging="425"/>
        <w:jc w:val="both"/>
        <w:rPr>
          <w:rFonts w:ascii="Times New Roman" w:hAnsi="Times New Roman"/>
          <w:kern w:val="20"/>
          <w:sz w:val="20"/>
          <w:szCs w:val="20"/>
        </w:rPr>
      </w:pPr>
      <w:r w:rsidRPr="00B338B4">
        <w:rPr>
          <w:rFonts w:ascii="Times New Roman" w:hAnsi="Times New Roman"/>
          <w:kern w:val="20"/>
          <w:sz w:val="20"/>
          <w:szCs w:val="20"/>
        </w:rPr>
        <w:t>Szczegółowy opis przedmiotu zamówienia i jego realizacji zawarty jest w niniejszej SWZ, przedmiarze robót, specyfikacji technicznej wykonania i odbioru robót (</w:t>
      </w:r>
      <w:proofErr w:type="spellStart"/>
      <w:r w:rsidRPr="00B338B4">
        <w:rPr>
          <w:rFonts w:ascii="Times New Roman" w:hAnsi="Times New Roman"/>
          <w:kern w:val="20"/>
          <w:sz w:val="20"/>
          <w:szCs w:val="20"/>
        </w:rPr>
        <w:t>STWiOR</w:t>
      </w:r>
      <w:r w:rsidR="006E26C9">
        <w:rPr>
          <w:rFonts w:ascii="Times New Roman" w:hAnsi="Times New Roman"/>
          <w:kern w:val="20"/>
          <w:sz w:val="20"/>
          <w:szCs w:val="20"/>
        </w:rPr>
        <w:t>B</w:t>
      </w:r>
      <w:proofErr w:type="spellEnd"/>
      <w:r w:rsidRPr="00B338B4">
        <w:rPr>
          <w:rFonts w:ascii="Times New Roman" w:hAnsi="Times New Roman"/>
          <w:kern w:val="20"/>
          <w:sz w:val="20"/>
          <w:szCs w:val="20"/>
        </w:rPr>
        <w:t xml:space="preserve">) oraz projektowanych postanowieniach umowy załącznik nr </w:t>
      </w:r>
      <w:r w:rsidR="006E26C9">
        <w:rPr>
          <w:rFonts w:ascii="Times New Roman" w:hAnsi="Times New Roman"/>
          <w:kern w:val="20"/>
          <w:sz w:val="20"/>
          <w:szCs w:val="20"/>
        </w:rPr>
        <w:t xml:space="preserve">7 </w:t>
      </w:r>
      <w:r w:rsidRPr="00B338B4">
        <w:rPr>
          <w:rFonts w:ascii="Times New Roman" w:hAnsi="Times New Roman"/>
          <w:kern w:val="20"/>
          <w:sz w:val="20"/>
          <w:szCs w:val="20"/>
        </w:rPr>
        <w:t>do SWZ.</w:t>
      </w:r>
    </w:p>
    <w:p w14:paraId="0A8023A7" w14:textId="77777777" w:rsidR="00E606F7" w:rsidRPr="00C473FA" w:rsidRDefault="00E606F7" w:rsidP="00E606F7">
      <w:pPr>
        <w:numPr>
          <w:ilvl w:val="0"/>
          <w:numId w:val="3"/>
        </w:numPr>
        <w:spacing w:after="0" w:line="300" w:lineRule="auto"/>
        <w:ind w:left="425" w:hanging="426"/>
        <w:contextualSpacing/>
        <w:jc w:val="both"/>
        <w:rPr>
          <w:rFonts w:ascii="Times New Roman" w:hAnsi="Times New Roman"/>
          <w:kern w:val="20"/>
          <w:sz w:val="20"/>
          <w:szCs w:val="20"/>
        </w:rPr>
      </w:pPr>
      <w:r w:rsidRPr="00C473FA">
        <w:rPr>
          <w:rFonts w:ascii="Times New Roman" w:hAnsi="Times New Roman"/>
          <w:kern w:val="20"/>
          <w:sz w:val="20"/>
          <w:szCs w:val="20"/>
        </w:rPr>
        <w:t>Wykonawca zobowiązuje się do wykonania umowy zgodnie z zapisami SWZ, złożoną ofertą, zasadami wiedzy technicznej oraz obowiązującymi przepisami prawa i normami.</w:t>
      </w:r>
    </w:p>
    <w:p w14:paraId="70E4635B" w14:textId="77777777" w:rsidR="00E606F7" w:rsidRPr="00C473FA" w:rsidRDefault="00E606F7" w:rsidP="00E606F7">
      <w:pPr>
        <w:numPr>
          <w:ilvl w:val="0"/>
          <w:numId w:val="3"/>
        </w:numPr>
        <w:spacing w:after="0" w:line="300" w:lineRule="auto"/>
        <w:ind w:left="426" w:hanging="426"/>
        <w:contextualSpacing/>
        <w:jc w:val="both"/>
        <w:rPr>
          <w:rFonts w:ascii="Times New Roman" w:hAnsi="Times New Roman"/>
          <w:kern w:val="20"/>
          <w:sz w:val="20"/>
          <w:szCs w:val="20"/>
        </w:rPr>
      </w:pPr>
      <w:r w:rsidRPr="00C473FA">
        <w:rPr>
          <w:rFonts w:ascii="Times New Roman" w:hAnsi="Times New Roman"/>
          <w:kern w:val="20"/>
          <w:sz w:val="20"/>
          <w:szCs w:val="20"/>
        </w:rPr>
        <w:t>Powody niedokonania podziału zamówienia na części:</w:t>
      </w:r>
    </w:p>
    <w:p w14:paraId="04C481EA" w14:textId="0B223019" w:rsidR="00E606F7" w:rsidRPr="00C473FA" w:rsidRDefault="00E606F7" w:rsidP="00E606F7">
      <w:pPr>
        <w:spacing w:after="0" w:line="300" w:lineRule="auto"/>
        <w:ind w:left="426"/>
        <w:contextualSpacing/>
        <w:jc w:val="both"/>
        <w:rPr>
          <w:rFonts w:ascii="Times New Roman" w:hAnsi="Times New Roman"/>
          <w:kern w:val="20"/>
          <w:sz w:val="20"/>
          <w:szCs w:val="20"/>
        </w:rPr>
      </w:pPr>
      <w:r w:rsidRPr="00C473FA">
        <w:rPr>
          <w:rFonts w:ascii="Times New Roman" w:hAnsi="Times New Roman"/>
          <w:kern w:val="20"/>
          <w:sz w:val="20"/>
          <w:szCs w:val="20"/>
        </w:rPr>
        <w:t xml:space="preserve">Zamówienie jest dostępne dla wykonawców z sektora małych i średnich przedsiębiorstw oraz zapewnia poziom konkurencji między wykonawcami. Podział zamówienia groziłby nadmiernymi trudnościami technicznymi lub nadmiernymi kosztami wykonania zamówienia. Potrzeba skoordynowania działań różnych wykonawców realizujących poszczególne części zamówienia mogłaby zagrozić właściwemu wykonaniu zamówienia. Wskazane jest, aby zamówienie realizował jeden Wykonawca, który będzie odpowiadał z tytułu gwarancji i rękojmi za cały przedmiot zamówienia, a nie kilku Wykonawców odpowiedzialnych </w:t>
      </w:r>
      <w:r w:rsidR="00AC0A25">
        <w:rPr>
          <w:rFonts w:ascii="Times New Roman" w:hAnsi="Times New Roman"/>
          <w:kern w:val="20"/>
          <w:sz w:val="20"/>
          <w:szCs w:val="20"/>
        </w:rPr>
        <w:br/>
      </w:r>
      <w:r w:rsidRPr="00C473FA">
        <w:rPr>
          <w:rFonts w:ascii="Times New Roman" w:hAnsi="Times New Roman"/>
          <w:kern w:val="20"/>
          <w:sz w:val="20"/>
          <w:szCs w:val="20"/>
        </w:rPr>
        <w:t>za poszczególne elementy robót, które są ściśle ze sobą związane.</w:t>
      </w:r>
    </w:p>
    <w:bookmarkEnd w:id="0"/>
    <w:p w14:paraId="01B89832" w14:textId="7E35065F" w:rsidR="00E606F7" w:rsidRPr="00C473FA" w:rsidRDefault="00E606F7" w:rsidP="00E606F7">
      <w:pPr>
        <w:numPr>
          <w:ilvl w:val="0"/>
          <w:numId w:val="3"/>
        </w:numPr>
        <w:spacing w:after="0" w:line="300" w:lineRule="auto"/>
        <w:ind w:left="426" w:hanging="426"/>
        <w:contextualSpacing/>
        <w:jc w:val="both"/>
        <w:rPr>
          <w:rFonts w:ascii="Times New Roman" w:hAnsi="Times New Roman"/>
          <w:kern w:val="20"/>
          <w:sz w:val="20"/>
          <w:szCs w:val="20"/>
        </w:rPr>
      </w:pPr>
      <w:r w:rsidRPr="00C473FA">
        <w:rPr>
          <w:rFonts w:ascii="Times New Roman" w:hAnsi="Times New Roman"/>
          <w:kern w:val="20"/>
          <w:sz w:val="20"/>
          <w:szCs w:val="20"/>
        </w:rPr>
        <w:t xml:space="preserve">Na podstawie art. 95 ust. 1 i ust. 2 </w:t>
      </w:r>
      <w:proofErr w:type="spellStart"/>
      <w:r w:rsidRPr="00C473FA">
        <w:rPr>
          <w:rFonts w:ascii="Times New Roman" w:hAnsi="Times New Roman"/>
          <w:kern w:val="20"/>
          <w:sz w:val="20"/>
          <w:szCs w:val="20"/>
        </w:rPr>
        <w:t>Pzp</w:t>
      </w:r>
      <w:proofErr w:type="spellEnd"/>
      <w:r w:rsidRPr="00C473FA">
        <w:rPr>
          <w:rFonts w:ascii="Times New Roman" w:hAnsi="Times New Roman"/>
          <w:kern w:val="20"/>
          <w:sz w:val="20"/>
          <w:szCs w:val="20"/>
        </w:rPr>
        <w:t xml:space="preserve"> Zamawiający wymaga zatrudnienia przez  Wykonawcę lub podwykonawcę na podstawie umowy o pracę osób wykonujących następujące czynności w zakresie realizacji zamówienia, których wykonanie polega na wykonaniu pracy w sposób określony w art. 22 § 1 ustawy z dnia 26 czerwca 1974 r. Kodeks Pracy (tekst jedn. Dz. U. z 202</w:t>
      </w:r>
      <w:r w:rsidR="006E26C9">
        <w:rPr>
          <w:rFonts w:ascii="Times New Roman" w:hAnsi="Times New Roman"/>
          <w:kern w:val="20"/>
          <w:sz w:val="20"/>
          <w:szCs w:val="20"/>
        </w:rPr>
        <w:t>5</w:t>
      </w:r>
      <w:r w:rsidRPr="00C473FA">
        <w:rPr>
          <w:rFonts w:ascii="Times New Roman" w:hAnsi="Times New Roman"/>
          <w:kern w:val="20"/>
          <w:sz w:val="20"/>
          <w:szCs w:val="20"/>
        </w:rPr>
        <w:t xml:space="preserve"> r., poz. </w:t>
      </w:r>
      <w:r w:rsidR="006E26C9">
        <w:rPr>
          <w:rFonts w:ascii="Times New Roman" w:hAnsi="Times New Roman"/>
          <w:kern w:val="20"/>
          <w:sz w:val="20"/>
          <w:szCs w:val="20"/>
        </w:rPr>
        <w:t xml:space="preserve">277 z </w:t>
      </w:r>
      <w:proofErr w:type="spellStart"/>
      <w:r w:rsidR="006E26C9">
        <w:rPr>
          <w:rFonts w:ascii="Times New Roman" w:hAnsi="Times New Roman"/>
          <w:kern w:val="20"/>
          <w:sz w:val="20"/>
          <w:szCs w:val="20"/>
        </w:rPr>
        <w:t>późn</w:t>
      </w:r>
      <w:proofErr w:type="spellEnd"/>
      <w:r w:rsidR="006E26C9">
        <w:rPr>
          <w:rFonts w:ascii="Times New Roman" w:hAnsi="Times New Roman"/>
          <w:kern w:val="20"/>
          <w:sz w:val="20"/>
          <w:szCs w:val="20"/>
        </w:rPr>
        <w:t>. zm.</w:t>
      </w:r>
      <w:r w:rsidRPr="00C473FA">
        <w:rPr>
          <w:rFonts w:ascii="Times New Roman" w:hAnsi="Times New Roman"/>
          <w:kern w:val="20"/>
          <w:sz w:val="20"/>
          <w:szCs w:val="20"/>
        </w:rPr>
        <w:t xml:space="preserve">): </w:t>
      </w:r>
    </w:p>
    <w:p w14:paraId="21B373C2" w14:textId="77777777" w:rsidR="00E606F7" w:rsidRPr="00C473FA" w:rsidRDefault="00E606F7" w:rsidP="006E26C9">
      <w:pPr>
        <w:numPr>
          <w:ilvl w:val="0"/>
          <w:numId w:val="2"/>
        </w:numPr>
        <w:suppressAutoHyphens/>
        <w:spacing w:after="0" w:line="300" w:lineRule="auto"/>
        <w:ind w:left="709" w:hanging="283"/>
        <w:contextualSpacing/>
        <w:jc w:val="both"/>
        <w:rPr>
          <w:rFonts w:ascii="Times New Roman" w:hAnsi="Times New Roman"/>
          <w:kern w:val="20"/>
          <w:sz w:val="20"/>
          <w:szCs w:val="20"/>
        </w:rPr>
      </w:pPr>
      <w:r w:rsidRPr="00C473FA">
        <w:rPr>
          <w:rFonts w:ascii="Times New Roman" w:hAnsi="Times New Roman"/>
          <w:kern w:val="20"/>
          <w:sz w:val="20"/>
          <w:szCs w:val="20"/>
        </w:rPr>
        <w:t xml:space="preserve">Zamawiający wymaga zatrudnienia przez Wykonawcę lub podwykonawcę na podstawie umowy o pracę wszystkich osób wykonujących następujące czynności w trakcie realizacji przedmiotu zamówienia: obsługa sprzętów budowlanych niezbędnych do realizacji zamówienia, roboty związane z wykonaniem podbudów, nawierzchni bitumicznych, poboczy, zabudowaniem rowu korytami betonowymi, wycinką drzew i krzewów oraz uprzątaniu powierzchni po wycince lub ręcznych prac ziemnych, z wyłączeniem realizacji tych usług na zasadzie tzw. samozatrudnienia. </w:t>
      </w:r>
    </w:p>
    <w:p w14:paraId="7C6C98CA" w14:textId="77777777" w:rsidR="00E606F7" w:rsidRPr="00C473FA" w:rsidRDefault="00E606F7" w:rsidP="006E26C9">
      <w:pPr>
        <w:numPr>
          <w:ilvl w:val="0"/>
          <w:numId w:val="2"/>
        </w:numPr>
        <w:suppressAutoHyphens/>
        <w:spacing w:after="0" w:line="300" w:lineRule="auto"/>
        <w:ind w:left="709" w:hanging="283"/>
        <w:contextualSpacing/>
        <w:jc w:val="both"/>
        <w:rPr>
          <w:rFonts w:ascii="Times New Roman" w:hAnsi="Times New Roman"/>
          <w:kern w:val="20"/>
          <w:sz w:val="20"/>
          <w:szCs w:val="20"/>
        </w:rPr>
      </w:pPr>
      <w:r w:rsidRPr="00C473FA">
        <w:rPr>
          <w:rFonts w:ascii="Times New Roman" w:hAnsi="Times New Roman"/>
          <w:kern w:val="20"/>
          <w:sz w:val="20"/>
          <w:szCs w:val="20"/>
        </w:rPr>
        <w:t>jeżeli oferta zostanie złożona przez osobę fizyczną prowadzącą działalność gospodarczą (samozatrudnienie), która czynności wskazane przez Zamawiającego, a wymagające zatrudnienia na podstawie umowy o pracę wykonuje samodzielnie to wymóg Zamawiającego nie będzie miał zastosowania;</w:t>
      </w:r>
    </w:p>
    <w:p w14:paraId="6D2E80E1" w14:textId="77777777" w:rsidR="00E606F7" w:rsidRPr="00C473FA" w:rsidRDefault="00E606F7" w:rsidP="006E26C9">
      <w:pPr>
        <w:numPr>
          <w:ilvl w:val="0"/>
          <w:numId w:val="2"/>
        </w:numPr>
        <w:suppressAutoHyphens/>
        <w:spacing w:after="0" w:line="300" w:lineRule="auto"/>
        <w:ind w:left="709" w:hanging="283"/>
        <w:contextualSpacing/>
        <w:jc w:val="both"/>
        <w:rPr>
          <w:rFonts w:ascii="Times New Roman" w:hAnsi="Times New Roman"/>
          <w:kern w:val="20"/>
          <w:sz w:val="20"/>
          <w:szCs w:val="20"/>
        </w:rPr>
      </w:pPr>
      <w:r w:rsidRPr="00C473FA">
        <w:rPr>
          <w:rFonts w:ascii="Times New Roman" w:hAnsi="Times New Roman"/>
          <w:kern w:val="20"/>
          <w:sz w:val="20"/>
          <w:szCs w:val="20"/>
        </w:rPr>
        <w:t>jeżeli oferta zostanie złożona przez spółkę osobową, której wspólnicy będą samodzielnie świadczyli pracę w zakresie czynności określonych przez Zamawiającego to wymóg Zamawiającego nie będzie miał zastosowania;</w:t>
      </w:r>
    </w:p>
    <w:p w14:paraId="2C132F8D" w14:textId="77777777" w:rsidR="00E606F7" w:rsidRPr="00C473FA" w:rsidRDefault="00E606F7" w:rsidP="006E26C9">
      <w:pPr>
        <w:numPr>
          <w:ilvl w:val="0"/>
          <w:numId w:val="2"/>
        </w:numPr>
        <w:suppressAutoHyphens/>
        <w:spacing w:after="0" w:line="300" w:lineRule="auto"/>
        <w:ind w:left="709" w:hanging="283"/>
        <w:contextualSpacing/>
        <w:jc w:val="both"/>
        <w:rPr>
          <w:rFonts w:ascii="Times New Roman" w:hAnsi="Times New Roman"/>
          <w:kern w:val="20"/>
          <w:sz w:val="20"/>
          <w:szCs w:val="20"/>
        </w:rPr>
      </w:pPr>
      <w:r w:rsidRPr="00C473FA">
        <w:rPr>
          <w:rFonts w:ascii="Times New Roman" w:hAnsi="Times New Roman"/>
          <w:kern w:val="20"/>
          <w:sz w:val="20"/>
          <w:szCs w:val="20"/>
        </w:rPr>
        <w:t>w trakcie realizacji zamówienia Zamawiający uprawniony jest do wykonywania czynności kontrolnych wobec Wykonawcy odnośnie spełniania przez Wykonawcę lub podwykonawcę wymogu zatrudnienia na podstawie stosunku pracy osób wykonujących czynności wskazane w pkt 1. Szczegółowe informacje dotyczące kontroli oraz sankcje z tytułu nie spełnienia wymagań określono w projektowanych postanowieniach umowy – załącznik nr 7 do SWZ.</w:t>
      </w:r>
    </w:p>
    <w:p w14:paraId="7713F8C7" w14:textId="77777777" w:rsidR="00E606F7" w:rsidRPr="00C473FA" w:rsidRDefault="00E606F7" w:rsidP="00E606F7">
      <w:pPr>
        <w:pStyle w:val="Akapitzlist"/>
        <w:numPr>
          <w:ilvl w:val="0"/>
          <w:numId w:val="3"/>
        </w:numPr>
        <w:spacing w:after="0" w:line="300" w:lineRule="auto"/>
        <w:ind w:left="426" w:hanging="426"/>
        <w:jc w:val="both"/>
        <w:rPr>
          <w:rFonts w:ascii="Times New Roman" w:hAnsi="Times New Roman"/>
          <w:kern w:val="20"/>
          <w:sz w:val="20"/>
          <w:szCs w:val="20"/>
        </w:rPr>
      </w:pPr>
      <w:r w:rsidRPr="00C473FA">
        <w:rPr>
          <w:rFonts w:ascii="Times New Roman" w:hAnsi="Times New Roman"/>
          <w:kern w:val="20"/>
          <w:sz w:val="20"/>
          <w:szCs w:val="20"/>
        </w:rPr>
        <w:t>Wykonawca wykona przedmiot zamówienia zgodnie dokumentacją techniczną, złożoną ofertą i kosztorysem.</w:t>
      </w:r>
    </w:p>
    <w:p w14:paraId="543BF236" w14:textId="77777777" w:rsidR="00E606F7" w:rsidRPr="00C473FA" w:rsidRDefault="00E606F7" w:rsidP="00E606F7">
      <w:pPr>
        <w:pStyle w:val="Akapitzlist"/>
        <w:numPr>
          <w:ilvl w:val="0"/>
          <w:numId w:val="3"/>
        </w:numPr>
        <w:spacing w:after="0" w:line="300" w:lineRule="auto"/>
        <w:ind w:left="426" w:hanging="426"/>
        <w:jc w:val="both"/>
        <w:rPr>
          <w:rFonts w:ascii="Times New Roman" w:hAnsi="Times New Roman"/>
          <w:kern w:val="20"/>
          <w:sz w:val="20"/>
          <w:szCs w:val="20"/>
        </w:rPr>
      </w:pPr>
      <w:r w:rsidRPr="00C473FA">
        <w:rPr>
          <w:rFonts w:ascii="Times New Roman" w:hAnsi="Times New Roman"/>
          <w:kern w:val="20"/>
          <w:sz w:val="20"/>
          <w:szCs w:val="20"/>
        </w:rPr>
        <w:t>Wykonawca zobowiązuje się wykonać przedmiot umowy w terminach przewidzianych w harmonogramie rzeczowo-finansowym opracowanym przez niego w porozumieniu z Zamawiającym, który będzie stanowił załącznik nr 1 do umowy.</w:t>
      </w:r>
    </w:p>
    <w:p w14:paraId="1AC7EEA4" w14:textId="77777777" w:rsidR="00E606F7" w:rsidRPr="00C473FA" w:rsidRDefault="00E606F7" w:rsidP="00E606F7">
      <w:pPr>
        <w:pStyle w:val="Akapitzlist"/>
        <w:numPr>
          <w:ilvl w:val="0"/>
          <w:numId w:val="3"/>
        </w:numPr>
        <w:spacing w:after="0" w:line="300" w:lineRule="auto"/>
        <w:ind w:left="426" w:hanging="426"/>
        <w:jc w:val="both"/>
        <w:rPr>
          <w:rFonts w:ascii="Times New Roman" w:hAnsi="Times New Roman"/>
          <w:kern w:val="20"/>
          <w:sz w:val="20"/>
          <w:szCs w:val="20"/>
        </w:rPr>
      </w:pPr>
      <w:r w:rsidRPr="00C473FA">
        <w:rPr>
          <w:rFonts w:ascii="Times New Roman" w:hAnsi="Times New Roman"/>
          <w:kern w:val="20"/>
          <w:sz w:val="20"/>
          <w:szCs w:val="20"/>
        </w:rPr>
        <w:t xml:space="preserve">Wszystkie zastosowane wyroby budowlane oraz urządzenia powinny być zgodne z Polskimi Normami przenoszącymi normy europejskie lub normami innych państw członkowskich Europejskiego Obszaru Gospodarczego przenoszących te normy, w kolejności jak w art. 101 </w:t>
      </w:r>
      <w:proofErr w:type="spellStart"/>
      <w:r w:rsidRPr="00C473FA">
        <w:rPr>
          <w:rFonts w:ascii="Times New Roman" w:hAnsi="Times New Roman"/>
          <w:kern w:val="20"/>
          <w:sz w:val="20"/>
          <w:szCs w:val="20"/>
        </w:rPr>
        <w:t>Pzp</w:t>
      </w:r>
      <w:proofErr w:type="spellEnd"/>
      <w:r w:rsidRPr="00C473FA">
        <w:rPr>
          <w:rFonts w:ascii="Times New Roman" w:hAnsi="Times New Roman"/>
          <w:kern w:val="20"/>
          <w:sz w:val="20"/>
          <w:szCs w:val="20"/>
        </w:rPr>
        <w:t>.</w:t>
      </w:r>
    </w:p>
    <w:p w14:paraId="031AC813" w14:textId="211CD2AC" w:rsidR="00E606F7" w:rsidRPr="00C473FA" w:rsidRDefault="00E606F7" w:rsidP="00E606F7">
      <w:pPr>
        <w:pStyle w:val="Akapitzlist"/>
        <w:numPr>
          <w:ilvl w:val="0"/>
          <w:numId w:val="3"/>
        </w:numPr>
        <w:spacing w:after="0" w:line="300" w:lineRule="auto"/>
        <w:ind w:left="426" w:hanging="426"/>
        <w:jc w:val="both"/>
        <w:rPr>
          <w:rFonts w:ascii="Times New Roman" w:hAnsi="Times New Roman"/>
          <w:kern w:val="20"/>
          <w:sz w:val="20"/>
          <w:szCs w:val="20"/>
        </w:rPr>
      </w:pPr>
      <w:r w:rsidRPr="00C473FA">
        <w:rPr>
          <w:rFonts w:ascii="Times New Roman" w:hAnsi="Times New Roman"/>
          <w:kern w:val="20"/>
          <w:sz w:val="20"/>
          <w:szCs w:val="20"/>
        </w:rPr>
        <w:lastRenderedPageBreak/>
        <w:t xml:space="preserve">Wykonawca wykona przedmiot zamówienia z materiałów własnych stosowanych w budownictwie, zgodnych z Polską Normą przenoszącą normy europejskie i posiadających odpowiednie certyfikaty, zgodnie ze sztuką budowlaną oraz obowiązującymi przepisami, normami, zasadami rzetelnej wiedzy technicznej </w:t>
      </w:r>
      <w:r w:rsidR="003446FB">
        <w:rPr>
          <w:rFonts w:ascii="Times New Roman" w:hAnsi="Times New Roman"/>
          <w:kern w:val="20"/>
          <w:sz w:val="20"/>
          <w:szCs w:val="20"/>
        </w:rPr>
        <w:br/>
      </w:r>
      <w:r w:rsidRPr="00C473FA">
        <w:rPr>
          <w:rFonts w:ascii="Times New Roman" w:hAnsi="Times New Roman"/>
          <w:kern w:val="20"/>
          <w:sz w:val="20"/>
          <w:szCs w:val="20"/>
        </w:rPr>
        <w:t>i należytą starannością.</w:t>
      </w:r>
    </w:p>
    <w:p w14:paraId="357A20BF" w14:textId="69CAE227" w:rsidR="00E606F7" w:rsidRPr="00C473FA" w:rsidRDefault="00E606F7" w:rsidP="00E606F7">
      <w:pPr>
        <w:pStyle w:val="Akapitzlist"/>
        <w:numPr>
          <w:ilvl w:val="0"/>
          <w:numId w:val="3"/>
        </w:numPr>
        <w:spacing w:after="0" w:line="300" w:lineRule="auto"/>
        <w:ind w:left="426" w:hanging="426"/>
        <w:jc w:val="both"/>
        <w:rPr>
          <w:rFonts w:ascii="Times New Roman" w:hAnsi="Times New Roman"/>
          <w:kern w:val="20"/>
          <w:sz w:val="20"/>
          <w:szCs w:val="20"/>
        </w:rPr>
      </w:pPr>
      <w:r w:rsidRPr="00C473FA">
        <w:rPr>
          <w:rFonts w:ascii="Times New Roman" w:hAnsi="Times New Roman"/>
          <w:kern w:val="20"/>
          <w:sz w:val="20"/>
          <w:szCs w:val="20"/>
        </w:rPr>
        <w:t xml:space="preserve">Wykonawca zobowiązany jest przedstawić na żądanie Zamawiającego świadectwo jakości materiału, certyfikat na znak bezpieczeństwa, deklarację zgodności z Polską Normą przenoszącą normy europejskie </w:t>
      </w:r>
      <w:r w:rsidR="003446FB">
        <w:rPr>
          <w:rFonts w:ascii="Times New Roman" w:hAnsi="Times New Roman"/>
          <w:kern w:val="20"/>
          <w:sz w:val="20"/>
          <w:szCs w:val="20"/>
        </w:rPr>
        <w:br/>
      </w:r>
      <w:r w:rsidRPr="00C473FA">
        <w:rPr>
          <w:rFonts w:ascii="Times New Roman" w:hAnsi="Times New Roman"/>
          <w:kern w:val="20"/>
          <w:sz w:val="20"/>
          <w:szCs w:val="20"/>
        </w:rPr>
        <w:t xml:space="preserve">i aprobatą techniczną, karty gwarancyjne, instrukcje obsługi dla materiałów i urządzeń użytych w trakcie realizacji przedmiotu umowy. Dotyczy to wszystkich materiałów, które zostaną wykorzystane do realizacji przedmiotu umowy zgodnie z ofertą. </w:t>
      </w:r>
    </w:p>
    <w:p w14:paraId="294720CC" w14:textId="77777777" w:rsidR="00E606F7" w:rsidRPr="00C473FA" w:rsidRDefault="00E606F7" w:rsidP="00E606F7">
      <w:pPr>
        <w:pStyle w:val="Akapitzlist"/>
        <w:numPr>
          <w:ilvl w:val="0"/>
          <w:numId w:val="3"/>
        </w:numPr>
        <w:spacing w:after="0" w:line="300" w:lineRule="auto"/>
        <w:ind w:left="426" w:hanging="426"/>
        <w:jc w:val="both"/>
        <w:rPr>
          <w:rFonts w:ascii="Times New Roman" w:hAnsi="Times New Roman"/>
          <w:kern w:val="20"/>
          <w:sz w:val="20"/>
          <w:szCs w:val="20"/>
        </w:rPr>
      </w:pPr>
      <w:r w:rsidRPr="00C473FA">
        <w:rPr>
          <w:rFonts w:ascii="Times New Roman" w:hAnsi="Times New Roman"/>
          <w:kern w:val="20"/>
          <w:sz w:val="20"/>
          <w:szCs w:val="20"/>
        </w:rPr>
        <w:t xml:space="preserve">Wykonawca dostarczy Zamawiającemu aprobaty techniczne dla materiałów przed ich wbudowaniem, potwierdzone przez Inspektora Nadzoru. Do wbudowania dopuszcza się tylko materiały nieuszkodzone. </w:t>
      </w:r>
    </w:p>
    <w:p w14:paraId="28C201AF" w14:textId="77777777" w:rsidR="00E606F7" w:rsidRPr="00C473FA" w:rsidRDefault="00E606F7" w:rsidP="00E606F7">
      <w:pPr>
        <w:pStyle w:val="Akapitzlist"/>
        <w:numPr>
          <w:ilvl w:val="0"/>
          <w:numId w:val="3"/>
        </w:numPr>
        <w:spacing w:after="0" w:line="300" w:lineRule="auto"/>
        <w:ind w:left="426" w:hanging="426"/>
        <w:jc w:val="both"/>
        <w:rPr>
          <w:rFonts w:ascii="Times New Roman" w:hAnsi="Times New Roman"/>
          <w:kern w:val="20"/>
          <w:sz w:val="20"/>
          <w:szCs w:val="20"/>
        </w:rPr>
      </w:pPr>
      <w:r w:rsidRPr="00C473FA">
        <w:rPr>
          <w:rFonts w:ascii="Times New Roman" w:hAnsi="Times New Roman"/>
          <w:kern w:val="20"/>
          <w:sz w:val="20"/>
          <w:szCs w:val="20"/>
        </w:rPr>
        <w:t xml:space="preserve">Dopuszczenie rozwiązań równoważnych opisywanym w przypadku opisania przedmiotu zamówienia przez odniesienie do norm, ocen technicznych, specyfikacji technicznych i systemów referencji technicznych, o których mowa w art. 101 ust. 1 pkt 2 oraz ust. 3 </w:t>
      </w:r>
      <w:proofErr w:type="spellStart"/>
      <w:r w:rsidRPr="00C473FA">
        <w:rPr>
          <w:rFonts w:ascii="Times New Roman" w:hAnsi="Times New Roman"/>
          <w:kern w:val="20"/>
          <w:sz w:val="20"/>
          <w:szCs w:val="20"/>
        </w:rPr>
        <w:t>Pzp</w:t>
      </w:r>
      <w:proofErr w:type="spellEnd"/>
      <w:r w:rsidRPr="00C473FA">
        <w:rPr>
          <w:rFonts w:ascii="Times New Roman" w:hAnsi="Times New Roman"/>
          <w:kern w:val="20"/>
          <w:sz w:val="20"/>
          <w:szCs w:val="20"/>
        </w:rPr>
        <w:t>:</w:t>
      </w:r>
    </w:p>
    <w:p w14:paraId="35C76CAB" w14:textId="77777777" w:rsidR="00E606F7" w:rsidRPr="00C473FA" w:rsidRDefault="00E606F7" w:rsidP="006E26C9">
      <w:pPr>
        <w:pStyle w:val="Akapitzlist"/>
        <w:numPr>
          <w:ilvl w:val="1"/>
          <w:numId w:val="4"/>
        </w:numPr>
        <w:spacing w:after="0" w:line="300" w:lineRule="auto"/>
        <w:ind w:left="709" w:hanging="283"/>
        <w:jc w:val="both"/>
        <w:rPr>
          <w:rFonts w:ascii="Times New Roman" w:hAnsi="Times New Roman"/>
          <w:kern w:val="20"/>
          <w:sz w:val="20"/>
          <w:szCs w:val="20"/>
        </w:rPr>
      </w:pPr>
      <w:r w:rsidRPr="00C473FA">
        <w:rPr>
          <w:rFonts w:ascii="Times New Roman" w:hAnsi="Times New Roman"/>
          <w:kern w:val="20"/>
          <w:sz w:val="20"/>
          <w:szCs w:val="20"/>
        </w:rPr>
        <w:t xml:space="preserve">opisując przedmiot zamówienia przez odniesienie do norm, ocen technicznych, specyfikacji technicznych i systemów referencji technicznych, o których mowa w art. 101 ust. 1 pkt 2 oraz ust. 3 </w:t>
      </w:r>
      <w:proofErr w:type="spellStart"/>
      <w:r w:rsidRPr="00C473FA">
        <w:rPr>
          <w:rFonts w:ascii="Times New Roman" w:hAnsi="Times New Roman"/>
          <w:kern w:val="20"/>
          <w:sz w:val="20"/>
          <w:szCs w:val="20"/>
        </w:rPr>
        <w:t>Pzp</w:t>
      </w:r>
      <w:proofErr w:type="spellEnd"/>
      <w:r w:rsidRPr="00C473FA">
        <w:rPr>
          <w:rFonts w:ascii="Times New Roman" w:hAnsi="Times New Roman"/>
          <w:kern w:val="20"/>
          <w:sz w:val="20"/>
          <w:szCs w:val="20"/>
        </w:rPr>
        <w:t>, Zamawiający dopuszcza rozwiązania równoważne opisywanym;</w:t>
      </w:r>
    </w:p>
    <w:p w14:paraId="3EA0AAA5" w14:textId="77777777" w:rsidR="00E606F7" w:rsidRPr="00C473FA" w:rsidRDefault="00E606F7" w:rsidP="006E26C9">
      <w:pPr>
        <w:pStyle w:val="Akapitzlist"/>
        <w:numPr>
          <w:ilvl w:val="1"/>
          <w:numId w:val="4"/>
        </w:numPr>
        <w:spacing w:after="0" w:line="300" w:lineRule="auto"/>
        <w:ind w:left="709" w:hanging="283"/>
        <w:jc w:val="both"/>
        <w:rPr>
          <w:rFonts w:ascii="Times New Roman" w:hAnsi="Times New Roman"/>
          <w:kern w:val="20"/>
          <w:sz w:val="20"/>
          <w:szCs w:val="20"/>
        </w:rPr>
      </w:pPr>
      <w:r w:rsidRPr="00C473FA">
        <w:rPr>
          <w:rFonts w:ascii="Times New Roman" w:hAnsi="Times New Roman"/>
          <w:kern w:val="20"/>
          <w:sz w:val="20"/>
          <w:szCs w:val="20"/>
        </w:rPr>
        <w:t xml:space="preserve">jeżeli dokumentacja przetargowa wskazywałaby w odniesieniu do niektórych materiałów lub urządzeń znaki towarowe, patenty lub pochodzenie - Zamawiający, zgodnie z art. 99 ust. 5 </w:t>
      </w:r>
      <w:proofErr w:type="spellStart"/>
      <w:r w:rsidRPr="00C473FA">
        <w:rPr>
          <w:rFonts w:ascii="Times New Roman" w:hAnsi="Times New Roman"/>
          <w:kern w:val="20"/>
          <w:sz w:val="20"/>
          <w:szCs w:val="20"/>
        </w:rPr>
        <w:t>Pzp</w:t>
      </w:r>
      <w:proofErr w:type="spellEnd"/>
      <w:r w:rsidRPr="00C473FA">
        <w:rPr>
          <w:rFonts w:ascii="Times New Roman" w:hAnsi="Times New Roman"/>
          <w:kern w:val="20"/>
          <w:sz w:val="20"/>
          <w:szCs w:val="20"/>
        </w:rPr>
        <w:t>, dopuszcza oferowanie materiałów lub urządzeń równoważnych. Materiały lub urządzenia pochodzące od konkretnych producentów określają minimalne parametry jakościowe i cechy użytkowe, jakim muszą odpowiadać materiały lub urządzenia oferowane przez Wykonawcę, aby zostały spełnione wymagania stawiane przez zamawiającego. Materiały lub urządzenia pochodzące od konkretnych producentów stanowią wyłącznie wzorzec jakościowy przedmiotu zamówienia. Pod pojęciem „minimalne parametry jakościowe i cechy użytkowe” Zamawiający rozumie wymagania dotyczące materiałów lub urządzeń zawarte w ogólnie dostępnych źródłach, katalogach, stronach internetowych producentów. Operowanie przykładowymi nazwami producenta ma jedynie na celu doprecyzowanie poziomu oczekiwań zamawiającego w stosunku do określonego rozwiązania i ma wyłącznie charakter przykładowy. Zamawiający, wskazując oznaczenie konkretnego producenta (dostawcy) lub konkretny produkt przy opisie przedmiotu zamówienia, dopuszcza jednocześnie produkty równoważne o parametrach jakościowych i cechach użytkowych co najmniej na poziomie parametrów wskazanego produktu, uznając tym samym każdy produkt o wskazanych lub lepszych parametrach, spełniający równocześnie wymagania określone w dokumentacji.</w:t>
      </w:r>
    </w:p>
    <w:p w14:paraId="34BF6391" w14:textId="77777777" w:rsidR="00E606F7" w:rsidRPr="00C473FA" w:rsidRDefault="00E606F7" w:rsidP="00E606F7">
      <w:pPr>
        <w:pStyle w:val="Akapitzlist"/>
        <w:spacing w:after="0" w:line="300" w:lineRule="auto"/>
        <w:ind w:left="2498"/>
        <w:jc w:val="both"/>
        <w:rPr>
          <w:rFonts w:ascii="Times New Roman" w:hAnsi="Times New Roman"/>
          <w:kern w:val="20"/>
          <w:sz w:val="20"/>
          <w:szCs w:val="20"/>
          <w:u w:val="single"/>
        </w:rPr>
      </w:pPr>
    </w:p>
    <w:p w14:paraId="2D5B9389" w14:textId="59E1CAC3" w:rsidR="00E606F7" w:rsidRPr="00C224DE" w:rsidRDefault="00C224DE" w:rsidP="00C224DE">
      <w:pPr>
        <w:spacing w:after="0" w:line="300" w:lineRule="auto"/>
        <w:jc w:val="both"/>
        <w:rPr>
          <w:rFonts w:ascii="Times New Roman" w:hAnsi="Times New Roman"/>
          <w:b/>
          <w:bCs/>
          <w:kern w:val="20"/>
          <w:sz w:val="20"/>
          <w:szCs w:val="20"/>
          <w:u w:val="single"/>
        </w:rPr>
      </w:pPr>
      <w:r>
        <w:rPr>
          <w:rFonts w:ascii="Times New Roman" w:hAnsi="Times New Roman"/>
          <w:b/>
          <w:bCs/>
          <w:kern w:val="20"/>
          <w:sz w:val="20"/>
          <w:szCs w:val="20"/>
          <w:u w:val="single"/>
        </w:rPr>
        <w:t xml:space="preserve">II </w:t>
      </w:r>
      <w:r w:rsidR="00E606F7" w:rsidRPr="00C224DE">
        <w:rPr>
          <w:rFonts w:ascii="Times New Roman" w:hAnsi="Times New Roman"/>
          <w:b/>
          <w:bCs/>
          <w:kern w:val="20"/>
          <w:sz w:val="20"/>
          <w:szCs w:val="20"/>
          <w:u w:val="single"/>
        </w:rPr>
        <w:t>Wizja lokalna:</w:t>
      </w:r>
    </w:p>
    <w:p w14:paraId="2D37AACA" w14:textId="77777777" w:rsidR="00E606F7" w:rsidRPr="00C473FA" w:rsidRDefault="00E606F7" w:rsidP="00E606F7">
      <w:pPr>
        <w:pStyle w:val="Akapitzlist"/>
        <w:spacing w:after="0" w:line="300" w:lineRule="auto"/>
        <w:ind w:left="0"/>
        <w:jc w:val="both"/>
        <w:rPr>
          <w:rFonts w:ascii="Times New Roman" w:hAnsi="Times New Roman"/>
          <w:kern w:val="20"/>
          <w:sz w:val="20"/>
          <w:szCs w:val="20"/>
        </w:rPr>
      </w:pPr>
      <w:r w:rsidRPr="00C473FA">
        <w:rPr>
          <w:rFonts w:ascii="Times New Roman" w:hAnsi="Times New Roman"/>
          <w:kern w:val="20"/>
          <w:sz w:val="20"/>
          <w:szCs w:val="20"/>
        </w:rPr>
        <w:t xml:space="preserve">Zamawiający nie przewiduje zwołania wizji lokalnej. </w:t>
      </w:r>
    </w:p>
    <w:p w14:paraId="4B9FCDD1" w14:textId="77777777" w:rsidR="00E606F7" w:rsidRPr="00C473FA" w:rsidRDefault="00E606F7" w:rsidP="00E606F7">
      <w:pPr>
        <w:pStyle w:val="Akapitzlist"/>
        <w:spacing w:after="0" w:line="300" w:lineRule="auto"/>
        <w:ind w:left="709"/>
        <w:jc w:val="both"/>
        <w:rPr>
          <w:rFonts w:ascii="Times New Roman" w:hAnsi="Times New Roman"/>
          <w:kern w:val="20"/>
          <w:sz w:val="20"/>
          <w:szCs w:val="20"/>
        </w:rPr>
      </w:pPr>
    </w:p>
    <w:p w14:paraId="4CA79AE0" w14:textId="1B12AC29" w:rsidR="00E606F7" w:rsidRPr="00C224DE" w:rsidRDefault="00C224DE" w:rsidP="00C224DE">
      <w:pPr>
        <w:spacing w:after="0" w:line="300" w:lineRule="auto"/>
        <w:jc w:val="both"/>
        <w:rPr>
          <w:rFonts w:ascii="Times New Roman" w:hAnsi="Times New Roman"/>
          <w:b/>
          <w:bCs/>
          <w:kern w:val="20"/>
          <w:sz w:val="20"/>
          <w:szCs w:val="20"/>
          <w:u w:val="single"/>
        </w:rPr>
      </w:pPr>
      <w:r>
        <w:rPr>
          <w:rFonts w:ascii="Times New Roman" w:hAnsi="Times New Roman"/>
          <w:b/>
          <w:bCs/>
          <w:kern w:val="20"/>
          <w:sz w:val="20"/>
          <w:szCs w:val="20"/>
          <w:u w:val="single"/>
        </w:rPr>
        <w:t xml:space="preserve">III </w:t>
      </w:r>
      <w:r w:rsidR="00E606F7" w:rsidRPr="00C224DE">
        <w:rPr>
          <w:rFonts w:ascii="Times New Roman" w:hAnsi="Times New Roman"/>
          <w:b/>
          <w:bCs/>
          <w:kern w:val="20"/>
          <w:sz w:val="20"/>
          <w:szCs w:val="20"/>
          <w:u w:val="single"/>
        </w:rPr>
        <w:t>Termin wykonania zamówienia.</w:t>
      </w:r>
    </w:p>
    <w:p w14:paraId="54ED55F2" w14:textId="457D7575" w:rsidR="00E606F7" w:rsidRPr="00C473FA" w:rsidRDefault="00E606F7" w:rsidP="00E606F7">
      <w:pPr>
        <w:pStyle w:val="Akapitzlist"/>
        <w:spacing w:after="0" w:line="300" w:lineRule="auto"/>
        <w:ind w:left="0"/>
        <w:jc w:val="both"/>
        <w:rPr>
          <w:rFonts w:ascii="Times New Roman" w:hAnsi="Times New Roman"/>
          <w:kern w:val="20"/>
          <w:sz w:val="20"/>
          <w:szCs w:val="20"/>
        </w:rPr>
      </w:pPr>
      <w:r w:rsidRPr="00C473FA">
        <w:rPr>
          <w:rFonts w:ascii="Times New Roman" w:hAnsi="Times New Roman"/>
          <w:kern w:val="20"/>
          <w:sz w:val="20"/>
          <w:szCs w:val="20"/>
        </w:rPr>
        <w:t xml:space="preserve">Termin realizacji zamówienia: </w:t>
      </w:r>
      <w:r w:rsidR="00203583" w:rsidRPr="00203583">
        <w:rPr>
          <w:rFonts w:ascii="Times New Roman" w:hAnsi="Times New Roman"/>
          <w:b/>
          <w:bCs/>
          <w:kern w:val="20"/>
          <w:sz w:val="20"/>
          <w:szCs w:val="20"/>
        </w:rPr>
        <w:t xml:space="preserve">do 6 miesięcy od dnia zawarcia umowy, jednak nie dłużej niż do 31.08.2026 r.  </w:t>
      </w:r>
    </w:p>
    <w:p w14:paraId="2F33D400" w14:textId="77777777" w:rsidR="00E96ED7" w:rsidRDefault="00E96ED7"/>
    <w:sectPr w:rsidR="00E96ED7" w:rsidSect="006E26C9">
      <w:pgSz w:w="11906" w:h="16838"/>
      <w:pgMar w:top="709"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altName w:val="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74C0E"/>
    <w:multiLevelType w:val="hybridMultilevel"/>
    <w:tmpl w:val="F9B0A0BA"/>
    <w:lvl w:ilvl="0" w:tplc="020E2918">
      <w:start w:val="1"/>
      <w:numFmt w:val="decimal"/>
      <w:lvlText w:val="%1)"/>
      <w:lvlJc w:val="left"/>
      <w:pPr>
        <w:ind w:left="786" w:hanging="360"/>
      </w:pPr>
      <w:rPr>
        <w:rFonts w:cs="Arial"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 w15:restartNumberingAfterBreak="0">
    <w:nsid w:val="0EEA6AD4"/>
    <w:multiLevelType w:val="hybridMultilevel"/>
    <w:tmpl w:val="544ECB98"/>
    <w:lvl w:ilvl="0" w:tplc="04150011">
      <w:start w:val="1"/>
      <w:numFmt w:val="decimal"/>
      <w:lvlText w:val="%1)"/>
      <w:lvlJc w:val="left"/>
      <w:pPr>
        <w:ind w:left="1713" w:hanging="360"/>
      </w:pPr>
    </w:lvl>
    <w:lvl w:ilvl="1" w:tplc="45DC6888">
      <w:start w:val="1"/>
      <w:numFmt w:val="decimal"/>
      <w:lvlText w:val="%2)"/>
      <w:lvlJc w:val="left"/>
      <w:pPr>
        <w:ind w:left="2433" w:hanging="360"/>
      </w:pPr>
      <w:rPr>
        <w:rFonts w:ascii="Times New Roman" w:eastAsia="Calibri" w:hAnsi="Times New Roman" w:cs="Times New Roman"/>
      </w:r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2" w15:restartNumberingAfterBreak="0">
    <w:nsid w:val="320CD0DC"/>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75256BEC"/>
    <w:multiLevelType w:val="multilevel"/>
    <w:tmpl w:val="68BEB2BC"/>
    <w:lvl w:ilvl="0">
      <w:start w:val="2"/>
      <w:numFmt w:val="upperRoman"/>
      <w:lvlText w:val="%1."/>
      <w:lvlJc w:val="left"/>
      <w:pPr>
        <w:ind w:left="1211" w:hanging="360"/>
      </w:pPr>
      <w:rPr>
        <w:rFonts w:ascii="Times New Roman" w:hAnsi="Times New Roman" w:cs="Times New Roman" w:hint="default"/>
        <w:b/>
        <w:i w:val="0"/>
        <w:color w:val="auto"/>
        <w:sz w:val="20"/>
      </w:rPr>
    </w:lvl>
    <w:lvl w:ilvl="1">
      <w:start w:val="1"/>
      <w:numFmt w:val="lowerLetter"/>
      <w:lvlText w:val="%2)"/>
      <w:lvlJc w:val="left"/>
      <w:pPr>
        <w:ind w:left="1440" w:hanging="360"/>
      </w:pPr>
    </w:lvl>
    <w:lvl w:ilvl="2">
      <w:start w:val="1"/>
      <w:numFmt w:val="lowerRoman"/>
      <w:lvlText w:val="%3."/>
      <w:lvlJc w:val="right"/>
      <w:pPr>
        <w:ind w:left="2160" w:hanging="180"/>
      </w:pPr>
      <w:rPr>
        <w:rFonts w:hint="default"/>
      </w:rPr>
    </w:lvl>
    <w:lvl w:ilvl="3">
      <w:start w:val="1"/>
      <w:numFmt w:val="decimal"/>
      <w:lvlText w:val="%4."/>
      <w:lvlJc w:val="left"/>
      <w:pPr>
        <w:ind w:left="360" w:hanging="360"/>
      </w:pPr>
      <w:rPr>
        <w:rFonts w:ascii="Times New Roman" w:hAnsi="Times New Roman" w:cs="Times New Roman" w:hint="default"/>
        <w:b w:val="0"/>
        <w:bCs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7EF0107B"/>
    <w:multiLevelType w:val="hybridMultilevel"/>
    <w:tmpl w:val="29DE8538"/>
    <w:lvl w:ilvl="0" w:tplc="0415000F">
      <w:start w:val="1"/>
      <w:numFmt w:val="decimal"/>
      <w:lvlText w:val="%1."/>
      <w:lvlJc w:val="left"/>
      <w:pPr>
        <w:ind w:left="2498" w:hanging="360"/>
      </w:pPr>
      <w:rPr>
        <w:rFonts w:hint="default"/>
      </w:rPr>
    </w:lvl>
    <w:lvl w:ilvl="1" w:tplc="97A2A262">
      <w:start w:val="1"/>
      <w:numFmt w:val="decimal"/>
      <w:lvlText w:val="%2)"/>
      <w:lvlJc w:val="left"/>
      <w:pPr>
        <w:ind w:left="3218" w:hanging="360"/>
      </w:pPr>
      <w:rPr>
        <w:rFonts w:hint="default"/>
      </w:rPr>
    </w:lvl>
    <w:lvl w:ilvl="2" w:tplc="FFFFFFFF" w:tentative="1">
      <w:start w:val="1"/>
      <w:numFmt w:val="lowerRoman"/>
      <w:lvlText w:val="%3."/>
      <w:lvlJc w:val="right"/>
      <w:pPr>
        <w:ind w:left="3938" w:hanging="180"/>
      </w:pPr>
    </w:lvl>
    <w:lvl w:ilvl="3" w:tplc="FFFFFFFF" w:tentative="1">
      <w:start w:val="1"/>
      <w:numFmt w:val="decimal"/>
      <w:lvlText w:val="%4."/>
      <w:lvlJc w:val="left"/>
      <w:pPr>
        <w:ind w:left="4658" w:hanging="360"/>
      </w:pPr>
    </w:lvl>
    <w:lvl w:ilvl="4" w:tplc="FFFFFFFF" w:tentative="1">
      <w:start w:val="1"/>
      <w:numFmt w:val="lowerLetter"/>
      <w:lvlText w:val="%5."/>
      <w:lvlJc w:val="left"/>
      <w:pPr>
        <w:ind w:left="5378" w:hanging="360"/>
      </w:pPr>
    </w:lvl>
    <w:lvl w:ilvl="5" w:tplc="FFFFFFFF" w:tentative="1">
      <w:start w:val="1"/>
      <w:numFmt w:val="lowerRoman"/>
      <w:lvlText w:val="%6."/>
      <w:lvlJc w:val="right"/>
      <w:pPr>
        <w:ind w:left="6098" w:hanging="180"/>
      </w:pPr>
    </w:lvl>
    <w:lvl w:ilvl="6" w:tplc="FFFFFFFF" w:tentative="1">
      <w:start w:val="1"/>
      <w:numFmt w:val="decimal"/>
      <w:lvlText w:val="%7."/>
      <w:lvlJc w:val="left"/>
      <w:pPr>
        <w:ind w:left="6818" w:hanging="360"/>
      </w:pPr>
    </w:lvl>
    <w:lvl w:ilvl="7" w:tplc="FFFFFFFF" w:tentative="1">
      <w:start w:val="1"/>
      <w:numFmt w:val="lowerLetter"/>
      <w:lvlText w:val="%8."/>
      <w:lvlJc w:val="left"/>
      <w:pPr>
        <w:ind w:left="7538" w:hanging="360"/>
      </w:pPr>
    </w:lvl>
    <w:lvl w:ilvl="8" w:tplc="FFFFFFFF" w:tentative="1">
      <w:start w:val="1"/>
      <w:numFmt w:val="lowerRoman"/>
      <w:lvlText w:val="%9."/>
      <w:lvlJc w:val="right"/>
      <w:pPr>
        <w:ind w:left="8258" w:hanging="180"/>
      </w:pPr>
    </w:lvl>
  </w:abstractNum>
  <w:num w:numId="1" w16cid:durableId="239951633">
    <w:abstractNumId w:val="3"/>
  </w:num>
  <w:num w:numId="2" w16cid:durableId="609093117">
    <w:abstractNumId w:val="0"/>
  </w:num>
  <w:num w:numId="3" w16cid:durableId="669139244">
    <w:abstractNumId w:val="4"/>
  </w:num>
  <w:num w:numId="4" w16cid:durableId="1621842322">
    <w:abstractNumId w:val="1"/>
  </w:num>
  <w:num w:numId="5" w16cid:durableId="100315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06F7"/>
    <w:rsid w:val="000A63E8"/>
    <w:rsid w:val="00114FDD"/>
    <w:rsid w:val="00120CA6"/>
    <w:rsid w:val="00140D31"/>
    <w:rsid w:val="00167EC1"/>
    <w:rsid w:val="001A1084"/>
    <w:rsid w:val="001F3388"/>
    <w:rsid w:val="00203583"/>
    <w:rsid w:val="00281112"/>
    <w:rsid w:val="003446FB"/>
    <w:rsid w:val="003A5CAB"/>
    <w:rsid w:val="00603BA9"/>
    <w:rsid w:val="006E26C9"/>
    <w:rsid w:val="007162C1"/>
    <w:rsid w:val="00744D43"/>
    <w:rsid w:val="00776CC8"/>
    <w:rsid w:val="008A2ECE"/>
    <w:rsid w:val="008D24F7"/>
    <w:rsid w:val="00935891"/>
    <w:rsid w:val="00AC0A25"/>
    <w:rsid w:val="00B338B4"/>
    <w:rsid w:val="00B45EBB"/>
    <w:rsid w:val="00C1526D"/>
    <w:rsid w:val="00C224DE"/>
    <w:rsid w:val="00D36721"/>
    <w:rsid w:val="00E606F7"/>
    <w:rsid w:val="00E93BF5"/>
    <w:rsid w:val="00E96ED7"/>
    <w:rsid w:val="00EE16E5"/>
    <w:rsid w:val="00F77938"/>
    <w:rsid w:val="00F915A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6DEA9"/>
  <w15:chartTrackingRefBased/>
  <w15:docId w15:val="{AE97A099-C43C-415D-8F33-19B2A1F76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606F7"/>
    <w:pPr>
      <w:spacing w:after="200" w:line="276" w:lineRule="auto"/>
    </w:pPr>
    <w:rPr>
      <w:rFonts w:ascii="Calibri" w:eastAsia="Calibri" w:hAnsi="Calibri" w:cs="Times New Roman"/>
      <w:kern w:val="0"/>
      <w14:ligatures w14:val="none"/>
    </w:rPr>
  </w:style>
  <w:style w:type="paragraph" w:styleId="Nagwek1">
    <w:name w:val="heading 1"/>
    <w:basedOn w:val="Normalny"/>
    <w:next w:val="Normalny"/>
    <w:link w:val="Nagwek1Znak"/>
    <w:uiPriority w:val="9"/>
    <w:qFormat/>
    <w:rsid w:val="00E606F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E606F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E606F7"/>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E606F7"/>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E606F7"/>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E606F7"/>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606F7"/>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606F7"/>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606F7"/>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606F7"/>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E606F7"/>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E606F7"/>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E606F7"/>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E606F7"/>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E606F7"/>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606F7"/>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606F7"/>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606F7"/>
    <w:rPr>
      <w:rFonts w:eastAsiaTheme="majorEastAsia" w:cstheme="majorBidi"/>
      <w:color w:val="272727" w:themeColor="text1" w:themeTint="D8"/>
    </w:rPr>
  </w:style>
  <w:style w:type="paragraph" w:styleId="Tytu">
    <w:name w:val="Title"/>
    <w:basedOn w:val="Normalny"/>
    <w:next w:val="Normalny"/>
    <w:link w:val="TytuZnak"/>
    <w:uiPriority w:val="10"/>
    <w:qFormat/>
    <w:rsid w:val="00E606F7"/>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606F7"/>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606F7"/>
    <w:pPr>
      <w:numPr>
        <w:ilvl w:val="1"/>
      </w:numPr>
      <w:spacing w:after="16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606F7"/>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606F7"/>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E606F7"/>
    <w:rPr>
      <w:i/>
      <w:iCs/>
      <w:color w:val="404040" w:themeColor="text1" w:themeTint="BF"/>
    </w:rPr>
  </w:style>
  <w:style w:type="paragraph" w:styleId="Akapitzlist">
    <w:name w:val="List Paragraph"/>
    <w:aliases w:val="normalny tekst,Obiekt,List Paragraph1,CW_Lista,Nagłowek 3,Numerowanie,L1,Preambuła,Akapit z listą BS,Kolorowa lista — akcent 11,Dot pt,F5 List Paragraph,Recommendation,List Paragraph11,lp1,maz_wyliczenie,opis dzialania,K-P_odwolanie,Bulle"/>
    <w:basedOn w:val="Normalny"/>
    <w:link w:val="AkapitzlistZnak"/>
    <w:uiPriority w:val="34"/>
    <w:qFormat/>
    <w:rsid w:val="00E606F7"/>
    <w:pPr>
      <w:ind w:left="720"/>
      <w:contextualSpacing/>
    </w:pPr>
  </w:style>
  <w:style w:type="character" w:styleId="Wyrnienieintensywne">
    <w:name w:val="Intense Emphasis"/>
    <w:basedOn w:val="Domylnaczcionkaakapitu"/>
    <w:uiPriority w:val="21"/>
    <w:qFormat/>
    <w:rsid w:val="00E606F7"/>
    <w:rPr>
      <w:i/>
      <w:iCs/>
      <w:color w:val="2F5496" w:themeColor="accent1" w:themeShade="BF"/>
    </w:rPr>
  </w:style>
  <w:style w:type="paragraph" w:styleId="Cytatintensywny">
    <w:name w:val="Intense Quote"/>
    <w:basedOn w:val="Normalny"/>
    <w:next w:val="Normalny"/>
    <w:link w:val="CytatintensywnyZnak"/>
    <w:uiPriority w:val="30"/>
    <w:qFormat/>
    <w:rsid w:val="00E606F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E606F7"/>
    <w:rPr>
      <w:i/>
      <w:iCs/>
      <w:color w:val="2F5496" w:themeColor="accent1" w:themeShade="BF"/>
    </w:rPr>
  </w:style>
  <w:style w:type="character" w:styleId="Odwoanieintensywne">
    <w:name w:val="Intense Reference"/>
    <w:basedOn w:val="Domylnaczcionkaakapitu"/>
    <w:uiPriority w:val="32"/>
    <w:qFormat/>
    <w:rsid w:val="00E606F7"/>
    <w:rPr>
      <w:b/>
      <w:bCs/>
      <w:smallCaps/>
      <w:color w:val="2F5496" w:themeColor="accent1" w:themeShade="BF"/>
      <w:spacing w:val="5"/>
    </w:rPr>
  </w:style>
  <w:style w:type="character" w:customStyle="1" w:styleId="AkapitzlistZnak">
    <w:name w:val="Akapit z listą Znak"/>
    <w:aliases w:val="normalny tekst Znak,Obiekt Znak,List Paragraph1 Znak,CW_Lista Znak,Nagłowek 3 Znak,Numerowanie Znak,L1 Znak,Preambuła Znak,Akapit z listą BS Znak,Kolorowa lista — akcent 11 Znak,Dot pt Znak,F5 List Paragraph Znak,Recommendation Znak"/>
    <w:link w:val="Akapitzlist"/>
    <w:uiPriority w:val="34"/>
    <w:qFormat/>
    <w:locked/>
    <w:rsid w:val="00E606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2</Pages>
  <Words>993</Words>
  <Characters>5959</Characters>
  <Application>Microsoft Office Word</Application>
  <DocSecurity>0</DocSecurity>
  <Lines>49</Lines>
  <Paragraphs>13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Maciej Orski</dc:creator>
  <cp:keywords/>
  <dc:description/>
  <cp:lastModifiedBy>Paweł Kosek</cp:lastModifiedBy>
  <cp:revision>7</cp:revision>
  <dcterms:created xsi:type="dcterms:W3CDTF">2026-02-02T11:41:00Z</dcterms:created>
  <dcterms:modified xsi:type="dcterms:W3CDTF">2026-02-11T08:16:00Z</dcterms:modified>
</cp:coreProperties>
</file>