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2D0DCD" w14:textId="762C4E6A" w:rsidR="00D3263D" w:rsidRPr="00D3263D" w:rsidRDefault="0086426F" w:rsidP="00D3263D">
      <w:pPr>
        <w:spacing w:before="60" w:after="40"/>
        <w:jc w:val="both"/>
        <w:rPr>
          <w:rFonts w:ascii="Calibri" w:hAnsi="Calibri" w:cs="Calibri"/>
          <w:bCs/>
          <w:lang w:eastAsia="pl-PL"/>
        </w:rPr>
      </w:pPr>
      <w:r w:rsidRPr="00D3263D">
        <w:rPr>
          <w:rFonts w:ascii="Calibri" w:hAnsi="Calibri" w:cs="Calibri"/>
        </w:rPr>
        <w:t>Znak postępowania: ZP-</w:t>
      </w:r>
      <w:r w:rsidR="00AE5F33">
        <w:rPr>
          <w:rFonts w:ascii="Calibri" w:hAnsi="Calibri" w:cs="Calibri"/>
        </w:rPr>
        <w:t>1/26</w:t>
      </w:r>
      <w:r w:rsidRPr="00D3263D">
        <w:rPr>
          <w:rFonts w:ascii="Calibri" w:hAnsi="Calibri" w:cs="Calibri"/>
        </w:rPr>
        <w:tab/>
      </w:r>
      <w:r w:rsidRPr="00D3263D">
        <w:rPr>
          <w:rFonts w:ascii="Calibri" w:hAnsi="Calibri" w:cs="Calibri"/>
        </w:rPr>
        <w:tab/>
      </w:r>
      <w:r w:rsidRPr="00D3263D">
        <w:rPr>
          <w:rFonts w:ascii="Calibri" w:hAnsi="Calibri" w:cs="Calibri"/>
        </w:rPr>
        <w:tab/>
      </w:r>
      <w:r w:rsidRPr="00D3263D">
        <w:rPr>
          <w:rFonts w:ascii="Calibri" w:hAnsi="Calibri" w:cs="Calibri"/>
        </w:rPr>
        <w:tab/>
      </w:r>
      <w:r w:rsidRPr="00D3263D">
        <w:rPr>
          <w:rFonts w:ascii="Calibri" w:hAnsi="Calibri" w:cs="Calibri"/>
        </w:rPr>
        <w:tab/>
      </w:r>
      <w:r w:rsidR="00D3263D" w:rsidRPr="00D3263D">
        <w:rPr>
          <w:rFonts w:ascii="Calibri" w:hAnsi="Calibri" w:cs="Calibri"/>
        </w:rPr>
        <w:tab/>
      </w:r>
      <w:r w:rsidR="00D3263D" w:rsidRPr="00D3263D">
        <w:rPr>
          <w:rFonts w:ascii="Calibri" w:hAnsi="Calibri" w:cs="Calibri"/>
        </w:rPr>
        <w:tab/>
      </w:r>
      <w:r w:rsidR="00D3263D" w:rsidRPr="00D3263D">
        <w:rPr>
          <w:rFonts w:ascii="Calibri" w:hAnsi="Calibri" w:cs="Calibri"/>
          <w:bCs/>
          <w:lang w:eastAsia="pl-PL"/>
        </w:rPr>
        <w:t xml:space="preserve">Kraków, </w:t>
      </w:r>
      <w:r w:rsidR="00AE5F33">
        <w:rPr>
          <w:rFonts w:ascii="Calibri" w:hAnsi="Calibri" w:cs="Calibri"/>
          <w:bCs/>
          <w:lang w:eastAsia="pl-PL"/>
        </w:rPr>
        <w:t>16.03.</w:t>
      </w:r>
      <w:r w:rsidR="00D3263D" w:rsidRPr="00D3263D">
        <w:rPr>
          <w:rFonts w:ascii="Calibri" w:hAnsi="Calibri" w:cs="Calibri"/>
          <w:bCs/>
          <w:lang w:eastAsia="pl-PL"/>
        </w:rPr>
        <w:t>202</w:t>
      </w:r>
      <w:r w:rsidR="00AE5F33">
        <w:rPr>
          <w:rFonts w:ascii="Calibri" w:hAnsi="Calibri" w:cs="Calibri"/>
          <w:bCs/>
          <w:lang w:eastAsia="pl-PL"/>
        </w:rPr>
        <w:t>6</w:t>
      </w:r>
      <w:r w:rsidR="00D3263D" w:rsidRPr="00D3263D">
        <w:rPr>
          <w:rFonts w:ascii="Calibri" w:hAnsi="Calibri" w:cs="Calibri"/>
          <w:bCs/>
          <w:lang w:eastAsia="pl-PL"/>
        </w:rPr>
        <w:t xml:space="preserve"> r. </w:t>
      </w:r>
    </w:p>
    <w:p w14:paraId="157731C4" w14:textId="77777777" w:rsidR="00D3263D" w:rsidRPr="00D3263D" w:rsidRDefault="00D3263D" w:rsidP="00D3263D">
      <w:pPr>
        <w:spacing w:before="60" w:after="40"/>
        <w:jc w:val="both"/>
        <w:rPr>
          <w:rFonts w:ascii="Calibri" w:hAnsi="Calibri" w:cs="Calibri"/>
          <w:bCs/>
          <w:lang w:eastAsia="pl-PL"/>
        </w:rPr>
      </w:pPr>
    </w:p>
    <w:p w14:paraId="18BCD9D7" w14:textId="77777777" w:rsidR="00D3263D" w:rsidRPr="00D3263D" w:rsidRDefault="00D3263D" w:rsidP="00D3263D">
      <w:pPr>
        <w:spacing w:before="60" w:after="40"/>
        <w:jc w:val="both"/>
        <w:rPr>
          <w:rFonts w:ascii="Calibri" w:hAnsi="Calibri" w:cs="Calibri"/>
          <w:bCs/>
          <w:lang w:eastAsia="pl-PL"/>
        </w:rPr>
      </w:pPr>
    </w:p>
    <w:p w14:paraId="1FFDC8FA" w14:textId="77777777" w:rsidR="00D3263D" w:rsidRPr="00D3263D" w:rsidRDefault="00D3263D" w:rsidP="00D3263D">
      <w:pPr>
        <w:spacing w:before="60" w:after="40"/>
        <w:jc w:val="both"/>
        <w:rPr>
          <w:rFonts w:ascii="Calibri" w:hAnsi="Calibri" w:cs="Calibri"/>
          <w:bCs/>
          <w:lang w:eastAsia="pl-PL"/>
        </w:rPr>
      </w:pPr>
      <w:r w:rsidRPr="00D3263D">
        <w:rPr>
          <w:rFonts w:ascii="Calibri" w:hAnsi="Calibri" w:cs="Calibri"/>
          <w:bCs/>
          <w:lang w:eastAsia="pl-PL"/>
        </w:rPr>
        <w:tab/>
      </w:r>
      <w:r w:rsidRPr="00D3263D">
        <w:rPr>
          <w:rFonts w:ascii="Calibri" w:hAnsi="Calibri" w:cs="Calibri"/>
          <w:bCs/>
          <w:lang w:eastAsia="pl-PL"/>
        </w:rPr>
        <w:tab/>
      </w:r>
      <w:r w:rsidRPr="00D3263D">
        <w:rPr>
          <w:rFonts w:ascii="Calibri" w:hAnsi="Calibri" w:cs="Calibri"/>
          <w:bCs/>
          <w:lang w:eastAsia="pl-PL"/>
        </w:rPr>
        <w:tab/>
      </w:r>
      <w:r w:rsidRPr="00D3263D">
        <w:rPr>
          <w:rFonts w:ascii="Calibri" w:hAnsi="Calibri" w:cs="Calibri"/>
          <w:bCs/>
          <w:lang w:eastAsia="pl-PL"/>
        </w:rPr>
        <w:tab/>
      </w:r>
      <w:r w:rsidRPr="00D3263D">
        <w:rPr>
          <w:rFonts w:ascii="Calibri" w:hAnsi="Calibri" w:cs="Calibri"/>
          <w:bCs/>
          <w:lang w:eastAsia="pl-PL"/>
        </w:rPr>
        <w:tab/>
      </w:r>
      <w:r w:rsidRPr="00D3263D">
        <w:rPr>
          <w:rFonts w:ascii="Calibri" w:hAnsi="Calibri" w:cs="Calibri"/>
          <w:bCs/>
          <w:lang w:eastAsia="pl-PL"/>
        </w:rPr>
        <w:tab/>
      </w:r>
      <w:r w:rsidRPr="00D3263D">
        <w:rPr>
          <w:rFonts w:ascii="Calibri" w:hAnsi="Calibri" w:cs="Calibri"/>
          <w:bCs/>
          <w:lang w:eastAsia="pl-PL"/>
        </w:rPr>
        <w:tab/>
        <w:t>Do</w:t>
      </w:r>
    </w:p>
    <w:p w14:paraId="6613D750" w14:textId="77777777" w:rsidR="00D3263D" w:rsidRPr="00D3263D" w:rsidRDefault="00D3263D" w:rsidP="00D3263D">
      <w:pPr>
        <w:spacing w:before="60" w:after="40"/>
        <w:jc w:val="both"/>
        <w:rPr>
          <w:rFonts w:ascii="Calibri" w:hAnsi="Calibri" w:cs="Calibri"/>
          <w:b/>
          <w:lang w:eastAsia="pl-PL"/>
        </w:rPr>
      </w:pPr>
      <w:r w:rsidRPr="00D3263D">
        <w:rPr>
          <w:rFonts w:ascii="Calibri" w:hAnsi="Calibri" w:cs="Calibri"/>
          <w:bCs/>
          <w:lang w:eastAsia="pl-PL"/>
        </w:rPr>
        <w:tab/>
      </w:r>
      <w:r w:rsidRPr="00D3263D">
        <w:rPr>
          <w:rFonts w:ascii="Calibri" w:hAnsi="Calibri" w:cs="Calibri"/>
          <w:bCs/>
          <w:lang w:eastAsia="pl-PL"/>
        </w:rPr>
        <w:tab/>
      </w:r>
      <w:r w:rsidRPr="00D3263D">
        <w:rPr>
          <w:rFonts w:ascii="Calibri" w:hAnsi="Calibri" w:cs="Calibri"/>
          <w:bCs/>
          <w:lang w:eastAsia="pl-PL"/>
        </w:rPr>
        <w:tab/>
      </w:r>
      <w:r w:rsidRPr="00D3263D">
        <w:rPr>
          <w:rFonts w:ascii="Calibri" w:hAnsi="Calibri" w:cs="Calibri"/>
          <w:bCs/>
          <w:lang w:eastAsia="pl-PL"/>
        </w:rPr>
        <w:tab/>
      </w:r>
      <w:r w:rsidRPr="00D3263D">
        <w:rPr>
          <w:rFonts w:ascii="Calibri" w:hAnsi="Calibri" w:cs="Calibri"/>
          <w:bCs/>
          <w:lang w:eastAsia="pl-PL"/>
        </w:rPr>
        <w:tab/>
      </w:r>
      <w:r w:rsidRPr="00D3263D">
        <w:rPr>
          <w:rFonts w:ascii="Calibri" w:hAnsi="Calibri" w:cs="Calibri"/>
          <w:bCs/>
          <w:lang w:eastAsia="pl-PL"/>
        </w:rPr>
        <w:tab/>
      </w:r>
      <w:r w:rsidRPr="00D3263D">
        <w:rPr>
          <w:rFonts w:ascii="Calibri" w:hAnsi="Calibri" w:cs="Calibri"/>
          <w:bCs/>
          <w:lang w:eastAsia="pl-PL"/>
        </w:rPr>
        <w:tab/>
      </w:r>
      <w:r w:rsidRPr="00D3263D">
        <w:rPr>
          <w:rFonts w:ascii="Calibri" w:hAnsi="Calibri" w:cs="Calibri"/>
          <w:b/>
          <w:lang w:eastAsia="pl-PL"/>
        </w:rPr>
        <w:t>Wykonawcy w postępowaniu</w:t>
      </w:r>
    </w:p>
    <w:p w14:paraId="744B1A17" w14:textId="2238169E" w:rsidR="00821521" w:rsidRPr="00D3263D" w:rsidRDefault="00821521" w:rsidP="00D3263D">
      <w:pPr>
        <w:pStyle w:val="Nagwek6"/>
        <w:spacing w:line="276" w:lineRule="auto"/>
        <w:jc w:val="left"/>
        <w:rPr>
          <w:rFonts w:ascii="Calibri" w:hAnsi="Calibri" w:cs="Calibri"/>
          <w:b w:val="0"/>
          <w:bCs/>
          <w:sz w:val="22"/>
          <w:szCs w:val="22"/>
        </w:rPr>
      </w:pPr>
    </w:p>
    <w:p w14:paraId="762B6B71" w14:textId="77777777" w:rsidR="001275CA" w:rsidRPr="00D3263D" w:rsidRDefault="001275CA" w:rsidP="00323909">
      <w:pPr>
        <w:spacing w:after="0" w:line="276" w:lineRule="auto"/>
        <w:rPr>
          <w:rFonts w:ascii="Calibri" w:hAnsi="Calibri" w:cs="Calibri"/>
          <w:b/>
          <w:bCs/>
        </w:rPr>
      </w:pPr>
    </w:p>
    <w:p w14:paraId="38B7C30A" w14:textId="77777777" w:rsidR="00F31A75" w:rsidRPr="00D3263D" w:rsidRDefault="00F31A75" w:rsidP="00323909">
      <w:pPr>
        <w:spacing w:after="0" w:line="276" w:lineRule="auto"/>
        <w:rPr>
          <w:rFonts w:ascii="Calibri" w:hAnsi="Calibri" w:cs="Calibri"/>
          <w:b/>
          <w:bCs/>
        </w:rPr>
      </w:pPr>
    </w:p>
    <w:p w14:paraId="3BF37FE6" w14:textId="5FF64603" w:rsidR="00FC4E2F" w:rsidRPr="00D3263D" w:rsidRDefault="00D3263D" w:rsidP="00D3263D">
      <w:pPr>
        <w:spacing w:before="60" w:after="40"/>
        <w:jc w:val="both"/>
        <w:rPr>
          <w:rFonts w:ascii="Calibri" w:hAnsi="Calibri" w:cs="Calibri"/>
        </w:rPr>
      </w:pPr>
      <w:r w:rsidRPr="00D3263D">
        <w:rPr>
          <w:rFonts w:ascii="Calibri" w:hAnsi="Calibri" w:cs="Calibri"/>
        </w:rPr>
        <w:t>Dot. p</w:t>
      </w:r>
      <w:r w:rsidR="0005475B" w:rsidRPr="00D3263D">
        <w:rPr>
          <w:rFonts w:ascii="Calibri" w:hAnsi="Calibri" w:cs="Calibri"/>
        </w:rPr>
        <w:t>ostępowani</w:t>
      </w:r>
      <w:r w:rsidRPr="00D3263D">
        <w:rPr>
          <w:rFonts w:ascii="Calibri" w:hAnsi="Calibri" w:cs="Calibri"/>
        </w:rPr>
        <w:t>a</w:t>
      </w:r>
      <w:r w:rsidR="0005475B" w:rsidRPr="00D3263D">
        <w:rPr>
          <w:rFonts w:ascii="Calibri" w:hAnsi="Calibri" w:cs="Calibri"/>
        </w:rPr>
        <w:t xml:space="preserve"> o </w:t>
      </w:r>
      <w:r w:rsidRPr="00D3263D">
        <w:rPr>
          <w:rFonts w:ascii="Calibri" w:hAnsi="Calibri" w:cs="Calibri"/>
        </w:rPr>
        <w:t xml:space="preserve">udzielenie </w:t>
      </w:r>
      <w:r w:rsidR="0005475B" w:rsidRPr="00D3263D">
        <w:rPr>
          <w:rFonts w:ascii="Calibri" w:hAnsi="Calibri" w:cs="Calibri"/>
        </w:rPr>
        <w:t>zamówienie publiczne</w:t>
      </w:r>
      <w:r w:rsidRPr="00D3263D">
        <w:rPr>
          <w:rFonts w:ascii="Calibri" w:hAnsi="Calibri" w:cs="Calibri"/>
        </w:rPr>
        <w:t>go</w:t>
      </w:r>
      <w:r w:rsidR="0005475B" w:rsidRPr="00D3263D">
        <w:rPr>
          <w:rFonts w:ascii="Calibri" w:hAnsi="Calibri" w:cs="Calibri"/>
        </w:rPr>
        <w:t xml:space="preserve"> prowadzon</w:t>
      </w:r>
      <w:r w:rsidRPr="00D3263D">
        <w:rPr>
          <w:rFonts w:ascii="Calibri" w:hAnsi="Calibri" w:cs="Calibri"/>
        </w:rPr>
        <w:t>ego</w:t>
      </w:r>
      <w:r w:rsidR="0005475B" w:rsidRPr="00D3263D">
        <w:rPr>
          <w:rFonts w:ascii="Calibri" w:hAnsi="Calibri" w:cs="Calibri"/>
        </w:rPr>
        <w:t xml:space="preserve"> w </w:t>
      </w:r>
      <w:r w:rsidR="00323909" w:rsidRPr="00D3263D">
        <w:rPr>
          <w:rFonts w:ascii="Calibri" w:hAnsi="Calibri" w:cs="Calibri"/>
        </w:rPr>
        <w:t>podstawowym bez negocjacji</w:t>
      </w:r>
      <w:r w:rsidR="00E44B2D" w:rsidRPr="00D3263D">
        <w:rPr>
          <w:rFonts w:ascii="Calibri" w:hAnsi="Calibri" w:cs="Calibri"/>
        </w:rPr>
        <w:t xml:space="preserve"> pn. </w:t>
      </w:r>
      <w:r w:rsidR="00AE5F33">
        <w:rPr>
          <w:rFonts w:ascii="Calibri" w:hAnsi="Calibri" w:cs="Calibri"/>
        </w:rPr>
        <w:t>„</w:t>
      </w:r>
      <w:r w:rsidR="00AE5F33" w:rsidRPr="00AE5F33">
        <w:rPr>
          <w:rFonts w:ascii="Calibri" w:hAnsi="Calibri" w:cs="Calibri"/>
        </w:rPr>
        <w:t>Dostawa fabrycznie nowej mobilnej sceny plenerowej w postaci przyczepy na kołach</w:t>
      </w:r>
      <w:r w:rsidR="00AE5F33">
        <w:rPr>
          <w:rFonts w:ascii="Calibri" w:hAnsi="Calibri" w:cs="Calibri"/>
        </w:rPr>
        <w:t>”</w:t>
      </w:r>
    </w:p>
    <w:p w14:paraId="56C8381D" w14:textId="77777777" w:rsidR="00D3263D" w:rsidRDefault="00D3263D" w:rsidP="00D3263D">
      <w:pPr>
        <w:rPr>
          <w:rFonts w:ascii="Calibri" w:hAnsi="Calibri" w:cs="Calibri"/>
          <w:bCs/>
          <w:lang w:val="x-none" w:eastAsia="pl-PL"/>
        </w:rPr>
      </w:pPr>
    </w:p>
    <w:p w14:paraId="25F2BE28" w14:textId="2B452A4E" w:rsidR="00D3263D" w:rsidRPr="00D3263D" w:rsidRDefault="00791BBB" w:rsidP="00D3263D">
      <w:pPr>
        <w:jc w:val="center"/>
        <w:rPr>
          <w:rFonts w:ascii="Calibri" w:hAnsi="Calibri" w:cs="Calibri"/>
          <w:b/>
          <w:lang w:val="x-none" w:eastAsia="pl-PL"/>
        </w:rPr>
      </w:pPr>
      <w:r>
        <w:rPr>
          <w:rFonts w:ascii="Calibri" w:hAnsi="Calibri" w:cs="Calibri"/>
          <w:b/>
          <w:lang w:eastAsia="pl-PL"/>
        </w:rPr>
        <w:t xml:space="preserve">WYJAŚNIENIE I </w:t>
      </w:r>
      <w:r w:rsidR="003A2672">
        <w:rPr>
          <w:rFonts w:ascii="Calibri" w:hAnsi="Calibri" w:cs="Calibri"/>
          <w:b/>
          <w:lang w:eastAsia="pl-PL"/>
        </w:rPr>
        <w:t xml:space="preserve">MODYFIKACJA </w:t>
      </w:r>
      <w:r w:rsidR="00D3263D" w:rsidRPr="00D3263D">
        <w:rPr>
          <w:rFonts w:ascii="Calibri" w:hAnsi="Calibri" w:cs="Calibri"/>
          <w:b/>
          <w:lang w:val="x-none" w:eastAsia="pl-PL"/>
        </w:rPr>
        <w:t>SPECYFIKACJI WARUNKÓW ZAMÓWIENIA</w:t>
      </w:r>
    </w:p>
    <w:p w14:paraId="6C75BB14" w14:textId="77777777" w:rsidR="00D3263D" w:rsidRPr="00D3263D" w:rsidRDefault="00D3263D" w:rsidP="00D3263D">
      <w:pPr>
        <w:rPr>
          <w:rFonts w:ascii="Calibri" w:hAnsi="Calibri" w:cs="Calibri"/>
          <w:bCs/>
          <w:lang w:val="x-none" w:eastAsia="pl-PL"/>
        </w:rPr>
      </w:pPr>
    </w:p>
    <w:p w14:paraId="3CC54FF2" w14:textId="0C52A27E" w:rsidR="00791BBB" w:rsidRPr="001A0A70" w:rsidRDefault="00D3263D" w:rsidP="001A0A70">
      <w:pPr>
        <w:jc w:val="both"/>
        <w:rPr>
          <w:rFonts w:ascii="Calibri" w:hAnsi="Calibri" w:cs="Calibri"/>
        </w:rPr>
      </w:pPr>
      <w:r w:rsidRPr="00D3263D">
        <w:rPr>
          <w:rFonts w:ascii="Calibri" w:hAnsi="Calibri" w:cs="Calibri"/>
          <w:bCs/>
          <w:lang w:val="x-none" w:eastAsia="pl-PL"/>
        </w:rPr>
        <w:t xml:space="preserve">Zamawiający, Centrum Kultury Podgórza w Krakowie, na podstawie </w:t>
      </w:r>
      <w:r w:rsidR="00791BBB">
        <w:rPr>
          <w:rFonts w:ascii="Calibri" w:hAnsi="Calibri" w:cs="Calibri"/>
          <w:bCs/>
          <w:lang w:val="x-none" w:eastAsia="pl-PL"/>
        </w:rPr>
        <w:t xml:space="preserve">art. 284 ust. 2 w zw. z </w:t>
      </w:r>
      <w:r w:rsidRPr="00D3263D">
        <w:rPr>
          <w:rFonts w:ascii="Calibri" w:hAnsi="Calibri" w:cs="Calibri"/>
          <w:bCs/>
          <w:lang w:val="x-none" w:eastAsia="pl-PL"/>
        </w:rPr>
        <w:t>art. 28</w:t>
      </w:r>
      <w:r w:rsidR="003A2672">
        <w:rPr>
          <w:rFonts w:ascii="Calibri" w:hAnsi="Calibri" w:cs="Calibri"/>
          <w:bCs/>
          <w:lang w:eastAsia="pl-PL"/>
        </w:rPr>
        <w:t>6</w:t>
      </w:r>
      <w:r w:rsidRPr="00D3263D">
        <w:rPr>
          <w:rFonts w:ascii="Calibri" w:hAnsi="Calibri" w:cs="Calibri"/>
          <w:bCs/>
          <w:lang w:val="x-none" w:eastAsia="pl-PL"/>
        </w:rPr>
        <w:t xml:space="preserve"> ust. 1  ustawy z dnia 11.09.2019 r. Prawo zamówień publicznych (</w:t>
      </w:r>
      <w:proofErr w:type="spellStart"/>
      <w:r w:rsidRPr="00D3263D">
        <w:rPr>
          <w:rFonts w:ascii="Calibri" w:hAnsi="Calibri" w:cs="Calibri"/>
          <w:bCs/>
          <w:lang w:val="x-none" w:eastAsia="pl-PL"/>
        </w:rPr>
        <w:t>t.j</w:t>
      </w:r>
      <w:proofErr w:type="spellEnd"/>
      <w:r w:rsidRPr="00D3263D">
        <w:rPr>
          <w:rFonts w:ascii="Calibri" w:hAnsi="Calibri" w:cs="Calibri"/>
          <w:bCs/>
          <w:lang w:val="x-none" w:eastAsia="pl-PL"/>
        </w:rPr>
        <w:t>. Dz. U. z 202</w:t>
      </w:r>
      <w:r w:rsidR="00110BC9">
        <w:rPr>
          <w:rFonts w:ascii="Calibri" w:hAnsi="Calibri" w:cs="Calibri"/>
          <w:bCs/>
          <w:lang w:val="x-none" w:eastAsia="pl-PL"/>
        </w:rPr>
        <w:t>4</w:t>
      </w:r>
      <w:r w:rsidRPr="00D3263D">
        <w:rPr>
          <w:rFonts w:ascii="Calibri" w:hAnsi="Calibri" w:cs="Calibri"/>
          <w:bCs/>
          <w:lang w:val="x-none" w:eastAsia="pl-PL"/>
        </w:rPr>
        <w:t xml:space="preserve"> roku, poz. 1</w:t>
      </w:r>
      <w:r w:rsidR="00110BC9">
        <w:rPr>
          <w:rFonts w:ascii="Calibri" w:hAnsi="Calibri" w:cs="Calibri"/>
          <w:bCs/>
          <w:lang w:val="x-none" w:eastAsia="pl-PL"/>
        </w:rPr>
        <w:t>32</w:t>
      </w:r>
      <w:r w:rsidRPr="00D3263D">
        <w:rPr>
          <w:rFonts w:ascii="Calibri" w:hAnsi="Calibri" w:cs="Calibri"/>
          <w:bCs/>
          <w:lang w:val="x-none" w:eastAsia="pl-PL"/>
        </w:rPr>
        <w:t xml:space="preserve">0 z </w:t>
      </w:r>
      <w:proofErr w:type="spellStart"/>
      <w:r w:rsidRPr="00D3263D">
        <w:rPr>
          <w:rFonts w:ascii="Calibri" w:hAnsi="Calibri" w:cs="Calibri"/>
          <w:bCs/>
          <w:lang w:val="x-none" w:eastAsia="pl-PL"/>
        </w:rPr>
        <w:t>późn</w:t>
      </w:r>
      <w:proofErr w:type="spellEnd"/>
      <w:r w:rsidRPr="00D3263D">
        <w:rPr>
          <w:rFonts w:ascii="Calibri" w:hAnsi="Calibri" w:cs="Calibri"/>
          <w:bCs/>
          <w:lang w:val="x-none" w:eastAsia="pl-PL"/>
        </w:rPr>
        <w:t xml:space="preserve">. zm.) dalej ustawa </w:t>
      </w:r>
      <w:proofErr w:type="spellStart"/>
      <w:r w:rsidRPr="00D3263D">
        <w:rPr>
          <w:rFonts w:ascii="Calibri" w:hAnsi="Calibri" w:cs="Calibri"/>
          <w:bCs/>
          <w:lang w:val="x-none" w:eastAsia="pl-PL"/>
        </w:rPr>
        <w:t>pzp</w:t>
      </w:r>
      <w:proofErr w:type="spellEnd"/>
      <w:r w:rsidRPr="00D3263D">
        <w:rPr>
          <w:rFonts w:ascii="Calibri" w:hAnsi="Calibri" w:cs="Calibri"/>
          <w:bCs/>
          <w:lang w:val="x-none" w:eastAsia="pl-PL"/>
        </w:rPr>
        <w:t xml:space="preserve">, informuje, iż w postępowaniu o udzielenie zamówienia publicznego prowadzonego w trybie podstawowym bez negocjacji pn. </w:t>
      </w:r>
      <w:r w:rsidR="00AE5F33">
        <w:rPr>
          <w:rFonts w:ascii="Calibri" w:hAnsi="Calibri" w:cs="Calibri"/>
        </w:rPr>
        <w:t>„</w:t>
      </w:r>
      <w:r w:rsidR="00AE5F33" w:rsidRPr="00AE5F33">
        <w:rPr>
          <w:rFonts w:ascii="Calibri" w:hAnsi="Calibri" w:cs="Calibri"/>
        </w:rPr>
        <w:t>Dostawa fabrycznie nowej mobilnej sceny plenerowej w postaci przyczepy na kołach</w:t>
      </w:r>
      <w:r w:rsidR="00AE5F33">
        <w:rPr>
          <w:rFonts w:ascii="Calibri" w:hAnsi="Calibri" w:cs="Calibri"/>
        </w:rPr>
        <w:t>”</w:t>
      </w:r>
      <w:r w:rsidR="00AE5F33">
        <w:rPr>
          <w:rFonts w:ascii="Calibri" w:hAnsi="Calibri" w:cs="Calibri"/>
        </w:rPr>
        <w:t xml:space="preserve"> </w:t>
      </w:r>
      <w:r w:rsidR="001621CD" w:rsidRPr="001A0A70">
        <w:rPr>
          <w:rFonts w:ascii="Calibri" w:hAnsi="Calibri" w:cs="Calibri"/>
        </w:rPr>
        <w:t>w</w:t>
      </w:r>
      <w:r w:rsidR="00791BBB" w:rsidRPr="001A0A70">
        <w:rPr>
          <w:rFonts w:ascii="Calibri" w:hAnsi="Calibri" w:cs="Calibri"/>
        </w:rPr>
        <w:t>płynęły pytania:</w:t>
      </w:r>
    </w:p>
    <w:p w14:paraId="6E1BF614" w14:textId="77777777" w:rsidR="001A0A70" w:rsidRDefault="00791BBB" w:rsidP="001A0A70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Pytanie nr 1:</w:t>
      </w:r>
    </w:p>
    <w:p w14:paraId="7847A235" w14:textId="0A6846EC" w:rsidR="001A0A70" w:rsidRDefault="005A5433" w:rsidP="005A5433">
      <w:pPr>
        <w:spacing w:after="0" w:line="240" w:lineRule="auto"/>
        <w:jc w:val="both"/>
        <w:rPr>
          <w:rFonts w:ascii="Calibri" w:eastAsia="Times New Roman" w:hAnsi="Calibri" w:cs="Calibri"/>
          <w:lang w:eastAsia="pl-PL"/>
        </w:rPr>
      </w:pPr>
      <w:r w:rsidRPr="005A5433">
        <w:rPr>
          <w:rFonts w:ascii="Calibri" w:eastAsia="Times New Roman" w:hAnsi="Calibri" w:cs="Calibri"/>
          <w:lang w:eastAsia="pl-PL"/>
        </w:rPr>
        <w:t>W sekcji „Scena” Zamawiający wskazał wymóg posiadania systemu poziomowania przyczepy</w:t>
      </w:r>
      <w:r>
        <w:rPr>
          <w:rFonts w:ascii="Calibri" w:eastAsia="Times New Roman" w:hAnsi="Calibri" w:cs="Calibri"/>
          <w:lang w:eastAsia="pl-PL"/>
        </w:rPr>
        <w:t xml:space="preserve"> </w:t>
      </w:r>
      <w:r w:rsidRPr="005A5433">
        <w:rPr>
          <w:rFonts w:ascii="Calibri" w:eastAsia="Times New Roman" w:hAnsi="Calibri" w:cs="Calibri"/>
          <w:lang w:eastAsia="pl-PL"/>
        </w:rPr>
        <w:t>elektryczno-hydraulicznego. Czy Zamawiający dopuszcza zastosowanie systemu w pełni</w:t>
      </w:r>
      <w:r>
        <w:rPr>
          <w:rFonts w:ascii="Calibri" w:eastAsia="Times New Roman" w:hAnsi="Calibri" w:cs="Calibri"/>
          <w:lang w:eastAsia="pl-PL"/>
        </w:rPr>
        <w:t xml:space="preserve"> </w:t>
      </w:r>
      <w:r w:rsidRPr="005A5433">
        <w:rPr>
          <w:rFonts w:ascii="Calibri" w:eastAsia="Times New Roman" w:hAnsi="Calibri" w:cs="Calibri"/>
          <w:lang w:eastAsia="pl-PL"/>
        </w:rPr>
        <w:t>elektrycznego poziomowania sceny, opartego na wysokowydajnych siłownikach elektrycznych, o</w:t>
      </w:r>
      <w:r>
        <w:rPr>
          <w:rFonts w:ascii="Calibri" w:eastAsia="Times New Roman" w:hAnsi="Calibri" w:cs="Calibri"/>
          <w:lang w:eastAsia="pl-PL"/>
        </w:rPr>
        <w:t xml:space="preserve"> </w:t>
      </w:r>
      <w:r w:rsidRPr="005A5433">
        <w:rPr>
          <w:rFonts w:ascii="Calibri" w:eastAsia="Times New Roman" w:hAnsi="Calibri" w:cs="Calibri"/>
          <w:lang w:eastAsia="pl-PL"/>
        </w:rPr>
        <w:t>ile zapewnią one parametry stabilności i udźwigu tożsame lub wyższe niż systemy hydrauliczne?</w:t>
      </w:r>
    </w:p>
    <w:p w14:paraId="027B1E22" w14:textId="77777777" w:rsidR="005A5433" w:rsidRDefault="005A5433" w:rsidP="005A5433">
      <w:pPr>
        <w:spacing w:after="0" w:line="240" w:lineRule="auto"/>
        <w:jc w:val="both"/>
        <w:rPr>
          <w:rFonts w:ascii="Calibri" w:eastAsia="Times New Roman" w:hAnsi="Calibri" w:cs="Calibri"/>
          <w:lang w:eastAsia="pl-PL"/>
        </w:rPr>
      </w:pPr>
    </w:p>
    <w:p w14:paraId="4D11D526" w14:textId="77777777" w:rsidR="005A5433" w:rsidRDefault="005A5433" w:rsidP="005A5433">
      <w:pPr>
        <w:spacing w:after="0" w:line="240" w:lineRule="auto"/>
        <w:jc w:val="both"/>
        <w:rPr>
          <w:rFonts w:ascii="Calibri" w:eastAsia="Times New Roman" w:hAnsi="Calibri" w:cs="Calibri"/>
          <w:lang w:eastAsia="pl-PL"/>
        </w:rPr>
      </w:pPr>
    </w:p>
    <w:p w14:paraId="70BCA8F6" w14:textId="55614F2A" w:rsidR="001A0A70" w:rsidRDefault="001A0A70" w:rsidP="001A0A70">
      <w:pPr>
        <w:spacing w:after="0" w:line="240" w:lineRule="auto"/>
        <w:jc w:val="both"/>
        <w:rPr>
          <w:rFonts w:ascii="Calibri" w:eastAsia="Times New Roman" w:hAnsi="Calibri" w:cs="Calibri"/>
          <w:lang w:eastAsia="pl-PL"/>
        </w:rPr>
      </w:pPr>
      <w:r>
        <w:rPr>
          <w:rFonts w:ascii="Calibri" w:eastAsia="Times New Roman" w:hAnsi="Calibri" w:cs="Calibri"/>
          <w:lang w:eastAsia="pl-PL"/>
        </w:rPr>
        <w:t>Odpowiedź nr 1:</w:t>
      </w:r>
    </w:p>
    <w:p w14:paraId="4B0C4E91" w14:textId="501F269C" w:rsidR="005A5433" w:rsidRPr="001A0A70" w:rsidRDefault="005A5433" w:rsidP="001A0A70">
      <w:pPr>
        <w:spacing w:after="0" w:line="240" w:lineRule="auto"/>
        <w:jc w:val="both"/>
        <w:rPr>
          <w:rFonts w:ascii="Calibri" w:eastAsia="Times New Roman" w:hAnsi="Calibri" w:cs="Calibri"/>
          <w:lang w:eastAsia="pl-PL"/>
        </w:rPr>
      </w:pPr>
      <w:r w:rsidRPr="005A5433">
        <w:rPr>
          <w:rFonts w:ascii="Calibri" w:eastAsia="Times New Roman" w:hAnsi="Calibri" w:cs="Calibri"/>
          <w:lang w:eastAsia="pl-PL"/>
        </w:rPr>
        <w:t>Zamawiający dopuszcza zastosowanie systemu w pełni</w:t>
      </w:r>
      <w:r>
        <w:rPr>
          <w:rFonts w:ascii="Calibri" w:eastAsia="Times New Roman" w:hAnsi="Calibri" w:cs="Calibri"/>
          <w:lang w:eastAsia="pl-PL"/>
        </w:rPr>
        <w:t xml:space="preserve"> </w:t>
      </w:r>
      <w:r w:rsidRPr="005A5433">
        <w:rPr>
          <w:rFonts w:ascii="Calibri" w:eastAsia="Times New Roman" w:hAnsi="Calibri" w:cs="Calibri"/>
          <w:lang w:eastAsia="pl-PL"/>
        </w:rPr>
        <w:t>elektrycznego poziomowania sceny, opartego na wysokowydajnych siłownikach elektrycznych, o</w:t>
      </w:r>
      <w:r>
        <w:rPr>
          <w:rFonts w:ascii="Calibri" w:eastAsia="Times New Roman" w:hAnsi="Calibri" w:cs="Calibri"/>
          <w:lang w:eastAsia="pl-PL"/>
        </w:rPr>
        <w:t xml:space="preserve"> </w:t>
      </w:r>
      <w:r w:rsidRPr="005A5433">
        <w:rPr>
          <w:rFonts w:ascii="Calibri" w:eastAsia="Times New Roman" w:hAnsi="Calibri" w:cs="Calibri"/>
          <w:lang w:eastAsia="pl-PL"/>
        </w:rPr>
        <w:t>ile zapewnią one parametry stabilności i udźwigu tożsame lub wyższe niż systemy hydrauliczne</w:t>
      </w:r>
      <w:r>
        <w:rPr>
          <w:rFonts w:ascii="Calibri" w:eastAsia="Times New Roman" w:hAnsi="Calibri" w:cs="Calibri"/>
          <w:lang w:eastAsia="pl-PL"/>
        </w:rPr>
        <w:t>.</w:t>
      </w:r>
    </w:p>
    <w:p w14:paraId="3E411A49" w14:textId="77777777" w:rsidR="001A0A70" w:rsidRPr="001A0A70" w:rsidRDefault="001A0A70" w:rsidP="001A0A70">
      <w:pPr>
        <w:spacing w:after="0" w:line="240" w:lineRule="auto"/>
        <w:jc w:val="both"/>
        <w:rPr>
          <w:rFonts w:ascii="Calibri" w:eastAsia="Times New Roman" w:hAnsi="Calibri" w:cs="Calibri"/>
          <w:lang w:eastAsia="pl-PL"/>
        </w:rPr>
      </w:pPr>
    </w:p>
    <w:p w14:paraId="21DE6692" w14:textId="77777777" w:rsidR="001A0A70" w:rsidRDefault="001A0A70" w:rsidP="001A0A70">
      <w:pPr>
        <w:spacing w:after="0" w:line="240" w:lineRule="auto"/>
        <w:jc w:val="both"/>
        <w:rPr>
          <w:rFonts w:ascii="Calibri" w:eastAsia="Times New Roman" w:hAnsi="Calibri" w:cs="Calibri"/>
          <w:lang w:eastAsia="pl-PL"/>
        </w:rPr>
      </w:pPr>
      <w:r>
        <w:rPr>
          <w:rFonts w:ascii="Calibri" w:eastAsia="Times New Roman" w:hAnsi="Calibri" w:cs="Calibri"/>
          <w:lang w:eastAsia="pl-PL"/>
        </w:rPr>
        <w:t>Pytanie nr 2:</w:t>
      </w:r>
    </w:p>
    <w:p w14:paraId="52386506" w14:textId="212F242A" w:rsidR="001A0A70" w:rsidRDefault="005A5433" w:rsidP="005A5433">
      <w:pPr>
        <w:spacing w:after="0" w:line="240" w:lineRule="auto"/>
        <w:jc w:val="both"/>
        <w:rPr>
          <w:rFonts w:ascii="Calibri" w:eastAsia="Times New Roman" w:hAnsi="Calibri" w:cs="Calibri"/>
          <w:lang w:eastAsia="pl-PL"/>
        </w:rPr>
      </w:pPr>
      <w:r w:rsidRPr="005A5433">
        <w:rPr>
          <w:rFonts w:ascii="Calibri" w:eastAsia="Times New Roman" w:hAnsi="Calibri" w:cs="Calibri"/>
          <w:lang w:eastAsia="pl-PL"/>
        </w:rPr>
        <w:t>W sekcji „Scena” Zamawiający wymaga wyposażenia obiektu w agregat prądotwórczy. Czy w</w:t>
      </w:r>
      <w:r w:rsidR="00AE5F33">
        <w:rPr>
          <w:rFonts w:ascii="Calibri" w:eastAsia="Times New Roman" w:hAnsi="Calibri" w:cs="Calibri"/>
          <w:lang w:eastAsia="pl-PL"/>
        </w:rPr>
        <w:t xml:space="preserve"> </w:t>
      </w:r>
      <w:r w:rsidRPr="005A5433">
        <w:rPr>
          <w:rFonts w:ascii="Calibri" w:eastAsia="Times New Roman" w:hAnsi="Calibri" w:cs="Calibri"/>
          <w:lang w:eastAsia="pl-PL"/>
        </w:rPr>
        <w:t xml:space="preserve">ramach zapewnienia niezależności energetycznej systemów rozkładania oraz </w:t>
      </w:r>
      <w:proofErr w:type="gramStart"/>
      <w:r w:rsidRPr="005A5433">
        <w:rPr>
          <w:rFonts w:ascii="Calibri" w:eastAsia="Times New Roman" w:hAnsi="Calibri" w:cs="Calibri"/>
          <w:lang w:eastAsia="pl-PL"/>
        </w:rPr>
        <w:t>manewrowania ,</w:t>
      </w:r>
      <w:proofErr w:type="gramEnd"/>
      <w:r w:rsidR="00AE5F33">
        <w:rPr>
          <w:rFonts w:ascii="Calibri" w:eastAsia="Times New Roman" w:hAnsi="Calibri" w:cs="Calibri"/>
          <w:lang w:eastAsia="pl-PL"/>
        </w:rPr>
        <w:t xml:space="preserve"> </w:t>
      </w:r>
      <w:r w:rsidRPr="005A5433">
        <w:rPr>
          <w:rFonts w:ascii="Calibri" w:eastAsia="Times New Roman" w:hAnsi="Calibri" w:cs="Calibri"/>
          <w:lang w:eastAsia="pl-PL"/>
        </w:rPr>
        <w:t>Zamawiający dopuszcza zastosowanie wbudowanego systemu zasilania akumulatorowego 12V</w:t>
      </w:r>
      <w:r w:rsidR="00AE5F33">
        <w:rPr>
          <w:rFonts w:ascii="Calibri" w:eastAsia="Times New Roman" w:hAnsi="Calibri" w:cs="Calibri"/>
          <w:lang w:eastAsia="pl-PL"/>
        </w:rPr>
        <w:t xml:space="preserve"> </w:t>
      </w:r>
      <w:r w:rsidRPr="005A5433">
        <w:rPr>
          <w:rFonts w:ascii="Calibri" w:eastAsia="Times New Roman" w:hAnsi="Calibri" w:cs="Calibri"/>
          <w:lang w:eastAsia="pl-PL"/>
        </w:rPr>
        <w:t xml:space="preserve">wraz z układem ładowania buforowego? Rozwiązanie to zapewnia cichą i </w:t>
      </w:r>
      <w:proofErr w:type="spellStart"/>
      <w:r w:rsidRPr="005A5433">
        <w:rPr>
          <w:rFonts w:ascii="Calibri" w:eastAsia="Times New Roman" w:hAnsi="Calibri" w:cs="Calibri"/>
          <w:lang w:eastAsia="pl-PL"/>
        </w:rPr>
        <w:t>bezemisyjną</w:t>
      </w:r>
      <w:proofErr w:type="spellEnd"/>
      <w:r w:rsidRPr="005A5433">
        <w:rPr>
          <w:rFonts w:ascii="Calibri" w:eastAsia="Times New Roman" w:hAnsi="Calibri" w:cs="Calibri"/>
          <w:lang w:eastAsia="pl-PL"/>
        </w:rPr>
        <w:t xml:space="preserve"> pracę</w:t>
      </w:r>
      <w:r w:rsidR="00AE5F33">
        <w:rPr>
          <w:rFonts w:ascii="Calibri" w:eastAsia="Times New Roman" w:hAnsi="Calibri" w:cs="Calibri"/>
          <w:lang w:eastAsia="pl-PL"/>
        </w:rPr>
        <w:t xml:space="preserve"> </w:t>
      </w:r>
      <w:r w:rsidRPr="005A5433">
        <w:rPr>
          <w:rFonts w:ascii="Calibri" w:eastAsia="Times New Roman" w:hAnsi="Calibri" w:cs="Calibri"/>
          <w:lang w:eastAsia="pl-PL"/>
        </w:rPr>
        <w:t>systemów pomocniczych w miejscach o ograniczonej infrastrukturze (np. tereny parkowe),</w:t>
      </w:r>
      <w:r w:rsidR="00AE5F33">
        <w:rPr>
          <w:rFonts w:ascii="Calibri" w:eastAsia="Times New Roman" w:hAnsi="Calibri" w:cs="Calibri"/>
          <w:lang w:eastAsia="pl-PL"/>
        </w:rPr>
        <w:t xml:space="preserve"> </w:t>
      </w:r>
      <w:r w:rsidRPr="005A5433">
        <w:rPr>
          <w:rFonts w:ascii="Calibri" w:eastAsia="Times New Roman" w:hAnsi="Calibri" w:cs="Calibri"/>
          <w:lang w:eastAsia="pl-PL"/>
        </w:rPr>
        <w:t>spełniając jednocześnie wymóg mobilności bez udziału pojazdu holującego.</w:t>
      </w:r>
    </w:p>
    <w:p w14:paraId="12742ACC" w14:textId="77777777" w:rsidR="005A5433" w:rsidRPr="001A0A70" w:rsidRDefault="005A5433" w:rsidP="005A5433">
      <w:pPr>
        <w:spacing w:after="0" w:line="240" w:lineRule="auto"/>
        <w:jc w:val="both"/>
        <w:rPr>
          <w:rFonts w:ascii="Calibri" w:eastAsia="Times New Roman" w:hAnsi="Calibri" w:cs="Calibri"/>
          <w:lang w:eastAsia="pl-PL"/>
        </w:rPr>
      </w:pPr>
    </w:p>
    <w:p w14:paraId="266B850F" w14:textId="77777777" w:rsidR="001A0A70" w:rsidRDefault="001A0A70" w:rsidP="001A0A70">
      <w:pPr>
        <w:spacing w:after="0" w:line="240" w:lineRule="auto"/>
        <w:jc w:val="both"/>
        <w:rPr>
          <w:rFonts w:ascii="Calibri" w:eastAsia="Times New Roman" w:hAnsi="Calibri" w:cs="Calibri"/>
          <w:lang w:eastAsia="pl-PL"/>
        </w:rPr>
      </w:pPr>
      <w:r>
        <w:rPr>
          <w:rFonts w:ascii="Calibri" w:eastAsia="Times New Roman" w:hAnsi="Calibri" w:cs="Calibri"/>
          <w:lang w:eastAsia="pl-PL"/>
        </w:rPr>
        <w:t>Odpowiedź nr 2:</w:t>
      </w:r>
    </w:p>
    <w:p w14:paraId="58887B5C" w14:textId="3269E640" w:rsidR="001A0A70" w:rsidRPr="001A0A70" w:rsidRDefault="001A0A70" w:rsidP="001A0A70">
      <w:pPr>
        <w:spacing w:after="0" w:line="240" w:lineRule="auto"/>
        <w:jc w:val="both"/>
        <w:rPr>
          <w:rFonts w:ascii="Calibri" w:eastAsia="Times New Roman" w:hAnsi="Calibri" w:cs="Calibri"/>
          <w:lang w:eastAsia="pl-PL"/>
        </w:rPr>
      </w:pPr>
      <w:r w:rsidRPr="001A0A70">
        <w:rPr>
          <w:rFonts w:ascii="Calibri" w:eastAsia="Times New Roman" w:hAnsi="Calibri" w:cs="Calibri"/>
          <w:lang w:eastAsia="pl-PL"/>
        </w:rPr>
        <w:t xml:space="preserve">Zamawiający </w:t>
      </w:r>
      <w:r w:rsidR="005A5433">
        <w:rPr>
          <w:rFonts w:ascii="Calibri" w:eastAsia="Times New Roman" w:hAnsi="Calibri" w:cs="Calibri"/>
          <w:lang w:eastAsia="pl-PL"/>
        </w:rPr>
        <w:t xml:space="preserve">nie dopuszcza. </w:t>
      </w:r>
    </w:p>
    <w:p w14:paraId="06F14CA5" w14:textId="77777777" w:rsidR="001A0A70" w:rsidRPr="001A0A70" w:rsidRDefault="001A0A70" w:rsidP="001A0A70">
      <w:pPr>
        <w:spacing w:after="0" w:line="240" w:lineRule="auto"/>
        <w:jc w:val="both"/>
        <w:rPr>
          <w:rFonts w:ascii="Calibri" w:eastAsia="Times New Roman" w:hAnsi="Calibri" w:cs="Calibri"/>
          <w:lang w:eastAsia="pl-PL"/>
        </w:rPr>
      </w:pPr>
    </w:p>
    <w:p w14:paraId="2BE4A926" w14:textId="6780A3B3" w:rsidR="001A0A70" w:rsidRDefault="00AE5F33" w:rsidP="001A0A70">
      <w:pPr>
        <w:spacing w:after="0" w:line="240" w:lineRule="auto"/>
        <w:jc w:val="both"/>
        <w:rPr>
          <w:rFonts w:ascii="Calibri" w:eastAsia="Times New Roman" w:hAnsi="Calibri" w:cs="Calibri"/>
          <w:lang w:eastAsia="pl-PL"/>
        </w:rPr>
      </w:pPr>
      <w:r>
        <w:rPr>
          <w:rFonts w:ascii="Calibri" w:eastAsia="Times New Roman" w:hAnsi="Calibri" w:cs="Calibri"/>
          <w:lang w:eastAsia="pl-PL"/>
        </w:rPr>
        <w:t>Jednocześnie Zamawiający modyfikuje:</w:t>
      </w:r>
    </w:p>
    <w:p w14:paraId="0020306F" w14:textId="204DA0A7" w:rsidR="00AE5F33" w:rsidRPr="00AE5F33" w:rsidRDefault="00AE5F33" w:rsidP="00AE5F33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Calibri" w:eastAsia="Times New Roman" w:hAnsi="Calibri" w:cs="Calibri"/>
          <w:lang w:eastAsia="pl-PL"/>
        </w:rPr>
      </w:pPr>
      <w:r w:rsidRPr="00AE5F33">
        <w:rPr>
          <w:rFonts w:ascii="Calibri" w:eastAsia="Times New Roman" w:hAnsi="Calibri" w:cs="Calibri"/>
          <w:lang w:eastAsia="pl-PL"/>
        </w:rPr>
        <w:t>Rozdziału VIII specyfikacji warunków zamówienia, Terminu związania ofertą, który otrzymuje brzmienie:</w:t>
      </w:r>
    </w:p>
    <w:p w14:paraId="23AF89FE" w14:textId="77777777" w:rsidR="00AE5F33" w:rsidRPr="00AE5F33" w:rsidRDefault="00AE5F33" w:rsidP="00AE5F33">
      <w:pPr>
        <w:pStyle w:val="Akapitzlist"/>
        <w:spacing w:after="0" w:line="240" w:lineRule="auto"/>
        <w:jc w:val="both"/>
        <w:rPr>
          <w:rFonts w:ascii="Calibri" w:eastAsia="Times New Roman" w:hAnsi="Calibri" w:cs="Calibri"/>
          <w:lang w:eastAsia="pl-PL"/>
        </w:rPr>
      </w:pPr>
    </w:p>
    <w:p w14:paraId="6DEECD97" w14:textId="557BFAEE" w:rsidR="00AE5F33" w:rsidRPr="00AE5F33" w:rsidRDefault="00AE5F33" w:rsidP="00AE5F33">
      <w:pPr>
        <w:spacing w:after="0" w:line="240" w:lineRule="auto"/>
        <w:jc w:val="both"/>
        <w:rPr>
          <w:rFonts w:ascii="Calibri" w:eastAsia="Times New Roman" w:hAnsi="Calibri" w:cs="Calibri"/>
          <w:lang w:eastAsia="pl-PL"/>
        </w:rPr>
      </w:pPr>
      <w:r w:rsidRPr="00AE5F33">
        <w:rPr>
          <w:rFonts w:ascii="Calibri" w:eastAsia="Times New Roman" w:hAnsi="Calibri" w:cs="Calibri"/>
          <w:lang w:eastAsia="pl-PL"/>
        </w:rPr>
        <w:lastRenderedPageBreak/>
        <w:t xml:space="preserve">W niniejszym postępowaniu Wykonawca pozostaje związany ofertą do dnia </w:t>
      </w:r>
      <w:r>
        <w:rPr>
          <w:rFonts w:ascii="Calibri" w:eastAsia="Times New Roman" w:hAnsi="Calibri" w:cs="Calibri"/>
          <w:lang w:eastAsia="pl-PL"/>
        </w:rPr>
        <w:t>17 kwietnia</w:t>
      </w:r>
      <w:r w:rsidRPr="00AE5F33">
        <w:rPr>
          <w:rFonts w:ascii="Calibri" w:eastAsia="Times New Roman" w:hAnsi="Calibri" w:cs="Calibri"/>
          <w:lang w:eastAsia="pl-PL"/>
        </w:rPr>
        <w:t xml:space="preserve"> 202</w:t>
      </w:r>
      <w:r>
        <w:rPr>
          <w:rFonts w:ascii="Calibri" w:eastAsia="Times New Roman" w:hAnsi="Calibri" w:cs="Calibri"/>
          <w:lang w:eastAsia="pl-PL"/>
        </w:rPr>
        <w:t>6</w:t>
      </w:r>
      <w:r w:rsidRPr="00AE5F33">
        <w:rPr>
          <w:rFonts w:ascii="Calibri" w:eastAsia="Times New Roman" w:hAnsi="Calibri" w:cs="Calibri"/>
          <w:lang w:eastAsia="pl-PL"/>
        </w:rPr>
        <w:t xml:space="preserve"> r.</w:t>
      </w:r>
    </w:p>
    <w:p w14:paraId="7D520DB1" w14:textId="77777777" w:rsidR="00AE5F33" w:rsidRPr="00AE5F33" w:rsidRDefault="00AE5F33" w:rsidP="00AE5F33">
      <w:pPr>
        <w:spacing w:after="0" w:line="240" w:lineRule="auto"/>
        <w:jc w:val="both"/>
        <w:rPr>
          <w:rFonts w:ascii="Calibri" w:eastAsia="Times New Roman" w:hAnsi="Calibri" w:cs="Calibri"/>
          <w:lang w:eastAsia="pl-PL"/>
        </w:rPr>
      </w:pPr>
    </w:p>
    <w:p w14:paraId="4FE446D8" w14:textId="6A05E7F6" w:rsidR="00AE5F33" w:rsidRDefault="00AE5F33" w:rsidP="00AE5F33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Calibri" w:eastAsia="Times New Roman" w:hAnsi="Calibri" w:cs="Calibri"/>
          <w:lang w:eastAsia="pl-PL"/>
        </w:rPr>
      </w:pPr>
      <w:r w:rsidRPr="00AE5F33">
        <w:rPr>
          <w:rFonts w:ascii="Calibri" w:eastAsia="Times New Roman" w:hAnsi="Calibri" w:cs="Calibri"/>
          <w:lang w:eastAsia="pl-PL"/>
        </w:rPr>
        <w:t>Rozdziału X specyfikacji warunków zamówienia, Sposób oraz termin składania ofert, punkt 3 który otrzymuje brzmienie:</w:t>
      </w:r>
    </w:p>
    <w:p w14:paraId="107B8E14" w14:textId="77777777" w:rsidR="00AE5F33" w:rsidRPr="00AE5F33" w:rsidRDefault="00AE5F33" w:rsidP="00AE5F33">
      <w:pPr>
        <w:pStyle w:val="Akapitzlist"/>
        <w:spacing w:after="0" w:line="240" w:lineRule="auto"/>
        <w:jc w:val="both"/>
        <w:rPr>
          <w:rFonts w:ascii="Calibri" w:eastAsia="Times New Roman" w:hAnsi="Calibri" w:cs="Calibri"/>
          <w:lang w:eastAsia="pl-PL"/>
        </w:rPr>
      </w:pPr>
    </w:p>
    <w:p w14:paraId="037EBCF1" w14:textId="70630112" w:rsidR="00AE5F33" w:rsidRPr="00AE5F33" w:rsidRDefault="00AE5F33" w:rsidP="00AE5F33">
      <w:pPr>
        <w:spacing w:after="0" w:line="240" w:lineRule="auto"/>
        <w:jc w:val="both"/>
        <w:rPr>
          <w:rFonts w:ascii="Calibri" w:eastAsia="Times New Roman" w:hAnsi="Calibri" w:cs="Calibri"/>
          <w:lang w:eastAsia="pl-PL"/>
        </w:rPr>
      </w:pPr>
      <w:r w:rsidRPr="00AE5F33">
        <w:rPr>
          <w:rFonts w:ascii="Calibri" w:eastAsia="Times New Roman" w:hAnsi="Calibri" w:cs="Calibri"/>
          <w:lang w:eastAsia="pl-PL"/>
        </w:rPr>
        <w:t xml:space="preserve">Ofertę należy złożyć w terminie do dnia </w:t>
      </w:r>
      <w:r>
        <w:rPr>
          <w:rFonts w:ascii="Calibri" w:eastAsia="Times New Roman" w:hAnsi="Calibri" w:cs="Calibri"/>
          <w:lang w:eastAsia="pl-PL"/>
        </w:rPr>
        <w:t>19.03</w:t>
      </w:r>
      <w:r w:rsidRPr="00AE5F33">
        <w:rPr>
          <w:rFonts w:ascii="Calibri" w:eastAsia="Times New Roman" w:hAnsi="Calibri" w:cs="Calibri"/>
          <w:lang w:eastAsia="pl-PL"/>
        </w:rPr>
        <w:t>.202</w:t>
      </w:r>
      <w:r>
        <w:rPr>
          <w:rFonts w:ascii="Calibri" w:eastAsia="Times New Roman" w:hAnsi="Calibri" w:cs="Calibri"/>
          <w:lang w:eastAsia="pl-PL"/>
        </w:rPr>
        <w:t>6</w:t>
      </w:r>
      <w:r w:rsidRPr="00AE5F33">
        <w:rPr>
          <w:rFonts w:ascii="Calibri" w:eastAsia="Times New Roman" w:hAnsi="Calibri" w:cs="Calibri"/>
          <w:lang w:eastAsia="pl-PL"/>
        </w:rPr>
        <w:t xml:space="preserve"> roku, do godz. 08:00</w:t>
      </w:r>
    </w:p>
    <w:p w14:paraId="30230F51" w14:textId="77777777" w:rsidR="00AE5F33" w:rsidRPr="00AE5F33" w:rsidRDefault="00AE5F33" w:rsidP="00AE5F33">
      <w:pPr>
        <w:spacing w:after="0" w:line="240" w:lineRule="auto"/>
        <w:jc w:val="both"/>
        <w:rPr>
          <w:rFonts w:ascii="Calibri" w:eastAsia="Times New Roman" w:hAnsi="Calibri" w:cs="Calibri"/>
          <w:lang w:eastAsia="pl-PL"/>
        </w:rPr>
      </w:pPr>
    </w:p>
    <w:p w14:paraId="4C0F5EE2" w14:textId="68EDB691" w:rsidR="00AE5F33" w:rsidRDefault="00AE5F33" w:rsidP="00AE5F33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Calibri" w:eastAsia="Times New Roman" w:hAnsi="Calibri" w:cs="Calibri"/>
          <w:lang w:eastAsia="pl-PL"/>
        </w:rPr>
      </w:pPr>
      <w:r w:rsidRPr="00AE5F33">
        <w:rPr>
          <w:rFonts w:ascii="Calibri" w:eastAsia="Times New Roman" w:hAnsi="Calibri" w:cs="Calibri"/>
          <w:lang w:eastAsia="pl-PL"/>
        </w:rPr>
        <w:t>Rozdziału XI specyfikacji warunków zamówienia, Termin otwarcia ofert, punkt 1 który otrzymuje brzmienie:</w:t>
      </w:r>
    </w:p>
    <w:p w14:paraId="49EB871A" w14:textId="77777777" w:rsidR="00AE5F33" w:rsidRPr="00AE5F33" w:rsidRDefault="00AE5F33" w:rsidP="00AE5F33">
      <w:pPr>
        <w:pStyle w:val="Akapitzlist"/>
        <w:spacing w:after="0" w:line="240" w:lineRule="auto"/>
        <w:jc w:val="both"/>
        <w:rPr>
          <w:rFonts w:ascii="Calibri" w:eastAsia="Times New Roman" w:hAnsi="Calibri" w:cs="Calibri"/>
          <w:lang w:eastAsia="pl-PL"/>
        </w:rPr>
      </w:pPr>
    </w:p>
    <w:p w14:paraId="673208DC" w14:textId="66FB17AE" w:rsidR="00AE5F33" w:rsidRDefault="00AE5F33" w:rsidP="00AE5F33">
      <w:pPr>
        <w:spacing w:after="0" w:line="240" w:lineRule="auto"/>
        <w:jc w:val="both"/>
        <w:rPr>
          <w:rFonts w:ascii="Calibri" w:eastAsia="Times New Roman" w:hAnsi="Calibri" w:cs="Calibri"/>
          <w:lang w:eastAsia="pl-PL"/>
        </w:rPr>
      </w:pPr>
      <w:r w:rsidRPr="00AE5F33">
        <w:rPr>
          <w:rFonts w:ascii="Calibri" w:eastAsia="Times New Roman" w:hAnsi="Calibri" w:cs="Calibri"/>
          <w:lang w:eastAsia="pl-PL"/>
        </w:rPr>
        <w:t xml:space="preserve">Otwarcie ofert nastąpi w dniu </w:t>
      </w:r>
      <w:r>
        <w:rPr>
          <w:rFonts w:ascii="Calibri" w:eastAsia="Times New Roman" w:hAnsi="Calibri" w:cs="Calibri"/>
          <w:lang w:eastAsia="pl-PL"/>
        </w:rPr>
        <w:t>19.03</w:t>
      </w:r>
      <w:r w:rsidRPr="00AE5F33">
        <w:rPr>
          <w:rFonts w:ascii="Calibri" w:eastAsia="Times New Roman" w:hAnsi="Calibri" w:cs="Calibri"/>
          <w:lang w:eastAsia="pl-PL"/>
        </w:rPr>
        <w:t>.202</w:t>
      </w:r>
      <w:r>
        <w:rPr>
          <w:rFonts w:ascii="Calibri" w:eastAsia="Times New Roman" w:hAnsi="Calibri" w:cs="Calibri"/>
          <w:lang w:eastAsia="pl-PL"/>
        </w:rPr>
        <w:t>6</w:t>
      </w:r>
      <w:r w:rsidRPr="00AE5F33">
        <w:rPr>
          <w:rFonts w:ascii="Calibri" w:eastAsia="Times New Roman" w:hAnsi="Calibri" w:cs="Calibri"/>
          <w:lang w:eastAsia="pl-PL"/>
        </w:rPr>
        <w:t xml:space="preserve"> r., o godzinie 8:30</w:t>
      </w:r>
    </w:p>
    <w:p w14:paraId="368F394E" w14:textId="77777777" w:rsidR="00AE5F33" w:rsidRDefault="00AE5F33" w:rsidP="001A0A70">
      <w:pPr>
        <w:spacing w:after="0" w:line="240" w:lineRule="auto"/>
        <w:jc w:val="both"/>
        <w:rPr>
          <w:rFonts w:ascii="Calibri" w:eastAsia="Times New Roman" w:hAnsi="Calibri" w:cs="Calibri"/>
          <w:lang w:eastAsia="pl-PL"/>
        </w:rPr>
      </w:pPr>
    </w:p>
    <w:p w14:paraId="4C55E416" w14:textId="29E3CB73" w:rsidR="00D3263D" w:rsidRDefault="007348C1" w:rsidP="003B455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8"/>
          <w:lang w:eastAsia="pl-PL"/>
        </w:rPr>
      </w:pPr>
      <w:r>
        <w:rPr>
          <w:rFonts w:ascii="Calibri" w:eastAsia="Times New Roman" w:hAnsi="Calibri" w:cs="Calibri"/>
          <w:lang w:eastAsia="pl-PL"/>
        </w:rPr>
        <w:t>Po</w:t>
      </w:r>
      <w:r w:rsidR="003A2672">
        <w:rPr>
          <w:rFonts w:ascii="Calibri" w:eastAsia="Times New Roman" w:hAnsi="Calibri" w:cs="Calibri"/>
          <w:lang w:eastAsia="pl-PL"/>
        </w:rPr>
        <w:t>zostałe po</w:t>
      </w:r>
      <w:r>
        <w:rPr>
          <w:rFonts w:ascii="Calibri" w:eastAsia="Times New Roman" w:hAnsi="Calibri" w:cs="Calibri"/>
          <w:lang w:eastAsia="pl-PL"/>
        </w:rPr>
        <w:t xml:space="preserve">stanowienia specyfikacji </w:t>
      </w:r>
      <w:r w:rsidR="003A2672">
        <w:rPr>
          <w:rFonts w:ascii="Calibri" w:eastAsia="Times New Roman" w:hAnsi="Calibri" w:cs="Calibri"/>
          <w:lang w:eastAsia="pl-PL"/>
        </w:rPr>
        <w:t xml:space="preserve">warunków zamówienia </w:t>
      </w:r>
      <w:r>
        <w:rPr>
          <w:rFonts w:ascii="Calibri" w:eastAsia="Times New Roman" w:hAnsi="Calibri" w:cs="Calibri"/>
          <w:lang w:eastAsia="pl-PL"/>
        </w:rPr>
        <w:t xml:space="preserve">pozostają bez zmian. </w:t>
      </w:r>
    </w:p>
    <w:p w14:paraId="161BEF32" w14:textId="77777777" w:rsidR="00D3263D" w:rsidRDefault="00D3263D" w:rsidP="00D3263D">
      <w:pPr>
        <w:spacing w:after="0" w:line="240" w:lineRule="auto"/>
        <w:ind w:left="1134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FA7D88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</w:p>
    <w:p w14:paraId="48B4046A" w14:textId="77777777" w:rsidR="00D3263D" w:rsidRPr="00926F62" w:rsidRDefault="00D3263D" w:rsidP="00D3263D">
      <w:pPr>
        <w:pStyle w:val="Akapitzlist"/>
        <w:spacing w:after="0" w:line="240" w:lineRule="auto"/>
        <w:rPr>
          <w:rFonts w:ascii="Times New Roman" w:eastAsia="Times New Roman" w:hAnsi="Times New Roman" w:cs="Times New Roman"/>
          <w:sz w:val="24"/>
          <w:szCs w:val="28"/>
          <w:lang w:eastAsia="pl-PL"/>
        </w:rPr>
      </w:pPr>
    </w:p>
    <w:p w14:paraId="3D1A39A3" w14:textId="77777777" w:rsidR="00D3263D" w:rsidRDefault="00D3263D" w:rsidP="00D3263D"/>
    <w:p w14:paraId="4C3A345B" w14:textId="77777777" w:rsidR="00D3263D" w:rsidRPr="00D3263D" w:rsidRDefault="00D3263D" w:rsidP="00D3263D">
      <w:pPr>
        <w:jc w:val="both"/>
        <w:rPr>
          <w:rFonts w:ascii="Calibri" w:hAnsi="Calibri" w:cs="Calibri"/>
          <w:bCs/>
          <w:lang w:val="x-none" w:eastAsia="pl-PL"/>
        </w:rPr>
      </w:pPr>
    </w:p>
    <w:p w14:paraId="68597D3E" w14:textId="63E07609" w:rsidR="00D3263D" w:rsidRPr="00D3263D" w:rsidRDefault="00D3263D" w:rsidP="00D3263D">
      <w:pPr>
        <w:rPr>
          <w:rFonts w:ascii="Calibri" w:hAnsi="Calibri" w:cs="Calibri"/>
          <w:bCs/>
        </w:rPr>
      </w:pPr>
    </w:p>
    <w:p w14:paraId="06C2E8C7" w14:textId="77777777" w:rsidR="00D3263D" w:rsidRPr="00D3263D" w:rsidRDefault="00D3263D" w:rsidP="00323909">
      <w:pPr>
        <w:pStyle w:val="Zwykytekst1"/>
        <w:spacing w:line="276" w:lineRule="auto"/>
        <w:jc w:val="both"/>
        <w:rPr>
          <w:rFonts w:ascii="Calibri" w:hAnsi="Calibri" w:cs="Calibri"/>
          <w:bCs/>
          <w:sz w:val="22"/>
          <w:szCs w:val="22"/>
          <w:lang w:val="x-none" w:eastAsia="pl-PL"/>
        </w:rPr>
      </w:pPr>
    </w:p>
    <w:sectPr w:rsidR="00D3263D" w:rsidRPr="00D3263D" w:rsidSect="000A1D3F">
      <w:footerReference w:type="default" r:id="rId8"/>
      <w:footerReference w:type="first" r:id="rId9"/>
      <w:pgSz w:w="11906" w:h="16838"/>
      <w:pgMar w:top="1417" w:right="1417" w:bottom="1417" w:left="1417" w:header="708" w:footer="24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4199C6" w14:textId="77777777" w:rsidR="003E365C" w:rsidRDefault="003E365C" w:rsidP="002A4236">
      <w:pPr>
        <w:spacing w:after="0" w:line="240" w:lineRule="auto"/>
      </w:pPr>
      <w:r>
        <w:separator/>
      </w:r>
    </w:p>
  </w:endnote>
  <w:endnote w:type="continuationSeparator" w:id="0">
    <w:p w14:paraId="1ADBC632" w14:textId="77777777" w:rsidR="003E365C" w:rsidRDefault="003E365C" w:rsidP="002A42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233884"/>
      <w:docPartObj>
        <w:docPartGallery w:val="Page Numbers (Bottom of Page)"/>
        <w:docPartUnique/>
      </w:docPartObj>
    </w:sdtPr>
    <w:sdtContent>
      <w:p w14:paraId="087AD0C6" w14:textId="1DC093EF" w:rsidR="00FC4E2F" w:rsidRDefault="00FC4E2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E348F">
          <w:rPr>
            <w:noProof/>
          </w:rPr>
          <w:t>2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33516995"/>
      <w:docPartObj>
        <w:docPartGallery w:val="Page Numbers (Bottom of Page)"/>
        <w:docPartUnique/>
      </w:docPartObj>
    </w:sdtPr>
    <w:sdtContent>
      <w:p w14:paraId="31C6C9AF" w14:textId="2A8C6219" w:rsidR="00FC4E2F" w:rsidRDefault="00FC4E2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57E96">
          <w:rPr>
            <w:noProof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4C55F3" w14:textId="77777777" w:rsidR="003E365C" w:rsidRDefault="003E365C" w:rsidP="002A4236">
      <w:pPr>
        <w:spacing w:after="0" w:line="240" w:lineRule="auto"/>
      </w:pPr>
      <w:r>
        <w:separator/>
      </w:r>
    </w:p>
  </w:footnote>
  <w:footnote w:type="continuationSeparator" w:id="0">
    <w:p w14:paraId="6A748776" w14:textId="77777777" w:rsidR="003E365C" w:rsidRDefault="003E365C" w:rsidP="002A42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A020EF"/>
    <w:multiLevelType w:val="hybridMultilevel"/>
    <w:tmpl w:val="64962CF2"/>
    <w:lvl w:ilvl="0" w:tplc="F7401A3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0CD2E66"/>
    <w:multiLevelType w:val="hybridMultilevel"/>
    <w:tmpl w:val="8828D0AE"/>
    <w:lvl w:ilvl="0" w:tplc="F7401A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340A28"/>
    <w:multiLevelType w:val="hybridMultilevel"/>
    <w:tmpl w:val="B93E0124"/>
    <w:lvl w:ilvl="0" w:tplc="04150015">
      <w:start w:val="1"/>
      <w:numFmt w:val="upperLetter"/>
      <w:lvlText w:val="%1."/>
      <w:lvlJc w:val="left"/>
      <w:pPr>
        <w:ind w:left="770" w:hanging="360"/>
      </w:pPr>
    </w:lvl>
    <w:lvl w:ilvl="1" w:tplc="04150019" w:tentative="1">
      <w:start w:val="1"/>
      <w:numFmt w:val="lowerLetter"/>
      <w:lvlText w:val="%2."/>
      <w:lvlJc w:val="left"/>
      <w:pPr>
        <w:ind w:left="1490" w:hanging="360"/>
      </w:pPr>
    </w:lvl>
    <w:lvl w:ilvl="2" w:tplc="0415001B" w:tentative="1">
      <w:start w:val="1"/>
      <w:numFmt w:val="lowerRoman"/>
      <w:lvlText w:val="%3."/>
      <w:lvlJc w:val="right"/>
      <w:pPr>
        <w:ind w:left="2210" w:hanging="180"/>
      </w:pPr>
    </w:lvl>
    <w:lvl w:ilvl="3" w:tplc="0415000F" w:tentative="1">
      <w:start w:val="1"/>
      <w:numFmt w:val="decimal"/>
      <w:lvlText w:val="%4."/>
      <w:lvlJc w:val="left"/>
      <w:pPr>
        <w:ind w:left="2930" w:hanging="360"/>
      </w:pPr>
    </w:lvl>
    <w:lvl w:ilvl="4" w:tplc="04150019" w:tentative="1">
      <w:start w:val="1"/>
      <w:numFmt w:val="lowerLetter"/>
      <w:lvlText w:val="%5."/>
      <w:lvlJc w:val="left"/>
      <w:pPr>
        <w:ind w:left="3650" w:hanging="360"/>
      </w:pPr>
    </w:lvl>
    <w:lvl w:ilvl="5" w:tplc="0415001B" w:tentative="1">
      <w:start w:val="1"/>
      <w:numFmt w:val="lowerRoman"/>
      <w:lvlText w:val="%6."/>
      <w:lvlJc w:val="right"/>
      <w:pPr>
        <w:ind w:left="4370" w:hanging="180"/>
      </w:pPr>
    </w:lvl>
    <w:lvl w:ilvl="6" w:tplc="0415000F" w:tentative="1">
      <w:start w:val="1"/>
      <w:numFmt w:val="decimal"/>
      <w:lvlText w:val="%7."/>
      <w:lvlJc w:val="left"/>
      <w:pPr>
        <w:ind w:left="5090" w:hanging="360"/>
      </w:pPr>
    </w:lvl>
    <w:lvl w:ilvl="7" w:tplc="04150019" w:tentative="1">
      <w:start w:val="1"/>
      <w:numFmt w:val="lowerLetter"/>
      <w:lvlText w:val="%8."/>
      <w:lvlJc w:val="left"/>
      <w:pPr>
        <w:ind w:left="5810" w:hanging="360"/>
      </w:pPr>
    </w:lvl>
    <w:lvl w:ilvl="8" w:tplc="0415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3" w15:restartNumberingAfterBreak="0">
    <w:nsid w:val="247B4453"/>
    <w:multiLevelType w:val="hybridMultilevel"/>
    <w:tmpl w:val="E1228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315B37FF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33FD2BC8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3A755F1C"/>
    <w:multiLevelType w:val="hybridMultilevel"/>
    <w:tmpl w:val="4C2241D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BE4ECD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4CE71083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4EB40E09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53274CD4"/>
    <w:multiLevelType w:val="hybridMultilevel"/>
    <w:tmpl w:val="4C2241D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98B031B"/>
    <w:multiLevelType w:val="hybridMultilevel"/>
    <w:tmpl w:val="0E6451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AD20377"/>
    <w:multiLevelType w:val="hybridMultilevel"/>
    <w:tmpl w:val="893A0EE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77297D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74081938"/>
    <w:multiLevelType w:val="hybridMultilevel"/>
    <w:tmpl w:val="4456EF9E"/>
    <w:lvl w:ilvl="0" w:tplc="0B029616">
      <w:start w:val="1"/>
      <w:numFmt w:val="decimal"/>
      <w:lvlText w:val="%1."/>
      <w:lvlJc w:val="left"/>
      <w:pPr>
        <w:ind w:left="1410" w:hanging="69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6A74412"/>
    <w:multiLevelType w:val="hybridMultilevel"/>
    <w:tmpl w:val="A78E5ED2"/>
    <w:lvl w:ilvl="0" w:tplc="38849E1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B530251"/>
    <w:multiLevelType w:val="hybridMultilevel"/>
    <w:tmpl w:val="93106D2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E80294"/>
    <w:multiLevelType w:val="hybridMultilevel"/>
    <w:tmpl w:val="16984CA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F1110C6"/>
    <w:multiLevelType w:val="hybridMultilevel"/>
    <w:tmpl w:val="4C2241D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7557830">
    <w:abstractNumId w:val="15"/>
  </w:num>
  <w:num w:numId="2" w16cid:durableId="686102326">
    <w:abstractNumId w:val="3"/>
  </w:num>
  <w:num w:numId="3" w16cid:durableId="1452438672">
    <w:abstractNumId w:val="14"/>
  </w:num>
  <w:num w:numId="4" w16cid:durableId="919143838">
    <w:abstractNumId w:val="1"/>
  </w:num>
  <w:num w:numId="5" w16cid:durableId="372271352">
    <w:abstractNumId w:val="5"/>
  </w:num>
  <w:num w:numId="6" w16cid:durableId="1962376864">
    <w:abstractNumId w:val="7"/>
  </w:num>
  <w:num w:numId="7" w16cid:durableId="1864511456">
    <w:abstractNumId w:val="9"/>
  </w:num>
  <w:num w:numId="8" w16cid:durableId="415788541">
    <w:abstractNumId w:val="13"/>
  </w:num>
  <w:num w:numId="9" w16cid:durableId="550577847">
    <w:abstractNumId w:val="8"/>
  </w:num>
  <w:num w:numId="10" w16cid:durableId="1331443384">
    <w:abstractNumId w:val="4"/>
  </w:num>
  <w:num w:numId="11" w16cid:durableId="39481667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245795357">
    <w:abstractNumId w:val="0"/>
  </w:num>
  <w:num w:numId="13" w16cid:durableId="1368680038">
    <w:abstractNumId w:val="10"/>
  </w:num>
  <w:num w:numId="14" w16cid:durableId="1092579634">
    <w:abstractNumId w:val="6"/>
  </w:num>
  <w:num w:numId="15" w16cid:durableId="1806041828">
    <w:abstractNumId w:val="18"/>
  </w:num>
  <w:num w:numId="16" w16cid:durableId="807748701">
    <w:abstractNumId w:val="11"/>
  </w:num>
  <w:num w:numId="17" w16cid:durableId="339936819">
    <w:abstractNumId w:val="17"/>
  </w:num>
  <w:num w:numId="18" w16cid:durableId="958996066">
    <w:abstractNumId w:val="16"/>
  </w:num>
  <w:num w:numId="19" w16cid:durableId="1909876593">
    <w:abstractNumId w:val="2"/>
  </w:num>
  <w:num w:numId="20" w16cid:durableId="2898951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379F"/>
    <w:rsid w:val="0000476B"/>
    <w:rsid w:val="0001113B"/>
    <w:rsid w:val="00014600"/>
    <w:rsid w:val="000230B5"/>
    <w:rsid w:val="0003177C"/>
    <w:rsid w:val="00032951"/>
    <w:rsid w:val="000340A6"/>
    <w:rsid w:val="000418CD"/>
    <w:rsid w:val="00041F35"/>
    <w:rsid w:val="00042FC5"/>
    <w:rsid w:val="00050899"/>
    <w:rsid w:val="00052243"/>
    <w:rsid w:val="00052E0C"/>
    <w:rsid w:val="0005475B"/>
    <w:rsid w:val="00060158"/>
    <w:rsid w:val="0006328F"/>
    <w:rsid w:val="00070719"/>
    <w:rsid w:val="000720AF"/>
    <w:rsid w:val="00073799"/>
    <w:rsid w:val="00083968"/>
    <w:rsid w:val="000866F4"/>
    <w:rsid w:val="00086895"/>
    <w:rsid w:val="000926B0"/>
    <w:rsid w:val="00093928"/>
    <w:rsid w:val="00093BAA"/>
    <w:rsid w:val="00096073"/>
    <w:rsid w:val="000A1D3F"/>
    <w:rsid w:val="000A2285"/>
    <w:rsid w:val="000A3A7C"/>
    <w:rsid w:val="000A4B5F"/>
    <w:rsid w:val="000A4E71"/>
    <w:rsid w:val="000A7062"/>
    <w:rsid w:val="000B343E"/>
    <w:rsid w:val="000B6220"/>
    <w:rsid w:val="000B7313"/>
    <w:rsid w:val="000C3937"/>
    <w:rsid w:val="000C5A24"/>
    <w:rsid w:val="000C7686"/>
    <w:rsid w:val="000D1DDD"/>
    <w:rsid w:val="000E0C18"/>
    <w:rsid w:val="000E2181"/>
    <w:rsid w:val="000E225A"/>
    <w:rsid w:val="000E26CD"/>
    <w:rsid w:val="000F3A42"/>
    <w:rsid w:val="000F3FF2"/>
    <w:rsid w:val="00100B2B"/>
    <w:rsid w:val="001049BA"/>
    <w:rsid w:val="00105373"/>
    <w:rsid w:val="00105A60"/>
    <w:rsid w:val="00105D17"/>
    <w:rsid w:val="00105D8E"/>
    <w:rsid w:val="00110BC9"/>
    <w:rsid w:val="00112EFC"/>
    <w:rsid w:val="00117276"/>
    <w:rsid w:val="00123EFD"/>
    <w:rsid w:val="0012466C"/>
    <w:rsid w:val="001249E4"/>
    <w:rsid w:val="001275CA"/>
    <w:rsid w:val="00132602"/>
    <w:rsid w:val="001332CC"/>
    <w:rsid w:val="001339B1"/>
    <w:rsid w:val="00133BA2"/>
    <w:rsid w:val="00135A83"/>
    <w:rsid w:val="00136951"/>
    <w:rsid w:val="0013764E"/>
    <w:rsid w:val="001376E6"/>
    <w:rsid w:val="00137F86"/>
    <w:rsid w:val="00140A4C"/>
    <w:rsid w:val="00140BB8"/>
    <w:rsid w:val="00140C64"/>
    <w:rsid w:val="00141C4D"/>
    <w:rsid w:val="001467B3"/>
    <w:rsid w:val="00152F8A"/>
    <w:rsid w:val="001542A2"/>
    <w:rsid w:val="001548E0"/>
    <w:rsid w:val="00155B88"/>
    <w:rsid w:val="0016083C"/>
    <w:rsid w:val="001621CD"/>
    <w:rsid w:val="00163C98"/>
    <w:rsid w:val="00170575"/>
    <w:rsid w:val="00170586"/>
    <w:rsid w:val="001706B7"/>
    <w:rsid w:val="001712AA"/>
    <w:rsid w:val="00172991"/>
    <w:rsid w:val="001729B3"/>
    <w:rsid w:val="00173190"/>
    <w:rsid w:val="00173927"/>
    <w:rsid w:val="00177143"/>
    <w:rsid w:val="00180C6E"/>
    <w:rsid w:val="00181842"/>
    <w:rsid w:val="00185DB9"/>
    <w:rsid w:val="00194ACE"/>
    <w:rsid w:val="0019525C"/>
    <w:rsid w:val="00195DCD"/>
    <w:rsid w:val="001A0A70"/>
    <w:rsid w:val="001A316A"/>
    <w:rsid w:val="001A53BC"/>
    <w:rsid w:val="001B4FCA"/>
    <w:rsid w:val="001C0391"/>
    <w:rsid w:val="001C0C46"/>
    <w:rsid w:val="001C0FAF"/>
    <w:rsid w:val="001C5DAF"/>
    <w:rsid w:val="001C6E37"/>
    <w:rsid w:val="001C7D11"/>
    <w:rsid w:val="001D6C2C"/>
    <w:rsid w:val="001E348F"/>
    <w:rsid w:val="001F3D60"/>
    <w:rsid w:val="002053A8"/>
    <w:rsid w:val="00205719"/>
    <w:rsid w:val="00205F99"/>
    <w:rsid w:val="00206AB5"/>
    <w:rsid w:val="00213098"/>
    <w:rsid w:val="00213E37"/>
    <w:rsid w:val="00222693"/>
    <w:rsid w:val="0022442F"/>
    <w:rsid w:val="00225373"/>
    <w:rsid w:val="00226F7F"/>
    <w:rsid w:val="0023298E"/>
    <w:rsid w:val="0024112E"/>
    <w:rsid w:val="00243480"/>
    <w:rsid w:val="00247938"/>
    <w:rsid w:val="00255712"/>
    <w:rsid w:val="002634E9"/>
    <w:rsid w:val="00263AC2"/>
    <w:rsid w:val="00265292"/>
    <w:rsid w:val="00266CC2"/>
    <w:rsid w:val="0027087E"/>
    <w:rsid w:val="0027372B"/>
    <w:rsid w:val="00277975"/>
    <w:rsid w:val="002779BC"/>
    <w:rsid w:val="002844F5"/>
    <w:rsid w:val="00285392"/>
    <w:rsid w:val="00285C5F"/>
    <w:rsid w:val="00291E51"/>
    <w:rsid w:val="00293434"/>
    <w:rsid w:val="00294112"/>
    <w:rsid w:val="002971CD"/>
    <w:rsid w:val="00297419"/>
    <w:rsid w:val="002A4236"/>
    <w:rsid w:val="002A6FB7"/>
    <w:rsid w:val="002A792D"/>
    <w:rsid w:val="002B4E1F"/>
    <w:rsid w:val="002C2371"/>
    <w:rsid w:val="002E1A67"/>
    <w:rsid w:val="002E1ED8"/>
    <w:rsid w:val="002E3649"/>
    <w:rsid w:val="002E6619"/>
    <w:rsid w:val="002E7DC9"/>
    <w:rsid w:val="002F1CA7"/>
    <w:rsid w:val="002F33BB"/>
    <w:rsid w:val="00301DC8"/>
    <w:rsid w:val="00301E1D"/>
    <w:rsid w:val="00305FE6"/>
    <w:rsid w:val="00306707"/>
    <w:rsid w:val="003067F3"/>
    <w:rsid w:val="003076A2"/>
    <w:rsid w:val="00310FDC"/>
    <w:rsid w:val="00312650"/>
    <w:rsid w:val="00313144"/>
    <w:rsid w:val="0031453D"/>
    <w:rsid w:val="00315573"/>
    <w:rsid w:val="00316BBF"/>
    <w:rsid w:val="00323909"/>
    <w:rsid w:val="00323DA3"/>
    <w:rsid w:val="00324E99"/>
    <w:rsid w:val="00331D6D"/>
    <w:rsid w:val="00333EE7"/>
    <w:rsid w:val="00334BC5"/>
    <w:rsid w:val="00335DA0"/>
    <w:rsid w:val="003364A9"/>
    <w:rsid w:val="00336D25"/>
    <w:rsid w:val="00341C7E"/>
    <w:rsid w:val="00343D5A"/>
    <w:rsid w:val="003460AD"/>
    <w:rsid w:val="00350886"/>
    <w:rsid w:val="00350A3D"/>
    <w:rsid w:val="00350C45"/>
    <w:rsid w:val="0035243B"/>
    <w:rsid w:val="00352A5F"/>
    <w:rsid w:val="00360064"/>
    <w:rsid w:val="0036170B"/>
    <w:rsid w:val="00361FE8"/>
    <w:rsid w:val="00365BE8"/>
    <w:rsid w:val="003665D4"/>
    <w:rsid w:val="003700D2"/>
    <w:rsid w:val="00372353"/>
    <w:rsid w:val="00374D23"/>
    <w:rsid w:val="00376045"/>
    <w:rsid w:val="0037691D"/>
    <w:rsid w:val="00376DD3"/>
    <w:rsid w:val="0037753D"/>
    <w:rsid w:val="003779DB"/>
    <w:rsid w:val="00380454"/>
    <w:rsid w:val="003826FA"/>
    <w:rsid w:val="0038317E"/>
    <w:rsid w:val="00384A4E"/>
    <w:rsid w:val="00386B19"/>
    <w:rsid w:val="00386E99"/>
    <w:rsid w:val="00387BC5"/>
    <w:rsid w:val="0039253A"/>
    <w:rsid w:val="00392B52"/>
    <w:rsid w:val="00393DFC"/>
    <w:rsid w:val="00396213"/>
    <w:rsid w:val="00396A4D"/>
    <w:rsid w:val="0039707A"/>
    <w:rsid w:val="003A2672"/>
    <w:rsid w:val="003B1423"/>
    <w:rsid w:val="003B4551"/>
    <w:rsid w:val="003B5E6D"/>
    <w:rsid w:val="003B6EC2"/>
    <w:rsid w:val="003C43B1"/>
    <w:rsid w:val="003C50D6"/>
    <w:rsid w:val="003C6DA3"/>
    <w:rsid w:val="003C727C"/>
    <w:rsid w:val="003D1B32"/>
    <w:rsid w:val="003D29B3"/>
    <w:rsid w:val="003E365C"/>
    <w:rsid w:val="003E6149"/>
    <w:rsid w:val="003E7307"/>
    <w:rsid w:val="003F0BFB"/>
    <w:rsid w:val="003F57F8"/>
    <w:rsid w:val="003F7DFC"/>
    <w:rsid w:val="004032E0"/>
    <w:rsid w:val="0040485A"/>
    <w:rsid w:val="00406D6C"/>
    <w:rsid w:val="004127C7"/>
    <w:rsid w:val="0042584D"/>
    <w:rsid w:val="00426E32"/>
    <w:rsid w:val="00436346"/>
    <w:rsid w:val="0043661F"/>
    <w:rsid w:val="00436AEF"/>
    <w:rsid w:val="00443260"/>
    <w:rsid w:val="00444439"/>
    <w:rsid w:val="00450587"/>
    <w:rsid w:val="0045540F"/>
    <w:rsid w:val="00456F43"/>
    <w:rsid w:val="00463AC7"/>
    <w:rsid w:val="00464EEA"/>
    <w:rsid w:val="0046696C"/>
    <w:rsid w:val="00472905"/>
    <w:rsid w:val="00473302"/>
    <w:rsid w:val="004742EF"/>
    <w:rsid w:val="004762AC"/>
    <w:rsid w:val="00477C54"/>
    <w:rsid w:val="00480E52"/>
    <w:rsid w:val="00483CAD"/>
    <w:rsid w:val="004909DC"/>
    <w:rsid w:val="00491527"/>
    <w:rsid w:val="00491DAA"/>
    <w:rsid w:val="00497124"/>
    <w:rsid w:val="00497F89"/>
    <w:rsid w:val="004A3C27"/>
    <w:rsid w:val="004A55C9"/>
    <w:rsid w:val="004B0368"/>
    <w:rsid w:val="004B1AE5"/>
    <w:rsid w:val="004B4407"/>
    <w:rsid w:val="004B6F7E"/>
    <w:rsid w:val="004C219F"/>
    <w:rsid w:val="004D05D1"/>
    <w:rsid w:val="004D6039"/>
    <w:rsid w:val="004E15A7"/>
    <w:rsid w:val="004E3304"/>
    <w:rsid w:val="004F344A"/>
    <w:rsid w:val="004F53A3"/>
    <w:rsid w:val="004F6D8E"/>
    <w:rsid w:val="00500AA0"/>
    <w:rsid w:val="00502C4F"/>
    <w:rsid w:val="005114E4"/>
    <w:rsid w:val="00515BC8"/>
    <w:rsid w:val="00526EAF"/>
    <w:rsid w:val="005340A0"/>
    <w:rsid w:val="0054230C"/>
    <w:rsid w:val="00552BDE"/>
    <w:rsid w:val="00556029"/>
    <w:rsid w:val="00557545"/>
    <w:rsid w:val="00560A29"/>
    <w:rsid w:val="00561373"/>
    <w:rsid w:val="00563953"/>
    <w:rsid w:val="005653B1"/>
    <w:rsid w:val="0056751C"/>
    <w:rsid w:val="00567EA9"/>
    <w:rsid w:val="0057037F"/>
    <w:rsid w:val="00571786"/>
    <w:rsid w:val="0057214F"/>
    <w:rsid w:val="0057379F"/>
    <w:rsid w:val="00573F33"/>
    <w:rsid w:val="005767F1"/>
    <w:rsid w:val="005777D4"/>
    <w:rsid w:val="005778ED"/>
    <w:rsid w:val="00577B0B"/>
    <w:rsid w:val="00577DC5"/>
    <w:rsid w:val="00577E59"/>
    <w:rsid w:val="005876C0"/>
    <w:rsid w:val="00592F2B"/>
    <w:rsid w:val="00592FBD"/>
    <w:rsid w:val="00593144"/>
    <w:rsid w:val="005A2B92"/>
    <w:rsid w:val="005A5433"/>
    <w:rsid w:val="005A6CF6"/>
    <w:rsid w:val="005A7582"/>
    <w:rsid w:val="005B1688"/>
    <w:rsid w:val="005B699E"/>
    <w:rsid w:val="005B6D0A"/>
    <w:rsid w:val="005C221E"/>
    <w:rsid w:val="005C283C"/>
    <w:rsid w:val="005C2CAB"/>
    <w:rsid w:val="005C5109"/>
    <w:rsid w:val="005D2678"/>
    <w:rsid w:val="005D4C48"/>
    <w:rsid w:val="005D63EF"/>
    <w:rsid w:val="005D6A6B"/>
    <w:rsid w:val="005D6CB1"/>
    <w:rsid w:val="005E6125"/>
    <w:rsid w:val="005F2CC4"/>
    <w:rsid w:val="005F3337"/>
    <w:rsid w:val="005F4286"/>
    <w:rsid w:val="006048B2"/>
    <w:rsid w:val="00610994"/>
    <w:rsid w:val="00614402"/>
    <w:rsid w:val="00617582"/>
    <w:rsid w:val="00630CCE"/>
    <w:rsid w:val="00633095"/>
    <w:rsid w:val="006363B7"/>
    <w:rsid w:val="006410EE"/>
    <w:rsid w:val="00641DC3"/>
    <w:rsid w:val="00642DAF"/>
    <w:rsid w:val="00644920"/>
    <w:rsid w:val="006462EE"/>
    <w:rsid w:val="00651C35"/>
    <w:rsid w:val="006529D0"/>
    <w:rsid w:val="00652CF1"/>
    <w:rsid w:val="00653594"/>
    <w:rsid w:val="006541BA"/>
    <w:rsid w:val="006627CC"/>
    <w:rsid w:val="00665D81"/>
    <w:rsid w:val="006800D3"/>
    <w:rsid w:val="00686104"/>
    <w:rsid w:val="006900CD"/>
    <w:rsid w:val="006938CB"/>
    <w:rsid w:val="00697B17"/>
    <w:rsid w:val="006A0965"/>
    <w:rsid w:val="006A0EB1"/>
    <w:rsid w:val="006B095B"/>
    <w:rsid w:val="006B14DC"/>
    <w:rsid w:val="006B2F34"/>
    <w:rsid w:val="006B5F05"/>
    <w:rsid w:val="006C1835"/>
    <w:rsid w:val="006C5377"/>
    <w:rsid w:val="006D1AB9"/>
    <w:rsid w:val="006D5825"/>
    <w:rsid w:val="006D6406"/>
    <w:rsid w:val="006E25BB"/>
    <w:rsid w:val="006E7113"/>
    <w:rsid w:val="006F3AB7"/>
    <w:rsid w:val="006F4E17"/>
    <w:rsid w:val="0070027B"/>
    <w:rsid w:val="00700DF4"/>
    <w:rsid w:val="007010DE"/>
    <w:rsid w:val="007017A5"/>
    <w:rsid w:val="007026C5"/>
    <w:rsid w:val="00704033"/>
    <w:rsid w:val="007059E4"/>
    <w:rsid w:val="007103F3"/>
    <w:rsid w:val="00710BCA"/>
    <w:rsid w:val="00711DFC"/>
    <w:rsid w:val="00714981"/>
    <w:rsid w:val="007207E0"/>
    <w:rsid w:val="00720C34"/>
    <w:rsid w:val="00721C29"/>
    <w:rsid w:val="00723D59"/>
    <w:rsid w:val="00723F5D"/>
    <w:rsid w:val="00726437"/>
    <w:rsid w:val="00731BFA"/>
    <w:rsid w:val="00731F51"/>
    <w:rsid w:val="007348C1"/>
    <w:rsid w:val="007401C3"/>
    <w:rsid w:val="00742190"/>
    <w:rsid w:val="007427B3"/>
    <w:rsid w:val="00742B3D"/>
    <w:rsid w:val="0074668C"/>
    <w:rsid w:val="0074697E"/>
    <w:rsid w:val="00747BF1"/>
    <w:rsid w:val="007524CF"/>
    <w:rsid w:val="0075316B"/>
    <w:rsid w:val="00757E96"/>
    <w:rsid w:val="00757FD4"/>
    <w:rsid w:val="00761388"/>
    <w:rsid w:val="00762D59"/>
    <w:rsid w:val="0076442E"/>
    <w:rsid w:val="00765607"/>
    <w:rsid w:val="0077382A"/>
    <w:rsid w:val="0077782F"/>
    <w:rsid w:val="007805B1"/>
    <w:rsid w:val="00781E09"/>
    <w:rsid w:val="00782487"/>
    <w:rsid w:val="0078346C"/>
    <w:rsid w:val="0078474D"/>
    <w:rsid w:val="00791BBB"/>
    <w:rsid w:val="00792068"/>
    <w:rsid w:val="00792741"/>
    <w:rsid w:val="00792CC4"/>
    <w:rsid w:val="00795E1E"/>
    <w:rsid w:val="0079733A"/>
    <w:rsid w:val="007A3DC8"/>
    <w:rsid w:val="007B01DB"/>
    <w:rsid w:val="007B075A"/>
    <w:rsid w:val="007C04BB"/>
    <w:rsid w:val="007C06EB"/>
    <w:rsid w:val="007C16CA"/>
    <w:rsid w:val="007D6B7C"/>
    <w:rsid w:val="007D7189"/>
    <w:rsid w:val="007E427C"/>
    <w:rsid w:val="007E7B35"/>
    <w:rsid w:val="007F553B"/>
    <w:rsid w:val="007F5F3D"/>
    <w:rsid w:val="007F7376"/>
    <w:rsid w:val="008039EC"/>
    <w:rsid w:val="00810D26"/>
    <w:rsid w:val="008110EB"/>
    <w:rsid w:val="00811EA2"/>
    <w:rsid w:val="00813783"/>
    <w:rsid w:val="00813A12"/>
    <w:rsid w:val="00820632"/>
    <w:rsid w:val="008206AB"/>
    <w:rsid w:val="00821521"/>
    <w:rsid w:val="008443DE"/>
    <w:rsid w:val="0084571B"/>
    <w:rsid w:val="00847929"/>
    <w:rsid w:val="00847AD6"/>
    <w:rsid w:val="00854582"/>
    <w:rsid w:val="00854C63"/>
    <w:rsid w:val="0086426F"/>
    <w:rsid w:val="0086429B"/>
    <w:rsid w:val="008647C4"/>
    <w:rsid w:val="00873F4A"/>
    <w:rsid w:val="00875780"/>
    <w:rsid w:val="00881E05"/>
    <w:rsid w:val="00883C79"/>
    <w:rsid w:val="00884466"/>
    <w:rsid w:val="00884804"/>
    <w:rsid w:val="0088761F"/>
    <w:rsid w:val="0089096E"/>
    <w:rsid w:val="0089401D"/>
    <w:rsid w:val="00895AD4"/>
    <w:rsid w:val="008A2EA8"/>
    <w:rsid w:val="008B0D3D"/>
    <w:rsid w:val="008B0F3F"/>
    <w:rsid w:val="008B1F35"/>
    <w:rsid w:val="008B4098"/>
    <w:rsid w:val="008B525A"/>
    <w:rsid w:val="008C0E2C"/>
    <w:rsid w:val="008C7CCC"/>
    <w:rsid w:val="008D3A60"/>
    <w:rsid w:val="008D4BF4"/>
    <w:rsid w:val="008D4D8C"/>
    <w:rsid w:val="008E1B6A"/>
    <w:rsid w:val="008E3667"/>
    <w:rsid w:val="008E46C5"/>
    <w:rsid w:val="008E55F4"/>
    <w:rsid w:val="008E77B0"/>
    <w:rsid w:val="008F1CDA"/>
    <w:rsid w:val="00900919"/>
    <w:rsid w:val="00901E93"/>
    <w:rsid w:val="0090787A"/>
    <w:rsid w:val="0091007D"/>
    <w:rsid w:val="00924635"/>
    <w:rsid w:val="00926F10"/>
    <w:rsid w:val="00940DA1"/>
    <w:rsid w:val="00945DC1"/>
    <w:rsid w:val="0094792D"/>
    <w:rsid w:val="009645D9"/>
    <w:rsid w:val="00967637"/>
    <w:rsid w:val="009745EC"/>
    <w:rsid w:val="00976B6B"/>
    <w:rsid w:val="009773B0"/>
    <w:rsid w:val="00977622"/>
    <w:rsid w:val="009864AB"/>
    <w:rsid w:val="00987DC7"/>
    <w:rsid w:val="0099186D"/>
    <w:rsid w:val="00991A9D"/>
    <w:rsid w:val="009929D0"/>
    <w:rsid w:val="00995AEB"/>
    <w:rsid w:val="00995B7C"/>
    <w:rsid w:val="009A1CBC"/>
    <w:rsid w:val="009A2FBF"/>
    <w:rsid w:val="009A6B9D"/>
    <w:rsid w:val="009A70EF"/>
    <w:rsid w:val="009B27CE"/>
    <w:rsid w:val="009B2E02"/>
    <w:rsid w:val="009B4675"/>
    <w:rsid w:val="009B4D08"/>
    <w:rsid w:val="009B7425"/>
    <w:rsid w:val="009C2C01"/>
    <w:rsid w:val="009C4DB0"/>
    <w:rsid w:val="009D06B4"/>
    <w:rsid w:val="009D2668"/>
    <w:rsid w:val="009D5FAD"/>
    <w:rsid w:val="009D7ACE"/>
    <w:rsid w:val="009D7DBE"/>
    <w:rsid w:val="009E296B"/>
    <w:rsid w:val="009E3094"/>
    <w:rsid w:val="009E43E3"/>
    <w:rsid w:val="009E5984"/>
    <w:rsid w:val="009F7F5C"/>
    <w:rsid w:val="00A011F0"/>
    <w:rsid w:val="00A0213E"/>
    <w:rsid w:val="00A02548"/>
    <w:rsid w:val="00A030DF"/>
    <w:rsid w:val="00A05FB1"/>
    <w:rsid w:val="00A06E94"/>
    <w:rsid w:val="00A0722B"/>
    <w:rsid w:val="00A16F42"/>
    <w:rsid w:val="00A20109"/>
    <w:rsid w:val="00A217DB"/>
    <w:rsid w:val="00A30CB4"/>
    <w:rsid w:val="00A32230"/>
    <w:rsid w:val="00A35C07"/>
    <w:rsid w:val="00A40DB1"/>
    <w:rsid w:val="00A415E5"/>
    <w:rsid w:val="00A44B80"/>
    <w:rsid w:val="00A46BC6"/>
    <w:rsid w:val="00A52245"/>
    <w:rsid w:val="00A524DD"/>
    <w:rsid w:val="00A54056"/>
    <w:rsid w:val="00A61807"/>
    <w:rsid w:val="00A62904"/>
    <w:rsid w:val="00A703E5"/>
    <w:rsid w:val="00A717DE"/>
    <w:rsid w:val="00A72AB6"/>
    <w:rsid w:val="00A73C6E"/>
    <w:rsid w:val="00A76D41"/>
    <w:rsid w:val="00A8070B"/>
    <w:rsid w:val="00A84959"/>
    <w:rsid w:val="00A84C7E"/>
    <w:rsid w:val="00A85390"/>
    <w:rsid w:val="00A876C4"/>
    <w:rsid w:val="00A96D2B"/>
    <w:rsid w:val="00AA17EA"/>
    <w:rsid w:val="00AA4F4B"/>
    <w:rsid w:val="00AA51E4"/>
    <w:rsid w:val="00AA5769"/>
    <w:rsid w:val="00AB2616"/>
    <w:rsid w:val="00AB6BBF"/>
    <w:rsid w:val="00AC3632"/>
    <w:rsid w:val="00AD16E6"/>
    <w:rsid w:val="00AD172A"/>
    <w:rsid w:val="00AD3798"/>
    <w:rsid w:val="00AD3A68"/>
    <w:rsid w:val="00AD54C9"/>
    <w:rsid w:val="00AE5F33"/>
    <w:rsid w:val="00B019E8"/>
    <w:rsid w:val="00B01D29"/>
    <w:rsid w:val="00B0602D"/>
    <w:rsid w:val="00B11977"/>
    <w:rsid w:val="00B15C22"/>
    <w:rsid w:val="00B17E23"/>
    <w:rsid w:val="00B22700"/>
    <w:rsid w:val="00B22944"/>
    <w:rsid w:val="00B24B3A"/>
    <w:rsid w:val="00B25547"/>
    <w:rsid w:val="00B301E5"/>
    <w:rsid w:val="00B4061A"/>
    <w:rsid w:val="00B40A4D"/>
    <w:rsid w:val="00B417AE"/>
    <w:rsid w:val="00B468E6"/>
    <w:rsid w:val="00B5093A"/>
    <w:rsid w:val="00B50B08"/>
    <w:rsid w:val="00B54827"/>
    <w:rsid w:val="00B54E60"/>
    <w:rsid w:val="00B60721"/>
    <w:rsid w:val="00B74FBD"/>
    <w:rsid w:val="00B764BA"/>
    <w:rsid w:val="00B811A2"/>
    <w:rsid w:val="00B82C5B"/>
    <w:rsid w:val="00B8337D"/>
    <w:rsid w:val="00B87A87"/>
    <w:rsid w:val="00B901F0"/>
    <w:rsid w:val="00B9278B"/>
    <w:rsid w:val="00BA4570"/>
    <w:rsid w:val="00BA5D23"/>
    <w:rsid w:val="00BB3976"/>
    <w:rsid w:val="00BB42D7"/>
    <w:rsid w:val="00BB6F1B"/>
    <w:rsid w:val="00BC37BF"/>
    <w:rsid w:val="00BD1526"/>
    <w:rsid w:val="00BD25E8"/>
    <w:rsid w:val="00BD2D16"/>
    <w:rsid w:val="00BD3CEE"/>
    <w:rsid w:val="00BD518D"/>
    <w:rsid w:val="00BD6567"/>
    <w:rsid w:val="00BE118B"/>
    <w:rsid w:val="00BE22ED"/>
    <w:rsid w:val="00BE259F"/>
    <w:rsid w:val="00BF00E8"/>
    <w:rsid w:val="00BF3D01"/>
    <w:rsid w:val="00BF5AE5"/>
    <w:rsid w:val="00BF7898"/>
    <w:rsid w:val="00C010D5"/>
    <w:rsid w:val="00C01B48"/>
    <w:rsid w:val="00C02B04"/>
    <w:rsid w:val="00C0502E"/>
    <w:rsid w:val="00C10E45"/>
    <w:rsid w:val="00C1150B"/>
    <w:rsid w:val="00C13752"/>
    <w:rsid w:val="00C14F81"/>
    <w:rsid w:val="00C15BEE"/>
    <w:rsid w:val="00C17ABE"/>
    <w:rsid w:val="00C217B6"/>
    <w:rsid w:val="00C23EA8"/>
    <w:rsid w:val="00C24F74"/>
    <w:rsid w:val="00C2729E"/>
    <w:rsid w:val="00C34473"/>
    <w:rsid w:val="00C41424"/>
    <w:rsid w:val="00C43D6B"/>
    <w:rsid w:val="00C4556B"/>
    <w:rsid w:val="00C47530"/>
    <w:rsid w:val="00C50E7D"/>
    <w:rsid w:val="00C6531F"/>
    <w:rsid w:val="00C70650"/>
    <w:rsid w:val="00C86490"/>
    <w:rsid w:val="00C86C52"/>
    <w:rsid w:val="00C95EA0"/>
    <w:rsid w:val="00C97ABA"/>
    <w:rsid w:val="00CA2214"/>
    <w:rsid w:val="00CA69B9"/>
    <w:rsid w:val="00CA7210"/>
    <w:rsid w:val="00CB01D3"/>
    <w:rsid w:val="00CB2E2E"/>
    <w:rsid w:val="00CB5A94"/>
    <w:rsid w:val="00CC190D"/>
    <w:rsid w:val="00CC582F"/>
    <w:rsid w:val="00CC5B31"/>
    <w:rsid w:val="00CC64CD"/>
    <w:rsid w:val="00CD1057"/>
    <w:rsid w:val="00CD10AA"/>
    <w:rsid w:val="00CD119A"/>
    <w:rsid w:val="00CD1D4D"/>
    <w:rsid w:val="00CD4F49"/>
    <w:rsid w:val="00CD6CAB"/>
    <w:rsid w:val="00CD6FB9"/>
    <w:rsid w:val="00CE0EE6"/>
    <w:rsid w:val="00CE1E41"/>
    <w:rsid w:val="00CE1FFB"/>
    <w:rsid w:val="00CE25B1"/>
    <w:rsid w:val="00CF0868"/>
    <w:rsid w:val="00CF12C7"/>
    <w:rsid w:val="00CF38E3"/>
    <w:rsid w:val="00CF3A2B"/>
    <w:rsid w:val="00CF4071"/>
    <w:rsid w:val="00CF5370"/>
    <w:rsid w:val="00D00426"/>
    <w:rsid w:val="00D07220"/>
    <w:rsid w:val="00D07A18"/>
    <w:rsid w:val="00D127B1"/>
    <w:rsid w:val="00D26FF7"/>
    <w:rsid w:val="00D3035B"/>
    <w:rsid w:val="00D30525"/>
    <w:rsid w:val="00D30B0A"/>
    <w:rsid w:val="00D31805"/>
    <w:rsid w:val="00D3263D"/>
    <w:rsid w:val="00D32E02"/>
    <w:rsid w:val="00D33401"/>
    <w:rsid w:val="00D34F06"/>
    <w:rsid w:val="00D3622D"/>
    <w:rsid w:val="00D403D1"/>
    <w:rsid w:val="00D42FE9"/>
    <w:rsid w:val="00D4515A"/>
    <w:rsid w:val="00D53C5E"/>
    <w:rsid w:val="00D57658"/>
    <w:rsid w:val="00D61A58"/>
    <w:rsid w:val="00D63129"/>
    <w:rsid w:val="00D70853"/>
    <w:rsid w:val="00D70EB5"/>
    <w:rsid w:val="00D77712"/>
    <w:rsid w:val="00D90989"/>
    <w:rsid w:val="00D943B9"/>
    <w:rsid w:val="00D955CF"/>
    <w:rsid w:val="00DA3681"/>
    <w:rsid w:val="00DA7050"/>
    <w:rsid w:val="00DB1739"/>
    <w:rsid w:val="00DB5934"/>
    <w:rsid w:val="00DC102F"/>
    <w:rsid w:val="00DC1410"/>
    <w:rsid w:val="00DC26F3"/>
    <w:rsid w:val="00DC2E5E"/>
    <w:rsid w:val="00DC5E96"/>
    <w:rsid w:val="00DC6ADD"/>
    <w:rsid w:val="00DC7E4B"/>
    <w:rsid w:val="00DC7F07"/>
    <w:rsid w:val="00DD347B"/>
    <w:rsid w:val="00DD4E6C"/>
    <w:rsid w:val="00DF34EC"/>
    <w:rsid w:val="00DF398C"/>
    <w:rsid w:val="00DF3FE3"/>
    <w:rsid w:val="00DF7879"/>
    <w:rsid w:val="00DF79A3"/>
    <w:rsid w:val="00E01048"/>
    <w:rsid w:val="00E03581"/>
    <w:rsid w:val="00E1353E"/>
    <w:rsid w:val="00E17804"/>
    <w:rsid w:val="00E25C3E"/>
    <w:rsid w:val="00E35F5F"/>
    <w:rsid w:val="00E37CC3"/>
    <w:rsid w:val="00E402AB"/>
    <w:rsid w:val="00E40837"/>
    <w:rsid w:val="00E42DBD"/>
    <w:rsid w:val="00E44B2D"/>
    <w:rsid w:val="00E539AB"/>
    <w:rsid w:val="00E53BBA"/>
    <w:rsid w:val="00E55D52"/>
    <w:rsid w:val="00E5694A"/>
    <w:rsid w:val="00E64460"/>
    <w:rsid w:val="00E666EB"/>
    <w:rsid w:val="00E72F08"/>
    <w:rsid w:val="00E76010"/>
    <w:rsid w:val="00E83D08"/>
    <w:rsid w:val="00E90FDE"/>
    <w:rsid w:val="00E934D0"/>
    <w:rsid w:val="00E94045"/>
    <w:rsid w:val="00EA2C7A"/>
    <w:rsid w:val="00EA400F"/>
    <w:rsid w:val="00EA6E9F"/>
    <w:rsid w:val="00EA71F7"/>
    <w:rsid w:val="00EB0493"/>
    <w:rsid w:val="00EB1D54"/>
    <w:rsid w:val="00EB4565"/>
    <w:rsid w:val="00EB4DD6"/>
    <w:rsid w:val="00EB7DF8"/>
    <w:rsid w:val="00EC3C33"/>
    <w:rsid w:val="00EC442A"/>
    <w:rsid w:val="00EC5355"/>
    <w:rsid w:val="00EC62C3"/>
    <w:rsid w:val="00EC691C"/>
    <w:rsid w:val="00EC7087"/>
    <w:rsid w:val="00EC765F"/>
    <w:rsid w:val="00ED014F"/>
    <w:rsid w:val="00ED3642"/>
    <w:rsid w:val="00ED5440"/>
    <w:rsid w:val="00ED6205"/>
    <w:rsid w:val="00EE03AE"/>
    <w:rsid w:val="00EE3BB8"/>
    <w:rsid w:val="00EE7FDE"/>
    <w:rsid w:val="00EF008F"/>
    <w:rsid w:val="00EF3052"/>
    <w:rsid w:val="00EF4E69"/>
    <w:rsid w:val="00EF665B"/>
    <w:rsid w:val="00F02D99"/>
    <w:rsid w:val="00F06E8F"/>
    <w:rsid w:val="00F079C9"/>
    <w:rsid w:val="00F07F2E"/>
    <w:rsid w:val="00F120A1"/>
    <w:rsid w:val="00F17729"/>
    <w:rsid w:val="00F216CD"/>
    <w:rsid w:val="00F31A75"/>
    <w:rsid w:val="00F32085"/>
    <w:rsid w:val="00F333ED"/>
    <w:rsid w:val="00F35710"/>
    <w:rsid w:val="00F36938"/>
    <w:rsid w:val="00F455CB"/>
    <w:rsid w:val="00F51E43"/>
    <w:rsid w:val="00F53DCB"/>
    <w:rsid w:val="00F56B73"/>
    <w:rsid w:val="00F5768B"/>
    <w:rsid w:val="00F642BB"/>
    <w:rsid w:val="00F663AB"/>
    <w:rsid w:val="00F72316"/>
    <w:rsid w:val="00F75B18"/>
    <w:rsid w:val="00F75D92"/>
    <w:rsid w:val="00F802CE"/>
    <w:rsid w:val="00F81728"/>
    <w:rsid w:val="00F819AB"/>
    <w:rsid w:val="00F81D7C"/>
    <w:rsid w:val="00F836ED"/>
    <w:rsid w:val="00F9416B"/>
    <w:rsid w:val="00FA4648"/>
    <w:rsid w:val="00FA6D05"/>
    <w:rsid w:val="00FB39E5"/>
    <w:rsid w:val="00FB7E09"/>
    <w:rsid w:val="00FC4E2F"/>
    <w:rsid w:val="00FC6FD9"/>
    <w:rsid w:val="00FD097E"/>
    <w:rsid w:val="00FD2268"/>
    <w:rsid w:val="00FD2586"/>
    <w:rsid w:val="00FD446D"/>
    <w:rsid w:val="00FD5C16"/>
    <w:rsid w:val="00FE1891"/>
    <w:rsid w:val="00FE32C6"/>
    <w:rsid w:val="00FE35F1"/>
    <w:rsid w:val="00FF2ACD"/>
    <w:rsid w:val="00FF3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D498F9"/>
  <w15:docId w15:val="{BD614588-9A50-4E0C-AD11-D2A03300C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61A58"/>
  </w:style>
  <w:style w:type="paragraph" w:styleId="Nagwek1">
    <w:name w:val="heading 1"/>
    <w:basedOn w:val="Normalny"/>
    <w:next w:val="Normalny"/>
    <w:link w:val="Nagwek1Znak"/>
    <w:uiPriority w:val="9"/>
    <w:qFormat/>
    <w:rsid w:val="000A4E7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110BC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6">
    <w:name w:val="heading 6"/>
    <w:basedOn w:val="Normalny"/>
    <w:next w:val="Normalny"/>
    <w:link w:val="Nagwek6Znak"/>
    <w:unhideWhenUsed/>
    <w:qFormat/>
    <w:rsid w:val="00821521"/>
    <w:pPr>
      <w:keepNext/>
      <w:spacing w:after="0" w:line="240" w:lineRule="auto"/>
      <w:jc w:val="right"/>
      <w:outlineLvl w:val="5"/>
    </w:pPr>
    <w:rPr>
      <w:rFonts w:ascii="Arial" w:eastAsia="Times New Roman" w:hAnsi="Arial" w:cs="Times New Roman"/>
      <w:b/>
      <w:sz w:val="20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A42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A4236"/>
  </w:style>
  <w:style w:type="paragraph" w:styleId="Stopka">
    <w:name w:val="footer"/>
    <w:basedOn w:val="Normalny"/>
    <w:link w:val="StopkaZnak"/>
    <w:uiPriority w:val="99"/>
    <w:unhideWhenUsed/>
    <w:rsid w:val="002A42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A4236"/>
  </w:style>
  <w:style w:type="character" w:styleId="Hipercze">
    <w:name w:val="Hyperlink"/>
    <w:basedOn w:val="Domylnaczcionkaakapitu"/>
    <w:uiPriority w:val="99"/>
    <w:unhideWhenUsed/>
    <w:rsid w:val="002A4236"/>
    <w:rPr>
      <w:color w:val="0563C1" w:themeColor="hyperlink"/>
      <w:u w:val="single"/>
    </w:rPr>
  </w:style>
  <w:style w:type="character" w:customStyle="1" w:styleId="Nagwek6Znak">
    <w:name w:val="Nagłówek 6 Znak"/>
    <w:basedOn w:val="Domylnaczcionkaakapitu"/>
    <w:link w:val="Nagwek6"/>
    <w:rsid w:val="00821521"/>
    <w:rPr>
      <w:rFonts w:ascii="Arial" w:eastAsia="Times New Roman" w:hAnsi="Arial" w:cs="Times New Roman"/>
      <w:b/>
      <w:sz w:val="20"/>
      <w:szCs w:val="20"/>
      <w:lang w:val="x-none" w:eastAsia="x-none"/>
    </w:rPr>
  </w:style>
  <w:style w:type="paragraph" w:customStyle="1" w:styleId="Zwykytekst1">
    <w:name w:val="Zwykły tekst1"/>
    <w:basedOn w:val="Normalny"/>
    <w:rsid w:val="00821521"/>
    <w:pPr>
      <w:suppressAutoHyphens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FontStyle28">
    <w:name w:val="Font Style28"/>
    <w:uiPriority w:val="99"/>
    <w:rsid w:val="007B01DB"/>
    <w:rPr>
      <w:rFonts w:ascii="Arial" w:hAnsi="Arial" w:cs="Arial"/>
      <w:sz w:val="20"/>
      <w:szCs w:val="20"/>
    </w:rPr>
  </w:style>
  <w:style w:type="paragraph" w:styleId="Akapitzlist">
    <w:name w:val="List Paragraph"/>
    <w:basedOn w:val="Normalny"/>
    <w:link w:val="AkapitzlistZnak"/>
    <w:uiPriority w:val="34"/>
    <w:qFormat/>
    <w:rsid w:val="00711DFC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9C2C01"/>
    <w:pPr>
      <w:widowControl w:val="0"/>
      <w:suppressAutoHyphens/>
      <w:autoSpaceDE w:val="0"/>
      <w:spacing w:after="120" w:line="240" w:lineRule="auto"/>
    </w:pPr>
    <w:rPr>
      <w:rFonts w:ascii="Times New Roman" w:eastAsia="Calibri" w:hAnsi="Times New Roman" w:cs="Times New Roman"/>
      <w:sz w:val="20"/>
      <w:szCs w:val="20"/>
      <w:lang w:val="x-none" w:eastAsia="ar-SA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C2C01"/>
    <w:rPr>
      <w:rFonts w:ascii="Times New Roman" w:eastAsia="Calibri" w:hAnsi="Times New Roman" w:cs="Times New Roman"/>
      <w:sz w:val="20"/>
      <w:szCs w:val="20"/>
      <w:lang w:val="x-none" w:eastAsia="ar-SA"/>
    </w:rPr>
  </w:style>
  <w:style w:type="paragraph" w:styleId="Zwykytekst">
    <w:name w:val="Plain Text"/>
    <w:basedOn w:val="Normalny"/>
    <w:link w:val="ZwykytekstZnak"/>
    <w:unhideWhenUsed/>
    <w:rsid w:val="00653594"/>
    <w:pPr>
      <w:spacing w:after="0" w:line="240" w:lineRule="auto"/>
    </w:pPr>
    <w:rPr>
      <w:rFonts w:ascii="Courier New" w:eastAsia="Calibri" w:hAnsi="Courier New" w:cs="Times New Roman"/>
      <w:sz w:val="20"/>
      <w:szCs w:val="20"/>
      <w:lang w:val="x-none" w:eastAsia="pl-PL"/>
    </w:rPr>
  </w:style>
  <w:style w:type="character" w:customStyle="1" w:styleId="ZwykytekstZnak">
    <w:name w:val="Zwykły tekst Znak"/>
    <w:basedOn w:val="Domylnaczcionkaakapitu"/>
    <w:link w:val="Zwykytekst"/>
    <w:rsid w:val="00653594"/>
    <w:rPr>
      <w:rFonts w:ascii="Courier New" w:eastAsia="Calibri" w:hAnsi="Courier New" w:cs="Times New Roman"/>
      <w:sz w:val="20"/>
      <w:szCs w:val="20"/>
      <w:lang w:val="x-none" w:eastAsia="pl-PL"/>
    </w:rPr>
  </w:style>
  <w:style w:type="character" w:customStyle="1" w:styleId="AkapitzlistZnak">
    <w:name w:val="Akapit z listą Znak"/>
    <w:link w:val="Akapitzlist"/>
    <w:uiPriority w:val="34"/>
    <w:locked/>
    <w:rsid w:val="00651C35"/>
  </w:style>
  <w:style w:type="paragraph" w:styleId="Tekstdymka">
    <w:name w:val="Balloon Text"/>
    <w:basedOn w:val="Normalny"/>
    <w:link w:val="TekstdymkaZnak"/>
    <w:uiPriority w:val="99"/>
    <w:semiHidden/>
    <w:unhideWhenUsed/>
    <w:rsid w:val="00123E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23EFD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F2AC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F2AC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F2AC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F2AC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F2ACD"/>
    <w:rPr>
      <w:b/>
      <w:bCs/>
      <w:sz w:val="20"/>
      <w:szCs w:val="20"/>
    </w:rPr>
  </w:style>
  <w:style w:type="table" w:styleId="Tabela-Siatka">
    <w:name w:val="Table Grid"/>
    <w:basedOn w:val="Standardowy"/>
    <w:uiPriority w:val="39"/>
    <w:rsid w:val="00A618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uiPriority w:val="9"/>
    <w:rsid w:val="000A4E7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110BC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F0BF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971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725221">
          <w:marLeft w:val="5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05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51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322400">
          <w:marLeft w:val="5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69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7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7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04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8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323773">
          <w:marLeft w:val="5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313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07462">
          <w:marLeft w:val="5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60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1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5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8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9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176170">
          <w:marLeft w:val="5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821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5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54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0440077">
          <w:marLeft w:val="54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778310">
          <w:marLeft w:val="54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50175">
          <w:marLeft w:val="54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027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68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631830">
          <w:marLeft w:val="5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272539">
          <w:marLeft w:val="8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5175">
          <w:marLeft w:val="8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gebis\AppData\Local\Temp\wz&#243;r%20papieru_str_czb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F336CA-9D49-4AD1-8A46-000B1F8FB3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C:\Users\agebis\AppData\Local\Temp\wzór papieru_str_czb.dotx</Template>
  <TotalTime>2</TotalTime>
  <Pages>2</Pages>
  <Words>379</Words>
  <Characters>2277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3 - oświadczenie</vt:lpstr>
    </vt:vector>
  </TitlesOfParts>
  <Company/>
  <LinksUpToDate>false</LinksUpToDate>
  <CharactersWithSpaces>2651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3 - oświadczenie</dc:title>
  <dc:creator>Agnieszka Gębiś</dc:creator>
  <cp:lastModifiedBy>Agnieszka Gębiś</cp:lastModifiedBy>
  <cp:revision>3</cp:revision>
  <cp:lastPrinted>2021-03-25T09:41:00Z</cp:lastPrinted>
  <dcterms:created xsi:type="dcterms:W3CDTF">2026-03-16T14:06:00Z</dcterms:created>
  <dcterms:modified xsi:type="dcterms:W3CDTF">2026-03-16T15:00:00Z</dcterms:modified>
</cp:coreProperties>
</file>