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E7DB4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b/>
          <w:bCs/>
          <w:color w:val="000000"/>
          <w:kern w:val="0"/>
          <w:u w:color="000000"/>
          <w:lang w:eastAsia="pl-PL"/>
          <w14:ligatures w14:val="none"/>
        </w:rPr>
        <w:t>KARTA GWARANCYJNA [WZOR]</w:t>
      </w:r>
    </w:p>
    <w:p w14:paraId="70F93EB3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24E750D7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 xml:space="preserve">Zamawiający: </w:t>
      </w:r>
    </w:p>
    <w:p w14:paraId="59150CAA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 xml:space="preserve"> </w:t>
      </w:r>
    </w:p>
    <w:p w14:paraId="1793B751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>Wykonawca j(“Gwarant”):</w:t>
      </w:r>
    </w:p>
    <w:p w14:paraId="18EC64F0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>Adres:</w:t>
      </w:r>
    </w:p>
    <w:p w14:paraId="3FE8FBBE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 xml:space="preserve">Telefon: ……………………………, e – mail: …………………………………………….FAX:………………………… </w:t>
      </w:r>
    </w:p>
    <w:p w14:paraId="680E7679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 xml:space="preserve">Dotyczy: Umowy nr ……………………………..….. z dnia ………………. zawartą z ZAMAWIAJĄCYM – Gminą Miejską Ciechocinek, ul. Mikołaja Kopernika 19; 87-720 Ciechocinek w ramach postępowania pn.: </w:t>
      </w:r>
      <w:r w:rsidRPr="007932C5">
        <w:rPr>
          <w:rFonts w:ascii="Apatos" w:eastAsia="Times New Roman" w:hAnsi="Apatos" w:cs="Times New Roman"/>
          <w:b/>
          <w:bCs/>
          <w:color w:val="000000"/>
          <w:kern w:val="0"/>
          <w:u w:color="000000"/>
          <w:lang w:eastAsia="pl-PL"/>
          <w14:ligatures w14:val="none"/>
        </w:rPr>
        <w:t>„Dostawa sprzętu i oprogramowania dla Gminy Miejskiej Ciechocinek” (dalej: “Umowa”)</w:t>
      </w:r>
    </w:p>
    <w:p w14:paraId="0DE3E09E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 xml:space="preserve">Wykonawca udziela gwarancji na cały zakres Zadania   realizowanego w ramach Umowy (w tym na dostawę, montaż i wdrożenie rozwiązań sprzętowych i programowych), zgodnie z Umową, SWZ – OPZ z uwzględnieniem poniższych warunków. </w:t>
      </w:r>
      <w:bookmarkStart w:id="0" w:name="bookmark2"/>
    </w:p>
    <w:p w14:paraId="7A2CCD02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23C1CE19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b/>
          <w:bCs/>
          <w:color w:val="000000"/>
          <w:kern w:val="0"/>
          <w:u w:color="000000"/>
          <w:lang w:eastAsia="pl-PL"/>
          <w14:ligatures w14:val="none"/>
        </w:rPr>
        <w:t>§1</w:t>
      </w:r>
      <w:bookmarkEnd w:id="0"/>
    </w:p>
    <w:p w14:paraId="5D0C5F09" w14:textId="77777777" w:rsidR="007932C5" w:rsidRPr="007932C5" w:rsidRDefault="007932C5" w:rsidP="007932C5">
      <w:pPr>
        <w:widowControl w:val="0"/>
        <w:numPr>
          <w:ilvl w:val="0"/>
          <w:numId w:val="1"/>
        </w:numPr>
        <w:suppressAutoHyphens/>
        <w:autoSpaceDN w:val="0"/>
        <w:spacing w:after="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Gwarancja obejmuje wszystkie elementy Zadania objętego Umową, w tym na urządzenia i oprogramowanie zgodnie z poniższym zestawieniem:</w:t>
      </w:r>
    </w:p>
    <w:p w14:paraId="3EA6C0D3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ind w:left="720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</w:p>
    <w:tbl>
      <w:tblPr>
        <w:tblW w:w="9615" w:type="dxa"/>
        <w:tblInd w:w="3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8"/>
        <w:gridCol w:w="1984"/>
        <w:gridCol w:w="1276"/>
        <w:gridCol w:w="992"/>
        <w:gridCol w:w="1209"/>
        <w:gridCol w:w="1768"/>
        <w:gridCol w:w="1758"/>
      </w:tblGrid>
      <w:tr w:rsidR="007932C5" w:rsidRPr="007932C5" w14:paraId="3C71B304" w14:textId="77777777">
        <w:trPr>
          <w:trHeight w:val="1128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402F5A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Lp.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655B3A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nazwa urządzenia/oprogramowania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697725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model/typ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0C8D52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nr seryjny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967C8D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 xml:space="preserve">producent 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34E724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okres gwarancji zgodnie z Umową (na cały zakres Zadania)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943993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okres gwarancji producenta</w:t>
            </w:r>
          </w:p>
        </w:tc>
      </w:tr>
      <w:tr w:rsidR="007932C5" w:rsidRPr="007932C5" w14:paraId="598B86C3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D6888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01F9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7E8BF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8D6E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A85A5F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F9FD0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C2DC56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  <w:tr w:rsidR="007932C5" w:rsidRPr="007932C5" w14:paraId="52A3B33A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BDD788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25D7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77425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F7CD8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25364D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0D48E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072858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  <w:tr w:rsidR="007932C5" w:rsidRPr="007932C5" w14:paraId="4953677F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1F8A30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556A2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D98726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2B835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01CFAD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8F498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C2F66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  <w:tr w:rsidR="007932C5" w:rsidRPr="007932C5" w14:paraId="03BFCC9C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B64E54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7A22A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5013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BB022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0E17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584C3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32F7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  <w:tr w:rsidR="007932C5" w:rsidRPr="007932C5" w14:paraId="17DF92F8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1925E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CF2533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2BDC4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C6D06F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7100F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FF234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B9E2B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  <w:tr w:rsidR="007932C5" w:rsidRPr="007932C5" w14:paraId="00961DBC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15E22C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2A706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1E6088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6A0299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25C1C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45E4F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2E91F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  <w:tr w:rsidR="007932C5" w:rsidRPr="007932C5" w14:paraId="0A617D28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FF761D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2EE94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67AA61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FF7D2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3100C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B979E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945A85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  <w:tr w:rsidR="007932C5" w:rsidRPr="007932C5" w14:paraId="2F63136D" w14:textId="77777777">
        <w:trPr>
          <w:trHeight w:val="309"/>
        </w:trPr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0B1D07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  <w:r w:rsidRPr="007932C5"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  <w:t>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6589E9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8667E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0C81C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79E04C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center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E7C7A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A4F59" w14:textId="77777777" w:rsidR="007932C5" w:rsidRPr="007932C5" w:rsidRDefault="007932C5" w:rsidP="007932C5">
            <w:pPr>
              <w:widowControl w:val="0"/>
              <w:suppressAutoHyphens/>
              <w:autoSpaceDN w:val="0"/>
              <w:spacing w:after="0" w:line="360" w:lineRule="auto"/>
              <w:ind w:firstLine="357"/>
              <w:jc w:val="both"/>
              <w:rPr>
                <w:rFonts w:ascii="Apatos" w:eastAsia="Times New Roman" w:hAnsi="Apatos" w:cs="Times New Roman"/>
                <w:color w:val="000000"/>
                <w:kern w:val="0"/>
                <w14:ligatures w14:val="none"/>
              </w:rPr>
            </w:pPr>
          </w:p>
        </w:tc>
      </w:tr>
    </w:tbl>
    <w:p w14:paraId="7CAF7968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rPr>
          <w:rFonts w:ascii="Apatos" w:eastAsia="Times New Roman" w:hAnsi="Apatos" w:cs="Times New Roman"/>
          <w:b/>
          <w:bCs/>
          <w:color w:val="000000"/>
          <w:kern w:val="0"/>
          <w:lang w:eastAsia="pl-PL"/>
          <w14:ligatures w14:val="none"/>
        </w:rPr>
      </w:pPr>
    </w:p>
    <w:p w14:paraId="1685BBDC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center"/>
        <w:rPr>
          <w:rFonts w:ascii="Apatos" w:eastAsia="Times New Roman" w:hAnsi="Apatos" w:cs="Times New Roman"/>
          <w:b/>
          <w:bCs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b/>
          <w:bCs/>
          <w:color w:val="000000"/>
          <w:kern w:val="0"/>
          <w:lang w:eastAsia="pl-PL"/>
          <w14:ligatures w14:val="none"/>
        </w:rPr>
        <w:t>§2</w:t>
      </w:r>
    </w:p>
    <w:p w14:paraId="23849DEC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jc w:val="center"/>
        <w:rPr>
          <w:rFonts w:ascii="Apatos" w:eastAsia="Times New Roman" w:hAnsi="Apatos" w:cs="Times New Roman"/>
          <w:b/>
          <w:bCs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b/>
          <w:bCs/>
          <w:color w:val="000000"/>
          <w:kern w:val="0"/>
          <w:lang w:eastAsia="pl-PL"/>
          <w14:ligatures w14:val="none"/>
        </w:rPr>
        <w:t>Okres i Zakres gwarancji</w:t>
      </w:r>
    </w:p>
    <w:p w14:paraId="31AB26A6" w14:textId="77777777" w:rsidR="007932C5" w:rsidRPr="007932C5" w:rsidRDefault="007932C5" w:rsidP="007932C5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Okres gwarancji liczony jest od daty podpisania protokołu odbioru końcowego bez zastrzeżeń.</w:t>
      </w:r>
    </w:p>
    <w:p w14:paraId="0DF685D3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ind w:left="720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4578A91F" w14:textId="77777777" w:rsidR="007932C5" w:rsidRPr="007932C5" w:rsidRDefault="007932C5" w:rsidP="007932C5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Gwarancja obejmuje w szczególności:</w:t>
      </w:r>
    </w:p>
    <w:p w14:paraId="40FCF050" w14:textId="77777777" w:rsidR="007932C5" w:rsidRPr="007932C5" w:rsidRDefault="007932C5" w:rsidP="007932C5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1134" w:hanging="283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wady materiałowe i produkcyjne,</w:t>
      </w:r>
    </w:p>
    <w:p w14:paraId="429C160A" w14:textId="77777777" w:rsidR="007932C5" w:rsidRPr="007932C5" w:rsidRDefault="007932C5" w:rsidP="007932C5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1134" w:hanging="283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nieprawidłowe działanie lub uszkodzenia/nieprawidłowości powstałe przy prawidłowym użytkowaniu zgodnie z przeznaczeniem,</w:t>
      </w:r>
    </w:p>
    <w:p w14:paraId="79064376" w14:textId="77777777" w:rsidR="007932C5" w:rsidRPr="007932C5" w:rsidRDefault="007932C5" w:rsidP="007932C5">
      <w:pPr>
        <w:widowControl w:val="0"/>
        <w:numPr>
          <w:ilvl w:val="0"/>
          <w:numId w:val="3"/>
        </w:numPr>
        <w:suppressAutoHyphens/>
        <w:autoSpaceDN w:val="0"/>
        <w:spacing w:after="0" w:line="360" w:lineRule="auto"/>
        <w:ind w:left="1134" w:hanging="283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 xml:space="preserve"> w</w:t>
      </w:r>
      <w:r w:rsidRPr="007932C5">
        <w:rPr>
          <w:rFonts w:ascii="Georgia" w:eastAsia="Georgia" w:hAnsi="Georgia" w:cs="Georgia"/>
          <w:color w:val="000000"/>
          <w:kern w:val="0"/>
          <w:sz w:val="24"/>
          <w:szCs w:val="24"/>
          <w:lang w:eastAsia="pl-PL"/>
          <w14:ligatures w14:val="none"/>
        </w:rPr>
        <w:t xml:space="preserve"> przypadku oprogramowania zwłaszcza prawidłowe działania zgodnie z dokumentacją producenta/instrukcją użytkownika oraz usuwanie błędów w szczególności krytycznych uniemożliwiających lub utrudniających jego użycie zgodnie z przeznaczeniem.</w:t>
      </w:r>
    </w:p>
    <w:p w14:paraId="0057112A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ind w:left="1134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273A1F26" w14:textId="77777777" w:rsidR="007932C5" w:rsidRPr="007932C5" w:rsidRDefault="007932C5" w:rsidP="007932C5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Wykonawca zobowiązuje się, bez dodatkowych płatności po stronie Zamawiającego, w szczególności do:</w:t>
      </w:r>
    </w:p>
    <w:p w14:paraId="7BC9B2B2" w14:textId="77777777" w:rsidR="007932C5" w:rsidRPr="007932C5" w:rsidRDefault="007932C5" w:rsidP="007932C5">
      <w:pPr>
        <w:numPr>
          <w:ilvl w:val="1"/>
          <w:numId w:val="4"/>
        </w:numPr>
        <w:suppressAutoHyphens/>
        <w:autoSpaceDN w:val="0"/>
        <w:spacing w:before="100" w:after="100" w:line="360" w:lineRule="auto"/>
        <w:ind w:left="1134" w:hanging="283"/>
        <w:jc w:val="both"/>
        <w:textAlignment w:val="baseline"/>
        <w:rPr>
          <w:rFonts w:ascii="Apatos" w:eastAsia="Times New Roman" w:hAnsi="Apatos" w:cs="Times New Roman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t xml:space="preserve"> usunięcia usterek i wad sprzętu/oprogramowania wynikłych z przyczyn tkwiących w sprzęcie/oprogramowaniu;</w:t>
      </w:r>
    </w:p>
    <w:p w14:paraId="03D9403E" w14:textId="77777777" w:rsidR="007932C5" w:rsidRPr="007932C5" w:rsidRDefault="007932C5" w:rsidP="007932C5">
      <w:pPr>
        <w:numPr>
          <w:ilvl w:val="1"/>
          <w:numId w:val="4"/>
        </w:numPr>
        <w:suppressAutoHyphens/>
        <w:autoSpaceDN w:val="0"/>
        <w:spacing w:before="100" w:after="100" w:line="360" w:lineRule="auto"/>
        <w:ind w:left="1134" w:hanging="283"/>
        <w:jc w:val="both"/>
        <w:textAlignment w:val="baseline"/>
        <w:rPr>
          <w:rFonts w:ascii="Apatos" w:eastAsia="Times New Roman" w:hAnsi="Apatos" w:cs="Times New Roman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t>zapewnienia części zamiennych niezbędnych do naprawy;</w:t>
      </w:r>
    </w:p>
    <w:p w14:paraId="40823B74" w14:textId="77777777" w:rsidR="007932C5" w:rsidRPr="007932C5" w:rsidRDefault="007932C5" w:rsidP="007932C5">
      <w:pPr>
        <w:numPr>
          <w:ilvl w:val="1"/>
          <w:numId w:val="4"/>
        </w:numPr>
        <w:suppressAutoHyphens/>
        <w:autoSpaceDN w:val="0"/>
        <w:spacing w:before="100" w:after="100" w:line="360" w:lineRule="auto"/>
        <w:ind w:left="1134" w:hanging="283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t>wykonania n</w:t>
      </w:r>
      <w:r w:rsidRPr="007932C5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aprawy sprzętu przy wykorzystaniu nowych, dedykowanych, oryginalnych nieregenerowanych, nieużywanych części i podzespołów;</w:t>
      </w:r>
    </w:p>
    <w:p w14:paraId="5F2F9C11" w14:textId="77777777" w:rsidR="007932C5" w:rsidRPr="007932C5" w:rsidRDefault="007932C5" w:rsidP="007932C5">
      <w:pPr>
        <w:numPr>
          <w:ilvl w:val="1"/>
          <w:numId w:val="4"/>
        </w:numPr>
        <w:suppressAutoHyphens/>
        <w:autoSpaceDN w:val="0"/>
        <w:spacing w:before="100" w:after="100" w:line="360" w:lineRule="auto"/>
        <w:ind w:left="1134" w:hanging="283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t xml:space="preserve">realizacji świadczeń serwisowych w standardzie </w:t>
      </w:r>
      <w:proofErr w:type="spellStart"/>
      <w:r w:rsidRPr="007932C5">
        <w:rPr>
          <w:rFonts w:ascii="Apatos" w:eastAsia="Times New Roman" w:hAnsi="Apatos" w:cs="Times New Roman"/>
          <w:b/>
          <w:bCs/>
          <w:kern w:val="0"/>
          <w:lang w:eastAsia="pl-PL"/>
          <w14:ligatures w14:val="none"/>
        </w:rPr>
        <w:t>Next</w:t>
      </w:r>
      <w:proofErr w:type="spellEnd"/>
      <w:r w:rsidRPr="007932C5">
        <w:rPr>
          <w:rFonts w:ascii="Apatos" w:eastAsia="Times New Roman" w:hAnsi="Apatos" w:cs="Times New Roman"/>
          <w:b/>
          <w:bCs/>
          <w:kern w:val="0"/>
          <w:lang w:eastAsia="pl-PL"/>
          <w14:ligatures w14:val="none"/>
        </w:rPr>
        <w:t xml:space="preserve"> Business Day (NBD),</w:t>
      </w: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t xml:space="preserve"> rozumianym jako podjęcie czynności diagnostycznych oraz rozpoczęcie naprawy lub dostarczenie sprzętu/urządzenia/komponentu zastępczego najpóźniej w następnym dniu roboczym po skutecznym zgłoszeniu awarii;</w:t>
      </w:r>
    </w:p>
    <w:p w14:paraId="40832A97" w14:textId="77777777" w:rsidR="007932C5" w:rsidRPr="007932C5" w:rsidRDefault="007932C5" w:rsidP="007932C5">
      <w:pPr>
        <w:numPr>
          <w:ilvl w:val="1"/>
          <w:numId w:val="4"/>
        </w:numPr>
        <w:suppressAutoHyphens/>
        <w:autoSpaceDN w:val="0"/>
        <w:spacing w:before="100" w:after="100" w:line="360" w:lineRule="auto"/>
        <w:ind w:left="1134" w:hanging="283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t xml:space="preserve">usunięcia wady poprzez naprawę lub wymianę sprzętu/urządzenia/komponentu na nowy, wolny od wad, w terminie nie dłuższym niż </w:t>
      </w:r>
      <w:r w:rsidRPr="007932C5">
        <w:rPr>
          <w:rFonts w:ascii="Apatos" w:eastAsia="Times New Roman" w:hAnsi="Apatos" w:cs="Times New Roman"/>
          <w:b/>
          <w:bCs/>
          <w:kern w:val="0"/>
          <w:lang w:eastAsia="pl-PL"/>
          <w14:ligatures w14:val="none"/>
        </w:rPr>
        <w:t>72 godziny od momentu zgłoszenia;</w:t>
      </w:r>
    </w:p>
    <w:p w14:paraId="0305CAB6" w14:textId="77777777" w:rsidR="007932C5" w:rsidRPr="007932C5" w:rsidRDefault="007932C5" w:rsidP="007932C5">
      <w:pPr>
        <w:numPr>
          <w:ilvl w:val="1"/>
          <w:numId w:val="4"/>
        </w:numPr>
        <w:suppressAutoHyphens/>
        <w:autoSpaceDN w:val="0"/>
        <w:spacing w:before="100" w:after="100" w:line="360" w:lineRule="auto"/>
        <w:ind w:left="1134" w:hanging="283"/>
        <w:jc w:val="both"/>
        <w:textAlignment w:val="baseline"/>
        <w:rPr>
          <w:rFonts w:ascii="Apatos" w:eastAsia="Times New Roman" w:hAnsi="Apatos" w:cs="Times New Roman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lastRenderedPageBreak/>
        <w:t>w przypadku braku możliwości usunięcia wady w terminie 72 godzin – zapewnienia sprzętu/urządzenia zastępczego o parametrach technicznych i funkcjonalnych nie gorszych niż sprzęt naprawiany, do czasu skutecznego usunięcia wad</w:t>
      </w:r>
    </w:p>
    <w:p w14:paraId="103E5228" w14:textId="77777777" w:rsidR="007932C5" w:rsidRPr="007932C5" w:rsidRDefault="007932C5" w:rsidP="007932C5">
      <w:pPr>
        <w:numPr>
          <w:ilvl w:val="1"/>
          <w:numId w:val="4"/>
        </w:numPr>
        <w:suppressAutoHyphens/>
        <w:autoSpaceDN w:val="0"/>
        <w:spacing w:before="100" w:after="100" w:line="360" w:lineRule="auto"/>
        <w:ind w:left="1134" w:hanging="283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kern w:val="0"/>
          <w:lang w:eastAsia="pl-PL"/>
          <w14:ligatures w14:val="none"/>
        </w:rPr>
        <w:t>w przypadku realizacji uprawnie z gwarancji dotyczących oprogramowania, montażu, wdrożenia itp. w/w zapisy mają zastosowanie, przy czym usuwanie błędów musi doprowadzić do odzyskania pełnej funkcjonalności z zachowaniem terminów wskazanych w pkt 4 i 5,pokrycia wszelkich kosztów związanych z realizacją obowiązków gwarancyjnych, w tym kosztów transportu, dojazdu serwisu, części zamiennych oraz instalacji.</w:t>
      </w:r>
    </w:p>
    <w:p w14:paraId="41E27830" w14:textId="77777777" w:rsidR="007932C5" w:rsidRPr="007932C5" w:rsidRDefault="007932C5" w:rsidP="007932C5">
      <w:pPr>
        <w:suppressAutoHyphens/>
        <w:autoSpaceDN w:val="0"/>
        <w:spacing w:before="100" w:after="100" w:line="360" w:lineRule="auto"/>
        <w:ind w:left="113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2829A800" w14:textId="77777777" w:rsidR="007932C5" w:rsidRPr="007932C5" w:rsidRDefault="007932C5" w:rsidP="007932C5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Gwarancja nie obejmuje:</w:t>
      </w:r>
    </w:p>
    <w:p w14:paraId="611EC451" w14:textId="77777777" w:rsidR="007932C5" w:rsidRPr="007932C5" w:rsidRDefault="007932C5" w:rsidP="007932C5">
      <w:pPr>
        <w:widowControl w:val="0"/>
        <w:numPr>
          <w:ilvl w:val="0"/>
          <w:numId w:val="5"/>
        </w:numPr>
        <w:suppressAutoHyphens/>
        <w:autoSpaceDN w:val="0"/>
        <w:spacing w:after="0" w:line="360" w:lineRule="auto"/>
        <w:ind w:left="1276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uszkodzeń mechanicznych powstałych z winy użytkownika,</w:t>
      </w:r>
    </w:p>
    <w:p w14:paraId="745E39BB" w14:textId="77777777" w:rsidR="007932C5" w:rsidRPr="007932C5" w:rsidRDefault="007932C5" w:rsidP="007932C5">
      <w:pPr>
        <w:widowControl w:val="0"/>
        <w:numPr>
          <w:ilvl w:val="0"/>
          <w:numId w:val="5"/>
        </w:numPr>
        <w:suppressAutoHyphens/>
        <w:autoSpaceDN w:val="0"/>
        <w:spacing w:after="0" w:line="360" w:lineRule="auto"/>
        <w:ind w:left="1276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uszkodzeń wynikłych z nieprawidłowego użytkowania niezgodnego z przeznaczeniem określonym w instrukcji użytkowania,</w:t>
      </w:r>
    </w:p>
    <w:p w14:paraId="5DD9A0C2" w14:textId="77777777" w:rsidR="007932C5" w:rsidRPr="007932C5" w:rsidRDefault="007932C5" w:rsidP="007932C5">
      <w:pPr>
        <w:widowControl w:val="0"/>
        <w:numPr>
          <w:ilvl w:val="0"/>
          <w:numId w:val="5"/>
        </w:numPr>
        <w:suppressAutoHyphens/>
        <w:autoSpaceDN w:val="0"/>
        <w:spacing w:after="0" w:line="360" w:lineRule="auto"/>
        <w:ind w:left="1276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eksploatacyjnego zużycia materiałów,</w:t>
      </w:r>
    </w:p>
    <w:p w14:paraId="00F92CFD" w14:textId="77777777" w:rsidR="007932C5" w:rsidRPr="007932C5" w:rsidRDefault="007932C5" w:rsidP="007932C5">
      <w:pPr>
        <w:widowControl w:val="0"/>
        <w:numPr>
          <w:ilvl w:val="0"/>
          <w:numId w:val="5"/>
        </w:numPr>
        <w:suppressAutoHyphens/>
        <w:autoSpaceDN w:val="0"/>
        <w:spacing w:after="0" w:line="360" w:lineRule="auto"/>
        <w:ind w:left="1276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Wad/nieprawidłowości wynikających bezpośrednio z nieautoryzowanych napraw lub przeróbek sprzętu/urządzeń/komponentów.</w:t>
      </w:r>
    </w:p>
    <w:p w14:paraId="723F98B5" w14:textId="77777777" w:rsidR="007932C5" w:rsidRPr="007932C5" w:rsidRDefault="007932C5" w:rsidP="007932C5">
      <w:pPr>
        <w:widowControl w:val="0"/>
        <w:numPr>
          <w:ilvl w:val="0"/>
          <w:numId w:val="2"/>
        </w:numPr>
        <w:suppressAutoHyphens/>
        <w:autoSpaceDN w:val="0"/>
        <w:spacing w:after="0" w:line="360" w:lineRule="auto"/>
        <w:ind w:left="1276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W celu skorzystania z gwarancji Zamawiający zobowiązany jest do niezwłocznego zgłoszenia wady na piśmie lub drogą mailową.</w:t>
      </w:r>
    </w:p>
    <w:p w14:paraId="0CD25DCE" w14:textId="77777777" w:rsidR="007932C5" w:rsidRPr="007932C5" w:rsidRDefault="007932C5" w:rsidP="007932C5">
      <w:pPr>
        <w:widowControl w:val="0"/>
        <w:suppressAutoHyphens/>
        <w:autoSpaceDN w:val="0"/>
        <w:spacing w:after="0" w:line="360" w:lineRule="auto"/>
        <w:ind w:left="1276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</w:p>
    <w:p w14:paraId="7D656533" w14:textId="77777777" w:rsidR="007932C5" w:rsidRPr="007932C5" w:rsidRDefault="007932C5" w:rsidP="007932C5">
      <w:pPr>
        <w:widowControl w:val="0"/>
        <w:numPr>
          <w:ilvl w:val="1"/>
          <w:numId w:val="6"/>
        </w:numPr>
        <w:tabs>
          <w:tab w:val="left" w:pos="721"/>
        </w:tabs>
        <w:suppressAutoHyphens/>
        <w:autoSpaceDN w:val="0"/>
        <w:spacing w:after="0" w:line="360" w:lineRule="auto"/>
        <w:ind w:firstLine="300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bookmarkStart w:id="1" w:name="bookmark8"/>
      <w:bookmarkEnd w:id="1"/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>Wykonawca/Gwarant niezwłocznie potwierdza przyjęcie zgłoszenia pisemnie lub via e-mail. Pisma skierowane do GWARANTA należy wysyłać na adres:</w:t>
      </w:r>
    </w:p>
    <w:p w14:paraId="35E84CAA" w14:textId="77777777" w:rsidR="007932C5" w:rsidRPr="007932C5" w:rsidRDefault="007932C5" w:rsidP="007932C5">
      <w:pPr>
        <w:widowControl w:val="0"/>
        <w:numPr>
          <w:ilvl w:val="1"/>
          <w:numId w:val="6"/>
        </w:numPr>
        <w:tabs>
          <w:tab w:val="left" w:pos="741"/>
        </w:tabs>
        <w:suppressAutoHyphens/>
        <w:autoSpaceDN w:val="0"/>
        <w:spacing w:after="0" w:line="360" w:lineRule="auto"/>
        <w:ind w:left="720" w:hanging="420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>Pisma skierowane do ZAMAWIAJĄCEGO należy wysyłać na adres: Urząd Gminy Ciechocinek, ul. Mikołaja Kopernika 19; 87-720 Ciechocinek</w:t>
      </w:r>
    </w:p>
    <w:p w14:paraId="2BD1E868" w14:textId="77777777" w:rsidR="007932C5" w:rsidRPr="007932C5" w:rsidRDefault="007932C5" w:rsidP="007932C5">
      <w:pPr>
        <w:widowControl w:val="0"/>
        <w:numPr>
          <w:ilvl w:val="1"/>
          <w:numId w:val="6"/>
        </w:numPr>
        <w:tabs>
          <w:tab w:val="left" w:pos="741"/>
        </w:tabs>
        <w:suppressAutoHyphens/>
        <w:autoSpaceDN w:val="0"/>
        <w:spacing w:after="0" w:line="360" w:lineRule="auto"/>
        <w:ind w:left="720" w:hanging="420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u w:color="000000"/>
          <w:lang w:eastAsia="pl-PL"/>
          <w14:ligatures w14:val="none"/>
        </w:rPr>
        <w:t>O zmianach danych teleadresowych strony obowiązane informować się niezwłocznie, nie później niż 7 dni od chwili zaistnienia zmian, pod rygorem uznania wysyłania korespondencji pod ostatnio znany adres za skutecznie doręczoną. W/w zamiana danych nie wymaga zachowania formy pisemnej pod rygo</w:t>
      </w:r>
      <w:bookmarkStart w:id="2" w:name="bookmark13"/>
      <w:bookmarkEnd w:id="2"/>
    </w:p>
    <w:p w14:paraId="2ECD9EAC" w14:textId="77777777" w:rsidR="007932C5" w:rsidRPr="007932C5" w:rsidRDefault="007932C5" w:rsidP="007932C5">
      <w:pPr>
        <w:keepNext/>
        <w:keepLines/>
        <w:widowControl w:val="0"/>
        <w:suppressAutoHyphens/>
        <w:autoSpaceDN w:val="0"/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20"/>
          <w:szCs w:val="20"/>
          <w:lang w:eastAsia="pl-PL"/>
          <w14:ligatures w14:val="none"/>
        </w:rPr>
      </w:pPr>
    </w:p>
    <w:p w14:paraId="214CEB80" w14:textId="77777777" w:rsidR="007932C5" w:rsidRPr="007932C5" w:rsidRDefault="007932C5" w:rsidP="007932C5">
      <w:pPr>
        <w:widowControl w:val="0"/>
        <w:suppressAutoHyphens/>
        <w:autoSpaceDN w:val="0"/>
        <w:spacing w:after="22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</w:p>
    <w:p w14:paraId="1EF35E20" w14:textId="77777777" w:rsidR="007932C5" w:rsidRPr="007932C5" w:rsidRDefault="007932C5" w:rsidP="007932C5">
      <w:pPr>
        <w:widowControl w:val="0"/>
        <w:suppressAutoHyphens/>
        <w:autoSpaceDN w:val="0"/>
        <w:spacing w:after="22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lastRenderedPageBreak/>
        <w:t>.....................................................</w:t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  <w:t>.....................................................</w:t>
      </w:r>
    </w:p>
    <w:p w14:paraId="796EB62E" w14:textId="77777777" w:rsidR="007932C5" w:rsidRPr="007932C5" w:rsidRDefault="007932C5" w:rsidP="007932C5">
      <w:pPr>
        <w:widowControl w:val="0"/>
        <w:suppressAutoHyphens/>
        <w:autoSpaceDN w:val="0"/>
        <w:spacing w:after="22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Podpis Wykonawcy</w:t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  <w:t>Podpis Zamawiającego</w:t>
      </w:r>
    </w:p>
    <w:p w14:paraId="27500AA2" w14:textId="77777777" w:rsidR="007932C5" w:rsidRPr="007932C5" w:rsidRDefault="007932C5" w:rsidP="007932C5">
      <w:pPr>
        <w:widowControl w:val="0"/>
        <w:suppressAutoHyphens/>
        <w:autoSpaceDN w:val="0"/>
        <w:spacing w:after="220"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>(data i miejsce)</w:t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</w:r>
      <w:r w:rsidRPr="007932C5"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  <w:tab/>
        <w:t>(data i miejsce)</w:t>
      </w:r>
    </w:p>
    <w:p w14:paraId="44B4AF82" w14:textId="77777777" w:rsidR="007932C5" w:rsidRPr="007932C5" w:rsidRDefault="007932C5" w:rsidP="007932C5">
      <w:pPr>
        <w:widowControl w:val="0"/>
        <w:suppressAutoHyphens/>
        <w:autoSpaceDN w:val="0"/>
        <w:spacing w:after="220" w:line="360" w:lineRule="auto"/>
        <w:jc w:val="both"/>
        <w:rPr>
          <w:rFonts w:ascii="Apatos" w:eastAsia="Times New Roman" w:hAnsi="Apatos" w:cs="Times New Roman"/>
          <w:color w:val="000000"/>
          <w:kern w:val="0"/>
          <w:lang w:eastAsia="pl-PL"/>
          <w14:ligatures w14:val="none"/>
        </w:rPr>
      </w:pPr>
    </w:p>
    <w:p w14:paraId="62BDF314" w14:textId="77777777" w:rsidR="007932C5" w:rsidRPr="007932C5" w:rsidRDefault="007932C5" w:rsidP="007932C5">
      <w:pPr>
        <w:suppressAutoHyphens/>
        <w:autoSpaceDN w:val="0"/>
        <w:spacing w:after="0" w:line="360" w:lineRule="auto"/>
        <w:ind w:firstLine="357"/>
        <w:jc w:val="both"/>
        <w:rPr>
          <w:rFonts w:ascii="Calibri" w:eastAsia="Calibri" w:hAnsi="Calibri" w:cs="Arial"/>
          <w:kern w:val="0"/>
          <w14:ligatures w14:val="none"/>
        </w:rPr>
      </w:pPr>
    </w:p>
    <w:p w14:paraId="59D9C48B" w14:textId="2C2332D7" w:rsidR="007932C5" w:rsidRPr="007932C5" w:rsidRDefault="007932C5" w:rsidP="007932C5">
      <w:pPr>
        <w:suppressAutoHyphens/>
        <w:autoSpaceDN w:val="0"/>
        <w:spacing w:after="0" w:line="360" w:lineRule="auto"/>
        <w:ind w:firstLine="357"/>
        <w:jc w:val="both"/>
        <w:rPr>
          <w:rFonts w:ascii="Calibri" w:eastAsia="Calibri" w:hAnsi="Calibri" w:cs="Arial"/>
          <w:kern w:val="0"/>
          <w14:ligatures w14:val="none"/>
        </w:rPr>
      </w:pPr>
    </w:p>
    <w:p w14:paraId="59D9C48B" w14:textId="2C2332D7" w:rsidR="007932C5" w:rsidRPr="007932C5" w:rsidRDefault="007932C5" w:rsidP="007932C5">
      <w:pPr>
        <w:suppressAutoHyphens/>
        <w:autoSpaceDN w:val="0"/>
        <w:spacing w:after="0" w:line="360" w:lineRule="auto"/>
        <w:ind w:firstLine="357"/>
        <w:jc w:val="both"/>
        <w:rPr>
          <w:rFonts w:ascii="Calibri" w:eastAsia="Calibri" w:hAnsi="Calibri" w:cs="Arial"/>
          <w:kern w:val="0"/>
          <w14:ligatures w14:val="none"/>
        </w:rPr>
      </w:pPr>
    </w:p>
    <w:p w14:paraId="59D9C48B" w14:textId="2C2332D7" w:rsidR="006F6B0F" w:rsidRDefault="006F6B0F"/>
    <w:sectPr w:rsidR="006F6B0F" w:rsidSect="007932C5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0D3AE" w14:textId="77777777" w:rsidR="001E2C18" w:rsidRDefault="001E2C18" w:rsidP="007932C5">
      <w:pPr>
        <w:spacing w:after="0" w:line="240" w:lineRule="auto"/>
      </w:pPr>
      <w:r>
        <w:separator/>
      </w:r>
    </w:p>
  </w:endnote>
  <w:endnote w:type="continuationSeparator" w:id="0">
    <w:p w14:paraId="212AE497" w14:textId="77777777" w:rsidR="001E2C18" w:rsidRDefault="001E2C18" w:rsidP="00793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atos">
    <w:altName w:val="Cambria"/>
    <w:charset w:val="00"/>
    <w:family w:val="roman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9284F" w14:textId="77777777" w:rsidR="001E2C18" w:rsidRDefault="001E2C18" w:rsidP="007932C5">
      <w:pPr>
        <w:spacing w:after="0" w:line="240" w:lineRule="auto"/>
      </w:pPr>
      <w:r>
        <w:separator/>
      </w:r>
    </w:p>
  </w:footnote>
  <w:footnote w:type="continuationSeparator" w:id="0">
    <w:p w14:paraId="446F8F45" w14:textId="77777777" w:rsidR="001E2C18" w:rsidRDefault="001E2C18" w:rsidP="007932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5525C9"/>
    <w:multiLevelType w:val="multilevel"/>
    <w:tmpl w:val="B1C427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785534"/>
    <w:multiLevelType w:val="multilevel"/>
    <w:tmpl w:val="E604CA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9C353B"/>
    <w:multiLevelType w:val="multilevel"/>
    <w:tmpl w:val="C5864CEE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6727CF"/>
    <w:multiLevelType w:val="multilevel"/>
    <w:tmpl w:val="ED0A2FBC"/>
    <w:lvl w:ilvl="0">
      <w:start w:val="5"/>
      <w:numFmt w:val="decimal"/>
      <w:lvlText w:val="%1"/>
      <w:lvlJc w:val="left"/>
      <w:pPr>
        <w:ind w:left="0" w:firstLine="357"/>
      </w:pPr>
    </w:lvl>
    <w:lvl w:ilvl="1">
      <w:start w:val="1"/>
      <w:numFmt w:val="decimal"/>
      <w:lvlText w:val="%2."/>
      <w:lvlJc w:val="left"/>
      <w:pPr>
        <w:ind w:left="0" w:firstLine="357"/>
      </w:pPr>
      <w:rPr>
        <w:rFonts w:ascii="Aptos" w:eastAsia="Times New Roman" w:hAnsi="Aptos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 w:color="000000"/>
        <w:effect w:val="none"/>
        <w:vertAlign w:val="baseline"/>
        <w:lang w:val="pl-PL" w:eastAsia="pl-PL"/>
      </w:rPr>
    </w:lvl>
    <w:lvl w:ilvl="2">
      <w:start w:val="1"/>
      <w:numFmt w:val="decimal"/>
      <w:lvlText w:val="%3"/>
      <w:lvlJc w:val="left"/>
      <w:pPr>
        <w:ind w:left="0" w:firstLine="357"/>
      </w:pPr>
    </w:lvl>
    <w:lvl w:ilvl="3">
      <w:start w:val="1"/>
      <w:numFmt w:val="decimal"/>
      <w:lvlText w:val="%4"/>
      <w:lvlJc w:val="left"/>
      <w:pPr>
        <w:ind w:left="0" w:firstLine="357"/>
      </w:pPr>
    </w:lvl>
    <w:lvl w:ilvl="4">
      <w:start w:val="1"/>
      <w:numFmt w:val="decimal"/>
      <w:lvlText w:val="%5"/>
      <w:lvlJc w:val="left"/>
      <w:pPr>
        <w:ind w:left="0" w:firstLine="357"/>
      </w:pPr>
    </w:lvl>
    <w:lvl w:ilvl="5">
      <w:start w:val="1"/>
      <w:numFmt w:val="decimal"/>
      <w:lvlText w:val="%6"/>
      <w:lvlJc w:val="left"/>
      <w:pPr>
        <w:ind w:left="0" w:firstLine="357"/>
      </w:pPr>
    </w:lvl>
    <w:lvl w:ilvl="6">
      <w:start w:val="1"/>
      <w:numFmt w:val="decimal"/>
      <w:lvlText w:val="%7"/>
      <w:lvlJc w:val="left"/>
      <w:pPr>
        <w:ind w:left="0" w:firstLine="357"/>
      </w:pPr>
    </w:lvl>
    <w:lvl w:ilvl="7">
      <w:start w:val="1"/>
      <w:numFmt w:val="decimal"/>
      <w:lvlText w:val="%8"/>
      <w:lvlJc w:val="left"/>
      <w:pPr>
        <w:ind w:left="0" w:firstLine="357"/>
      </w:pPr>
    </w:lvl>
    <w:lvl w:ilvl="8">
      <w:start w:val="1"/>
      <w:numFmt w:val="decimal"/>
      <w:lvlText w:val="%9"/>
      <w:lvlJc w:val="left"/>
      <w:pPr>
        <w:ind w:left="0" w:firstLine="357"/>
      </w:pPr>
    </w:lvl>
  </w:abstractNum>
  <w:abstractNum w:abstractNumId="4" w15:restartNumberingAfterBreak="0">
    <w:nsid w:val="6AE22CCB"/>
    <w:multiLevelType w:val="multilevel"/>
    <w:tmpl w:val="54105B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DD44B7"/>
    <w:multiLevelType w:val="multilevel"/>
    <w:tmpl w:val="D5C8D89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008125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051578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3457600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000019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6112038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8703999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2C5"/>
    <w:rsid w:val="000327D1"/>
    <w:rsid w:val="001E2C18"/>
    <w:rsid w:val="002E6A51"/>
    <w:rsid w:val="006F6B0F"/>
    <w:rsid w:val="007932C5"/>
    <w:rsid w:val="00DD7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B43DA"/>
  <w15:chartTrackingRefBased/>
  <w15:docId w15:val="{0E90A432-1350-41D8-84BD-07A914638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932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932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932C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932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932C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932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932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932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932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932C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932C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932C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932C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932C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932C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932C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932C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932C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932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932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932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932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932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932C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932C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932C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932C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932C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932C5"/>
    <w:rPr>
      <w:b/>
      <w:bCs/>
      <w:smallCaps/>
      <w:color w:val="2F5496" w:themeColor="accent1" w:themeShade="BF"/>
      <w:spacing w:val="5"/>
    </w:rPr>
  </w:style>
  <w:style w:type="paragraph" w:styleId="Tekstkomentarza">
    <w:name w:val="annotation text"/>
    <w:basedOn w:val="Normalny"/>
    <w:link w:val="TekstkomentarzaZnak"/>
    <w:semiHidden/>
    <w:unhideWhenUsed/>
    <w:rsid w:val="007932C5"/>
    <w:pPr>
      <w:suppressAutoHyphens/>
      <w:autoSpaceDN w:val="0"/>
      <w:spacing w:after="0" w:line="240" w:lineRule="auto"/>
      <w:ind w:firstLine="357"/>
      <w:jc w:val="both"/>
    </w:pPr>
    <w:rPr>
      <w:rFonts w:ascii="Calibri" w:eastAsia="Calibri" w:hAnsi="Calibri" w:cs="Arial"/>
      <w:kern w:val="0"/>
      <w:sz w:val="20"/>
      <w:szCs w:val="20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7932C5"/>
    <w:rPr>
      <w:rFonts w:ascii="Calibri" w:eastAsia="Calibri" w:hAnsi="Calibri" w:cs="Arial"/>
      <w:kern w:val="0"/>
      <w:sz w:val="20"/>
      <w:szCs w:val="20"/>
      <w14:ligatures w14:val="none"/>
    </w:rPr>
  </w:style>
  <w:style w:type="character" w:styleId="Odwoaniedokomentarza">
    <w:name w:val="annotation reference"/>
    <w:basedOn w:val="Domylnaczcionkaakapitu"/>
    <w:semiHidden/>
    <w:unhideWhenUsed/>
    <w:rsid w:val="007932C5"/>
    <w:rPr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7932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32C5"/>
  </w:style>
  <w:style w:type="paragraph" w:styleId="Stopka">
    <w:name w:val="footer"/>
    <w:basedOn w:val="Normalny"/>
    <w:link w:val="StopkaZnak"/>
    <w:uiPriority w:val="99"/>
    <w:unhideWhenUsed/>
    <w:rsid w:val="007932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32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605</Words>
  <Characters>3636</Characters>
  <Application>Microsoft Office Word</Application>
  <DocSecurity>0</DocSecurity>
  <Lines>30</Lines>
  <Paragraphs>8</Paragraphs>
  <ScaleCrop>false</ScaleCrop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Kurtys-Żak</dc:creator>
  <cp:keywords/>
  <dc:description/>
  <cp:lastModifiedBy>Ewelina Kurtys-Żak</cp:lastModifiedBy>
  <cp:revision>1</cp:revision>
  <dcterms:created xsi:type="dcterms:W3CDTF">2026-02-23T14:01:00Z</dcterms:created>
  <dcterms:modified xsi:type="dcterms:W3CDTF">2026-02-23T14:02:00Z</dcterms:modified>
</cp:coreProperties>
</file>