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2BE47B" w14:textId="0F63D63F" w:rsidR="00524210" w:rsidRPr="007A4D82" w:rsidRDefault="005726F1" w:rsidP="00AE0032">
      <w:pPr>
        <w:spacing w:after="0" w:line="240" w:lineRule="auto"/>
        <w:jc w:val="right"/>
        <w:rPr>
          <w:rFonts w:ascii="Times New Roman" w:hAnsi="Times New Roman"/>
          <w:sz w:val="24"/>
          <w:szCs w:val="24"/>
        </w:rPr>
      </w:pPr>
      <w:r>
        <w:rPr>
          <w:rFonts w:ascii="Times New Roman" w:hAnsi="Times New Roman"/>
          <w:sz w:val="24"/>
          <w:szCs w:val="24"/>
        </w:rPr>
        <w:t>Olsztyn</w:t>
      </w:r>
      <w:r w:rsidR="00D277F2" w:rsidRPr="007A4D82">
        <w:rPr>
          <w:rFonts w:ascii="Times New Roman" w:hAnsi="Times New Roman"/>
          <w:sz w:val="24"/>
          <w:szCs w:val="24"/>
        </w:rPr>
        <w:t xml:space="preserve">, </w:t>
      </w:r>
      <w:r w:rsidR="00CB2D21">
        <w:rPr>
          <w:rFonts w:ascii="Times New Roman" w:hAnsi="Times New Roman"/>
          <w:sz w:val="24"/>
          <w:szCs w:val="24"/>
        </w:rPr>
        <w:t>20</w:t>
      </w:r>
      <w:r w:rsidR="007B279D">
        <w:rPr>
          <w:rFonts w:ascii="Times New Roman" w:hAnsi="Times New Roman"/>
          <w:sz w:val="24"/>
          <w:szCs w:val="24"/>
        </w:rPr>
        <w:t xml:space="preserve"> </w:t>
      </w:r>
      <w:r w:rsidR="00CB2D21">
        <w:rPr>
          <w:rFonts w:ascii="Times New Roman" w:hAnsi="Times New Roman"/>
          <w:sz w:val="24"/>
          <w:szCs w:val="24"/>
        </w:rPr>
        <w:t>kwietnia</w:t>
      </w:r>
      <w:r w:rsidR="007759DC" w:rsidRPr="007A4D82">
        <w:rPr>
          <w:rFonts w:ascii="Times New Roman" w:hAnsi="Times New Roman"/>
          <w:sz w:val="24"/>
          <w:szCs w:val="24"/>
        </w:rPr>
        <w:t xml:space="preserve"> </w:t>
      </w:r>
      <w:r w:rsidR="00D277F2" w:rsidRPr="007A4D82">
        <w:rPr>
          <w:rFonts w:ascii="Times New Roman" w:hAnsi="Times New Roman"/>
          <w:sz w:val="24"/>
          <w:szCs w:val="24"/>
        </w:rPr>
        <w:t>202</w:t>
      </w:r>
      <w:r w:rsidR="00CB2D21">
        <w:rPr>
          <w:rFonts w:ascii="Times New Roman" w:hAnsi="Times New Roman"/>
          <w:sz w:val="24"/>
          <w:szCs w:val="24"/>
        </w:rPr>
        <w:t>6</w:t>
      </w:r>
      <w:r w:rsidR="00D277F2" w:rsidRPr="007A4D82">
        <w:rPr>
          <w:rFonts w:ascii="Times New Roman" w:hAnsi="Times New Roman"/>
          <w:sz w:val="24"/>
          <w:szCs w:val="24"/>
        </w:rPr>
        <w:t xml:space="preserve"> r.</w:t>
      </w:r>
    </w:p>
    <w:p w14:paraId="5DA0788D" w14:textId="41B5EE37" w:rsidR="00BF3530" w:rsidRPr="007A4D82" w:rsidRDefault="005726F1" w:rsidP="00AE0032">
      <w:pPr>
        <w:spacing w:after="0" w:line="240" w:lineRule="auto"/>
        <w:rPr>
          <w:rFonts w:ascii="Times New Roman" w:hAnsi="Times New Roman"/>
          <w:sz w:val="24"/>
          <w:szCs w:val="24"/>
        </w:rPr>
      </w:pPr>
      <w:bookmarkStart w:id="0" w:name="_Hlk121161312"/>
      <w:r w:rsidRPr="005726F1">
        <w:rPr>
          <w:rFonts w:ascii="Times New Roman" w:hAnsi="Times New Roman"/>
          <w:sz w:val="24"/>
          <w:szCs w:val="24"/>
        </w:rPr>
        <w:t>ZP.321.</w:t>
      </w:r>
      <w:r w:rsidR="00CB2D21">
        <w:rPr>
          <w:rFonts w:ascii="Times New Roman" w:hAnsi="Times New Roman"/>
          <w:sz w:val="24"/>
          <w:szCs w:val="24"/>
        </w:rPr>
        <w:t>3</w:t>
      </w:r>
      <w:r w:rsidRPr="005726F1">
        <w:rPr>
          <w:rFonts w:ascii="Times New Roman" w:hAnsi="Times New Roman"/>
          <w:sz w:val="24"/>
          <w:szCs w:val="24"/>
        </w:rPr>
        <w:t>.202</w:t>
      </w:r>
      <w:bookmarkEnd w:id="0"/>
      <w:r w:rsidR="00CB2D21">
        <w:rPr>
          <w:rFonts w:ascii="Times New Roman" w:hAnsi="Times New Roman"/>
          <w:sz w:val="24"/>
          <w:szCs w:val="24"/>
        </w:rPr>
        <w:t>6</w:t>
      </w:r>
    </w:p>
    <w:p w14:paraId="7F883572" w14:textId="77777777" w:rsidR="008609AC" w:rsidRPr="00D43F5B" w:rsidRDefault="008609AC" w:rsidP="00AE0032">
      <w:pPr>
        <w:spacing w:after="0" w:line="240" w:lineRule="auto"/>
        <w:rPr>
          <w:rFonts w:ascii="Times New Roman" w:hAnsi="Times New Roman"/>
          <w:sz w:val="44"/>
          <w:szCs w:val="44"/>
        </w:rPr>
      </w:pPr>
    </w:p>
    <w:p w14:paraId="2E6E84FB" w14:textId="77777777" w:rsidR="008609AC" w:rsidRPr="00AE0032" w:rsidRDefault="008609AC" w:rsidP="00AE0032">
      <w:pPr>
        <w:spacing w:after="0" w:line="240" w:lineRule="auto"/>
        <w:rPr>
          <w:rFonts w:ascii="Times New Roman" w:hAnsi="Times New Roman"/>
          <w:sz w:val="58"/>
          <w:szCs w:val="58"/>
        </w:rPr>
      </w:pPr>
    </w:p>
    <w:p w14:paraId="1E050952" w14:textId="2D290216" w:rsidR="00D277F2" w:rsidRPr="00D3246B" w:rsidRDefault="007B279D" w:rsidP="00AE0032">
      <w:pPr>
        <w:spacing w:after="0" w:line="240" w:lineRule="auto"/>
        <w:ind w:left="1049" w:hanging="1049"/>
        <w:jc w:val="both"/>
        <w:rPr>
          <w:rFonts w:ascii="Times New Roman" w:hAnsi="Times New Roman"/>
          <w:iCs/>
          <w:sz w:val="24"/>
          <w:szCs w:val="24"/>
        </w:rPr>
      </w:pPr>
      <w:r w:rsidRPr="007B279D">
        <w:rPr>
          <w:rFonts w:ascii="Times New Roman" w:hAnsi="Times New Roman"/>
          <w:b/>
          <w:bCs/>
          <w:sz w:val="24"/>
          <w:szCs w:val="24"/>
        </w:rPr>
        <w:t>D</w:t>
      </w:r>
      <w:r w:rsidR="00D277F2" w:rsidRPr="007B279D">
        <w:rPr>
          <w:rFonts w:ascii="Times New Roman" w:hAnsi="Times New Roman"/>
          <w:b/>
          <w:bCs/>
          <w:sz w:val="24"/>
          <w:szCs w:val="24"/>
        </w:rPr>
        <w:t>otyczy:</w:t>
      </w:r>
      <w:r w:rsidR="00D277F2" w:rsidRPr="007A4D82">
        <w:rPr>
          <w:rFonts w:ascii="Times New Roman" w:hAnsi="Times New Roman"/>
          <w:sz w:val="24"/>
          <w:szCs w:val="24"/>
        </w:rPr>
        <w:t xml:space="preserve"> </w:t>
      </w:r>
      <w:r w:rsidR="005726F1" w:rsidRPr="00D3246B">
        <w:rPr>
          <w:rFonts w:ascii="Times New Roman" w:hAnsi="Times New Roman"/>
          <w:bCs/>
          <w:i/>
          <w:spacing w:val="-4"/>
          <w:sz w:val="24"/>
          <w:szCs w:val="24"/>
        </w:rPr>
        <w:t xml:space="preserve">postępowania o udzielenie zamówienia publicznego, którego przedmiotem jest </w:t>
      </w:r>
      <w:bookmarkStart w:id="1" w:name="_Hlk161222333"/>
      <w:r w:rsidR="00CB2D21" w:rsidRPr="00CB2D21">
        <w:rPr>
          <w:rFonts w:ascii="Times New Roman" w:hAnsi="Times New Roman"/>
          <w:bCs/>
          <w:i/>
          <w:spacing w:val="-4"/>
          <w:sz w:val="24"/>
          <w:szCs w:val="24"/>
        </w:rPr>
        <w:t>świadczenie usługi kompleksowego przygotowania i przeprowadzenia wydarze</w:t>
      </w:r>
      <w:bookmarkEnd w:id="1"/>
      <w:r w:rsidR="00CB2D21" w:rsidRPr="00CB2D21">
        <w:rPr>
          <w:rFonts w:ascii="Times New Roman" w:hAnsi="Times New Roman"/>
          <w:bCs/>
          <w:i/>
          <w:spacing w:val="-4"/>
          <w:sz w:val="24"/>
          <w:szCs w:val="24"/>
        </w:rPr>
        <w:t>nia związanego z realizowanym projektem w ramach Krajowego Planu Odbudowy i Zwiększania Odporności – etap III</w:t>
      </w:r>
      <w:r w:rsidR="000A0939" w:rsidRPr="00D3246B">
        <w:rPr>
          <w:rFonts w:ascii="Times New Roman" w:hAnsi="Times New Roman"/>
          <w:iCs/>
          <w:sz w:val="24"/>
          <w:szCs w:val="24"/>
        </w:rPr>
        <w:t>.</w:t>
      </w:r>
    </w:p>
    <w:p w14:paraId="0DB89C03" w14:textId="77777777" w:rsidR="00264FB0" w:rsidRPr="00D43F5B" w:rsidRDefault="00264FB0" w:rsidP="00AE0032">
      <w:pPr>
        <w:spacing w:after="0" w:line="240" w:lineRule="auto"/>
        <w:jc w:val="both"/>
        <w:rPr>
          <w:rFonts w:ascii="Times New Roman" w:hAnsi="Times New Roman"/>
          <w:iCs/>
          <w:sz w:val="48"/>
          <w:szCs w:val="48"/>
        </w:rPr>
      </w:pPr>
    </w:p>
    <w:p w14:paraId="43F608B9" w14:textId="4763FBF4" w:rsidR="00884C4F" w:rsidRPr="005C10E0" w:rsidRDefault="007B279D" w:rsidP="00AE0032">
      <w:pPr>
        <w:pStyle w:val="Akapitzlist"/>
        <w:numPr>
          <w:ilvl w:val="0"/>
          <w:numId w:val="17"/>
        </w:numPr>
        <w:spacing w:after="0" w:line="240" w:lineRule="auto"/>
        <w:ind w:left="284" w:hanging="284"/>
        <w:jc w:val="both"/>
        <w:rPr>
          <w:rFonts w:ascii="Times New Roman" w:hAnsi="Times New Roman"/>
          <w:iCs/>
          <w:sz w:val="24"/>
          <w:szCs w:val="24"/>
        </w:rPr>
      </w:pPr>
      <w:r w:rsidRPr="005C10E0">
        <w:rPr>
          <w:rFonts w:ascii="Times New Roman" w:hAnsi="Times New Roman"/>
          <w:b/>
          <w:iCs/>
          <w:sz w:val="24"/>
          <w:szCs w:val="24"/>
          <w:lang w:val="x-none"/>
        </w:rPr>
        <w:t xml:space="preserve">ZAWIADOMIENIE O </w:t>
      </w:r>
      <w:r w:rsidR="009C6915">
        <w:rPr>
          <w:rFonts w:ascii="Times New Roman" w:hAnsi="Times New Roman"/>
          <w:b/>
          <w:iCs/>
          <w:sz w:val="24"/>
          <w:szCs w:val="24"/>
          <w:lang w:val="x-none"/>
        </w:rPr>
        <w:t>UNIEWAŻNIENIU POSTĘPOWANIA</w:t>
      </w:r>
      <w:r w:rsidR="00264FB0" w:rsidRPr="005C10E0">
        <w:rPr>
          <w:rFonts w:ascii="Times New Roman" w:hAnsi="Times New Roman"/>
          <w:b/>
          <w:iCs/>
          <w:sz w:val="24"/>
          <w:szCs w:val="24"/>
        </w:rPr>
        <w:t>.</w:t>
      </w:r>
    </w:p>
    <w:p w14:paraId="7AD27A10" w14:textId="73B1CDD8" w:rsidR="00691135" w:rsidRPr="009C6915" w:rsidRDefault="00CB2D21" w:rsidP="00AE0032">
      <w:pPr>
        <w:spacing w:after="0" w:line="240" w:lineRule="auto"/>
        <w:ind w:left="284"/>
        <w:jc w:val="both"/>
        <w:rPr>
          <w:rFonts w:ascii="Times New Roman" w:hAnsi="Times New Roman"/>
          <w:bCs/>
          <w:iCs/>
          <w:sz w:val="24"/>
          <w:szCs w:val="24"/>
        </w:rPr>
      </w:pPr>
      <w:bookmarkStart w:id="2" w:name="_Hlk162035450"/>
      <w:r w:rsidRPr="00CB2D21">
        <w:rPr>
          <w:rFonts w:ascii="Times New Roman" w:hAnsi="Times New Roman"/>
          <w:bCs/>
          <w:iCs/>
          <w:sz w:val="24"/>
          <w:szCs w:val="24"/>
        </w:rPr>
        <w:t>W związku z tym, iż w postępowaniu prowadzonym w trybie podstawowym na podstawie art. 275 pkt 1 ustawy z dnia 11 września 2019 r</w:t>
      </w:r>
      <w:r>
        <w:rPr>
          <w:rFonts w:ascii="Times New Roman" w:hAnsi="Times New Roman"/>
          <w:bCs/>
          <w:iCs/>
          <w:sz w:val="24"/>
          <w:szCs w:val="24"/>
        </w:rPr>
        <w:t>.</w:t>
      </w:r>
      <w:r w:rsidRPr="00CB2D21">
        <w:rPr>
          <w:rFonts w:ascii="Times New Roman" w:hAnsi="Times New Roman"/>
          <w:bCs/>
          <w:iCs/>
          <w:sz w:val="24"/>
          <w:szCs w:val="24"/>
        </w:rPr>
        <w:t xml:space="preserve"> Prawo zamówień publicznych </w:t>
      </w:r>
      <w:r w:rsidRPr="00CB2D21">
        <w:rPr>
          <w:rFonts w:ascii="Times New Roman" w:hAnsi="Times New Roman"/>
          <w:bCs/>
          <w:iCs/>
          <w:sz w:val="24"/>
          <w:szCs w:val="24"/>
        </w:rPr>
        <w:br/>
        <w:t xml:space="preserve">(Dz. U. z 2024 r. poz. 1320 z późn. zm.), którego przedmiotem jest świadczenie usługi kompleksowego przygotowania i przeprowadzenia wydarzenia związanego z realizowanym projektem w ramach Krajowego Planu Odbudowy i Zwiększania Odporności – etap III, </w:t>
      </w:r>
      <w:r>
        <w:rPr>
          <w:rFonts w:ascii="Times New Roman" w:hAnsi="Times New Roman"/>
          <w:bCs/>
          <w:iCs/>
          <w:sz w:val="24"/>
          <w:szCs w:val="24"/>
        </w:rPr>
        <w:t>wszystkie złożone oferty podlegają odrzuceniu</w:t>
      </w:r>
      <w:r w:rsidRPr="00CB2D21">
        <w:rPr>
          <w:rFonts w:ascii="Times New Roman" w:hAnsi="Times New Roman"/>
          <w:bCs/>
          <w:iCs/>
          <w:sz w:val="24"/>
          <w:szCs w:val="24"/>
        </w:rPr>
        <w:t>, zgodnie z art. 255 pkt 2 ustawy Prawo zamówień publicznych postępowanie zostało unieważnione</w:t>
      </w:r>
      <w:r w:rsidR="009C6915">
        <w:rPr>
          <w:rFonts w:ascii="Times New Roman" w:hAnsi="Times New Roman"/>
          <w:bCs/>
          <w:iCs/>
          <w:sz w:val="24"/>
          <w:szCs w:val="24"/>
        </w:rPr>
        <w:t>.</w:t>
      </w:r>
    </w:p>
    <w:bookmarkEnd w:id="2"/>
    <w:p w14:paraId="6A2AD14E" w14:textId="77777777" w:rsidR="00656510" w:rsidRPr="00AE0032" w:rsidRDefault="00656510" w:rsidP="00AE0032">
      <w:pPr>
        <w:spacing w:after="0" w:line="240" w:lineRule="auto"/>
        <w:jc w:val="both"/>
        <w:rPr>
          <w:rFonts w:ascii="Times New Roman" w:hAnsi="Times New Roman"/>
          <w:iCs/>
          <w:spacing w:val="-2"/>
          <w:sz w:val="26"/>
          <w:szCs w:val="26"/>
        </w:rPr>
      </w:pPr>
    </w:p>
    <w:p w14:paraId="32CAFCA4" w14:textId="7ACE12F7" w:rsidR="00D206AC" w:rsidRPr="005C10E0" w:rsidRDefault="00D206AC" w:rsidP="00AE0032">
      <w:pPr>
        <w:numPr>
          <w:ilvl w:val="0"/>
          <w:numId w:val="17"/>
        </w:numPr>
        <w:spacing w:after="0" w:line="240" w:lineRule="auto"/>
        <w:ind w:left="284" w:hanging="284"/>
        <w:jc w:val="both"/>
        <w:rPr>
          <w:rFonts w:ascii="Times New Roman" w:hAnsi="Times New Roman"/>
          <w:b/>
          <w:iCs/>
          <w:spacing w:val="-2"/>
          <w:sz w:val="24"/>
          <w:szCs w:val="24"/>
        </w:rPr>
      </w:pPr>
      <w:r w:rsidRPr="005C10E0">
        <w:rPr>
          <w:rFonts w:ascii="Times New Roman" w:hAnsi="Times New Roman"/>
          <w:b/>
          <w:iCs/>
          <w:spacing w:val="-2"/>
          <w:sz w:val="24"/>
          <w:szCs w:val="24"/>
        </w:rPr>
        <w:t>INFORMACJA O WYKONAWCACH, KTÓRYCH OFERTY ZOSTAŁY ODRZUCONE</w:t>
      </w:r>
      <w:r w:rsidR="00CB2D21">
        <w:rPr>
          <w:rFonts w:ascii="Times New Roman" w:hAnsi="Times New Roman"/>
          <w:b/>
          <w:iCs/>
          <w:spacing w:val="-2"/>
          <w:sz w:val="24"/>
          <w:szCs w:val="24"/>
        </w:rPr>
        <w:t>:</w:t>
      </w:r>
    </w:p>
    <w:p w14:paraId="3453EB68" w14:textId="77777777" w:rsidR="00AE0032" w:rsidRPr="00AE0032" w:rsidRDefault="00AE0032" w:rsidP="00AE0032">
      <w:pPr>
        <w:pStyle w:val="Akapitzlist"/>
        <w:numPr>
          <w:ilvl w:val="0"/>
          <w:numId w:val="20"/>
        </w:numPr>
        <w:spacing w:before="60" w:after="0" w:line="240" w:lineRule="auto"/>
        <w:ind w:left="397" w:hanging="284"/>
        <w:contextualSpacing w:val="0"/>
        <w:jc w:val="both"/>
        <w:rPr>
          <w:rFonts w:ascii="Times New Roman" w:hAnsi="Times New Roman"/>
          <w:b/>
          <w:bCs/>
          <w:iCs/>
          <w:sz w:val="24"/>
          <w:szCs w:val="24"/>
        </w:rPr>
      </w:pPr>
      <w:r w:rsidRPr="00AE0032">
        <w:rPr>
          <w:rFonts w:ascii="Times New Roman" w:hAnsi="Times New Roman"/>
          <w:b/>
          <w:sz w:val="24"/>
          <w:szCs w:val="24"/>
        </w:rPr>
        <w:t>JGT MAJALIS Spółka z o.o.</w:t>
      </w:r>
      <w:r>
        <w:rPr>
          <w:rFonts w:ascii="Times New Roman" w:hAnsi="Times New Roman"/>
          <w:b/>
          <w:sz w:val="24"/>
          <w:szCs w:val="24"/>
        </w:rPr>
        <w:t xml:space="preserve"> </w:t>
      </w:r>
      <w:r w:rsidRPr="00AE0032">
        <w:rPr>
          <w:rFonts w:ascii="Times New Roman" w:hAnsi="Times New Roman"/>
          <w:b/>
          <w:sz w:val="24"/>
          <w:szCs w:val="24"/>
        </w:rPr>
        <w:t xml:space="preserve">12-122 Warchały, ul. Brajnicka 1 </w:t>
      </w:r>
      <w:r w:rsidRPr="00AE0032">
        <w:rPr>
          <w:rFonts w:ascii="Times New Roman" w:hAnsi="Times New Roman"/>
          <w:bCs/>
          <w:sz w:val="24"/>
          <w:szCs w:val="24"/>
        </w:rPr>
        <w:t xml:space="preserve">– </w:t>
      </w:r>
      <w:r>
        <w:rPr>
          <w:rFonts w:ascii="Times New Roman" w:hAnsi="Times New Roman"/>
          <w:bCs/>
          <w:sz w:val="24"/>
          <w:szCs w:val="24"/>
        </w:rPr>
        <w:t xml:space="preserve">zamawiający odrzucił ofertę wykonawcy </w:t>
      </w:r>
      <w:r w:rsidRPr="00AE0032">
        <w:rPr>
          <w:rFonts w:ascii="Times New Roman" w:hAnsi="Times New Roman"/>
          <w:bCs/>
          <w:sz w:val="24"/>
          <w:szCs w:val="24"/>
        </w:rPr>
        <w:t>na</w:t>
      </w:r>
      <w:r w:rsidRPr="00AE0032">
        <w:rPr>
          <w:rFonts w:ascii="Times New Roman" w:hAnsi="Times New Roman"/>
          <w:b/>
          <w:sz w:val="24"/>
          <w:szCs w:val="24"/>
        </w:rPr>
        <w:t xml:space="preserve"> </w:t>
      </w:r>
      <w:r w:rsidRPr="00AE0032">
        <w:rPr>
          <w:rFonts w:ascii="Times New Roman" w:hAnsi="Times New Roman"/>
          <w:bCs/>
          <w:sz w:val="24"/>
          <w:szCs w:val="24"/>
        </w:rPr>
        <w:t>podstawie</w:t>
      </w:r>
      <w:r>
        <w:rPr>
          <w:rFonts w:ascii="Times New Roman" w:hAnsi="Times New Roman"/>
          <w:bCs/>
          <w:sz w:val="24"/>
          <w:szCs w:val="24"/>
        </w:rPr>
        <w:t>:</w:t>
      </w:r>
    </w:p>
    <w:p w14:paraId="40AB44DA" w14:textId="3E5E45A0" w:rsidR="00AE0032" w:rsidRPr="00A16CCA" w:rsidRDefault="00AE0032" w:rsidP="00AE0032">
      <w:pPr>
        <w:pStyle w:val="Akapitzlist"/>
        <w:numPr>
          <w:ilvl w:val="0"/>
          <w:numId w:val="22"/>
        </w:numPr>
        <w:spacing w:after="0" w:line="240" w:lineRule="auto"/>
        <w:ind w:left="511" w:hanging="284"/>
        <w:contextualSpacing w:val="0"/>
        <w:jc w:val="both"/>
        <w:rPr>
          <w:rFonts w:ascii="Times New Roman" w:hAnsi="Times New Roman"/>
          <w:b/>
          <w:bCs/>
          <w:iCs/>
          <w:sz w:val="24"/>
          <w:szCs w:val="24"/>
        </w:rPr>
      </w:pPr>
      <w:bookmarkStart w:id="3" w:name="_Hlk227491288"/>
      <w:r w:rsidRPr="00AE0032">
        <w:rPr>
          <w:rFonts w:ascii="Times New Roman" w:hAnsi="Times New Roman"/>
          <w:bCs/>
          <w:sz w:val="24"/>
          <w:szCs w:val="24"/>
        </w:rPr>
        <w:t>art. 226 ust. 1 pkt 14 ustawy Prawo zamówień publicznych, tj. z powodu niewniesienia wadium. W Rozdziale XX</w:t>
      </w:r>
      <w:r>
        <w:rPr>
          <w:rFonts w:ascii="Times New Roman" w:hAnsi="Times New Roman"/>
          <w:bCs/>
          <w:sz w:val="24"/>
          <w:szCs w:val="24"/>
        </w:rPr>
        <w:t>IX</w:t>
      </w:r>
      <w:r w:rsidRPr="00AE0032">
        <w:rPr>
          <w:rFonts w:ascii="Times New Roman" w:hAnsi="Times New Roman"/>
          <w:bCs/>
          <w:sz w:val="24"/>
          <w:szCs w:val="24"/>
        </w:rPr>
        <w:t xml:space="preserve"> specyfikacji warunków zamówienia zamawiający określił wymagania dotyczące wniesienia przed upływem terminu składania ofert wadium</w:t>
      </w:r>
      <w:r>
        <w:rPr>
          <w:rFonts w:ascii="Times New Roman" w:hAnsi="Times New Roman"/>
          <w:bCs/>
          <w:sz w:val="24"/>
          <w:szCs w:val="24"/>
        </w:rPr>
        <w:t xml:space="preserve"> </w:t>
      </w:r>
      <w:r>
        <w:rPr>
          <w:rFonts w:ascii="Times New Roman" w:hAnsi="Times New Roman"/>
          <w:bCs/>
          <w:sz w:val="24"/>
          <w:szCs w:val="24"/>
        </w:rPr>
        <w:br/>
      </w:r>
      <w:r w:rsidRPr="00AE0032">
        <w:rPr>
          <w:rFonts w:ascii="Times New Roman" w:hAnsi="Times New Roman"/>
          <w:bCs/>
          <w:sz w:val="24"/>
          <w:szCs w:val="24"/>
        </w:rPr>
        <w:t>wskazując jednocześnie jego wysokość</w:t>
      </w:r>
      <w:r>
        <w:rPr>
          <w:rFonts w:ascii="Times New Roman" w:hAnsi="Times New Roman"/>
          <w:bCs/>
          <w:sz w:val="24"/>
          <w:szCs w:val="24"/>
        </w:rPr>
        <w:t xml:space="preserve"> (800,00 zł)</w:t>
      </w:r>
      <w:r w:rsidRPr="00AE0032">
        <w:rPr>
          <w:rFonts w:ascii="Times New Roman" w:hAnsi="Times New Roman"/>
          <w:bCs/>
          <w:sz w:val="24"/>
          <w:szCs w:val="24"/>
        </w:rPr>
        <w:t xml:space="preserve"> oraz dopuszczalne formy. Wykonawca nie dopełnił powyższego wymogu,</w:t>
      </w:r>
    </w:p>
    <w:p w14:paraId="73D0D9AB" w14:textId="72C8B617" w:rsidR="00A16CCA" w:rsidRPr="00D02BCB" w:rsidRDefault="00D02BCB" w:rsidP="00AE0032">
      <w:pPr>
        <w:pStyle w:val="Akapitzlist"/>
        <w:numPr>
          <w:ilvl w:val="0"/>
          <w:numId w:val="22"/>
        </w:numPr>
        <w:spacing w:after="0" w:line="240" w:lineRule="auto"/>
        <w:ind w:left="511" w:hanging="284"/>
        <w:contextualSpacing w:val="0"/>
        <w:jc w:val="both"/>
        <w:rPr>
          <w:rFonts w:ascii="Times New Roman" w:hAnsi="Times New Roman"/>
          <w:iCs/>
          <w:sz w:val="24"/>
          <w:szCs w:val="24"/>
        </w:rPr>
      </w:pPr>
      <w:r w:rsidRPr="00D02BCB">
        <w:rPr>
          <w:rFonts w:ascii="Times New Roman" w:hAnsi="Times New Roman"/>
          <w:iCs/>
          <w:sz w:val="24"/>
          <w:szCs w:val="24"/>
        </w:rPr>
        <w:t>art. 226 ust. 1 pkt 3 ustawy Prawo zamówień publicznych, tj. z powodu niezgodności oferty z przepisami ustawy Prawo zamówień publicznych. Zgodnie z art. 63 ust. 2 ustawy Prawo zamówień publicznych w postępowaniu o udzielnie zamówienia o wartości mniejszej niż progi unijne ofertę składa się pod rygorem nieważności w formie elektronicznej lub w postaci elektronicznej opatrzonej podpisem zaufanym lub podpisem osobistym. Wykonawca złożył ofertę zeskanowaną, lecz nieopatrzoną kwalifikowanym podpisem elektronicznym, podpisem zaufanym lub podpisem osobistym</w:t>
      </w:r>
      <w:r>
        <w:rPr>
          <w:rFonts w:ascii="Times New Roman" w:hAnsi="Times New Roman"/>
          <w:iCs/>
          <w:sz w:val="24"/>
          <w:szCs w:val="24"/>
        </w:rPr>
        <w:t>,</w:t>
      </w:r>
    </w:p>
    <w:bookmarkEnd w:id="3"/>
    <w:p w14:paraId="6DA8C117" w14:textId="19275356" w:rsidR="00BD2C67" w:rsidRPr="00A16CCA" w:rsidRDefault="00AE0032" w:rsidP="00BF07E7">
      <w:pPr>
        <w:pStyle w:val="Akapitzlist"/>
        <w:numPr>
          <w:ilvl w:val="0"/>
          <w:numId w:val="20"/>
        </w:numPr>
        <w:spacing w:before="80" w:after="0" w:line="240" w:lineRule="auto"/>
        <w:ind w:left="397" w:hanging="284"/>
        <w:contextualSpacing w:val="0"/>
        <w:jc w:val="both"/>
        <w:rPr>
          <w:rFonts w:asciiTheme="minorHAnsi" w:hAnsiTheme="minorHAnsi" w:cstheme="minorHAnsi"/>
          <w:iCs/>
          <w:sz w:val="16"/>
          <w:szCs w:val="16"/>
        </w:rPr>
      </w:pPr>
      <w:r w:rsidRPr="00A16CCA">
        <w:rPr>
          <w:rFonts w:ascii="Times New Roman" w:hAnsi="Times New Roman"/>
          <w:b/>
          <w:sz w:val="24"/>
          <w:szCs w:val="24"/>
        </w:rPr>
        <w:t>Akademia Dla Biznesu Spółka z o.o.</w:t>
      </w:r>
      <w:r w:rsidR="00A16CCA" w:rsidRPr="00A16CCA">
        <w:rPr>
          <w:rFonts w:ascii="Times New Roman" w:hAnsi="Times New Roman"/>
          <w:b/>
          <w:sz w:val="24"/>
          <w:szCs w:val="24"/>
        </w:rPr>
        <w:t xml:space="preserve"> </w:t>
      </w:r>
      <w:r w:rsidRPr="00A16CCA">
        <w:rPr>
          <w:rFonts w:ascii="Times New Roman" w:hAnsi="Times New Roman"/>
          <w:b/>
          <w:sz w:val="24"/>
          <w:szCs w:val="24"/>
        </w:rPr>
        <w:t>93-166 Łódź, ul. Lelewela 3/7/69</w:t>
      </w:r>
      <w:r w:rsidR="00A16CCA" w:rsidRPr="00A16CCA">
        <w:rPr>
          <w:rFonts w:ascii="Times New Roman" w:hAnsi="Times New Roman"/>
          <w:b/>
          <w:sz w:val="24"/>
          <w:szCs w:val="24"/>
        </w:rPr>
        <w:t xml:space="preserve"> </w:t>
      </w:r>
      <w:r w:rsidRPr="00A16CCA">
        <w:rPr>
          <w:rFonts w:ascii="Times New Roman" w:hAnsi="Times New Roman"/>
          <w:bCs/>
          <w:sz w:val="24"/>
          <w:szCs w:val="24"/>
        </w:rPr>
        <w:t xml:space="preserve">– </w:t>
      </w:r>
      <w:r w:rsidR="00A16CCA">
        <w:rPr>
          <w:rFonts w:ascii="Times New Roman" w:hAnsi="Times New Roman"/>
          <w:bCs/>
          <w:sz w:val="24"/>
          <w:szCs w:val="24"/>
        </w:rPr>
        <w:t xml:space="preserve">zamawiający odrzucił ofertę wykonawcy </w:t>
      </w:r>
      <w:r w:rsidR="00A16CCA" w:rsidRPr="00AE0032">
        <w:rPr>
          <w:rFonts w:ascii="Times New Roman" w:hAnsi="Times New Roman"/>
          <w:bCs/>
          <w:sz w:val="24"/>
          <w:szCs w:val="24"/>
        </w:rPr>
        <w:t>na</w:t>
      </w:r>
      <w:r w:rsidR="00A16CCA" w:rsidRPr="00AE0032">
        <w:rPr>
          <w:rFonts w:ascii="Times New Roman" w:hAnsi="Times New Roman"/>
          <w:b/>
          <w:sz w:val="24"/>
          <w:szCs w:val="24"/>
        </w:rPr>
        <w:t xml:space="preserve"> </w:t>
      </w:r>
      <w:r w:rsidR="00A16CCA" w:rsidRPr="00AE0032">
        <w:rPr>
          <w:rFonts w:ascii="Times New Roman" w:hAnsi="Times New Roman"/>
          <w:bCs/>
          <w:sz w:val="24"/>
          <w:szCs w:val="24"/>
        </w:rPr>
        <w:t>podstawi</w:t>
      </w:r>
      <w:r w:rsidR="00A16CCA">
        <w:rPr>
          <w:rFonts w:ascii="Times New Roman" w:hAnsi="Times New Roman"/>
          <w:bCs/>
          <w:sz w:val="24"/>
          <w:szCs w:val="24"/>
        </w:rPr>
        <w:t>e:</w:t>
      </w:r>
    </w:p>
    <w:p w14:paraId="7A7CCD89" w14:textId="77777777" w:rsidR="00A16CCA" w:rsidRPr="00A16CCA" w:rsidRDefault="00A16CCA" w:rsidP="00A16CCA">
      <w:pPr>
        <w:pStyle w:val="Akapitzlist"/>
        <w:numPr>
          <w:ilvl w:val="0"/>
          <w:numId w:val="23"/>
        </w:numPr>
        <w:spacing w:after="0" w:line="240" w:lineRule="auto"/>
        <w:ind w:left="511" w:hanging="284"/>
        <w:contextualSpacing w:val="0"/>
        <w:jc w:val="both"/>
        <w:rPr>
          <w:rFonts w:ascii="Times New Roman" w:hAnsi="Times New Roman"/>
          <w:b/>
          <w:bCs/>
          <w:iCs/>
          <w:sz w:val="24"/>
          <w:szCs w:val="24"/>
        </w:rPr>
      </w:pPr>
      <w:r w:rsidRPr="00AE0032">
        <w:rPr>
          <w:rFonts w:ascii="Times New Roman" w:hAnsi="Times New Roman"/>
          <w:bCs/>
          <w:sz w:val="24"/>
          <w:szCs w:val="24"/>
        </w:rPr>
        <w:t>art. 226 ust. 1 pkt 14 ustawy Prawo zamówień publicznych, tj. z powodu niewniesienia wadium. W Rozdziale XX</w:t>
      </w:r>
      <w:r>
        <w:rPr>
          <w:rFonts w:ascii="Times New Roman" w:hAnsi="Times New Roman"/>
          <w:bCs/>
          <w:sz w:val="24"/>
          <w:szCs w:val="24"/>
        </w:rPr>
        <w:t>IX</w:t>
      </w:r>
      <w:r w:rsidRPr="00AE0032">
        <w:rPr>
          <w:rFonts w:ascii="Times New Roman" w:hAnsi="Times New Roman"/>
          <w:bCs/>
          <w:sz w:val="24"/>
          <w:szCs w:val="24"/>
        </w:rPr>
        <w:t xml:space="preserve"> specyfikacji warunków zamówienia zamawiający określił wymagania dotyczące wniesienia przed upływem terminu składania ofert wadium</w:t>
      </w:r>
      <w:r>
        <w:rPr>
          <w:rFonts w:ascii="Times New Roman" w:hAnsi="Times New Roman"/>
          <w:bCs/>
          <w:sz w:val="24"/>
          <w:szCs w:val="24"/>
        </w:rPr>
        <w:t xml:space="preserve"> </w:t>
      </w:r>
      <w:r>
        <w:rPr>
          <w:rFonts w:ascii="Times New Roman" w:hAnsi="Times New Roman"/>
          <w:bCs/>
          <w:sz w:val="24"/>
          <w:szCs w:val="24"/>
        </w:rPr>
        <w:br/>
      </w:r>
      <w:r w:rsidRPr="00AE0032">
        <w:rPr>
          <w:rFonts w:ascii="Times New Roman" w:hAnsi="Times New Roman"/>
          <w:bCs/>
          <w:sz w:val="24"/>
          <w:szCs w:val="24"/>
        </w:rPr>
        <w:t>wskazując jednocześnie jego wysokość</w:t>
      </w:r>
      <w:r>
        <w:rPr>
          <w:rFonts w:ascii="Times New Roman" w:hAnsi="Times New Roman"/>
          <w:bCs/>
          <w:sz w:val="24"/>
          <w:szCs w:val="24"/>
        </w:rPr>
        <w:t xml:space="preserve"> (800,00 zł)</w:t>
      </w:r>
      <w:r w:rsidRPr="00AE0032">
        <w:rPr>
          <w:rFonts w:ascii="Times New Roman" w:hAnsi="Times New Roman"/>
          <w:bCs/>
          <w:sz w:val="24"/>
          <w:szCs w:val="24"/>
        </w:rPr>
        <w:t xml:space="preserve"> oraz dopuszczalne formy. Wykonawca nie dopełnił powyższego wymogu,</w:t>
      </w:r>
    </w:p>
    <w:p w14:paraId="4D70B21A" w14:textId="5D197499" w:rsidR="00413926" w:rsidRDefault="00E01E26" w:rsidP="00E01E26">
      <w:pPr>
        <w:pStyle w:val="Akapitzlist"/>
        <w:numPr>
          <w:ilvl w:val="0"/>
          <w:numId w:val="23"/>
        </w:numPr>
        <w:spacing w:after="0" w:line="240" w:lineRule="auto"/>
        <w:ind w:left="511" w:hanging="284"/>
        <w:contextualSpacing w:val="0"/>
        <w:jc w:val="both"/>
        <w:rPr>
          <w:rFonts w:ascii="Times New Roman" w:hAnsi="Times New Roman"/>
          <w:iCs/>
          <w:sz w:val="24"/>
          <w:szCs w:val="24"/>
        </w:rPr>
      </w:pPr>
      <w:r w:rsidRPr="00E01E26">
        <w:rPr>
          <w:rFonts w:ascii="Times New Roman" w:hAnsi="Times New Roman"/>
          <w:iCs/>
          <w:sz w:val="24"/>
          <w:szCs w:val="24"/>
        </w:rPr>
        <w:t xml:space="preserve">art. 226 ust. 1 pkt 5 </w:t>
      </w:r>
      <w:r w:rsidRPr="00E01E26">
        <w:rPr>
          <w:rFonts w:ascii="Times New Roman" w:hAnsi="Times New Roman"/>
          <w:bCs/>
          <w:sz w:val="24"/>
          <w:szCs w:val="24"/>
        </w:rPr>
        <w:t xml:space="preserve">ustawy Prawo zamówień publicznych, tj. z powodu niezgodności treści oferty z warunkami zamówienia. W Rozdziale XXXV specyfikacji warunków zamówienia zamawiający </w:t>
      </w:r>
      <w:r w:rsidRPr="00E01E26">
        <w:rPr>
          <w:rFonts w:ascii="Times New Roman" w:hAnsi="Times New Roman"/>
          <w:iCs/>
          <w:sz w:val="24"/>
          <w:szCs w:val="24"/>
        </w:rPr>
        <w:t>zastrzegł obowiązek osobistego wykonania przez wykonawcę kluczowych zadań</w:t>
      </w:r>
      <w:r w:rsidR="009564BA">
        <w:rPr>
          <w:rFonts w:ascii="Times New Roman" w:hAnsi="Times New Roman"/>
          <w:iCs/>
          <w:sz w:val="24"/>
          <w:szCs w:val="24"/>
        </w:rPr>
        <w:t xml:space="preserve"> polegających na </w:t>
      </w:r>
      <w:r>
        <w:rPr>
          <w:rFonts w:ascii="Times New Roman" w:hAnsi="Times New Roman"/>
          <w:iCs/>
          <w:sz w:val="24"/>
          <w:szCs w:val="24"/>
        </w:rPr>
        <w:t>zapewnieni</w:t>
      </w:r>
      <w:r w:rsidR="009564BA">
        <w:rPr>
          <w:rFonts w:ascii="Times New Roman" w:hAnsi="Times New Roman"/>
          <w:iCs/>
          <w:sz w:val="24"/>
          <w:szCs w:val="24"/>
        </w:rPr>
        <w:t>u</w:t>
      </w:r>
      <w:r>
        <w:rPr>
          <w:rFonts w:ascii="Times New Roman" w:hAnsi="Times New Roman"/>
          <w:iCs/>
          <w:sz w:val="24"/>
          <w:szCs w:val="24"/>
        </w:rPr>
        <w:t xml:space="preserve"> </w:t>
      </w:r>
      <w:r w:rsidRPr="00E01E26">
        <w:rPr>
          <w:rFonts w:ascii="Times New Roman" w:hAnsi="Times New Roman"/>
          <w:iCs/>
          <w:sz w:val="24"/>
          <w:szCs w:val="24"/>
        </w:rPr>
        <w:t>usług hotelowych</w:t>
      </w:r>
      <w:r>
        <w:rPr>
          <w:rFonts w:ascii="Times New Roman" w:hAnsi="Times New Roman"/>
          <w:iCs/>
          <w:sz w:val="24"/>
          <w:szCs w:val="24"/>
        </w:rPr>
        <w:t xml:space="preserve"> i </w:t>
      </w:r>
      <w:r w:rsidRPr="00E01E26">
        <w:rPr>
          <w:rFonts w:ascii="Times New Roman" w:hAnsi="Times New Roman"/>
          <w:iCs/>
          <w:sz w:val="24"/>
          <w:szCs w:val="24"/>
        </w:rPr>
        <w:t>restauracyjnych</w:t>
      </w:r>
      <w:r>
        <w:rPr>
          <w:rFonts w:ascii="Times New Roman" w:hAnsi="Times New Roman"/>
          <w:iCs/>
          <w:sz w:val="24"/>
          <w:szCs w:val="24"/>
        </w:rPr>
        <w:t xml:space="preserve">. Wykonawca w złożonej ofercie wskazał, iż usługę restauracyjno-hotelarską zapewni w </w:t>
      </w:r>
      <w:r>
        <w:rPr>
          <w:rFonts w:ascii="Times New Roman" w:hAnsi="Times New Roman"/>
          <w:iCs/>
          <w:sz w:val="24"/>
          <w:szCs w:val="24"/>
        </w:rPr>
        <w:lastRenderedPageBreak/>
        <w:t>Hotelu Anders w Starych Jabłonkach</w:t>
      </w:r>
      <w:r w:rsidR="00F11578">
        <w:rPr>
          <w:rFonts w:ascii="Times New Roman" w:hAnsi="Times New Roman"/>
          <w:iCs/>
          <w:sz w:val="24"/>
          <w:szCs w:val="24"/>
        </w:rPr>
        <w:t>, którego właścicielem jest</w:t>
      </w:r>
      <w:r w:rsidR="009564BA">
        <w:rPr>
          <w:rFonts w:ascii="Times New Roman" w:hAnsi="Times New Roman"/>
          <w:iCs/>
          <w:sz w:val="24"/>
          <w:szCs w:val="24"/>
        </w:rPr>
        <w:t xml:space="preserve"> </w:t>
      </w:r>
      <w:r w:rsidR="00F11578" w:rsidRPr="00F11578">
        <w:rPr>
          <w:rFonts w:ascii="Times New Roman" w:hAnsi="Times New Roman"/>
          <w:iCs/>
          <w:sz w:val="24"/>
          <w:szCs w:val="24"/>
        </w:rPr>
        <w:t xml:space="preserve">Przedsiębiorstwo Handlowo-Usługowe "MARTOM - TRAVELAND" Spółka </w:t>
      </w:r>
      <w:r w:rsidR="00F11578">
        <w:rPr>
          <w:rFonts w:ascii="Times New Roman" w:hAnsi="Times New Roman"/>
          <w:iCs/>
          <w:sz w:val="24"/>
          <w:szCs w:val="24"/>
        </w:rPr>
        <w:t xml:space="preserve">z o.o. </w:t>
      </w:r>
      <w:r w:rsidR="00F11578" w:rsidRPr="00F11578">
        <w:rPr>
          <w:rFonts w:ascii="Times New Roman" w:hAnsi="Times New Roman"/>
          <w:iCs/>
          <w:sz w:val="24"/>
          <w:szCs w:val="24"/>
        </w:rPr>
        <w:t>Hotel Anders</w:t>
      </w:r>
      <w:r w:rsidR="009564BA">
        <w:rPr>
          <w:rFonts w:ascii="Times New Roman" w:hAnsi="Times New Roman"/>
          <w:iCs/>
          <w:sz w:val="24"/>
          <w:szCs w:val="24"/>
        </w:rPr>
        <w:t>. Zastrzeżenie dokonane przez zamawiającego nie dopuszczało możliwości podzlecenia wskazanych zadań innym podmiotom niż wykonawca.</w:t>
      </w:r>
    </w:p>
    <w:p w14:paraId="6A5EF471" w14:textId="77777777" w:rsidR="00CE4653" w:rsidRDefault="00CE4653" w:rsidP="00BC3D46">
      <w:pPr>
        <w:spacing w:after="0" w:line="240" w:lineRule="auto"/>
        <w:rPr>
          <w:sz w:val="24"/>
          <w:szCs w:val="24"/>
        </w:rPr>
      </w:pPr>
    </w:p>
    <w:p w14:paraId="04F56B3A" w14:textId="77777777" w:rsidR="009564BA" w:rsidRDefault="009564BA" w:rsidP="00BC3D46">
      <w:pPr>
        <w:spacing w:after="0" w:line="240" w:lineRule="auto"/>
        <w:rPr>
          <w:sz w:val="24"/>
          <w:szCs w:val="24"/>
        </w:rPr>
      </w:pPr>
    </w:p>
    <w:p w14:paraId="06DCB5A4" w14:textId="77777777" w:rsidR="009564BA" w:rsidRDefault="009564BA" w:rsidP="00BC3D46">
      <w:pPr>
        <w:spacing w:after="0" w:line="240" w:lineRule="auto"/>
        <w:rPr>
          <w:sz w:val="24"/>
          <w:szCs w:val="24"/>
        </w:rPr>
      </w:pPr>
    </w:p>
    <w:p w14:paraId="674713D8" w14:textId="53B54970" w:rsidR="00481EB4" w:rsidRPr="00EC00B4" w:rsidRDefault="00CE4653" w:rsidP="009564BA">
      <w:pPr>
        <w:pStyle w:val="Default"/>
        <w:ind w:left="6372"/>
        <w:rPr>
          <w:sz w:val="23"/>
          <w:szCs w:val="23"/>
        </w:rPr>
      </w:pPr>
      <w:r w:rsidRPr="00CE4653">
        <w:t xml:space="preserve">   </w:t>
      </w:r>
      <w:r w:rsidRPr="00CE4653">
        <w:rPr>
          <w:rFonts w:eastAsia="Times New Roman"/>
          <w:lang w:eastAsia="pl-PL"/>
        </w:rPr>
        <w:t xml:space="preserve">    </w:t>
      </w:r>
      <w:r w:rsidR="00481EB4">
        <w:rPr>
          <w:rFonts w:eastAsia="Times New Roman"/>
          <w:lang w:eastAsia="pl-PL"/>
        </w:rPr>
        <w:t xml:space="preserve">  </w:t>
      </w:r>
      <w:r w:rsidR="00481EB4" w:rsidRPr="00EC00B4">
        <w:rPr>
          <w:sz w:val="23"/>
          <w:szCs w:val="23"/>
        </w:rPr>
        <w:t xml:space="preserve">DYREKTOR </w:t>
      </w:r>
    </w:p>
    <w:p w14:paraId="2CD128FA" w14:textId="3357CFAE" w:rsidR="00481EB4" w:rsidRDefault="00481EB4" w:rsidP="009564BA">
      <w:pPr>
        <w:pStyle w:val="Default"/>
        <w:ind w:left="5812"/>
      </w:pPr>
      <w:r>
        <w:t xml:space="preserve">            </w:t>
      </w:r>
      <w:r w:rsidRPr="001A4910">
        <w:t>/-/</w:t>
      </w:r>
      <w:r>
        <w:t xml:space="preserve"> Barbara Drygas</w:t>
      </w:r>
    </w:p>
    <w:p w14:paraId="45616DD4" w14:textId="6F1DBAAF" w:rsidR="00CE4653" w:rsidRPr="00CE4653" w:rsidRDefault="00CE4653" w:rsidP="00481EB4">
      <w:pPr>
        <w:overflowPunct w:val="0"/>
        <w:autoSpaceDE w:val="0"/>
        <w:autoSpaceDN w:val="0"/>
        <w:adjustRightInd w:val="0"/>
        <w:spacing w:after="0" w:line="280" w:lineRule="atLeast"/>
        <w:ind w:left="4820"/>
        <w:jc w:val="center"/>
        <w:rPr>
          <w:rFonts w:ascii="Times New Roman" w:eastAsia="Times New Roman" w:hAnsi="Times New Roman"/>
          <w:sz w:val="24"/>
          <w:szCs w:val="24"/>
          <w:lang w:eastAsia="pl-PL"/>
        </w:rPr>
      </w:pPr>
    </w:p>
    <w:p w14:paraId="6E50BF1C" w14:textId="77777777" w:rsidR="00CE4653" w:rsidRPr="00B67C7D" w:rsidRDefault="00CE4653" w:rsidP="00BC3D46">
      <w:pPr>
        <w:spacing w:after="0" w:line="240" w:lineRule="auto"/>
        <w:rPr>
          <w:sz w:val="24"/>
          <w:szCs w:val="24"/>
        </w:rPr>
      </w:pPr>
    </w:p>
    <w:sectPr w:rsidR="00CE4653" w:rsidRPr="00B67C7D" w:rsidSect="00EE6DF6">
      <w:headerReference w:type="default" r:id="rId7"/>
      <w:footerReference w:type="default" r:id="rId8"/>
      <w:headerReference w:type="first" r:id="rId9"/>
      <w:footerReference w:type="first" r:id="rId10"/>
      <w:pgSz w:w="11906" w:h="16838" w:code="9"/>
      <w:pgMar w:top="1417" w:right="1417" w:bottom="1417" w:left="1417" w:header="22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FD76F" w14:textId="77777777" w:rsidR="004A4B54" w:rsidRDefault="004A4B54" w:rsidP="0050388A">
      <w:pPr>
        <w:spacing w:after="0" w:line="240" w:lineRule="auto"/>
      </w:pPr>
      <w:r>
        <w:separator/>
      </w:r>
    </w:p>
  </w:endnote>
  <w:endnote w:type="continuationSeparator" w:id="0">
    <w:p w14:paraId="746AAE4D" w14:textId="77777777" w:rsidR="004A4B54" w:rsidRDefault="004A4B54" w:rsidP="00503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4693646"/>
      <w:docPartObj>
        <w:docPartGallery w:val="Page Numbers (Bottom of Page)"/>
        <w:docPartUnique/>
      </w:docPartObj>
    </w:sdtPr>
    <w:sdtEndPr>
      <w:rPr>
        <w:rFonts w:ascii="Times New Roman" w:hAnsi="Times New Roman"/>
        <w:sz w:val="20"/>
        <w:szCs w:val="20"/>
      </w:rPr>
    </w:sdtEndPr>
    <w:sdtContent>
      <w:p w14:paraId="448CA264" w14:textId="50189CE4" w:rsidR="00AD21CD" w:rsidRPr="007A4D82" w:rsidRDefault="003F4A5F" w:rsidP="003F4A5F">
        <w:pPr>
          <w:pStyle w:val="Stopka"/>
          <w:jc w:val="right"/>
          <w:rPr>
            <w:rFonts w:ascii="Times New Roman" w:hAnsi="Times New Roman"/>
            <w:sz w:val="20"/>
            <w:szCs w:val="20"/>
          </w:rPr>
        </w:pPr>
        <w:r w:rsidRPr="007A4D82">
          <w:rPr>
            <w:rFonts w:ascii="Times New Roman" w:hAnsi="Times New Roman"/>
            <w:sz w:val="20"/>
            <w:szCs w:val="20"/>
          </w:rPr>
          <w:fldChar w:fldCharType="begin"/>
        </w:r>
        <w:r w:rsidRPr="007A4D82">
          <w:rPr>
            <w:rFonts w:ascii="Times New Roman" w:hAnsi="Times New Roman"/>
            <w:sz w:val="20"/>
            <w:szCs w:val="20"/>
          </w:rPr>
          <w:instrText>PAGE   \* MERGEFORMAT</w:instrText>
        </w:r>
        <w:r w:rsidRPr="007A4D82">
          <w:rPr>
            <w:rFonts w:ascii="Times New Roman" w:hAnsi="Times New Roman"/>
            <w:sz w:val="20"/>
            <w:szCs w:val="20"/>
          </w:rPr>
          <w:fldChar w:fldCharType="separate"/>
        </w:r>
        <w:r w:rsidRPr="007A4D82">
          <w:rPr>
            <w:rFonts w:ascii="Times New Roman" w:hAnsi="Times New Roman"/>
            <w:sz w:val="20"/>
            <w:szCs w:val="20"/>
          </w:rPr>
          <w:t>2</w:t>
        </w:r>
        <w:r w:rsidRPr="007A4D82">
          <w:rPr>
            <w:rFonts w:ascii="Times New Roman" w:hAnsi="Times New Roman"/>
            <w:sz w:val="20"/>
            <w:szCs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7165804"/>
      <w:docPartObj>
        <w:docPartGallery w:val="Page Numbers (Bottom of Page)"/>
        <w:docPartUnique/>
      </w:docPartObj>
    </w:sdtPr>
    <w:sdtEndPr>
      <w:rPr>
        <w:rFonts w:ascii="Times New Roman" w:hAnsi="Times New Roman"/>
        <w:sz w:val="20"/>
        <w:szCs w:val="20"/>
      </w:rPr>
    </w:sdtEndPr>
    <w:sdtContent>
      <w:p w14:paraId="64AF05BD" w14:textId="0FF997C6" w:rsidR="00656510" w:rsidRPr="00656510" w:rsidRDefault="00656510" w:rsidP="00656510">
        <w:pPr>
          <w:pStyle w:val="Stopka"/>
          <w:jc w:val="right"/>
          <w:rPr>
            <w:rFonts w:ascii="Times New Roman" w:hAnsi="Times New Roman"/>
            <w:sz w:val="20"/>
            <w:szCs w:val="20"/>
          </w:rPr>
        </w:pPr>
        <w:r w:rsidRPr="00656510">
          <w:rPr>
            <w:rFonts w:ascii="Times New Roman" w:hAnsi="Times New Roman"/>
            <w:sz w:val="20"/>
            <w:szCs w:val="20"/>
          </w:rPr>
          <w:fldChar w:fldCharType="begin"/>
        </w:r>
        <w:r w:rsidRPr="00656510">
          <w:rPr>
            <w:rFonts w:ascii="Times New Roman" w:hAnsi="Times New Roman"/>
            <w:sz w:val="20"/>
            <w:szCs w:val="20"/>
          </w:rPr>
          <w:instrText>PAGE   \* MERGEFORMAT</w:instrText>
        </w:r>
        <w:r w:rsidRPr="00656510">
          <w:rPr>
            <w:rFonts w:ascii="Times New Roman" w:hAnsi="Times New Roman"/>
            <w:sz w:val="20"/>
            <w:szCs w:val="20"/>
          </w:rPr>
          <w:fldChar w:fldCharType="separate"/>
        </w:r>
        <w:r w:rsidRPr="00656510">
          <w:rPr>
            <w:rFonts w:ascii="Times New Roman" w:hAnsi="Times New Roman"/>
            <w:sz w:val="20"/>
            <w:szCs w:val="20"/>
          </w:rPr>
          <w:t>2</w:t>
        </w:r>
        <w:r w:rsidRPr="00656510">
          <w:rPr>
            <w:rFonts w:ascii="Times New Roman" w:hAnsi="Times New Roman"/>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62BBE4" w14:textId="77777777" w:rsidR="004A4B54" w:rsidRDefault="004A4B54" w:rsidP="0050388A">
      <w:pPr>
        <w:spacing w:after="0" w:line="240" w:lineRule="auto"/>
      </w:pPr>
      <w:r>
        <w:separator/>
      </w:r>
    </w:p>
  </w:footnote>
  <w:footnote w:type="continuationSeparator" w:id="0">
    <w:p w14:paraId="7D481F46" w14:textId="77777777" w:rsidR="004A4B54" w:rsidRDefault="004A4B54" w:rsidP="005038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7EDBD" w14:textId="33E9AB16" w:rsidR="00D277F2" w:rsidRDefault="00D277F2" w:rsidP="005726F1">
    <w:pPr>
      <w:pStyle w:val="Nagwek"/>
      <w:jc w:val="center"/>
    </w:pPr>
  </w:p>
  <w:p w14:paraId="044AD433" w14:textId="77777777" w:rsidR="00D94D1D" w:rsidRPr="00E37186" w:rsidRDefault="00D94D1D" w:rsidP="00D94D1D">
    <w:pPr>
      <w:pStyle w:val="Nagwek"/>
      <w:jc w:val="center"/>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432FD" w14:textId="26553CAA" w:rsidR="00656510" w:rsidRDefault="00656510" w:rsidP="00656510">
    <w:pPr>
      <w:pStyle w:val="Nagwek"/>
      <w:jc w:val="center"/>
    </w:pPr>
    <w:r>
      <w:rPr>
        <w:noProof/>
      </w:rPr>
      <w:drawing>
        <wp:inline distT="0" distB="0" distL="0" distR="0" wp14:anchorId="2F051F26" wp14:editId="7288C307">
          <wp:extent cx="5326380" cy="678180"/>
          <wp:effectExtent l="0" t="0" r="7620" b="7620"/>
          <wp:docPr id="103563550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6380" cy="6781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531B1"/>
    <w:multiLevelType w:val="hybridMultilevel"/>
    <w:tmpl w:val="B274A55C"/>
    <w:lvl w:ilvl="0" w:tplc="FFFFFFFF">
      <w:start w:val="1"/>
      <w:numFmt w:val="lowerLetter"/>
      <w:lvlText w:val="%1)"/>
      <w:lvlJc w:val="left"/>
      <w:pPr>
        <w:ind w:left="928" w:hanging="360"/>
      </w:pPr>
      <w:rPr>
        <w:rFonts w:hint="default"/>
        <w:b w:val="0"/>
        <w:bCs w:val="0"/>
        <w:sz w:val="24"/>
        <w:szCs w:val="24"/>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 w15:restartNumberingAfterBreak="0">
    <w:nsid w:val="08234D6E"/>
    <w:multiLevelType w:val="hybridMultilevel"/>
    <w:tmpl w:val="203635D0"/>
    <w:lvl w:ilvl="0" w:tplc="C88E7DF6">
      <w:start w:val="1"/>
      <w:numFmt w:val="decimal"/>
      <w:lvlText w:val="%1)"/>
      <w:lvlJc w:val="left"/>
      <w:pPr>
        <w:ind w:left="1004" w:hanging="360"/>
      </w:pPr>
      <w:rPr>
        <w:i w:val="0"/>
        <w:sz w:val="24"/>
        <w:szCs w:val="24"/>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 w15:restartNumberingAfterBreak="0">
    <w:nsid w:val="0C960A4C"/>
    <w:multiLevelType w:val="hybridMultilevel"/>
    <w:tmpl w:val="CB2A9F6A"/>
    <w:lvl w:ilvl="0" w:tplc="824ABDE4">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D47130E"/>
    <w:multiLevelType w:val="hybridMultilevel"/>
    <w:tmpl w:val="CD246002"/>
    <w:lvl w:ilvl="0" w:tplc="904E73FC">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3F795F"/>
    <w:multiLevelType w:val="hybridMultilevel"/>
    <w:tmpl w:val="E97A92BA"/>
    <w:lvl w:ilvl="0" w:tplc="52FE4656">
      <w:start w:val="1"/>
      <w:numFmt w:val="decimal"/>
      <w:lvlText w:val="%1."/>
      <w:lvlJc w:val="left"/>
      <w:pPr>
        <w:tabs>
          <w:tab w:val="num" w:pos="502"/>
        </w:tabs>
        <w:ind w:left="502" w:hanging="360"/>
      </w:pPr>
      <w:rPr>
        <w:rFonts w:hint="default"/>
        <w:color w:val="auto"/>
      </w:rPr>
    </w:lvl>
    <w:lvl w:ilvl="1" w:tplc="FFFFFFFF">
      <w:start w:val="1"/>
      <w:numFmt w:val="decimal"/>
      <w:lvlText w:val="%2)"/>
      <w:lvlJc w:val="left"/>
      <w:pPr>
        <w:tabs>
          <w:tab w:val="num" w:pos="1222"/>
        </w:tabs>
        <w:ind w:left="1222" w:hanging="360"/>
      </w:pPr>
    </w:lvl>
    <w:lvl w:ilvl="2" w:tplc="FFFFFFFF">
      <w:start w:val="7"/>
      <w:numFmt w:val="decimal"/>
      <w:lvlText w:val="%3."/>
      <w:lvlJc w:val="left"/>
      <w:pPr>
        <w:tabs>
          <w:tab w:val="num" w:pos="2122"/>
        </w:tabs>
        <w:ind w:left="284" w:hanging="284"/>
      </w:pPr>
      <w:rPr>
        <w:b/>
        <w:i w:val="0"/>
      </w:rPr>
    </w:lvl>
    <w:lvl w:ilvl="3" w:tplc="FFFFFFFF">
      <w:start w:val="11"/>
      <w:numFmt w:val="decimal"/>
      <w:lvlText w:val="%4."/>
      <w:lvlJc w:val="left"/>
      <w:pPr>
        <w:tabs>
          <w:tab w:val="num" w:pos="2662"/>
        </w:tabs>
        <w:ind w:left="2662" w:hanging="360"/>
      </w:pPr>
      <w:rPr>
        <w:b/>
        <w:i w:val="0"/>
      </w:r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 w15:restartNumberingAfterBreak="0">
    <w:nsid w:val="1D2A1BA4"/>
    <w:multiLevelType w:val="hybridMultilevel"/>
    <w:tmpl w:val="70F287F6"/>
    <w:lvl w:ilvl="0" w:tplc="8592C42E">
      <w:start w:val="1"/>
      <w:numFmt w:val="decimal"/>
      <w:lvlText w:val="%1."/>
      <w:lvlJc w:val="left"/>
      <w:pPr>
        <w:ind w:left="1080" w:hanging="720"/>
      </w:pPr>
      <w:rPr>
        <w:rFonts w:hint="default"/>
        <w:b/>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2111C8B"/>
    <w:multiLevelType w:val="hybridMultilevel"/>
    <w:tmpl w:val="89FC0A70"/>
    <w:lvl w:ilvl="0" w:tplc="84D8CA4E">
      <w:start w:val="1"/>
      <w:numFmt w:val="decimal"/>
      <w:lvlText w:val="%1)"/>
      <w:lvlJc w:val="left"/>
      <w:pPr>
        <w:ind w:left="1004" w:hanging="360"/>
      </w:pPr>
      <w:rPr>
        <w:rFonts w:hint="default"/>
        <w:b w:val="0"/>
        <w:i w:val="0"/>
        <w:sz w:val="24"/>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 w15:restartNumberingAfterBreak="0">
    <w:nsid w:val="26485ED5"/>
    <w:multiLevelType w:val="hybridMultilevel"/>
    <w:tmpl w:val="BAEC6848"/>
    <w:lvl w:ilvl="0" w:tplc="04150011">
      <w:start w:val="1"/>
      <w:numFmt w:val="decimal"/>
      <w:lvlText w:val="%1)"/>
      <w:lvlJc w:val="left"/>
      <w:pPr>
        <w:ind w:left="786"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8" w15:restartNumberingAfterBreak="0">
    <w:nsid w:val="299C0F29"/>
    <w:multiLevelType w:val="hybridMultilevel"/>
    <w:tmpl w:val="76DA26C8"/>
    <w:lvl w:ilvl="0" w:tplc="04150011">
      <w:start w:val="1"/>
      <w:numFmt w:val="decimal"/>
      <w:lvlText w:val="%1)"/>
      <w:lvlJc w:val="left"/>
      <w:pPr>
        <w:ind w:left="1173" w:hanging="360"/>
      </w:pPr>
    </w:lvl>
    <w:lvl w:ilvl="1" w:tplc="04150019" w:tentative="1">
      <w:start w:val="1"/>
      <w:numFmt w:val="lowerLetter"/>
      <w:lvlText w:val="%2."/>
      <w:lvlJc w:val="left"/>
      <w:pPr>
        <w:ind w:left="1893" w:hanging="360"/>
      </w:pPr>
    </w:lvl>
    <w:lvl w:ilvl="2" w:tplc="0415001B" w:tentative="1">
      <w:start w:val="1"/>
      <w:numFmt w:val="lowerRoman"/>
      <w:lvlText w:val="%3."/>
      <w:lvlJc w:val="right"/>
      <w:pPr>
        <w:ind w:left="2613" w:hanging="180"/>
      </w:pPr>
    </w:lvl>
    <w:lvl w:ilvl="3" w:tplc="0415000F" w:tentative="1">
      <w:start w:val="1"/>
      <w:numFmt w:val="decimal"/>
      <w:lvlText w:val="%4."/>
      <w:lvlJc w:val="left"/>
      <w:pPr>
        <w:ind w:left="3333" w:hanging="360"/>
      </w:pPr>
    </w:lvl>
    <w:lvl w:ilvl="4" w:tplc="04150019" w:tentative="1">
      <w:start w:val="1"/>
      <w:numFmt w:val="lowerLetter"/>
      <w:lvlText w:val="%5."/>
      <w:lvlJc w:val="left"/>
      <w:pPr>
        <w:ind w:left="4053" w:hanging="360"/>
      </w:pPr>
    </w:lvl>
    <w:lvl w:ilvl="5" w:tplc="0415001B" w:tentative="1">
      <w:start w:val="1"/>
      <w:numFmt w:val="lowerRoman"/>
      <w:lvlText w:val="%6."/>
      <w:lvlJc w:val="right"/>
      <w:pPr>
        <w:ind w:left="4773" w:hanging="180"/>
      </w:pPr>
    </w:lvl>
    <w:lvl w:ilvl="6" w:tplc="0415000F" w:tentative="1">
      <w:start w:val="1"/>
      <w:numFmt w:val="decimal"/>
      <w:lvlText w:val="%7."/>
      <w:lvlJc w:val="left"/>
      <w:pPr>
        <w:ind w:left="5493" w:hanging="360"/>
      </w:pPr>
    </w:lvl>
    <w:lvl w:ilvl="7" w:tplc="04150019" w:tentative="1">
      <w:start w:val="1"/>
      <w:numFmt w:val="lowerLetter"/>
      <w:lvlText w:val="%8."/>
      <w:lvlJc w:val="left"/>
      <w:pPr>
        <w:ind w:left="6213" w:hanging="360"/>
      </w:pPr>
    </w:lvl>
    <w:lvl w:ilvl="8" w:tplc="0415001B" w:tentative="1">
      <w:start w:val="1"/>
      <w:numFmt w:val="lowerRoman"/>
      <w:lvlText w:val="%9."/>
      <w:lvlJc w:val="right"/>
      <w:pPr>
        <w:ind w:left="6933" w:hanging="180"/>
      </w:pPr>
    </w:lvl>
  </w:abstractNum>
  <w:abstractNum w:abstractNumId="9" w15:restartNumberingAfterBreak="0">
    <w:nsid w:val="3520407E"/>
    <w:multiLevelType w:val="hybridMultilevel"/>
    <w:tmpl w:val="3E3CFEC8"/>
    <w:lvl w:ilvl="0" w:tplc="FFFFFFFF">
      <w:start w:val="1"/>
      <w:numFmt w:val="lowerLetter"/>
      <w:lvlText w:val="%1)"/>
      <w:lvlJc w:val="left"/>
      <w:pPr>
        <w:ind w:left="928" w:hanging="360"/>
      </w:pPr>
      <w:rPr>
        <w:rFonts w:hint="default"/>
        <w:b w:val="0"/>
        <w:bCs w:val="0"/>
        <w:sz w:val="24"/>
        <w:szCs w:val="24"/>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0" w15:restartNumberingAfterBreak="0">
    <w:nsid w:val="35C46F6C"/>
    <w:multiLevelType w:val="hybridMultilevel"/>
    <w:tmpl w:val="9BA47ED8"/>
    <w:lvl w:ilvl="0" w:tplc="FFFFFFFF">
      <w:start w:val="1"/>
      <w:numFmt w:val="lowerLetter"/>
      <w:lvlText w:val="%1)"/>
      <w:lvlJc w:val="left"/>
      <w:pPr>
        <w:ind w:left="928" w:hanging="360"/>
      </w:pPr>
      <w:rPr>
        <w:rFonts w:hint="default"/>
        <w:b w:val="0"/>
        <w:bCs w:val="0"/>
        <w:sz w:val="24"/>
        <w:szCs w:val="24"/>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1" w15:restartNumberingAfterBreak="0">
    <w:nsid w:val="3F487944"/>
    <w:multiLevelType w:val="hybridMultilevel"/>
    <w:tmpl w:val="56B821D6"/>
    <w:lvl w:ilvl="0" w:tplc="58E0FBCA">
      <w:start w:val="1"/>
      <w:numFmt w:val="decimal"/>
      <w:lvlText w:val="%1)"/>
      <w:lvlJc w:val="left"/>
      <w:pPr>
        <w:ind w:left="1004" w:hanging="360"/>
      </w:pPr>
      <w:rPr>
        <w:b w:val="0"/>
        <w:bCs/>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4ABB28C0"/>
    <w:multiLevelType w:val="hybridMultilevel"/>
    <w:tmpl w:val="E1D09FCC"/>
    <w:lvl w:ilvl="0" w:tplc="B8065D46">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3" w15:restartNumberingAfterBreak="0">
    <w:nsid w:val="4C470D00"/>
    <w:multiLevelType w:val="hybridMultilevel"/>
    <w:tmpl w:val="AD4E30E2"/>
    <w:lvl w:ilvl="0" w:tplc="BA3618D0">
      <w:start w:val="1"/>
      <w:numFmt w:val="decimal"/>
      <w:lvlText w:val="%1)"/>
      <w:lvlJc w:val="left"/>
      <w:pPr>
        <w:ind w:left="1343" w:hanging="360"/>
      </w:pPr>
      <w:rPr>
        <w:sz w:val="24"/>
        <w:szCs w:val="24"/>
      </w:rPr>
    </w:lvl>
    <w:lvl w:ilvl="1" w:tplc="04150019" w:tentative="1">
      <w:start w:val="1"/>
      <w:numFmt w:val="lowerLetter"/>
      <w:lvlText w:val="%2."/>
      <w:lvlJc w:val="left"/>
      <w:pPr>
        <w:ind w:left="2063" w:hanging="360"/>
      </w:pPr>
    </w:lvl>
    <w:lvl w:ilvl="2" w:tplc="0415001B" w:tentative="1">
      <w:start w:val="1"/>
      <w:numFmt w:val="lowerRoman"/>
      <w:lvlText w:val="%3."/>
      <w:lvlJc w:val="right"/>
      <w:pPr>
        <w:ind w:left="2783" w:hanging="180"/>
      </w:pPr>
    </w:lvl>
    <w:lvl w:ilvl="3" w:tplc="0415000F" w:tentative="1">
      <w:start w:val="1"/>
      <w:numFmt w:val="decimal"/>
      <w:lvlText w:val="%4."/>
      <w:lvlJc w:val="left"/>
      <w:pPr>
        <w:ind w:left="3503" w:hanging="360"/>
      </w:pPr>
    </w:lvl>
    <w:lvl w:ilvl="4" w:tplc="04150019" w:tentative="1">
      <w:start w:val="1"/>
      <w:numFmt w:val="lowerLetter"/>
      <w:lvlText w:val="%5."/>
      <w:lvlJc w:val="left"/>
      <w:pPr>
        <w:ind w:left="4223" w:hanging="360"/>
      </w:pPr>
    </w:lvl>
    <w:lvl w:ilvl="5" w:tplc="0415001B" w:tentative="1">
      <w:start w:val="1"/>
      <w:numFmt w:val="lowerRoman"/>
      <w:lvlText w:val="%6."/>
      <w:lvlJc w:val="right"/>
      <w:pPr>
        <w:ind w:left="4943" w:hanging="180"/>
      </w:pPr>
    </w:lvl>
    <w:lvl w:ilvl="6" w:tplc="0415000F" w:tentative="1">
      <w:start w:val="1"/>
      <w:numFmt w:val="decimal"/>
      <w:lvlText w:val="%7."/>
      <w:lvlJc w:val="left"/>
      <w:pPr>
        <w:ind w:left="5663" w:hanging="360"/>
      </w:pPr>
    </w:lvl>
    <w:lvl w:ilvl="7" w:tplc="04150019" w:tentative="1">
      <w:start w:val="1"/>
      <w:numFmt w:val="lowerLetter"/>
      <w:lvlText w:val="%8."/>
      <w:lvlJc w:val="left"/>
      <w:pPr>
        <w:ind w:left="6383" w:hanging="360"/>
      </w:pPr>
    </w:lvl>
    <w:lvl w:ilvl="8" w:tplc="0415001B" w:tentative="1">
      <w:start w:val="1"/>
      <w:numFmt w:val="lowerRoman"/>
      <w:lvlText w:val="%9."/>
      <w:lvlJc w:val="right"/>
      <w:pPr>
        <w:ind w:left="7103" w:hanging="180"/>
      </w:pPr>
    </w:lvl>
  </w:abstractNum>
  <w:abstractNum w:abstractNumId="14" w15:restartNumberingAfterBreak="0">
    <w:nsid w:val="542C752E"/>
    <w:multiLevelType w:val="hybridMultilevel"/>
    <w:tmpl w:val="A8067AA4"/>
    <w:lvl w:ilvl="0" w:tplc="D12AEF7E">
      <w:start w:val="1"/>
      <w:numFmt w:val="lowerLetter"/>
      <w:lvlText w:val="%1)"/>
      <w:lvlJc w:val="left"/>
      <w:pPr>
        <w:ind w:left="928" w:hanging="360"/>
      </w:pPr>
      <w:rPr>
        <w:rFonts w:hint="default"/>
        <w:b w:val="0"/>
        <w:bCs w:val="0"/>
        <w:sz w:val="24"/>
        <w:szCs w:val="24"/>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5" w15:restartNumberingAfterBreak="0">
    <w:nsid w:val="599F6B26"/>
    <w:multiLevelType w:val="hybridMultilevel"/>
    <w:tmpl w:val="B0FEAD00"/>
    <w:lvl w:ilvl="0" w:tplc="04150017">
      <w:start w:val="1"/>
      <w:numFmt w:val="lowerLetter"/>
      <w:lvlText w:val="%1)"/>
      <w:lvlJc w:val="left"/>
      <w:pPr>
        <w:ind w:left="1176" w:hanging="360"/>
      </w:pPr>
    </w:lvl>
    <w:lvl w:ilvl="1" w:tplc="04150019" w:tentative="1">
      <w:start w:val="1"/>
      <w:numFmt w:val="lowerLetter"/>
      <w:lvlText w:val="%2."/>
      <w:lvlJc w:val="left"/>
      <w:pPr>
        <w:ind w:left="1896" w:hanging="360"/>
      </w:pPr>
    </w:lvl>
    <w:lvl w:ilvl="2" w:tplc="0415001B" w:tentative="1">
      <w:start w:val="1"/>
      <w:numFmt w:val="lowerRoman"/>
      <w:lvlText w:val="%3."/>
      <w:lvlJc w:val="right"/>
      <w:pPr>
        <w:ind w:left="2616" w:hanging="180"/>
      </w:pPr>
    </w:lvl>
    <w:lvl w:ilvl="3" w:tplc="0415000F" w:tentative="1">
      <w:start w:val="1"/>
      <w:numFmt w:val="decimal"/>
      <w:lvlText w:val="%4."/>
      <w:lvlJc w:val="left"/>
      <w:pPr>
        <w:ind w:left="3336" w:hanging="360"/>
      </w:pPr>
    </w:lvl>
    <w:lvl w:ilvl="4" w:tplc="04150019" w:tentative="1">
      <w:start w:val="1"/>
      <w:numFmt w:val="lowerLetter"/>
      <w:lvlText w:val="%5."/>
      <w:lvlJc w:val="left"/>
      <w:pPr>
        <w:ind w:left="4056" w:hanging="360"/>
      </w:pPr>
    </w:lvl>
    <w:lvl w:ilvl="5" w:tplc="0415001B" w:tentative="1">
      <w:start w:val="1"/>
      <w:numFmt w:val="lowerRoman"/>
      <w:lvlText w:val="%6."/>
      <w:lvlJc w:val="right"/>
      <w:pPr>
        <w:ind w:left="4776" w:hanging="180"/>
      </w:pPr>
    </w:lvl>
    <w:lvl w:ilvl="6" w:tplc="0415000F" w:tentative="1">
      <w:start w:val="1"/>
      <w:numFmt w:val="decimal"/>
      <w:lvlText w:val="%7."/>
      <w:lvlJc w:val="left"/>
      <w:pPr>
        <w:ind w:left="5496" w:hanging="360"/>
      </w:pPr>
    </w:lvl>
    <w:lvl w:ilvl="7" w:tplc="04150019" w:tentative="1">
      <w:start w:val="1"/>
      <w:numFmt w:val="lowerLetter"/>
      <w:lvlText w:val="%8."/>
      <w:lvlJc w:val="left"/>
      <w:pPr>
        <w:ind w:left="6216" w:hanging="360"/>
      </w:pPr>
    </w:lvl>
    <w:lvl w:ilvl="8" w:tplc="0415001B" w:tentative="1">
      <w:start w:val="1"/>
      <w:numFmt w:val="lowerRoman"/>
      <w:lvlText w:val="%9."/>
      <w:lvlJc w:val="right"/>
      <w:pPr>
        <w:ind w:left="6936" w:hanging="180"/>
      </w:pPr>
    </w:lvl>
  </w:abstractNum>
  <w:abstractNum w:abstractNumId="16" w15:restartNumberingAfterBreak="0">
    <w:nsid w:val="64974AC4"/>
    <w:multiLevelType w:val="hybridMultilevel"/>
    <w:tmpl w:val="2660A7B6"/>
    <w:lvl w:ilvl="0" w:tplc="1696D8A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5BA6409"/>
    <w:multiLevelType w:val="hybridMultilevel"/>
    <w:tmpl w:val="096A7F94"/>
    <w:lvl w:ilvl="0" w:tplc="FFFFFFFF">
      <w:start w:val="1"/>
      <w:numFmt w:val="lowerLetter"/>
      <w:lvlText w:val="%1)"/>
      <w:lvlJc w:val="left"/>
      <w:pPr>
        <w:ind w:left="928" w:hanging="360"/>
      </w:pPr>
      <w:rPr>
        <w:rFonts w:hint="default"/>
        <w:b w:val="0"/>
        <w:bCs w:val="0"/>
        <w:sz w:val="24"/>
        <w:szCs w:val="24"/>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8" w15:restartNumberingAfterBreak="0">
    <w:nsid w:val="6A3A0995"/>
    <w:multiLevelType w:val="hybridMultilevel"/>
    <w:tmpl w:val="AF2A860C"/>
    <w:lvl w:ilvl="0" w:tplc="E18429E4">
      <w:start w:val="1"/>
      <w:numFmt w:val="lowerLetter"/>
      <w:lvlText w:val="%1)"/>
      <w:lvlJc w:val="left"/>
      <w:pPr>
        <w:ind w:left="1176" w:hanging="360"/>
      </w:pPr>
      <w:rPr>
        <w:rFonts w:hint="default"/>
        <w:b w:val="0"/>
        <w:bCs w:val="0"/>
      </w:rPr>
    </w:lvl>
    <w:lvl w:ilvl="1" w:tplc="FFFFFFFF" w:tentative="1">
      <w:start w:val="1"/>
      <w:numFmt w:val="lowerLetter"/>
      <w:lvlText w:val="%2."/>
      <w:lvlJc w:val="left"/>
      <w:pPr>
        <w:ind w:left="1896" w:hanging="360"/>
      </w:pPr>
    </w:lvl>
    <w:lvl w:ilvl="2" w:tplc="FFFFFFFF" w:tentative="1">
      <w:start w:val="1"/>
      <w:numFmt w:val="lowerRoman"/>
      <w:lvlText w:val="%3."/>
      <w:lvlJc w:val="right"/>
      <w:pPr>
        <w:ind w:left="2616" w:hanging="180"/>
      </w:pPr>
    </w:lvl>
    <w:lvl w:ilvl="3" w:tplc="FFFFFFFF" w:tentative="1">
      <w:start w:val="1"/>
      <w:numFmt w:val="decimal"/>
      <w:lvlText w:val="%4."/>
      <w:lvlJc w:val="left"/>
      <w:pPr>
        <w:ind w:left="3336" w:hanging="360"/>
      </w:pPr>
    </w:lvl>
    <w:lvl w:ilvl="4" w:tplc="FFFFFFFF" w:tentative="1">
      <w:start w:val="1"/>
      <w:numFmt w:val="lowerLetter"/>
      <w:lvlText w:val="%5."/>
      <w:lvlJc w:val="left"/>
      <w:pPr>
        <w:ind w:left="4056" w:hanging="360"/>
      </w:pPr>
    </w:lvl>
    <w:lvl w:ilvl="5" w:tplc="FFFFFFFF" w:tentative="1">
      <w:start w:val="1"/>
      <w:numFmt w:val="lowerRoman"/>
      <w:lvlText w:val="%6."/>
      <w:lvlJc w:val="right"/>
      <w:pPr>
        <w:ind w:left="4776" w:hanging="180"/>
      </w:pPr>
    </w:lvl>
    <w:lvl w:ilvl="6" w:tplc="FFFFFFFF" w:tentative="1">
      <w:start w:val="1"/>
      <w:numFmt w:val="decimal"/>
      <w:lvlText w:val="%7."/>
      <w:lvlJc w:val="left"/>
      <w:pPr>
        <w:ind w:left="5496" w:hanging="360"/>
      </w:pPr>
    </w:lvl>
    <w:lvl w:ilvl="7" w:tplc="FFFFFFFF" w:tentative="1">
      <w:start w:val="1"/>
      <w:numFmt w:val="lowerLetter"/>
      <w:lvlText w:val="%8."/>
      <w:lvlJc w:val="left"/>
      <w:pPr>
        <w:ind w:left="6216" w:hanging="360"/>
      </w:pPr>
    </w:lvl>
    <w:lvl w:ilvl="8" w:tplc="FFFFFFFF" w:tentative="1">
      <w:start w:val="1"/>
      <w:numFmt w:val="lowerRoman"/>
      <w:lvlText w:val="%9."/>
      <w:lvlJc w:val="right"/>
      <w:pPr>
        <w:ind w:left="6936" w:hanging="180"/>
      </w:pPr>
    </w:lvl>
  </w:abstractNum>
  <w:abstractNum w:abstractNumId="19" w15:restartNumberingAfterBreak="0">
    <w:nsid w:val="75E92E1D"/>
    <w:multiLevelType w:val="hybridMultilevel"/>
    <w:tmpl w:val="18561896"/>
    <w:lvl w:ilvl="0" w:tplc="B4387624">
      <w:start w:val="1"/>
      <w:numFmt w:val="lowerLetter"/>
      <w:lvlText w:val="%1)"/>
      <w:lvlJc w:val="left"/>
      <w:pPr>
        <w:ind w:left="1176" w:hanging="360"/>
      </w:pPr>
      <w:rPr>
        <w:b w:val="0"/>
        <w:bCs w:val="0"/>
      </w:rPr>
    </w:lvl>
    <w:lvl w:ilvl="1" w:tplc="04150019" w:tentative="1">
      <w:start w:val="1"/>
      <w:numFmt w:val="lowerLetter"/>
      <w:lvlText w:val="%2."/>
      <w:lvlJc w:val="left"/>
      <w:pPr>
        <w:ind w:left="1896" w:hanging="360"/>
      </w:pPr>
    </w:lvl>
    <w:lvl w:ilvl="2" w:tplc="0415001B" w:tentative="1">
      <w:start w:val="1"/>
      <w:numFmt w:val="lowerRoman"/>
      <w:lvlText w:val="%3."/>
      <w:lvlJc w:val="right"/>
      <w:pPr>
        <w:ind w:left="2616" w:hanging="180"/>
      </w:pPr>
    </w:lvl>
    <w:lvl w:ilvl="3" w:tplc="0415000F" w:tentative="1">
      <w:start w:val="1"/>
      <w:numFmt w:val="decimal"/>
      <w:lvlText w:val="%4."/>
      <w:lvlJc w:val="left"/>
      <w:pPr>
        <w:ind w:left="3336" w:hanging="360"/>
      </w:pPr>
    </w:lvl>
    <w:lvl w:ilvl="4" w:tplc="04150019" w:tentative="1">
      <w:start w:val="1"/>
      <w:numFmt w:val="lowerLetter"/>
      <w:lvlText w:val="%5."/>
      <w:lvlJc w:val="left"/>
      <w:pPr>
        <w:ind w:left="4056" w:hanging="360"/>
      </w:pPr>
    </w:lvl>
    <w:lvl w:ilvl="5" w:tplc="0415001B" w:tentative="1">
      <w:start w:val="1"/>
      <w:numFmt w:val="lowerRoman"/>
      <w:lvlText w:val="%6."/>
      <w:lvlJc w:val="right"/>
      <w:pPr>
        <w:ind w:left="4776" w:hanging="180"/>
      </w:pPr>
    </w:lvl>
    <w:lvl w:ilvl="6" w:tplc="0415000F" w:tentative="1">
      <w:start w:val="1"/>
      <w:numFmt w:val="decimal"/>
      <w:lvlText w:val="%7."/>
      <w:lvlJc w:val="left"/>
      <w:pPr>
        <w:ind w:left="5496" w:hanging="360"/>
      </w:pPr>
    </w:lvl>
    <w:lvl w:ilvl="7" w:tplc="04150019" w:tentative="1">
      <w:start w:val="1"/>
      <w:numFmt w:val="lowerLetter"/>
      <w:lvlText w:val="%8."/>
      <w:lvlJc w:val="left"/>
      <w:pPr>
        <w:ind w:left="6216" w:hanging="360"/>
      </w:pPr>
    </w:lvl>
    <w:lvl w:ilvl="8" w:tplc="0415001B" w:tentative="1">
      <w:start w:val="1"/>
      <w:numFmt w:val="lowerRoman"/>
      <w:lvlText w:val="%9."/>
      <w:lvlJc w:val="right"/>
      <w:pPr>
        <w:ind w:left="6936" w:hanging="180"/>
      </w:pPr>
    </w:lvl>
  </w:abstractNum>
  <w:abstractNum w:abstractNumId="20" w15:restartNumberingAfterBreak="0">
    <w:nsid w:val="764329CB"/>
    <w:multiLevelType w:val="hybridMultilevel"/>
    <w:tmpl w:val="C980A8A2"/>
    <w:lvl w:ilvl="0" w:tplc="EDE88A08">
      <w:start w:val="1"/>
      <w:numFmt w:val="decimal"/>
      <w:lvlText w:val="%1)"/>
      <w:lvlJc w:val="left"/>
      <w:pPr>
        <w:ind w:left="1004" w:hanging="360"/>
      </w:pPr>
      <w:rPr>
        <w:rFonts w:ascii="Times New Roman" w:hAnsi="Times New Roman" w:cs="Times New Roman" w:hint="default"/>
        <w:b w:val="0"/>
        <w:bCs w:val="0"/>
        <w:sz w:val="24"/>
        <w:szCs w:val="24"/>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78187B43"/>
    <w:multiLevelType w:val="hybridMultilevel"/>
    <w:tmpl w:val="12EC5382"/>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22" w15:restartNumberingAfterBreak="0">
    <w:nsid w:val="7EB54CAC"/>
    <w:multiLevelType w:val="hybridMultilevel"/>
    <w:tmpl w:val="F3D0FB3A"/>
    <w:lvl w:ilvl="0" w:tplc="8726496E">
      <w:start w:val="1"/>
      <w:numFmt w:val="decimal"/>
      <w:lvlText w:val="%1)"/>
      <w:lvlJc w:val="left"/>
      <w:pPr>
        <w:ind w:left="1288" w:hanging="360"/>
      </w:pPr>
      <w:rPr>
        <w:sz w:val="24"/>
        <w:szCs w:val="24"/>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num w:numId="1" w16cid:durableId="104470192">
    <w:abstractNumId w:val="5"/>
  </w:num>
  <w:num w:numId="2" w16cid:durableId="1961839726">
    <w:abstractNumId w:val="12"/>
  </w:num>
  <w:num w:numId="3" w16cid:durableId="1387727723">
    <w:abstractNumId w:val="1"/>
  </w:num>
  <w:num w:numId="4" w16cid:durableId="1246496160">
    <w:abstractNumId w:val="13"/>
  </w:num>
  <w:num w:numId="5" w16cid:durableId="97141778">
    <w:abstractNumId w:val="22"/>
  </w:num>
  <w:num w:numId="6" w16cid:durableId="1804420762">
    <w:abstractNumId w:val="14"/>
  </w:num>
  <w:num w:numId="7" w16cid:durableId="1239629585">
    <w:abstractNumId w:val="9"/>
  </w:num>
  <w:num w:numId="8" w16cid:durableId="263538379">
    <w:abstractNumId w:val="16"/>
  </w:num>
  <w:num w:numId="9" w16cid:durableId="1957904004">
    <w:abstractNumId w:val="4"/>
  </w:num>
  <w:num w:numId="10" w16cid:durableId="1045328988">
    <w:abstractNumId w:val="15"/>
  </w:num>
  <w:num w:numId="11" w16cid:durableId="1228417250">
    <w:abstractNumId w:val="0"/>
  </w:num>
  <w:num w:numId="12" w16cid:durableId="1759254366">
    <w:abstractNumId w:val="17"/>
  </w:num>
  <w:num w:numId="13" w16cid:durableId="1685401813">
    <w:abstractNumId w:val="10"/>
  </w:num>
  <w:num w:numId="14" w16cid:durableId="212549733">
    <w:abstractNumId w:val="8"/>
  </w:num>
  <w:num w:numId="15" w16cid:durableId="40641530">
    <w:abstractNumId w:val="21"/>
  </w:num>
  <w:num w:numId="16" w16cid:durableId="1119760707">
    <w:abstractNumId w:val="7"/>
  </w:num>
  <w:num w:numId="17" w16cid:durableId="1700818297">
    <w:abstractNumId w:val="2"/>
  </w:num>
  <w:num w:numId="18" w16cid:durableId="458184001">
    <w:abstractNumId w:val="3"/>
  </w:num>
  <w:num w:numId="19" w16cid:durableId="1734041887">
    <w:abstractNumId w:val="6"/>
  </w:num>
  <w:num w:numId="20" w16cid:durableId="426968920">
    <w:abstractNumId w:val="20"/>
  </w:num>
  <w:num w:numId="21" w16cid:durableId="2023622297">
    <w:abstractNumId w:val="11"/>
  </w:num>
  <w:num w:numId="22" w16cid:durableId="1462923140">
    <w:abstractNumId w:val="19"/>
  </w:num>
  <w:num w:numId="23" w16cid:durableId="105627634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88A"/>
    <w:rsid w:val="0000238E"/>
    <w:rsid w:val="000113A3"/>
    <w:rsid w:val="00017FCC"/>
    <w:rsid w:val="000220F2"/>
    <w:rsid w:val="00024A0E"/>
    <w:rsid w:val="00025736"/>
    <w:rsid w:val="00027852"/>
    <w:rsid w:val="00030855"/>
    <w:rsid w:val="00044E41"/>
    <w:rsid w:val="00047681"/>
    <w:rsid w:val="000514DE"/>
    <w:rsid w:val="00055D70"/>
    <w:rsid w:val="00070512"/>
    <w:rsid w:val="00097B09"/>
    <w:rsid w:val="000A0939"/>
    <w:rsid w:val="000A1A26"/>
    <w:rsid w:val="000A2822"/>
    <w:rsid w:val="000A5CE1"/>
    <w:rsid w:val="000A6672"/>
    <w:rsid w:val="000A7F8E"/>
    <w:rsid w:val="000B1781"/>
    <w:rsid w:val="000B5D9A"/>
    <w:rsid w:val="000B76A5"/>
    <w:rsid w:val="000C049A"/>
    <w:rsid w:val="000C1AC0"/>
    <w:rsid w:val="000D663E"/>
    <w:rsid w:val="000E3A93"/>
    <w:rsid w:val="000F6197"/>
    <w:rsid w:val="000F6E18"/>
    <w:rsid w:val="00110256"/>
    <w:rsid w:val="00113D45"/>
    <w:rsid w:val="001252B7"/>
    <w:rsid w:val="0012755F"/>
    <w:rsid w:val="00135FEE"/>
    <w:rsid w:val="00142B9C"/>
    <w:rsid w:val="0014796D"/>
    <w:rsid w:val="00150CEB"/>
    <w:rsid w:val="00156751"/>
    <w:rsid w:val="00160E02"/>
    <w:rsid w:val="0016787E"/>
    <w:rsid w:val="001703E5"/>
    <w:rsid w:val="00175704"/>
    <w:rsid w:val="00192836"/>
    <w:rsid w:val="00197BE2"/>
    <w:rsid w:val="001A0B72"/>
    <w:rsid w:val="001A4F55"/>
    <w:rsid w:val="001C7B5F"/>
    <w:rsid w:val="001D58A6"/>
    <w:rsid w:val="001D74E8"/>
    <w:rsid w:val="00204952"/>
    <w:rsid w:val="00240439"/>
    <w:rsid w:val="00240BF4"/>
    <w:rsid w:val="00241673"/>
    <w:rsid w:val="00245EA4"/>
    <w:rsid w:val="00264FB0"/>
    <w:rsid w:val="00271B2B"/>
    <w:rsid w:val="002732B6"/>
    <w:rsid w:val="002732C0"/>
    <w:rsid w:val="00277779"/>
    <w:rsid w:val="00287A3A"/>
    <w:rsid w:val="002902E2"/>
    <w:rsid w:val="00291D41"/>
    <w:rsid w:val="002A4869"/>
    <w:rsid w:val="002A5959"/>
    <w:rsid w:val="002A6232"/>
    <w:rsid w:val="002B14FA"/>
    <w:rsid w:val="002B3B8D"/>
    <w:rsid w:val="002B653B"/>
    <w:rsid w:val="002C214A"/>
    <w:rsid w:val="002C55C7"/>
    <w:rsid w:val="002D1904"/>
    <w:rsid w:val="002D6A1D"/>
    <w:rsid w:val="002E3B87"/>
    <w:rsid w:val="002E5041"/>
    <w:rsid w:val="002E6935"/>
    <w:rsid w:val="002F2442"/>
    <w:rsid w:val="002F2666"/>
    <w:rsid w:val="002F6EBA"/>
    <w:rsid w:val="00301707"/>
    <w:rsid w:val="003105C9"/>
    <w:rsid w:val="00317F77"/>
    <w:rsid w:val="00321540"/>
    <w:rsid w:val="00331CC7"/>
    <w:rsid w:val="0035430F"/>
    <w:rsid w:val="00354A66"/>
    <w:rsid w:val="00355D42"/>
    <w:rsid w:val="0036104E"/>
    <w:rsid w:val="00361133"/>
    <w:rsid w:val="00367A3A"/>
    <w:rsid w:val="00374FB9"/>
    <w:rsid w:val="00376666"/>
    <w:rsid w:val="003849DE"/>
    <w:rsid w:val="00391360"/>
    <w:rsid w:val="003A57F9"/>
    <w:rsid w:val="003A6A15"/>
    <w:rsid w:val="003B13B1"/>
    <w:rsid w:val="003B1E5D"/>
    <w:rsid w:val="003D3DEB"/>
    <w:rsid w:val="003E3AE6"/>
    <w:rsid w:val="003E5E3B"/>
    <w:rsid w:val="003F150E"/>
    <w:rsid w:val="003F4910"/>
    <w:rsid w:val="003F4A5F"/>
    <w:rsid w:val="004022D7"/>
    <w:rsid w:val="00403E91"/>
    <w:rsid w:val="0040431B"/>
    <w:rsid w:val="00413926"/>
    <w:rsid w:val="00433882"/>
    <w:rsid w:val="00434C0C"/>
    <w:rsid w:val="00443906"/>
    <w:rsid w:val="00445784"/>
    <w:rsid w:val="004474B6"/>
    <w:rsid w:val="004560E2"/>
    <w:rsid w:val="00467EE9"/>
    <w:rsid w:val="0047203A"/>
    <w:rsid w:val="00480B11"/>
    <w:rsid w:val="00481EB4"/>
    <w:rsid w:val="00484564"/>
    <w:rsid w:val="00494FB2"/>
    <w:rsid w:val="00495312"/>
    <w:rsid w:val="004A05A7"/>
    <w:rsid w:val="004A3A37"/>
    <w:rsid w:val="004A4B54"/>
    <w:rsid w:val="004A6310"/>
    <w:rsid w:val="004B2651"/>
    <w:rsid w:val="004C5C0B"/>
    <w:rsid w:val="004C6F3A"/>
    <w:rsid w:val="004C7EC1"/>
    <w:rsid w:val="004D247D"/>
    <w:rsid w:val="004E191E"/>
    <w:rsid w:val="004E28A4"/>
    <w:rsid w:val="004F09CF"/>
    <w:rsid w:val="004F38F0"/>
    <w:rsid w:val="004F4E0A"/>
    <w:rsid w:val="004F5AC6"/>
    <w:rsid w:val="0050388A"/>
    <w:rsid w:val="0051551A"/>
    <w:rsid w:val="00524210"/>
    <w:rsid w:val="00524BAB"/>
    <w:rsid w:val="00525219"/>
    <w:rsid w:val="00525222"/>
    <w:rsid w:val="005272AC"/>
    <w:rsid w:val="0053259E"/>
    <w:rsid w:val="0053723F"/>
    <w:rsid w:val="00540E1B"/>
    <w:rsid w:val="00544142"/>
    <w:rsid w:val="0054679C"/>
    <w:rsid w:val="0054747C"/>
    <w:rsid w:val="0055131C"/>
    <w:rsid w:val="00555268"/>
    <w:rsid w:val="00562378"/>
    <w:rsid w:val="005726F1"/>
    <w:rsid w:val="005754F9"/>
    <w:rsid w:val="00582458"/>
    <w:rsid w:val="00585215"/>
    <w:rsid w:val="0058703D"/>
    <w:rsid w:val="005921DC"/>
    <w:rsid w:val="005922A9"/>
    <w:rsid w:val="00597255"/>
    <w:rsid w:val="005A276B"/>
    <w:rsid w:val="005A5FB9"/>
    <w:rsid w:val="005B5573"/>
    <w:rsid w:val="005B5965"/>
    <w:rsid w:val="005B5FC2"/>
    <w:rsid w:val="005B79AC"/>
    <w:rsid w:val="005C10E0"/>
    <w:rsid w:val="005C3F06"/>
    <w:rsid w:val="005C4F4E"/>
    <w:rsid w:val="005F26A9"/>
    <w:rsid w:val="0060563F"/>
    <w:rsid w:val="006129F9"/>
    <w:rsid w:val="0062282E"/>
    <w:rsid w:val="006270A8"/>
    <w:rsid w:val="00634F27"/>
    <w:rsid w:val="00636042"/>
    <w:rsid w:val="00640855"/>
    <w:rsid w:val="00643F7E"/>
    <w:rsid w:val="006459F2"/>
    <w:rsid w:val="0065515A"/>
    <w:rsid w:val="006563A8"/>
    <w:rsid w:val="00656510"/>
    <w:rsid w:val="006636E7"/>
    <w:rsid w:val="00672D23"/>
    <w:rsid w:val="00676FE6"/>
    <w:rsid w:val="006800B3"/>
    <w:rsid w:val="00681F93"/>
    <w:rsid w:val="0068467E"/>
    <w:rsid w:val="0068494D"/>
    <w:rsid w:val="006849F1"/>
    <w:rsid w:val="006856EE"/>
    <w:rsid w:val="00685769"/>
    <w:rsid w:val="006909C9"/>
    <w:rsid w:val="00691135"/>
    <w:rsid w:val="006A358A"/>
    <w:rsid w:val="006A39A7"/>
    <w:rsid w:val="006A7B2A"/>
    <w:rsid w:val="006B7769"/>
    <w:rsid w:val="006C5CA2"/>
    <w:rsid w:val="006F15A3"/>
    <w:rsid w:val="006F27BE"/>
    <w:rsid w:val="006F304D"/>
    <w:rsid w:val="007058A6"/>
    <w:rsid w:val="0070656F"/>
    <w:rsid w:val="00711F55"/>
    <w:rsid w:val="00712BB7"/>
    <w:rsid w:val="0071636A"/>
    <w:rsid w:val="007209E6"/>
    <w:rsid w:val="00721958"/>
    <w:rsid w:val="00722B3A"/>
    <w:rsid w:val="007236AF"/>
    <w:rsid w:val="0073113C"/>
    <w:rsid w:val="00754FF4"/>
    <w:rsid w:val="00755269"/>
    <w:rsid w:val="007559CC"/>
    <w:rsid w:val="00761AF7"/>
    <w:rsid w:val="00767BEA"/>
    <w:rsid w:val="00767F56"/>
    <w:rsid w:val="007759DC"/>
    <w:rsid w:val="00776F90"/>
    <w:rsid w:val="00777D72"/>
    <w:rsid w:val="00791CAE"/>
    <w:rsid w:val="00796A55"/>
    <w:rsid w:val="007A4D82"/>
    <w:rsid w:val="007B24AA"/>
    <w:rsid w:val="007B279D"/>
    <w:rsid w:val="007B53AA"/>
    <w:rsid w:val="007B77DB"/>
    <w:rsid w:val="007C30D5"/>
    <w:rsid w:val="007C4BDF"/>
    <w:rsid w:val="007C67E7"/>
    <w:rsid w:val="007D122C"/>
    <w:rsid w:val="007D74B7"/>
    <w:rsid w:val="007E379C"/>
    <w:rsid w:val="007E5C97"/>
    <w:rsid w:val="007E6939"/>
    <w:rsid w:val="007E6A59"/>
    <w:rsid w:val="007F072F"/>
    <w:rsid w:val="007F3ADC"/>
    <w:rsid w:val="007F5D02"/>
    <w:rsid w:val="007F5E19"/>
    <w:rsid w:val="00815AF7"/>
    <w:rsid w:val="0082242D"/>
    <w:rsid w:val="0082487A"/>
    <w:rsid w:val="0082559B"/>
    <w:rsid w:val="00826BCD"/>
    <w:rsid w:val="00831766"/>
    <w:rsid w:val="00831827"/>
    <w:rsid w:val="00837B5C"/>
    <w:rsid w:val="00844DD3"/>
    <w:rsid w:val="008477D8"/>
    <w:rsid w:val="008609AC"/>
    <w:rsid w:val="00871004"/>
    <w:rsid w:val="0087166B"/>
    <w:rsid w:val="008739C6"/>
    <w:rsid w:val="00877D63"/>
    <w:rsid w:val="0088374A"/>
    <w:rsid w:val="00884C4F"/>
    <w:rsid w:val="00886544"/>
    <w:rsid w:val="0089043A"/>
    <w:rsid w:val="00896F5C"/>
    <w:rsid w:val="008A0D7B"/>
    <w:rsid w:val="008A348C"/>
    <w:rsid w:val="008A3FB1"/>
    <w:rsid w:val="008B06E0"/>
    <w:rsid w:val="008B67AE"/>
    <w:rsid w:val="008C3B28"/>
    <w:rsid w:val="008C7DBA"/>
    <w:rsid w:val="008D0D47"/>
    <w:rsid w:val="008D64DE"/>
    <w:rsid w:val="008E1C4D"/>
    <w:rsid w:val="008E22CB"/>
    <w:rsid w:val="008E542E"/>
    <w:rsid w:val="008E5D0E"/>
    <w:rsid w:val="008F43D6"/>
    <w:rsid w:val="00901C88"/>
    <w:rsid w:val="00920AF6"/>
    <w:rsid w:val="009223EE"/>
    <w:rsid w:val="00922ABB"/>
    <w:rsid w:val="00923F3F"/>
    <w:rsid w:val="00924B53"/>
    <w:rsid w:val="00930A59"/>
    <w:rsid w:val="00932956"/>
    <w:rsid w:val="009564BA"/>
    <w:rsid w:val="00960F45"/>
    <w:rsid w:val="00962E93"/>
    <w:rsid w:val="009700C2"/>
    <w:rsid w:val="00972135"/>
    <w:rsid w:val="00976B63"/>
    <w:rsid w:val="00996620"/>
    <w:rsid w:val="009B16F8"/>
    <w:rsid w:val="009C3A4E"/>
    <w:rsid w:val="009C6915"/>
    <w:rsid w:val="009D38B8"/>
    <w:rsid w:val="009E52C4"/>
    <w:rsid w:val="009E5D75"/>
    <w:rsid w:val="009F0771"/>
    <w:rsid w:val="009F6F3A"/>
    <w:rsid w:val="00A069BA"/>
    <w:rsid w:val="00A07AC9"/>
    <w:rsid w:val="00A1018B"/>
    <w:rsid w:val="00A12AD8"/>
    <w:rsid w:val="00A16CCA"/>
    <w:rsid w:val="00A255E9"/>
    <w:rsid w:val="00A320B8"/>
    <w:rsid w:val="00A32453"/>
    <w:rsid w:val="00A401B3"/>
    <w:rsid w:val="00A44631"/>
    <w:rsid w:val="00A47AAB"/>
    <w:rsid w:val="00A5137F"/>
    <w:rsid w:val="00A62676"/>
    <w:rsid w:val="00A64B2A"/>
    <w:rsid w:val="00A66238"/>
    <w:rsid w:val="00A66F85"/>
    <w:rsid w:val="00A82A4B"/>
    <w:rsid w:val="00A911E6"/>
    <w:rsid w:val="00A938A4"/>
    <w:rsid w:val="00AA008D"/>
    <w:rsid w:val="00AA674F"/>
    <w:rsid w:val="00AB12F4"/>
    <w:rsid w:val="00AB572A"/>
    <w:rsid w:val="00AB655C"/>
    <w:rsid w:val="00AB70E1"/>
    <w:rsid w:val="00AC177E"/>
    <w:rsid w:val="00AD12ED"/>
    <w:rsid w:val="00AD21CD"/>
    <w:rsid w:val="00AE0032"/>
    <w:rsid w:val="00AE4BF1"/>
    <w:rsid w:val="00AF35A8"/>
    <w:rsid w:val="00B064D6"/>
    <w:rsid w:val="00B0762F"/>
    <w:rsid w:val="00B10D2F"/>
    <w:rsid w:val="00B11E33"/>
    <w:rsid w:val="00B13004"/>
    <w:rsid w:val="00B17D2E"/>
    <w:rsid w:val="00B20579"/>
    <w:rsid w:val="00B40DA0"/>
    <w:rsid w:val="00B41B08"/>
    <w:rsid w:val="00B435FB"/>
    <w:rsid w:val="00B65625"/>
    <w:rsid w:val="00B66F27"/>
    <w:rsid w:val="00B67C7D"/>
    <w:rsid w:val="00B917C8"/>
    <w:rsid w:val="00B96A4F"/>
    <w:rsid w:val="00BA7425"/>
    <w:rsid w:val="00BB211B"/>
    <w:rsid w:val="00BB3D5F"/>
    <w:rsid w:val="00BB5FD3"/>
    <w:rsid w:val="00BC3D46"/>
    <w:rsid w:val="00BC6647"/>
    <w:rsid w:val="00BC6A95"/>
    <w:rsid w:val="00BD2C67"/>
    <w:rsid w:val="00BE268D"/>
    <w:rsid w:val="00BE38BA"/>
    <w:rsid w:val="00BE6D8F"/>
    <w:rsid w:val="00BE72F5"/>
    <w:rsid w:val="00BF07E7"/>
    <w:rsid w:val="00BF3530"/>
    <w:rsid w:val="00C00E5B"/>
    <w:rsid w:val="00C023BA"/>
    <w:rsid w:val="00C03106"/>
    <w:rsid w:val="00C0400C"/>
    <w:rsid w:val="00C15A60"/>
    <w:rsid w:val="00C179AE"/>
    <w:rsid w:val="00C3011E"/>
    <w:rsid w:val="00C332D0"/>
    <w:rsid w:val="00C3469F"/>
    <w:rsid w:val="00C35EB9"/>
    <w:rsid w:val="00C419C4"/>
    <w:rsid w:val="00C47C3D"/>
    <w:rsid w:val="00C50059"/>
    <w:rsid w:val="00C50C26"/>
    <w:rsid w:val="00C53983"/>
    <w:rsid w:val="00C6128F"/>
    <w:rsid w:val="00C703CE"/>
    <w:rsid w:val="00C72DBD"/>
    <w:rsid w:val="00C733DA"/>
    <w:rsid w:val="00C81725"/>
    <w:rsid w:val="00C8358D"/>
    <w:rsid w:val="00C843CB"/>
    <w:rsid w:val="00C9079F"/>
    <w:rsid w:val="00C94BAA"/>
    <w:rsid w:val="00CA1206"/>
    <w:rsid w:val="00CA217A"/>
    <w:rsid w:val="00CA40B8"/>
    <w:rsid w:val="00CA6AE5"/>
    <w:rsid w:val="00CB2D21"/>
    <w:rsid w:val="00CC4682"/>
    <w:rsid w:val="00CC596C"/>
    <w:rsid w:val="00CD1DAC"/>
    <w:rsid w:val="00CE17C2"/>
    <w:rsid w:val="00CE183D"/>
    <w:rsid w:val="00CE37B8"/>
    <w:rsid w:val="00CE4653"/>
    <w:rsid w:val="00CE7210"/>
    <w:rsid w:val="00CF2B0C"/>
    <w:rsid w:val="00CF3013"/>
    <w:rsid w:val="00D02BCB"/>
    <w:rsid w:val="00D044CE"/>
    <w:rsid w:val="00D14106"/>
    <w:rsid w:val="00D15BFE"/>
    <w:rsid w:val="00D17EAE"/>
    <w:rsid w:val="00D206AC"/>
    <w:rsid w:val="00D2458D"/>
    <w:rsid w:val="00D26EA8"/>
    <w:rsid w:val="00D277F2"/>
    <w:rsid w:val="00D3246B"/>
    <w:rsid w:val="00D433CE"/>
    <w:rsid w:val="00D43E9C"/>
    <w:rsid w:val="00D43F5B"/>
    <w:rsid w:val="00D46ED7"/>
    <w:rsid w:val="00D55523"/>
    <w:rsid w:val="00D55DBF"/>
    <w:rsid w:val="00D5774A"/>
    <w:rsid w:val="00D60A1B"/>
    <w:rsid w:val="00D6454F"/>
    <w:rsid w:val="00D714FB"/>
    <w:rsid w:val="00D765DB"/>
    <w:rsid w:val="00D8175B"/>
    <w:rsid w:val="00D83133"/>
    <w:rsid w:val="00D9249F"/>
    <w:rsid w:val="00D9288C"/>
    <w:rsid w:val="00D94D1D"/>
    <w:rsid w:val="00DA6897"/>
    <w:rsid w:val="00DA7845"/>
    <w:rsid w:val="00DA7E24"/>
    <w:rsid w:val="00DB6129"/>
    <w:rsid w:val="00DC3202"/>
    <w:rsid w:val="00DD3001"/>
    <w:rsid w:val="00DE5B0C"/>
    <w:rsid w:val="00DE7702"/>
    <w:rsid w:val="00DF1DC7"/>
    <w:rsid w:val="00DF2044"/>
    <w:rsid w:val="00DF4218"/>
    <w:rsid w:val="00DF506B"/>
    <w:rsid w:val="00E007F3"/>
    <w:rsid w:val="00E01E26"/>
    <w:rsid w:val="00E1109E"/>
    <w:rsid w:val="00E11DBD"/>
    <w:rsid w:val="00E15AD4"/>
    <w:rsid w:val="00E37186"/>
    <w:rsid w:val="00E373EF"/>
    <w:rsid w:val="00E53F20"/>
    <w:rsid w:val="00E57FE4"/>
    <w:rsid w:val="00E61C31"/>
    <w:rsid w:val="00E6226F"/>
    <w:rsid w:val="00E65EB7"/>
    <w:rsid w:val="00E713F4"/>
    <w:rsid w:val="00E7218B"/>
    <w:rsid w:val="00E733AA"/>
    <w:rsid w:val="00E74D6C"/>
    <w:rsid w:val="00E7512C"/>
    <w:rsid w:val="00E906A3"/>
    <w:rsid w:val="00E92FF1"/>
    <w:rsid w:val="00E96486"/>
    <w:rsid w:val="00EA26BD"/>
    <w:rsid w:val="00EA7953"/>
    <w:rsid w:val="00EB3CDE"/>
    <w:rsid w:val="00EB44E0"/>
    <w:rsid w:val="00EC09F3"/>
    <w:rsid w:val="00EC13EC"/>
    <w:rsid w:val="00EC268D"/>
    <w:rsid w:val="00ED36C1"/>
    <w:rsid w:val="00ED4AE7"/>
    <w:rsid w:val="00ED5E04"/>
    <w:rsid w:val="00ED66A8"/>
    <w:rsid w:val="00EE6DF6"/>
    <w:rsid w:val="00EF1A05"/>
    <w:rsid w:val="00EF2728"/>
    <w:rsid w:val="00EF7681"/>
    <w:rsid w:val="00F0455F"/>
    <w:rsid w:val="00F11578"/>
    <w:rsid w:val="00F15610"/>
    <w:rsid w:val="00F16C54"/>
    <w:rsid w:val="00F16F6A"/>
    <w:rsid w:val="00F215B4"/>
    <w:rsid w:val="00F22C33"/>
    <w:rsid w:val="00F23F2E"/>
    <w:rsid w:val="00F2750A"/>
    <w:rsid w:val="00F3243A"/>
    <w:rsid w:val="00F3503F"/>
    <w:rsid w:val="00F40ACE"/>
    <w:rsid w:val="00F46445"/>
    <w:rsid w:val="00F52FA6"/>
    <w:rsid w:val="00F55860"/>
    <w:rsid w:val="00F65CED"/>
    <w:rsid w:val="00F66A77"/>
    <w:rsid w:val="00F67BC7"/>
    <w:rsid w:val="00F757F4"/>
    <w:rsid w:val="00F77F91"/>
    <w:rsid w:val="00F920D5"/>
    <w:rsid w:val="00FA7D92"/>
    <w:rsid w:val="00FB4AA6"/>
    <w:rsid w:val="00FB6CA4"/>
    <w:rsid w:val="00FC7AF8"/>
    <w:rsid w:val="00FD00C5"/>
    <w:rsid w:val="00FD50A0"/>
    <w:rsid w:val="00FD5FB4"/>
    <w:rsid w:val="00FE0665"/>
    <w:rsid w:val="00FE27D2"/>
    <w:rsid w:val="00FE35DF"/>
    <w:rsid w:val="00FF24DB"/>
    <w:rsid w:val="00FF491B"/>
    <w:rsid w:val="00FF54A6"/>
    <w:rsid w:val="00FF78A5"/>
    <w:rsid w:val="00FF7B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4111D57"/>
  <w15:docId w15:val="{97DFA2F7-9DCC-452B-BDBC-5E2EC49D7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46ED7"/>
    <w:pPr>
      <w:spacing w:after="160" w:line="259" w:lineRule="auto"/>
    </w:pPr>
    <w:rPr>
      <w:sz w:val="22"/>
      <w:szCs w:val="22"/>
      <w:lang w:eastAsia="en-US"/>
    </w:rPr>
  </w:style>
  <w:style w:type="paragraph" w:styleId="Nagwek1">
    <w:name w:val="heading 1"/>
    <w:basedOn w:val="Normalny"/>
    <w:next w:val="Normalny"/>
    <w:link w:val="Nagwek1Znak"/>
    <w:qFormat/>
    <w:locked/>
    <w:rsid w:val="00AD12ED"/>
    <w:pPr>
      <w:keepNext/>
      <w:spacing w:after="0" w:line="240" w:lineRule="auto"/>
      <w:outlineLvl w:val="0"/>
    </w:pPr>
    <w:rPr>
      <w:rFonts w:ascii="Courier New" w:eastAsia="Times New Roman" w:hAnsi="Courier New" w:cs="Courier New"/>
      <w:b/>
      <w:b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0388A"/>
    <w:pPr>
      <w:tabs>
        <w:tab w:val="center" w:pos="4536"/>
        <w:tab w:val="right" w:pos="9072"/>
      </w:tabs>
      <w:spacing w:after="0" w:line="240" w:lineRule="auto"/>
    </w:pPr>
  </w:style>
  <w:style w:type="character" w:customStyle="1" w:styleId="NagwekZnak">
    <w:name w:val="Nagłówek Znak"/>
    <w:link w:val="Nagwek"/>
    <w:uiPriority w:val="99"/>
    <w:locked/>
    <w:rsid w:val="0050388A"/>
    <w:rPr>
      <w:rFonts w:cs="Times New Roman"/>
    </w:rPr>
  </w:style>
  <w:style w:type="paragraph" w:styleId="Stopka">
    <w:name w:val="footer"/>
    <w:basedOn w:val="Normalny"/>
    <w:link w:val="StopkaZnak"/>
    <w:uiPriority w:val="99"/>
    <w:rsid w:val="0050388A"/>
    <w:pPr>
      <w:tabs>
        <w:tab w:val="center" w:pos="4536"/>
        <w:tab w:val="right" w:pos="9072"/>
      </w:tabs>
      <w:spacing w:after="0" w:line="240" w:lineRule="auto"/>
    </w:pPr>
  </w:style>
  <w:style w:type="character" w:customStyle="1" w:styleId="StopkaZnak">
    <w:name w:val="Stopka Znak"/>
    <w:link w:val="Stopka"/>
    <w:uiPriority w:val="99"/>
    <w:locked/>
    <w:rsid w:val="0050388A"/>
    <w:rPr>
      <w:rFonts w:cs="Times New Roman"/>
    </w:rPr>
  </w:style>
  <w:style w:type="character" w:styleId="Pogrubienie">
    <w:name w:val="Strong"/>
    <w:uiPriority w:val="99"/>
    <w:qFormat/>
    <w:rsid w:val="00BC6647"/>
    <w:rPr>
      <w:rFonts w:cs="Times New Roman"/>
      <w:b/>
      <w:bCs/>
    </w:rPr>
  </w:style>
  <w:style w:type="character" w:styleId="Hipercze">
    <w:name w:val="Hyperlink"/>
    <w:uiPriority w:val="99"/>
    <w:rsid w:val="00BC6647"/>
    <w:rPr>
      <w:rFonts w:cs="Times New Roman"/>
      <w:color w:val="0000FF"/>
      <w:u w:val="single"/>
    </w:rPr>
  </w:style>
  <w:style w:type="character" w:customStyle="1" w:styleId="Nierozpoznanawzmianka1">
    <w:name w:val="Nierozpoznana wzmianka1"/>
    <w:uiPriority w:val="99"/>
    <w:semiHidden/>
    <w:rsid w:val="005A276B"/>
    <w:rPr>
      <w:rFonts w:cs="Times New Roman"/>
      <w:color w:val="605E5C"/>
      <w:shd w:val="clear" w:color="auto" w:fill="E1DFDD"/>
    </w:rPr>
  </w:style>
  <w:style w:type="paragraph" w:styleId="Tekstdymka">
    <w:name w:val="Balloon Text"/>
    <w:basedOn w:val="Normalny"/>
    <w:link w:val="TekstdymkaZnak"/>
    <w:uiPriority w:val="99"/>
    <w:semiHidden/>
    <w:rsid w:val="009223EE"/>
    <w:rPr>
      <w:rFonts w:ascii="Tahoma" w:hAnsi="Tahoma"/>
      <w:sz w:val="16"/>
      <w:szCs w:val="16"/>
    </w:rPr>
  </w:style>
  <w:style w:type="character" w:customStyle="1" w:styleId="TekstdymkaZnak">
    <w:name w:val="Tekst dymka Znak"/>
    <w:link w:val="Tekstdymka"/>
    <w:uiPriority w:val="99"/>
    <w:semiHidden/>
    <w:rsid w:val="007F495C"/>
    <w:rPr>
      <w:rFonts w:ascii="Times New Roman" w:hAnsi="Times New Roman"/>
      <w:sz w:val="0"/>
      <w:szCs w:val="0"/>
      <w:lang w:eastAsia="en-US"/>
    </w:rPr>
  </w:style>
  <w:style w:type="character" w:styleId="Nierozpoznanawzmianka">
    <w:name w:val="Unresolved Mention"/>
    <w:basedOn w:val="Domylnaczcionkaakapitu"/>
    <w:uiPriority w:val="99"/>
    <w:semiHidden/>
    <w:unhideWhenUsed/>
    <w:rsid w:val="00E6226F"/>
    <w:rPr>
      <w:color w:val="605E5C"/>
      <w:shd w:val="clear" w:color="auto" w:fill="E1DFDD"/>
    </w:rPr>
  </w:style>
  <w:style w:type="character" w:customStyle="1" w:styleId="Nagwek1Znak">
    <w:name w:val="Nagłówek 1 Znak"/>
    <w:basedOn w:val="Domylnaczcionkaakapitu"/>
    <w:link w:val="Nagwek1"/>
    <w:rsid w:val="00AD12ED"/>
    <w:rPr>
      <w:rFonts w:ascii="Courier New" w:eastAsia="Times New Roman" w:hAnsi="Courier New" w:cs="Courier New"/>
      <w:b/>
      <w:bCs/>
      <w:sz w:val="24"/>
      <w:szCs w:val="24"/>
    </w:rPr>
  </w:style>
  <w:style w:type="character" w:customStyle="1" w:styleId="FontStyle13">
    <w:name w:val="Font Style13"/>
    <w:basedOn w:val="Domylnaczcionkaakapitu"/>
    <w:uiPriority w:val="99"/>
    <w:rsid w:val="000B5D9A"/>
    <w:rPr>
      <w:rFonts w:ascii="Calibri" w:hAnsi="Calibri" w:cs="Calibri"/>
      <w:sz w:val="22"/>
      <w:szCs w:val="22"/>
    </w:rPr>
  </w:style>
  <w:style w:type="character" w:customStyle="1" w:styleId="FontStyle12">
    <w:name w:val="Font Style12"/>
    <w:basedOn w:val="Domylnaczcionkaakapitu"/>
    <w:uiPriority w:val="99"/>
    <w:rsid w:val="000B5D9A"/>
    <w:rPr>
      <w:rFonts w:ascii="Candara" w:hAnsi="Candara" w:cs="Candara"/>
      <w:b/>
      <w:bCs/>
      <w:sz w:val="22"/>
      <w:szCs w:val="22"/>
    </w:rPr>
  </w:style>
  <w:style w:type="character" w:customStyle="1" w:styleId="FontStyle11">
    <w:name w:val="Font Style11"/>
    <w:basedOn w:val="Domylnaczcionkaakapitu"/>
    <w:uiPriority w:val="99"/>
    <w:rsid w:val="007F3ADC"/>
    <w:rPr>
      <w:rFonts w:ascii="Calibri" w:hAnsi="Calibri" w:cs="Calibri"/>
      <w:sz w:val="22"/>
      <w:szCs w:val="22"/>
    </w:rPr>
  </w:style>
  <w:style w:type="paragraph" w:styleId="Tekstprzypisukocowego">
    <w:name w:val="endnote text"/>
    <w:basedOn w:val="Normalny"/>
    <w:link w:val="TekstprzypisukocowegoZnak"/>
    <w:uiPriority w:val="99"/>
    <w:semiHidden/>
    <w:unhideWhenUsed/>
    <w:rsid w:val="003B1E5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B1E5D"/>
    <w:rPr>
      <w:lang w:eastAsia="en-US"/>
    </w:rPr>
  </w:style>
  <w:style w:type="character" w:styleId="Odwoanieprzypisukocowego">
    <w:name w:val="endnote reference"/>
    <w:basedOn w:val="Domylnaczcionkaakapitu"/>
    <w:uiPriority w:val="99"/>
    <w:semiHidden/>
    <w:unhideWhenUsed/>
    <w:rsid w:val="003B1E5D"/>
    <w:rPr>
      <w:vertAlign w:val="superscript"/>
    </w:r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D9288C"/>
    <w:pPr>
      <w:ind w:left="720"/>
      <w:contextualSpacing/>
    </w:pPr>
  </w:style>
  <w:style w:type="character" w:styleId="Odwoaniedokomentarza">
    <w:name w:val="annotation reference"/>
    <w:basedOn w:val="Domylnaczcionkaakapitu"/>
    <w:uiPriority w:val="99"/>
    <w:semiHidden/>
    <w:unhideWhenUsed/>
    <w:rsid w:val="009D38B8"/>
    <w:rPr>
      <w:sz w:val="16"/>
      <w:szCs w:val="16"/>
    </w:rPr>
  </w:style>
  <w:style w:type="paragraph" w:styleId="Tekstkomentarza">
    <w:name w:val="annotation text"/>
    <w:basedOn w:val="Normalny"/>
    <w:link w:val="TekstkomentarzaZnak"/>
    <w:uiPriority w:val="99"/>
    <w:semiHidden/>
    <w:unhideWhenUsed/>
    <w:rsid w:val="009D38B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D38B8"/>
    <w:rPr>
      <w:lang w:eastAsia="en-US"/>
    </w:rPr>
  </w:style>
  <w:style w:type="paragraph" w:styleId="Tematkomentarza">
    <w:name w:val="annotation subject"/>
    <w:basedOn w:val="Tekstkomentarza"/>
    <w:next w:val="Tekstkomentarza"/>
    <w:link w:val="TematkomentarzaZnak"/>
    <w:uiPriority w:val="99"/>
    <w:semiHidden/>
    <w:unhideWhenUsed/>
    <w:rsid w:val="009D38B8"/>
    <w:rPr>
      <w:b/>
      <w:bCs/>
    </w:rPr>
  </w:style>
  <w:style w:type="character" w:customStyle="1" w:styleId="TematkomentarzaZnak">
    <w:name w:val="Temat komentarza Znak"/>
    <w:basedOn w:val="TekstkomentarzaZnak"/>
    <w:link w:val="Tematkomentarza"/>
    <w:uiPriority w:val="99"/>
    <w:semiHidden/>
    <w:rsid w:val="009D38B8"/>
    <w:rPr>
      <w:b/>
      <w:bCs/>
      <w:lang w:eastAsia="en-US"/>
    </w:rPr>
  </w:style>
  <w:style w:type="paragraph" w:styleId="Tekstpodstawowy">
    <w:name w:val="Body Text"/>
    <w:aliases w:val=" Znak Znak, Znak, Znak Znak Znak Znak Znak, Znak Znak Znak Znak Znak Znak Znak Znak Znak, Znak Znak Znak Znak Znak Znak Znak Znak, Znak Znak Znak Znak Znak Znak Znak, Znak Znak Znak Znak,Znak,Znak Znak Znak Znak,Znak Znak"/>
    <w:basedOn w:val="Normalny"/>
    <w:link w:val="TekstpodstawowyZnak"/>
    <w:rsid w:val="00CC596C"/>
    <w:pPr>
      <w:widowControl w:val="0"/>
      <w:overflowPunct w:val="0"/>
      <w:autoSpaceDE w:val="0"/>
      <w:autoSpaceDN w:val="0"/>
      <w:adjustRightInd w:val="0"/>
      <w:spacing w:after="0" w:line="360" w:lineRule="auto"/>
      <w:jc w:val="both"/>
    </w:pPr>
    <w:rPr>
      <w:rFonts w:ascii="Times New Roman" w:eastAsia="Times New Roman" w:hAnsi="Times New Roman"/>
      <w:sz w:val="24"/>
      <w:szCs w:val="20"/>
      <w:lang w:val="x-none" w:eastAsia="x-none"/>
    </w:rPr>
  </w:style>
  <w:style w:type="character" w:customStyle="1" w:styleId="TekstpodstawowyZnak">
    <w:name w:val="Tekst podstawowy Znak"/>
    <w:aliases w:val=" Znak Znak Znak, Znak Znak1, Znak Znak Znak Znak Znak Znak, Znak Znak Znak Znak Znak Znak Znak Znak Znak Znak, Znak Znak Znak Znak Znak Znak Znak Znak Znak1, Znak Znak Znak Znak Znak Znak Znak Znak1, Znak Znak Znak Znak Znak1"/>
    <w:basedOn w:val="Domylnaczcionkaakapitu"/>
    <w:link w:val="Tekstpodstawowy"/>
    <w:rsid w:val="00CC596C"/>
    <w:rPr>
      <w:rFonts w:ascii="Times New Roman" w:eastAsia="Times New Roman" w:hAnsi="Times New Roman"/>
      <w:sz w:val="24"/>
      <w:lang w:val="x-none" w:eastAsia="x-none"/>
    </w:rPr>
  </w:style>
  <w:style w:type="paragraph" w:customStyle="1" w:styleId="Default">
    <w:name w:val="Default"/>
    <w:rsid w:val="00481EB4"/>
    <w:pPr>
      <w:autoSpaceDE w:val="0"/>
      <w:autoSpaceDN w:val="0"/>
      <w:adjustRightInd w:val="0"/>
    </w:pPr>
    <w:rPr>
      <w:rFonts w:ascii="Times New Roman" w:hAnsi="Times New Roman"/>
      <w:color w:val="000000"/>
      <w:sz w:val="24"/>
      <w:szCs w:val="24"/>
      <w:lang w:eastAsia="en-US"/>
    </w:r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rsid w:val="00AE003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32877">
      <w:bodyDiv w:val="1"/>
      <w:marLeft w:val="0"/>
      <w:marRight w:val="0"/>
      <w:marTop w:val="0"/>
      <w:marBottom w:val="0"/>
      <w:divBdr>
        <w:top w:val="none" w:sz="0" w:space="0" w:color="auto"/>
        <w:left w:val="none" w:sz="0" w:space="0" w:color="auto"/>
        <w:bottom w:val="none" w:sz="0" w:space="0" w:color="auto"/>
        <w:right w:val="none" w:sz="0" w:space="0" w:color="auto"/>
      </w:divBdr>
    </w:div>
    <w:div w:id="334041222">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1031</TotalTime>
  <Pages>2</Pages>
  <Words>458</Words>
  <Characters>2750</Characters>
  <Application>Microsoft Office Word</Application>
  <DocSecurity>0</DocSecurity>
  <Lines>22</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Drzymajłło</dc:creator>
  <cp:keywords/>
  <dc:description/>
  <cp:lastModifiedBy>Mirosław Koczwara</cp:lastModifiedBy>
  <cp:revision>51</cp:revision>
  <cp:lastPrinted>2021-12-31T11:39:00Z</cp:lastPrinted>
  <dcterms:created xsi:type="dcterms:W3CDTF">2022-04-19T00:08:00Z</dcterms:created>
  <dcterms:modified xsi:type="dcterms:W3CDTF">2026-04-19T11:42:00Z</dcterms:modified>
</cp:coreProperties>
</file>