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11FF84" w14:textId="6FB6645B" w:rsidR="007638AE" w:rsidRPr="007638AE" w:rsidRDefault="007638AE" w:rsidP="00A839BA">
      <w:pPr>
        <w:spacing w:line="360" w:lineRule="auto"/>
        <w:jc w:val="center"/>
        <w:rPr>
          <w:rFonts w:ascii="Arial" w:hAnsi="Arial" w:cs="Arial"/>
          <w:sz w:val="24"/>
          <w:szCs w:val="24"/>
        </w:rPr>
      </w:pPr>
      <w:r w:rsidRPr="007638AE">
        <w:rPr>
          <w:rFonts w:ascii="Arial" w:hAnsi="Arial" w:cs="Arial"/>
          <w:sz w:val="24"/>
          <w:szCs w:val="24"/>
        </w:rPr>
        <w:t>SPECYFIKACJA WARUNKÓW ZAMÓWIENIA</w:t>
      </w:r>
    </w:p>
    <w:p w14:paraId="1B897F85" w14:textId="617B66B2" w:rsidR="007638AE" w:rsidRDefault="007638AE" w:rsidP="007761FD">
      <w:pPr>
        <w:spacing w:line="360" w:lineRule="auto"/>
        <w:jc w:val="center"/>
        <w:rPr>
          <w:rFonts w:ascii="Arial" w:hAnsi="Arial" w:cs="Arial"/>
          <w:sz w:val="24"/>
          <w:szCs w:val="24"/>
        </w:rPr>
      </w:pPr>
      <w:r w:rsidRPr="007638AE">
        <w:rPr>
          <w:rFonts w:ascii="Arial" w:hAnsi="Arial" w:cs="Arial"/>
          <w:sz w:val="24"/>
          <w:szCs w:val="24"/>
        </w:rPr>
        <w:t>(dalej: SWZ)</w:t>
      </w:r>
    </w:p>
    <w:p w14:paraId="4A4B83A6" w14:textId="77777777" w:rsidR="00BC2343" w:rsidRDefault="00BC2343" w:rsidP="00A839BA">
      <w:pPr>
        <w:spacing w:line="360" w:lineRule="auto"/>
        <w:jc w:val="center"/>
        <w:rPr>
          <w:rFonts w:ascii="Arial" w:hAnsi="Arial" w:cs="Arial"/>
          <w:sz w:val="24"/>
          <w:szCs w:val="24"/>
        </w:rPr>
      </w:pPr>
    </w:p>
    <w:p w14:paraId="6F5390DD" w14:textId="10BD53FB" w:rsidR="007638AE" w:rsidRPr="007638AE" w:rsidRDefault="007638AE" w:rsidP="00A839BA">
      <w:pPr>
        <w:spacing w:line="360" w:lineRule="auto"/>
        <w:jc w:val="center"/>
        <w:rPr>
          <w:rFonts w:ascii="Arial" w:hAnsi="Arial" w:cs="Arial"/>
          <w:sz w:val="24"/>
          <w:szCs w:val="24"/>
        </w:rPr>
      </w:pPr>
      <w:r w:rsidRPr="007638AE">
        <w:rPr>
          <w:rFonts w:ascii="Arial" w:hAnsi="Arial" w:cs="Arial"/>
          <w:sz w:val="24"/>
          <w:szCs w:val="24"/>
        </w:rPr>
        <w:t>ZAMAWIAJĄCY</w:t>
      </w:r>
    </w:p>
    <w:p w14:paraId="73E96485" w14:textId="77777777" w:rsidR="007638AE" w:rsidRPr="007638AE" w:rsidRDefault="007638AE" w:rsidP="00A839BA">
      <w:pPr>
        <w:spacing w:line="360" w:lineRule="auto"/>
        <w:jc w:val="center"/>
        <w:rPr>
          <w:rFonts w:ascii="Arial" w:hAnsi="Arial" w:cs="Arial"/>
          <w:sz w:val="24"/>
          <w:szCs w:val="24"/>
        </w:rPr>
      </w:pPr>
      <w:r w:rsidRPr="007638AE">
        <w:rPr>
          <w:rFonts w:ascii="Arial" w:hAnsi="Arial" w:cs="Arial"/>
          <w:sz w:val="24"/>
          <w:szCs w:val="24"/>
        </w:rPr>
        <w:t>GMINA LASOWICE WIELKIE</w:t>
      </w:r>
    </w:p>
    <w:p w14:paraId="44625260" w14:textId="1E4BE690" w:rsidR="007638AE" w:rsidRPr="007638AE" w:rsidRDefault="007638AE" w:rsidP="00A839BA">
      <w:pPr>
        <w:spacing w:line="360" w:lineRule="auto"/>
        <w:jc w:val="center"/>
        <w:rPr>
          <w:rFonts w:ascii="Arial" w:hAnsi="Arial" w:cs="Arial"/>
          <w:sz w:val="24"/>
          <w:szCs w:val="24"/>
        </w:rPr>
      </w:pPr>
      <w:r w:rsidRPr="007638AE">
        <w:rPr>
          <w:rFonts w:ascii="Arial" w:hAnsi="Arial" w:cs="Arial"/>
          <w:sz w:val="24"/>
          <w:szCs w:val="24"/>
        </w:rPr>
        <w:t>46-282 LASOWICE WIELKIE 99A</w:t>
      </w:r>
    </w:p>
    <w:p w14:paraId="2D6ABD00" w14:textId="113C65BE" w:rsidR="007638AE" w:rsidRDefault="00BC2343" w:rsidP="00A839BA">
      <w:pPr>
        <w:spacing w:line="360" w:lineRule="auto"/>
        <w:jc w:val="center"/>
        <w:rPr>
          <w:rFonts w:ascii="Arial" w:hAnsi="Arial" w:cs="Arial"/>
          <w:sz w:val="24"/>
          <w:szCs w:val="24"/>
        </w:rPr>
      </w:pPr>
      <w:r w:rsidRPr="00BC2343">
        <w:rPr>
          <w:rFonts w:ascii="Arial" w:hAnsi="Arial" w:cs="Arial"/>
          <w:sz w:val="24"/>
          <w:szCs w:val="24"/>
        </w:rPr>
        <w:t>Regon: 531413024, NIP: 7511683021</w:t>
      </w:r>
    </w:p>
    <w:p w14:paraId="610C8937" w14:textId="77777777" w:rsidR="00BC2343" w:rsidRDefault="00BC2343" w:rsidP="007761FD">
      <w:pPr>
        <w:spacing w:line="360" w:lineRule="auto"/>
        <w:rPr>
          <w:rFonts w:ascii="Arial" w:hAnsi="Arial" w:cs="Arial"/>
          <w:sz w:val="24"/>
          <w:szCs w:val="24"/>
        </w:rPr>
      </w:pPr>
    </w:p>
    <w:p w14:paraId="72E18409" w14:textId="6A62881C" w:rsidR="007638AE" w:rsidRPr="007638AE" w:rsidRDefault="007638AE" w:rsidP="00A839BA">
      <w:pPr>
        <w:spacing w:line="360" w:lineRule="auto"/>
        <w:jc w:val="center"/>
        <w:rPr>
          <w:rFonts w:ascii="Arial" w:hAnsi="Arial" w:cs="Arial"/>
          <w:sz w:val="24"/>
          <w:szCs w:val="24"/>
        </w:rPr>
      </w:pPr>
      <w:r w:rsidRPr="007638AE">
        <w:rPr>
          <w:rFonts w:ascii="Arial" w:hAnsi="Arial" w:cs="Arial"/>
          <w:sz w:val="24"/>
          <w:szCs w:val="24"/>
        </w:rPr>
        <w:t>Nazwa zamówienia:</w:t>
      </w:r>
    </w:p>
    <w:p w14:paraId="1D512BF8" w14:textId="03C9B252" w:rsidR="007638AE" w:rsidRPr="00845694" w:rsidRDefault="00845694" w:rsidP="00A839BA">
      <w:pPr>
        <w:spacing w:line="360" w:lineRule="auto"/>
        <w:jc w:val="center"/>
        <w:rPr>
          <w:rFonts w:ascii="Arial" w:hAnsi="Arial" w:cs="Arial"/>
          <w:b/>
          <w:bCs/>
          <w:sz w:val="24"/>
          <w:szCs w:val="24"/>
        </w:rPr>
      </w:pPr>
      <w:bookmarkStart w:id="0" w:name="_Hlk222132327"/>
      <w:r w:rsidRPr="00845694">
        <w:rPr>
          <w:rFonts w:ascii="Arial" w:hAnsi="Arial" w:cs="Arial"/>
          <w:b/>
          <w:bCs/>
          <w:sz w:val="24"/>
          <w:szCs w:val="24"/>
        </w:rPr>
        <w:t>Rewitalizacja centrum integracji i aktywności społecznej w gminie Lasowice Wielkie – Rewitalizacja centrum aktywności społecznej w Tułach</w:t>
      </w:r>
    </w:p>
    <w:bookmarkEnd w:id="0"/>
    <w:p w14:paraId="5A263A5D" w14:textId="77777777" w:rsidR="00845694" w:rsidRDefault="00845694" w:rsidP="00A839BA">
      <w:pPr>
        <w:spacing w:line="360" w:lineRule="auto"/>
        <w:jc w:val="center"/>
        <w:rPr>
          <w:rFonts w:ascii="Arial" w:hAnsi="Arial" w:cs="Arial"/>
          <w:sz w:val="24"/>
          <w:szCs w:val="24"/>
        </w:rPr>
      </w:pPr>
    </w:p>
    <w:p w14:paraId="5DE3810A" w14:textId="547ED839" w:rsidR="00BC2343" w:rsidRDefault="007638AE" w:rsidP="007761FD">
      <w:pPr>
        <w:spacing w:line="360" w:lineRule="auto"/>
        <w:jc w:val="center"/>
        <w:rPr>
          <w:rFonts w:ascii="Arial" w:hAnsi="Arial" w:cs="Arial"/>
          <w:sz w:val="24"/>
          <w:szCs w:val="24"/>
        </w:rPr>
      </w:pPr>
      <w:r w:rsidRPr="007638AE">
        <w:rPr>
          <w:rFonts w:ascii="Arial" w:hAnsi="Arial" w:cs="Arial"/>
          <w:sz w:val="24"/>
          <w:szCs w:val="24"/>
        </w:rPr>
        <w:t>Znak sprawy: ZP.271.</w:t>
      </w:r>
      <w:r w:rsidR="00F46822">
        <w:rPr>
          <w:rFonts w:ascii="Arial" w:hAnsi="Arial" w:cs="Arial"/>
          <w:sz w:val="24"/>
          <w:szCs w:val="24"/>
        </w:rPr>
        <w:t>4.2026</w:t>
      </w:r>
    </w:p>
    <w:p w14:paraId="46AA2635" w14:textId="77777777" w:rsidR="007761FD" w:rsidRDefault="007761FD" w:rsidP="007761FD">
      <w:pPr>
        <w:spacing w:line="360" w:lineRule="auto"/>
        <w:jc w:val="center"/>
        <w:rPr>
          <w:rFonts w:ascii="Arial" w:hAnsi="Arial" w:cs="Arial"/>
          <w:sz w:val="24"/>
          <w:szCs w:val="24"/>
        </w:rPr>
      </w:pPr>
    </w:p>
    <w:p w14:paraId="6970EFCD" w14:textId="77777777" w:rsidR="003779FA" w:rsidRPr="003779FA" w:rsidRDefault="003779FA" w:rsidP="00A839BA">
      <w:pPr>
        <w:spacing w:line="360" w:lineRule="auto"/>
        <w:jc w:val="center"/>
        <w:rPr>
          <w:rFonts w:ascii="Arial" w:hAnsi="Arial" w:cs="Arial"/>
          <w:sz w:val="24"/>
          <w:szCs w:val="24"/>
        </w:rPr>
      </w:pPr>
      <w:r w:rsidRPr="003779FA">
        <w:rPr>
          <w:rFonts w:ascii="Arial" w:hAnsi="Arial" w:cs="Arial"/>
          <w:sz w:val="24"/>
          <w:szCs w:val="24"/>
        </w:rPr>
        <w:t>Zadanie realizowane w ramach programu regionalnego Fundusze Europejskie dla Opolskiego 2021-2027, w ramach: Priorytetu FEOP.10: Fundusze Europejskie na wzmacnianie potencjałów endogenicznych opolskiego, Działania 10.5 Rewitalizacja na obszarach innych niż miejskie.</w:t>
      </w:r>
    </w:p>
    <w:p w14:paraId="202A459D" w14:textId="77777777" w:rsidR="00BC2343" w:rsidRPr="007638AE" w:rsidRDefault="00BC2343" w:rsidP="007761FD">
      <w:pPr>
        <w:spacing w:line="360" w:lineRule="auto"/>
        <w:rPr>
          <w:rFonts w:ascii="Arial" w:hAnsi="Arial" w:cs="Arial"/>
          <w:sz w:val="24"/>
          <w:szCs w:val="24"/>
        </w:rPr>
      </w:pPr>
    </w:p>
    <w:p w14:paraId="5E88D5D3" w14:textId="38F8E42A" w:rsidR="00BC2343" w:rsidRDefault="007638AE" w:rsidP="00A839BA">
      <w:pPr>
        <w:spacing w:line="360" w:lineRule="auto"/>
        <w:jc w:val="center"/>
        <w:rPr>
          <w:rFonts w:ascii="Arial" w:hAnsi="Arial" w:cs="Arial"/>
          <w:sz w:val="24"/>
          <w:szCs w:val="24"/>
        </w:rPr>
      </w:pPr>
      <w:r w:rsidRPr="007638AE">
        <w:rPr>
          <w:rFonts w:ascii="Arial" w:hAnsi="Arial" w:cs="Arial"/>
          <w:sz w:val="24"/>
          <w:szCs w:val="24"/>
        </w:rPr>
        <w:t>Wartość zamówienia nie przekracza progów unijnych określonych na podstawie art. 3  ustawy z 11 września 2019 r. – Prawo zamówień publicznych.</w:t>
      </w:r>
    </w:p>
    <w:p w14:paraId="3C7D3052" w14:textId="77777777" w:rsidR="007638AE" w:rsidRDefault="007638AE" w:rsidP="007761FD">
      <w:pPr>
        <w:spacing w:line="360" w:lineRule="auto"/>
        <w:rPr>
          <w:rFonts w:ascii="Arial" w:hAnsi="Arial" w:cs="Arial"/>
          <w:sz w:val="24"/>
          <w:szCs w:val="24"/>
        </w:rPr>
      </w:pPr>
    </w:p>
    <w:p w14:paraId="71E0DDF4" w14:textId="214233DF" w:rsidR="00BC2343" w:rsidRDefault="00F46822" w:rsidP="00A839BA">
      <w:pPr>
        <w:spacing w:line="360" w:lineRule="auto"/>
        <w:jc w:val="center"/>
        <w:rPr>
          <w:rFonts w:ascii="Arial" w:hAnsi="Arial" w:cs="Arial"/>
          <w:sz w:val="24"/>
          <w:szCs w:val="24"/>
        </w:rPr>
      </w:pPr>
      <w:r>
        <w:rPr>
          <w:rFonts w:ascii="Arial" w:hAnsi="Arial" w:cs="Arial"/>
          <w:sz w:val="24"/>
          <w:szCs w:val="24"/>
        </w:rPr>
        <w:t>Marzec</w:t>
      </w:r>
      <w:r w:rsidR="007638AE" w:rsidRPr="007638AE">
        <w:rPr>
          <w:rFonts w:ascii="Arial" w:hAnsi="Arial" w:cs="Arial"/>
          <w:sz w:val="24"/>
          <w:szCs w:val="24"/>
        </w:rPr>
        <w:t xml:space="preserve">, </w:t>
      </w:r>
      <w:r w:rsidR="007638AE">
        <w:rPr>
          <w:rFonts w:ascii="Arial" w:hAnsi="Arial" w:cs="Arial"/>
          <w:sz w:val="24"/>
          <w:szCs w:val="24"/>
        </w:rPr>
        <w:t>2026</w:t>
      </w:r>
    </w:p>
    <w:p w14:paraId="11981F43" w14:textId="5DD0EFE6" w:rsidR="00BC2343" w:rsidRDefault="00BC2343" w:rsidP="00A839BA">
      <w:pPr>
        <w:spacing w:line="360" w:lineRule="auto"/>
        <w:rPr>
          <w:rFonts w:ascii="Arial" w:hAnsi="Arial" w:cs="Arial"/>
          <w:sz w:val="24"/>
          <w:szCs w:val="24"/>
        </w:rPr>
      </w:pPr>
      <w:r>
        <w:rPr>
          <w:rFonts w:ascii="Arial" w:hAnsi="Arial" w:cs="Arial"/>
          <w:sz w:val="24"/>
          <w:szCs w:val="24"/>
        </w:rPr>
        <w:lastRenderedPageBreak/>
        <w:t>Siedziba Zamawiającego:</w:t>
      </w:r>
    </w:p>
    <w:p w14:paraId="31287341" w14:textId="16BE428B" w:rsidR="00BC2343" w:rsidRDefault="00BC2343" w:rsidP="00A839BA">
      <w:pPr>
        <w:spacing w:line="360" w:lineRule="auto"/>
        <w:rPr>
          <w:rFonts w:ascii="Arial" w:hAnsi="Arial" w:cs="Arial"/>
          <w:sz w:val="24"/>
          <w:szCs w:val="24"/>
        </w:rPr>
      </w:pPr>
      <w:r>
        <w:rPr>
          <w:rFonts w:ascii="Arial" w:hAnsi="Arial" w:cs="Arial"/>
          <w:sz w:val="24"/>
          <w:szCs w:val="24"/>
        </w:rPr>
        <w:t>Urząd Gminy Lasowice Wielkie, 46-282 Lasowice Wielkie 99A</w:t>
      </w:r>
    </w:p>
    <w:p w14:paraId="18E801FA" w14:textId="77777777" w:rsidR="00BC2343" w:rsidRDefault="00BC2343" w:rsidP="00A839BA">
      <w:pPr>
        <w:spacing w:line="360" w:lineRule="auto"/>
        <w:rPr>
          <w:rFonts w:ascii="Arial" w:hAnsi="Arial" w:cs="Arial"/>
          <w:sz w:val="24"/>
          <w:szCs w:val="24"/>
        </w:rPr>
      </w:pPr>
      <w:r w:rsidRPr="00BC2343">
        <w:rPr>
          <w:rFonts w:ascii="Arial" w:hAnsi="Arial" w:cs="Arial"/>
          <w:sz w:val="24"/>
          <w:szCs w:val="24"/>
        </w:rPr>
        <w:t>tel.: 77 417 54 70</w:t>
      </w:r>
    </w:p>
    <w:p w14:paraId="0D8B394A" w14:textId="258275A5" w:rsidR="00BC2343" w:rsidRDefault="00BC2343" w:rsidP="00A839BA">
      <w:pPr>
        <w:spacing w:line="360" w:lineRule="auto"/>
        <w:rPr>
          <w:rFonts w:ascii="Arial" w:hAnsi="Arial" w:cs="Arial"/>
          <w:sz w:val="24"/>
          <w:szCs w:val="24"/>
        </w:rPr>
      </w:pPr>
      <w:r w:rsidRPr="00BC2343">
        <w:rPr>
          <w:rFonts w:ascii="Arial" w:hAnsi="Arial" w:cs="Arial"/>
          <w:sz w:val="24"/>
          <w:szCs w:val="24"/>
        </w:rPr>
        <w:t>faks: 77 417 54 91</w:t>
      </w:r>
    </w:p>
    <w:p w14:paraId="0592B35A" w14:textId="19DE316C" w:rsidR="00BC2343" w:rsidRPr="00BC2343" w:rsidRDefault="00BC2343" w:rsidP="00A839BA">
      <w:pPr>
        <w:spacing w:line="360" w:lineRule="auto"/>
        <w:rPr>
          <w:rFonts w:ascii="Arial" w:hAnsi="Arial" w:cs="Arial"/>
          <w:sz w:val="24"/>
          <w:szCs w:val="24"/>
        </w:rPr>
      </w:pPr>
      <w:r w:rsidRPr="00BC2343">
        <w:rPr>
          <w:rFonts w:ascii="Arial" w:hAnsi="Arial" w:cs="Arial"/>
          <w:sz w:val="24"/>
          <w:szCs w:val="24"/>
        </w:rPr>
        <w:t>Adres poczty elektronicznej: ug@lasowicewielkie.pl</w:t>
      </w:r>
    </w:p>
    <w:p w14:paraId="312187AD" w14:textId="77777777" w:rsidR="00BC2343" w:rsidRPr="007761FD" w:rsidRDefault="00BC2343" w:rsidP="00A839BA">
      <w:pPr>
        <w:spacing w:line="360" w:lineRule="auto"/>
        <w:rPr>
          <w:rFonts w:ascii="Arial" w:hAnsi="Arial" w:cs="Arial"/>
          <w:b/>
          <w:bCs/>
          <w:sz w:val="24"/>
          <w:szCs w:val="24"/>
        </w:rPr>
      </w:pPr>
      <w:r w:rsidRPr="007761FD">
        <w:rPr>
          <w:rFonts w:ascii="Arial" w:hAnsi="Arial" w:cs="Arial"/>
          <w:b/>
          <w:bCs/>
          <w:sz w:val="24"/>
          <w:szCs w:val="24"/>
        </w:rPr>
        <w:t xml:space="preserve">Godziny pracy: </w:t>
      </w:r>
    </w:p>
    <w:p w14:paraId="6E5ECFBC" w14:textId="77777777" w:rsidR="00BC2343" w:rsidRPr="00BC2343" w:rsidRDefault="00BC2343" w:rsidP="00A839BA">
      <w:pPr>
        <w:spacing w:line="360" w:lineRule="auto"/>
        <w:rPr>
          <w:rFonts w:ascii="Arial" w:hAnsi="Arial" w:cs="Arial"/>
          <w:sz w:val="24"/>
          <w:szCs w:val="24"/>
        </w:rPr>
      </w:pPr>
      <w:r w:rsidRPr="00BC2343">
        <w:rPr>
          <w:rFonts w:ascii="Arial" w:hAnsi="Arial" w:cs="Arial"/>
          <w:sz w:val="24"/>
          <w:szCs w:val="24"/>
        </w:rPr>
        <w:t>poniedziałek, wtorek, czwartek: 7:30 – 15:30</w:t>
      </w:r>
    </w:p>
    <w:p w14:paraId="465461F9" w14:textId="77777777" w:rsidR="00BC2343" w:rsidRPr="00BC2343" w:rsidRDefault="00BC2343" w:rsidP="00A839BA">
      <w:pPr>
        <w:spacing w:line="360" w:lineRule="auto"/>
        <w:rPr>
          <w:rFonts w:ascii="Arial" w:hAnsi="Arial" w:cs="Arial"/>
          <w:sz w:val="24"/>
          <w:szCs w:val="24"/>
        </w:rPr>
      </w:pPr>
      <w:r w:rsidRPr="00BC2343">
        <w:rPr>
          <w:rFonts w:ascii="Arial" w:hAnsi="Arial" w:cs="Arial"/>
          <w:sz w:val="24"/>
          <w:szCs w:val="24"/>
        </w:rPr>
        <w:t>środa: 7:30 – 16:30</w:t>
      </w:r>
    </w:p>
    <w:p w14:paraId="1376945D" w14:textId="1869473A" w:rsidR="00BC2343" w:rsidRDefault="00BC2343" w:rsidP="00A839BA">
      <w:pPr>
        <w:spacing w:line="360" w:lineRule="auto"/>
        <w:rPr>
          <w:rFonts w:ascii="Arial" w:hAnsi="Arial" w:cs="Arial"/>
          <w:sz w:val="24"/>
          <w:szCs w:val="24"/>
        </w:rPr>
      </w:pPr>
      <w:r w:rsidRPr="00BC2343">
        <w:rPr>
          <w:rFonts w:ascii="Arial" w:hAnsi="Arial" w:cs="Arial"/>
          <w:sz w:val="24"/>
          <w:szCs w:val="24"/>
        </w:rPr>
        <w:t>piątek: 7:30 – 14:30</w:t>
      </w:r>
    </w:p>
    <w:p w14:paraId="28B69510" w14:textId="77777777" w:rsidR="007761FD" w:rsidRPr="00BC2343" w:rsidRDefault="007761FD" w:rsidP="00A839BA">
      <w:pPr>
        <w:spacing w:line="360" w:lineRule="auto"/>
        <w:rPr>
          <w:rFonts w:ascii="Arial" w:hAnsi="Arial" w:cs="Arial"/>
          <w:sz w:val="24"/>
          <w:szCs w:val="24"/>
        </w:rPr>
      </w:pPr>
    </w:p>
    <w:p w14:paraId="514672CC" w14:textId="77777777" w:rsidR="00B621DE" w:rsidRPr="00B621DE" w:rsidRDefault="00B621DE" w:rsidP="00A839BA">
      <w:pPr>
        <w:spacing w:line="360" w:lineRule="auto"/>
        <w:rPr>
          <w:rFonts w:ascii="Arial" w:hAnsi="Arial" w:cs="Arial"/>
          <w:sz w:val="24"/>
          <w:szCs w:val="24"/>
        </w:rPr>
      </w:pPr>
      <w:r w:rsidRPr="00B621DE">
        <w:rPr>
          <w:rFonts w:ascii="Arial" w:hAnsi="Arial" w:cs="Arial"/>
          <w:sz w:val="24"/>
          <w:szCs w:val="24"/>
        </w:rPr>
        <w:t xml:space="preserve">Adres strony internetowy prowadzonego postępowania (link prowadzący bezpośrednio do widoku postępowania na Platformie e-Zamówienia): </w:t>
      </w:r>
    </w:p>
    <w:p w14:paraId="6E497D88" w14:textId="781436ED" w:rsidR="00680A76" w:rsidRPr="00680A76" w:rsidRDefault="00680A76" w:rsidP="00A839BA">
      <w:pPr>
        <w:spacing w:line="360" w:lineRule="auto"/>
        <w:rPr>
          <w:rFonts w:ascii="Arial" w:hAnsi="Arial" w:cs="Arial"/>
          <w:sz w:val="24"/>
          <w:szCs w:val="24"/>
        </w:rPr>
      </w:pPr>
      <w:hyperlink r:id="rId8" w:history="1">
        <w:r w:rsidRPr="00680A76">
          <w:rPr>
            <w:rStyle w:val="Hipercze"/>
            <w:rFonts w:ascii="Arial" w:hAnsi="Arial" w:cs="Arial"/>
            <w:sz w:val="24"/>
            <w:szCs w:val="24"/>
          </w:rPr>
          <w:t>https://ezamowienia.gov.pl/mp-client/tenders/ocds-148610-cca4e152-a7ae-4c6b-9981-8efba8f6d44a</w:t>
        </w:r>
      </w:hyperlink>
    </w:p>
    <w:p w14:paraId="57A6B7D9" w14:textId="5318823F" w:rsidR="00B621DE" w:rsidRDefault="00B621DE" w:rsidP="00A839BA">
      <w:pPr>
        <w:spacing w:line="360" w:lineRule="auto"/>
        <w:rPr>
          <w:rFonts w:ascii="Arial" w:hAnsi="Arial" w:cs="Arial"/>
          <w:sz w:val="24"/>
          <w:szCs w:val="24"/>
        </w:rPr>
      </w:pPr>
      <w:r w:rsidRPr="00B621DE">
        <w:rPr>
          <w:rFonts w:ascii="Arial" w:hAnsi="Arial" w:cs="Arial"/>
          <w:sz w:val="24"/>
          <w:szCs w:val="24"/>
        </w:rPr>
        <w:t xml:space="preserve">Postępowanie można wyszukać również ze strony głównej Platformy e-Zamówienia (przycisk „Przeglądaj postępowania/konkursy”). </w:t>
      </w:r>
    </w:p>
    <w:p w14:paraId="31E7E357" w14:textId="77777777" w:rsidR="00B621DE" w:rsidRPr="00B621DE" w:rsidRDefault="00B621DE" w:rsidP="00A839BA">
      <w:pPr>
        <w:spacing w:line="360" w:lineRule="auto"/>
        <w:rPr>
          <w:rFonts w:ascii="Arial" w:hAnsi="Arial" w:cs="Arial"/>
          <w:sz w:val="24"/>
          <w:szCs w:val="24"/>
        </w:rPr>
      </w:pPr>
      <w:r w:rsidRPr="00B621DE">
        <w:rPr>
          <w:rFonts w:ascii="Arial" w:hAnsi="Arial" w:cs="Arial"/>
          <w:sz w:val="24"/>
          <w:szCs w:val="24"/>
        </w:rPr>
        <w:t xml:space="preserve">Identyfikator (ID) postępowania na Platformie e-Zamówienia: </w:t>
      </w:r>
    </w:p>
    <w:p w14:paraId="661A7D34" w14:textId="77777777" w:rsidR="00680A76" w:rsidRDefault="00680A76" w:rsidP="00A839BA">
      <w:pPr>
        <w:spacing w:line="360" w:lineRule="auto"/>
        <w:rPr>
          <w:rFonts w:ascii="Arial" w:hAnsi="Arial" w:cs="Arial"/>
          <w:b/>
          <w:bCs/>
          <w:sz w:val="24"/>
          <w:szCs w:val="24"/>
        </w:rPr>
      </w:pPr>
      <w:r w:rsidRPr="00680A76">
        <w:rPr>
          <w:rFonts w:ascii="Arial" w:hAnsi="Arial" w:cs="Arial"/>
          <w:b/>
          <w:bCs/>
          <w:sz w:val="24"/>
          <w:szCs w:val="24"/>
        </w:rPr>
        <w:t>ocds-148610-cca4e152-a7ae-4c6b-9981-8efba8f6d44a</w:t>
      </w:r>
    </w:p>
    <w:p w14:paraId="048E5A2B" w14:textId="391141EA" w:rsidR="003779FA" w:rsidRDefault="00BC2343" w:rsidP="00A839BA">
      <w:pPr>
        <w:spacing w:line="360" w:lineRule="auto"/>
        <w:rPr>
          <w:rFonts w:ascii="Arial" w:hAnsi="Arial" w:cs="Arial"/>
          <w:sz w:val="24"/>
          <w:szCs w:val="24"/>
        </w:rPr>
      </w:pPr>
      <w:r w:rsidRPr="00BC2343">
        <w:rPr>
          <w:rFonts w:ascii="Arial" w:hAnsi="Arial" w:cs="Arial"/>
          <w:sz w:val="24"/>
          <w:szCs w:val="24"/>
        </w:rPr>
        <w:t>Na tej stronie udostępniane będą zmiany i wyjaśnienia treści SWZ oraz inne dokumenty zamówienia bezpośrednio związane z postępowaniem o udzielenie zamówienia</w:t>
      </w:r>
      <w:r>
        <w:rPr>
          <w:rFonts w:ascii="Arial" w:hAnsi="Arial" w:cs="Arial"/>
          <w:sz w:val="24"/>
          <w:szCs w:val="24"/>
        </w:rPr>
        <w:t xml:space="preserve"> publicznego.</w:t>
      </w:r>
    </w:p>
    <w:p w14:paraId="1904BF6A" w14:textId="77777777" w:rsidR="003779FA" w:rsidRDefault="003779FA" w:rsidP="00A839BA">
      <w:pPr>
        <w:spacing w:line="360" w:lineRule="auto"/>
        <w:rPr>
          <w:rFonts w:ascii="Arial" w:hAnsi="Arial" w:cs="Arial"/>
          <w:sz w:val="24"/>
          <w:szCs w:val="24"/>
        </w:rPr>
      </w:pPr>
    </w:p>
    <w:p w14:paraId="5B415844" w14:textId="77777777" w:rsidR="003779FA" w:rsidRDefault="003779FA" w:rsidP="00A839BA">
      <w:pPr>
        <w:spacing w:line="360" w:lineRule="auto"/>
        <w:rPr>
          <w:rFonts w:ascii="Arial" w:hAnsi="Arial" w:cs="Arial"/>
          <w:sz w:val="24"/>
          <w:szCs w:val="24"/>
        </w:rPr>
      </w:pPr>
    </w:p>
    <w:p w14:paraId="22001D56" w14:textId="6995EDB8"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lastRenderedPageBreak/>
        <w:t>Spis treści:</w:t>
      </w:r>
    </w:p>
    <w:p w14:paraId="7972203D"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Rozdział I – Informacje ogólne</w:t>
      </w:r>
    </w:p>
    <w:p w14:paraId="2A4BC69D"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1.</w:t>
      </w:r>
      <w:r w:rsidRPr="007638AE">
        <w:rPr>
          <w:rFonts w:ascii="Arial" w:hAnsi="Arial" w:cs="Arial"/>
          <w:sz w:val="24"/>
          <w:szCs w:val="24"/>
        </w:rPr>
        <w:tab/>
        <w:t xml:space="preserve">Tryb postępowania </w:t>
      </w:r>
    </w:p>
    <w:p w14:paraId="380F31A7"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2.</w:t>
      </w:r>
      <w:r w:rsidRPr="007638AE">
        <w:rPr>
          <w:rFonts w:ascii="Arial" w:hAnsi="Arial" w:cs="Arial"/>
          <w:sz w:val="24"/>
          <w:szCs w:val="24"/>
        </w:rPr>
        <w:tab/>
        <w:t>Wykonawcy/podwykonawcy/podmioty trzecie udostępniające wykonawcy swój potencjał</w:t>
      </w:r>
    </w:p>
    <w:p w14:paraId="39F0AB7C"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3.</w:t>
      </w:r>
      <w:r w:rsidRPr="007638AE">
        <w:rPr>
          <w:rFonts w:ascii="Arial" w:hAnsi="Arial" w:cs="Arial"/>
          <w:sz w:val="24"/>
          <w:szCs w:val="24"/>
        </w:rPr>
        <w:tab/>
        <w:t>Komunikacja w postępowaniu</w:t>
      </w:r>
    </w:p>
    <w:p w14:paraId="60EF8963"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4.</w:t>
      </w:r>
      <w:r w:rsidRPr="007638AE">
        <w:rPr>
          <w:rFonts w:ascii="Arial" w:hAnsi="Arial" w:cs="Arial"/>
          <w:sz w:val="24"/>
          <w:szCs w:val="24"/>
        </w:rPr>
        <w:tab/>
        <w:t>Wizja lokalna</w:t>
      </w:r>
    </w:p>
    <w:p w14:paraId="607696E5"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5.</w:t>
      </w:r>
      <w:r w:rsidRPr="007638AE">
        <w:rPr>
          <w:rFonts w:ascii="Arial" w:hAnsi="Arial" w:cs="Arial"/>
          <w:sz w:val="24"/>
          <w:szCs w:val="24"/>
        </w:rPr>
        <w:tab/>
        <w:t>Podział zamówienia na części</w:t>
      </w:r>
    </w:p>
    <w:p w14:paraId="4087B9AA"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6.</w:t>
      </w:r>
      <w:r w:rsidRPr="007638AE">
        <w:rPr>
          <w:rFonts w:ascii="Arial" w:hAnsi="Arial" w:cs="Arial"/>
          <w:sz w:val="24"/>
          <w:szCs w:val="24"/>
        </w:rPr>
        <w:tab/>
        <w:t>Oferty wariantowe</w:t>
      </w:r>
    </w:p>
    <w:p w14:paraId="31EA8CDE"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7.</w:t>
      </w:r>
      <w:r w:rsidRPr="007638AE">
        <w:rPr>
          <w:rFonts w:ascii="Arial" w:hAnsi="Arial" w:cs="Arial"/>
          <w:sz w:val="24"/>
          <w:szCs w:val="24"/>
        </w:rPr>
        <w:tab/>
        <w:t xml:space="preserve">Katalogi elektroniczne </w:t>
      </w:r>
    </w:p>
    <w:p w14:paraId="0E2AFFE3"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8.</w:t>
      </w:r>
      <w:r w:rsidRPr="007638AE">
        <w:rPr>
          <w:rFonts w:ascii="Arial" w:hAnsi="Arial" w:cs="Arial"/>
          <w:sz w:val="24"/>
          <w:szCs w:val="24"/>
        </w:rPr>
        <w:tab/>
        <w:t>Umowa ramowa</w:t>
      </w:r>
    </w:p>
    <w:p w14:paraId="22A755C6"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9.</w:t>
      </w:r>
      <w:r w:rsidRPr="007638AE">
        <w:rPr>
          <w:rFonts w:ascii="Arial" w:hAnsi="Arial" w:cs="Arial"/>
          <w:sz w:val="24"/>
          <w:szCs w:val="24"/>
        </w:rPr>
        <w:tab/>
        <w:t>Aukcja elektroniczna</w:t>
      </w:r>
    </w:p>
    <w:p w14:paraId="08924A26"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10.</w:t>
      </w:r>
      <w:r w:rsidRPr="007638AE">
        <w:rPr>
          <w:rFonts w:ascii="Arial" w:hAnsi="Arial" w:cs="Arial"/>
          <w:sz w:val="24"/>
          <w:szCs w:val="24"/>
        </w:rPr>
        <w:tab/>
        <w:t xml:space="preserve">Zamówienia, o których mowa w art. 214 ust. 1 pkt 7 i 8 ustawy </w:t>
      </w:r>
      <w:proofErr w:type="spellStart"/>
      <w:r w:rsidRPr="007638AE">
        <w:rPr>
          <w:rFonts w:ascii="Arial" w:hAnsi="Arial" w:cs="Arial"/>
          <w:sz w:val="24"/>
          <w:szCs w:val="24"/>
        </w:rPr>
        <w:t>Pzp</w:t>
      </w:r>
      <w:proofErr w:type="spellEnd"/>
    </w:p>
    <w:p w14:paraId="6F3356A3"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11.</w:t>
      </w:r>
      <w:r w:rsidRPr="007638AE">
        <w:rPr>
          <w:rFonts w:ascii="Arial" w:hAnsi="Arial" w:cs="Arial"/>
          <w:sz w:val="24"/>
          <w:szCs w:val="24"/>
        </w:rPr>
        <w:tab/>
        <w:t>Rozliczenia w walutach obcych</w:t>
      </w:r>
    </w:p>
    <w:p w14:paraId="1F8FAC52"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12.</w:t>
      </w:r>
      <w:r w:rsidRPr="007638AE">
        <w:rPr>
          <w:rFonts w:ascii="Arial" w:hAnsi="Arial" w:cs="Arial"/>
          <w:sz w:val="24"/>
          <w:szCs w:val="24"/>
        </w:rPr>
        <w:tab/>
        <w:t>Zwrot kosztów udziału w postępowaniu</w:t>
      </w:r>
    </w:p>
    <w:p w14:paraId="65D27810"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13.</w:t>
      </w:r>
      <w:r w:rsidRPr="007638AE">
        <w:rPr>
          <w:rFonts w:ascii="Arial" w:hAnsi="Arial" w:cs="Arial"/>
          <w:sz w:val="24"/>
          <w:szCs w:val="24"/>
        </w:rPr>
        <w:tab/>
        <w:t>Zaliczki na poczet udzielenia zamówienia</w:t>
      </w:r>
    </w:p>
    <w:p w14:paraId="5654F971"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14.</w:t>
      </w:r>
      <w:r w:rsidRPr="007638AE">
        <w:rPr>
          <w:rFonts w:ascii="Arial" w:hAnsi="Arial" w:cs="Arial"/>
          <w:sz w:val="24"/>
          <w:szCs w:val="24"/>
        </w:rPr>
        <w:tab/>
        <w:t>Unieważnienie postępowania</w:t>
      </w:r>
    </w:p>
    <w:p w14:paraId="14F25904"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15.</w:t>
      </w:r>
      <w:r w:rsidRPr="007638AE">
        <w:rPr>
          <w:rFonts w:ascii="Arial" w:hAnsi="Arial" w:cs="Arial"/>
          <w:sz w:val="24"/>
          <w:szCs w:val="24"/>
        </w:rPr>
        <w:tab/>
        <w:t>Pouczenie o środkach ochrony prawnej</w:t>
      </w:r>
    </w:p>
    <w:p w14:paraId="304DB6AF"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16.</w:t>
      </w:r>
      <w:r w:rsidRPr="007638AE">
        <w:rPr>
          <w:rFonts w:ascii="Arial" w:hAnsi="Arial" w:cs="Arial"/>
          <w:sz w:val="24"/>
          <w:szCs w:val="24"/>
        </w:rPr>
        <w:tab/>
        <w:t>Ochrona danych osobowych zebranych przez zamawiającego w toku postępowania</w:t>
      </w:r>
    </w:p>
    <w:p w14:paraId="30663550" w14:textId="77777777" w:rsidR="007638AE" w:rsidRPr="007638AE" w:rsidRDefault="007638AE" w:rsidP="00A839BA">
      <w:pPr>
        <w:spacing w:line="360" w:lineRule="auto"/>
        <w:rPr>
          <w:rFonts w:ascii="Arial" w:hAnsi="Arial" w:cs="Arial"/>
          <w:sz w:val="24"/>
          <w:szCs w:val="24"/>
        </w:rPr>
      </w:pPr>
    </w:p>
    <w:p w14:paraId="5C17FA74"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 xml:space="preserve">Rozdział II – Wymagania stawiane wykonawcy </w:t>
      </w:r>
    </w:p>
    <w:p w14:paraId="1EF01D6B"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lastRenderedPageBreak/>
        <w:t>1.</w:t>
      </w:r>
      <w:r w:rsidRPr="007638AE">
        <w:rPr>
          <w:rFonts w:ascii="Arial" w:hAnsi="Arial" w:cs="Arial"/>
          <w:sz w:val="24"/>
          <w:szCs w:val="24"/>
        </w:rPr>
        <w:tab/>
        <w:t>Przedmiot zamówienia</w:t>
      </w:r>
    </w:p>
    <w:p w14:paraId="7CA54D36"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2.</w:t>
      </w:r>
      <w:r w:rsidRPr="007638AE">
        <w:rPr>
          <w:rFonts w:ascii="Arial" w:hAnsi="Arial" w:cs="Arial"/>
          <w:sz w:val="24"/>
          <w:szCs w:val="24"/>
        </w:rPr>
        <w:tab/>
        <w:t>Rozwiązania równoważne</w:t>
      </w:r>
    </w:p>
    <w:p w14:paraId="6C900B6C"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3.</w:t>
      </w:r>
      <w:r w:rsidRPr="007638AE">
        <w:rPr>
          <w:rFonts w:ascii="Arial" w:hAnsi="Arial" w:cs="Arial"/>
          <w:sz w:val="24"/>
          <w:szCs w:val="24"/>
        </w:rPr>
        <w:tab/>
        <w:t>Wymagania w zakresie zatrudniania przez wykonawcę lub podwykonawcę osób na podstawie stosunku pracy</w:t>
      </w:r>
    </w:p>
    <w:p w14:paraId="6D132358"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4.</w:t>
      </w:r>
      <w:r w:rsidRPr="007638AE">
        <w:rPr>
          <w:rFonts w:ascii="Arial" w:hAnsi="Arial" w:cs="Arial"/>
          <w:sz w:val="24"/>
          <w:szCs w:val="24"/>
        </w:rPr>
        <w:tab/>
        <w:t xml:space="preserve">Wymagania w zakresie zatrudnienia osób, o których mowa w art. 96 ust. 2 pkt 2 ustawy </w:t>
      </w:r>
      <w:proofErr w:type="spellStart"/>
      <w:r w:rsidRPr="007638AE">
        <w:rPr>
          <w:rFonts w:ascii="Arial" w:hAnsi="Arial" w:cs="Arial"/>
          <w:sz w:val="24"/>
          <w:szCs w:val="24"/>
        </w:rPr>
        <w:t>Pzp</w:t>
      </w:r>
      <w:proofErr w:type="spellEnd"/>
    </w:p>
    <w:p w14:paraId="123FE394"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5.</w:t>
      </w:r>
      <w:r w:rsidRPr="007638AE">
        <w:rPr>
          <w:rFonts w:ascii="Arial" w:hAnsi="Arial" w:cs="Arial"/>
          <w:sz w:val="24"/>
          <w:szCs w:val="24"/>
        </w:rPr>
        <w:tab/>
        <w:t>Informacja o przedmiotowych środkach dowodowych</w:t>
      </w:r>
    </w:p>
    <w:p w14:paraId="380A5AF1"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6.</w:t>
      </w:r>
      <w:r w:rsidRPr="007638AE">
        <w:rPr>
          <w:rFonts w:ascii="Arial" w:hAnsi="Arial" w:cs="Arial"/>
          <w:sz w:val="24"/>
          <w:szCs w:val="24"/>
        </w:rPr>
        <w:tab/>
        <w:t xml:space="preserve">Termin wykonania zamówienia </w:t>
      </w:r>
    </w:p>
    <w:p w14:paraId="004F8F8B"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7.</w:t>
      </w:r>
      <w:r w:rsidRPr="007638AE">
        <w:rPr>
          <w:rFonts w:ascii="Arial" w:hAnsi="Arial" w:cs="Arial"/>
          <w:sz w:val="24"/>
          <w:szCs w:val="24"/>
        </w:rPr>
        <w:tab/>
        <w:t>Informacja o warunkach udziału w postępowaniu o udzielenie zamówienia</w:t>
      </w:r>
    </w:p>
    <w:p w14:paraId="07427F9F"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8.</w:t>
      </w:r>
      <w:r w:rsidRPr="007638AE">
        <w:rPr>
          <w:rFonts w:ascii="Arial" w:hAnsi="Arial" w:cs="Arial"/>
          <w:sz w:val="24"/>
          <w:szCs w:val="24"/>
        </w:rPr>
        <w:tab/>
        <w:t>Podstawy wykluczenia</w:t>
      </w:r>
    </w:p>
    <w:p w14:paraId="1D26AC1D"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9.</w:t>
      </w:r>
      <w:r w:rsidRPr="007638AE">
        <w:rPr>
          <w:rFonts w:ascii="Arial" w:hAnsi="Arial" w:cs="Arial"/>
          <w:sz w:val="24"/>
          <w:szCs w:val="24"/>
        </w:rPr>
        <w:tab/>
        <w:t xml:space="preserve">Oświadczenia i dokumenty składane w postępowaniu </w:t>
      </w:r>
    </w:p>
    <w:p w14:paraId="6FA5A2F9"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10.</w:t>
      </w:r>
      <w:r w:rsidRPr="007638AE">
        <w:rPr>
          <w:rFonts w:ascii="Arial" w:hAnsi="Arial" w:cs="Arial"/>
          <w:sz w:val="24"/>
          <w:szCs w:val="24"/>
        </w:rPr>
        <w:tab/>
        <w:t>Wymagania dotyczące wadium</w:t>
      </w:r>
    </w:p>
    <w:p w14:paraId="406A223B"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11.</w:t>
      </w:r>
      <w:r w:rsidRPr="007638AE">
        <w:rPr>
          <w:rFonts w:ascii="Arial" w:hAnsi="Arial" w:cs="Arial"/>
          <w:sz w:val="24"/>
          <w:szCs w:val="24"/>
        </w:rPr>
        <w:tab/>
        <w:t xml:space="preserve">Sposób przygotowania ofert </w:t>
      </w:r>
    </w:p>
    <w:p w14:paraId="42B005BA"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12.</w:t>
      </w:r>
      <w:r w:rsidRPr="007638AE">
        <w:rPr>
          <w:rFonts w:ascii="Arial" w:hAnsi="Arial" w:cs="Arial"/>
          <w:sz w:val="24"/>
          <w:szCs w:val="24"/>
        </w:rPr>
        <w:tab/>
        <w:t>Opis sposobu obliczenia ceny (przykład z formularzem cenowym)</w:t>
      </w:r>
    </w:p>
    <w:p w14:paraId="75D897AB" w14:textId="77777777" w:rsidR="007638AE" w:rsidRPr="007638AE" w:rsidRDefault="007638AE" w:rsidP="00A839BA">
      <w:pPr>
        <w:spacing w:line="360" w:lineRule="auto"/>
        <w:rPr>
          <w:rFonts w:ascii="Arial" w:hAnsi="Arial" w:cs="Arial"/>
          <w:sz w:val="24"/>
          <w:szCs w:val="24"/>
        </w:rPr>
      </w:pPr>
    </w:p>
    <w:p w14:paraId="113F78EE"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Rozdział III – Informacje o przebiegu postępowania</w:t>
      </w:r>
    </w:p>
    <w:p w14:paraId="4B0EF50A"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1.</w:t>
      </w:r>
      <w:r w:rsidRPr="007638AE">
        <w:rPr>
          <w:rFonts w:ascii="Arial" w:hAnsi="Arial" w:cs="Arial"/>
          <w:sz w:val="24"/>
          <w:szCs w:val="24"/>
        </w:rPr>
        <w:tab/>
        <w:t>Sposób porozumiewania się zamawiającego z wykonawcami</w:t>
      </w:r>
    </w:p>
    <w:p w14:paraId="17DB4B6A"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2.</w:t>
      </w:r>
      <w:r w:rsidRPr="007638AE">
        <w:rPr>
          <w:rFonts w:ascii="Arial" w:hAnsi="Arial" w:cs="Arial"/>
          <w:sz w:val="24"/>
          <w:szCs w:val="24"/>
        </w:rPr>
        <w:tab/>
        <w:t>Sposób oraz termin składania ofert</w:t>
      </w:r>
    </w:p>
    <w:p w14:paraId="52E8DF9F"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3.</w:t>
      </w:r>
      <w:r w:rsidRPr="007638AE">
        <w:rPr>
          <w:rFonts w:ascii="Arial" w:hAnsi="Arial" w:cs="Arial"/>
          <w:sz w:val="24"/>
          <w:szCs w:val="24"/>
        </w:rPr>
        <w:tab/>
        <w:t>Termin otwarcia ofert</w:t>
      </w:r>
    </w:p>
    <w:p w14:paraId="4AD7C6DB"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4.</w:t>
      </w:r>
      <w:r w:rsidRPr="007638AE">
        <w:rPr>
          <w:rFonts w:ascii="Arial" w:hAnsi="Arial" w:cs="Arial"/>
          <w:sz w:val="24"/>
          <w:szCs w:val="24"/>
        </w:rPr>
        <w:tab/>
        <w:t>Termin związania ofertą</w:t>
      </w:r>
    </w:p>
    <w:p w14:paraId="52F48F35"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5.</w:t>
      </w:r>
      <w:r w:rsidRPr="007638AE">
        <w:rPr>
          <w:rFonts w:ascii="Arial" w:hAnsi="Arial" w:cs="Arial"/>
          <w:sz w:val="24"/>
          <w:szCs w:val="24"/>
        </w:rPr>
        <w:tab/>
        <w:t>Opis kryteriów oceny ofert wraz z podaniem wag tych kryteriów i sposobu oceny ofert</w:t>
      </w:r>
    </w:p>
    <w:p w14:paraId="0B26C152"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lastRenderedPageBreak/>
        <w:t>6.</w:t>
      </w:r>
      <w:r w:rsidRPr="007638AE">
        <w:rPr>
          <w:rFonts w:ascii="Arial" w:hAnsi="Arial" w:cs="Arial"/>
          <w:sz w:val="24"/>
          <w:szCs w:val="24"/>
        </w:rPr>
        <w:tab/>
        <w:t>Projektowane postanowienia umowy w sprawie zamówienia publicznego, które zostaną wprowadzone do umowy w sprawie zamówienia publicznego</w:t>
      </w:r>
    </w:p>
    <w:p w14:paraId="68D30AD4" w14:textId="77777777" w:rsidR="007638AE" w:rsidRPr="007638AE" w:rsidRDefault="007638AE" w:rsidP="00A839BA">
      <w:pPr>
        <w:spacing w:line="360" w:lineRule="auto"/>
        <w:rPr>
          <w:rFonts w:ascii="Arial" w:hAnsi="Arial" w:cs="Arial"/>
          <w:sz w:val="24"/>
          <w:szCs w:val="24"/>
        </w:rPr>
      </w:pPr>
      <w:r w:rsidRPr="007638AE">
        <w:rPr>
          <w:rFonts w:ascii="Arial" w:hAnsi="Arial" w:cs="Arial"/>
          <w:sz w:val="24"/>
          <w:szCs w:val="24"/>
        </w:rPr>
        <w:t>7.</w:t>
      </w:r>
      <w:r w:rsidRPr="007638AE">
        <w:rPr>
          <w:rFonts w:ascii="Arial" w:hAnsi="Arial" w:cs="Arial"/>
          <w:sz w:val="24"/>
          <w:szCs w:val="24"/>
        </w:rPr>
        <w:tab/>
        <w:t xml:space="preserve">Zabezpieczenie należytego wykonania umowy </w:t>
      </w:r>
    </w:p>
    <w:p w14:paraId="2C7EB24F" w14:textId="03534F05" w:rsidR="007638AE" w:rsidRDefault="007638AE" w:rsidP="00A839BA">
      <w:pPr>
        <w:spacing w:line="360" w:lineRule="auto"/>
        <w:rPr>
          <w:rFonts w:ascii="Arial" w:hAnsi="Arial" w:cs="Arial"/>
          <w:sz w:val="24"/>
          <w:szCs w:val="24"/>
        </w:rPr>
      </w:pPr>
      <w:r w:rsidRPr="007638AE">
        <w:rPr>
          <w:rFonts w:ascii="Arial" w:hAnsi="Arial" w:cs="Arial"/>
          <w:sz w:val="24"/>
          <w:szCs w:val="24"/>
        </w:rPr>
        <w:t>8.</w:t>
      </w:r>
      <w:r w:rsidRPr="007638AE">
        <w:rPr>
          <w:rFonts w:ascii="Arial" w:hAnsi="Arial" w:cs="Arial"/>
          <w:sz w:val="24"/>
          <w:szCs w:val="24"/>
        </w:rPr>
        <w:tab/>
        <w:t>Informacje o formalnościach, jakie muszą zostać dopełnione po wyborze oferty w celu zawarcia umowy w sprawie zamówienia publicznego</w:t>
      </w:r>
    </w:p>
    <w:p w14:paraId="7D755528" w14:textId="76DA3580" w:rsidR="007638AE" w:rsidRDefault="007638AE" w:rsidP="00A839BA">
      <w:pPr>
        <w:spacing w:line="360" w:lineRule="auto"/>
        <w:rPr>
          <w:rFonts w:ascii="Arial" w:hAnsi="Arial" w:cs="Arial"/>
          <w:sz w:val="24"/>
          <w:szCs w:val="24"/>
        </w:rPr>
      </w:pPr>
    </w:p>
    <w:p w14:paraId="2C435913" w14:textId="77777777" w:rsidR="007638AE" w:rsidRDefault="007638AE" w:rsidP="00A839BA">
      <w:pPr>
        <w:spacing w:line="360" w:lineRule="auto"/>
        <w:rPr>
          <w:rFonts w:ascii="Arial" w:hAnsi="Arial" w:cs="Arial"/>
          <w:sz w:val="24"/>
          <w:szCs w:val="24"/>
        </w:rPr>
      </w:pPr>
      <w:r>
        <w:rPr>
          <w:rFonts w:ascii="Arial" w:hAnsi="Arial" w:cs="Arial"/>
          <w:sz w:val="24"/>
          <w:szCs w:val="24"/>
        </w:rPr>
        <w:br w:type="page"/>
      </w:r>
    </w:p>
    <w:p w14:paraId="055A698C" w14:textId="1E4C6D71" w:rsidR="007638AE" w:rsidRPr="009410A8" w:rsidRDefault="007638AE" w:rsidP="00A839BA">
      <w:pPr>
        <w:pStyle w:val="Tytu"/>
        <w:spacing w:line="360" w:lineRule="auto"/>
        <w:rPr>
          <w:rFonts w:ascii="Arial" w:hAnsi="Arial" w:cs="Arial"/>
          <w:b/>
          <w:bCs/>
          <w:sz w:val="24"/>
          <w:szCs w:val="24"/>
        </w:rPr>
      </w:pPr>
      <w:r w:rsidRPr="009410A8">
        <w:rPr>
          <w:rFonts w:ascii="Arial" w:hAnsi="Arial" w:cs="Arial"/>
          <w:b/>
          <w:bCs/>
          <w:sz w:val="24"/>
          <w:szCs w:val="24"/>
        </w:rPr>
        <w:lastRenderedPageBreak/>
        <w:t>Rozdział I - Informacje ogólne</w:t>
      </w:r>
    </w:p>
    <w:p w14:paraId="64CA537D" w14:textId="77777777" w:rsidR="009410A8" w:rsidRDefault="009410A8" w:rsidP="00A839BA">
      <w:pPr>
        <w:pStyle w:val="Podtytu"/>
        <w:spacing w:line="360" w:lineRule="auto"/>
        <w:rPr>
          <w:rFonts w:ascii="Arial" w:hAnsi="Arial" w:cs="Arial"/>
          <w:sz w:val="24"/>
          <w:szCs w:val="24"/>
        </w:rPr>
      </w:pPr>
    </w:p>
    <w:p w14:paraId="788FCB04" w14:textId="0F31520C" w:rsidR="007638AE" w:rsidRPr="009410A8" w:rsidRDefault="009410A8" w:rsidP="00A839BA">
      <w:pPr>
        <w:pStyle w:val="Podtytu"/>
        <w:spacing w:line="360" w:lineRule="auto"/>
        <w:rPr>
          <w:rFonts w:ascii="Arial" w:hAnsi="Arial" w:cs="Arial"/>
          <w:color w:val="auto"/>
          <w:sz w:val="24"/>
          <w:szCs w:val="24"/>
          <w:u w:val="single"/>
        </w:rPr>
      </w:pPr>
      <w:r>
        <w:rPr>
          <w:rFonts w:ascii="Arial" w:hAnsi="Arial" w:cs="Arial"/>
          <w:color w:val="auto"/>
          <w:sz w:val="24"/>
          <w:szCs w:val="24"/>
          <w:u w:val="single"/>
        </w:rPr>
        <w:t xml:space="preserve">I. </w:t>
      </w:r>
      <w:r w:rsidR="007638AE" w:rsidRPr="009410A8">
        <w:rPr>
          <w:rFonts w:ascii="Arial" w:hAnsi="Arial" w:cs="Arial"/>
          <w:color w:val="auto"/>
          <w:sz w:val="24"/>
          <w:szCs w:val="24"/>
          <w:u w:val="single"/>
        </w:rPr>
        <w:t>Tryb postępowania</w:t>
      </w:r>
    </w:p>
    <w:p w14:paraId="386A0F9C" w14:textId="77777777" w:rsidR="007638AE" w:rsidRDefault="007638AE" w:rsidP="00A839BA">
      <w:pPr>
        <w:spacing w:line="360" w:lineRule="auto"/>
        <w:rPr>
          <w:rFonts w:ascii="Arial" w:hAnsi="Arial" w:cs="Arial"/>
          <w:sz w:val="24"/>
          <w:szCs w:val="24"/>
        </w:rPr>
      </w:pPr>
      <w:r w:rsidRPr="007638AE">
        <w:rPr>
          <w:rFonts w:ascii="Arial" w:hAnsi="Arial" w:cs="Arial"/>
          <w:sz w:val="24"/>
          <w:szCs w:val="24"/>
        </w:rPr>
        <w:t xml:space="preserve">Tryb podstawowy bez negocjacji, o którym mowa w art. 275 pkt 1 ustawy z 11 września 2019 r. – Prawo zamówień publicznych – dalej: ustawa </w:t>
      </w:r>
      <w:proofErr w:type="spellStart"/>
      <w:r w:rsidRPr="007638AE">
        <w:rPr>
          <w:rFonts w:ascii="Arial" w:hAnsi="Arial" w:cs="Arial"/>
          <w:sz w:val="24"/>
          <w:szCs w:val="24"/>
        </w:rPr>
        <w:t>Pzp</w:t>
      </w:r>
      <w:proofErr w:type="spellEnd"/>
    </w:p>
    <w:p w14:paraId="3FA789FE" w14:textId="77777777" w:rsidR="00493C43" w:rsidRPr="007638AE" w:rsidRDefault="00493C43" w:rsidP="00A839BA">
      <w:pPr>
        <w:spacing w:line="360" w:lineRule="auto"/>
        <w:rPr>
          <w:rFonts w:ascii="Arial" w:hAnsi="Arial" w:cs="Arial"/>
          <w:sz w:val="24"/>
          <w:szCs w:val="24"/>
        </w:rPr>
      </w:pPr>
    </w:p>
    <w:p w14:paraId="4980BFD9" w14:textId="0A7FEAE7" w:rsidR="00493C43" w:rsidRPr="00493C43" w:rsidRDefault="009410A8" w:rsidP="00A839BA">
      <w:pPr>
        <w:spacing w:line="360" w:lineRule="auto"/>
        <w:rPr>
          <w:rFonts w:ascii="Arial" w:hAnsi="Arial" w:cs="Arial"/>
          <w:sz w:val="24"/>
          <w:szCs w:val="24"/>
        </w:rPr>
      </w:pPr>
      <w:r>
        <w:rPr>
          <w:rStyle w:val="PodtytuZnak"/>
          <w:rFonts w:ascii="Arial" w:hAnsi="Arial" w:cs="Arial"/>
          <w:color w:val="auto"/>
          <w:sz w:val="24"/>
          <w:szCs w:val="24"/>
          <w:u w:val="single"/>
        </w:rPr>
        <w:t xml:space="preserve">II. </w:t>
      </w:r>
      <w:r w:rsidR="00493C43" w:rsidRPr="009410A8">
        <w:rPr>
          <w:rStyle w:val="PodtytuZnak"/>
          <w:rFonts w:ascii="Arial" w:hAnsi="Arial" w:cs="Arial"/>
          <w:color w:val="auto"/>
          <w:sz w:val="24"/>
          <w:szCs w:val="24"/>
          <w:u w:val="single"/>
        </w:rPr>
        <w:t>Wykonawcy/podwykonawcy/podmioty trzecie udostępniające wykonawcy swój potencjał</w:t>
      </w:r>
    </w:p>
    <w:p w14:paraId="2ED651DD" w14:textId="77777777" w:rsidR="009410A8" w:rsidRDefault="00493C43" w:rsidP="00A839BA">
      <w:pPr>
        <w:pStyle w:val="Akapitzlist"/>
        <w:numPr>
          <w:ilvl w:val="0"/>
          <w:numId w:val="1"/>
        </w:numPr>
        <w:spacing w:line="360" w:lineRule="auto"/>
        <w:ind w:left="567" w:hanging="425"/>
        <w:rPr>
          <w:rFonts w:ascii="Arial" w:hAnsi="Arial" w:cs="Arial"/>
          <w:sz w:val="24"/>
          <w:szCs w:val="24"/>
        </w:rPr>
      </w:pPr>
      <w:r w:rsidRPr="009410A8">
        <w:rPr>
          <w:rFonts w:ascii="Arial" w:hAnsi="Arial" w:cs="Arial"/>
          <w:sz w:val="24"/>
          <w:szCs w:val="24"/>
        </w:rPr>
        <w:t>Wykonawcą jest osoba fizyczna, osoba prawna albo jednostka organizacyjna nieposiadająca osobowości prawnej, która oferuje na rynku wykonanie robót budowlanych lub obiektu budowlanego, dostawę produktów lub świadczenie usług lub ubiega się o udzielenie zamówienia, złożyła ofertę lub zawarła umowę w sprawie zamówienia publicznego.</w:t>
      </w:r>
    </w:p>
    <w:p w14:paraId="38B93B90" w14:textId="77777777" w:rsidR="009410A8" w:rsidRDefault="009410A8" w:rsidP="00A839BA">
      <w:pPr>
        <w:pStyle w:val="Akapitzlist"/>
        <w:spacing w:line="360" w:lineRule="auto"/>
        <w:ind w:left="567" w:hanging="425"/>
        <w:rPr>
          <w:rFonts w:ascii="Arial" w:hAnsi="Arial" w:cs="Arial"/>
          <w:sz w:val="24"/>
          <w:szCs w:val="24"/>
        </w:rPr>
      </w:pPr>
    </w:p>
    <w:p w14:paraId="040D436B" w14:textId="77777777" w:rsidR="009410A8" w:rsidRDefault="00493C43" w:rsidP="00A839BA">
      <w:pPr>
        <w:pStyle w:val="Akapitzlist"/>
        <w:numPr>
          <w:ilvl w:val="0"/>
          <w:numId w:val="1"/>
        </w:numPr>
        <w:spacing w:line="360" w:lineRule="auto"/>
        <w:ind w:left="567" w:hanging="425"/>
        <w:rPr>
          <w:rFonts w:ascii="Arial" w:hAnsi="Arial" w:cs="Arial"/>
          <w:sz w:val="24"/>
          <w:szCs w:val="24"/>
        </w:rPr>
      </w:pPr>
      <w:r w:rsidRPr="009410A8">
        <w:rPr>
          <w:rFonts w:ascii="Arial" w:hAnsi="Arial" w:cs="Arial"/>
          <w:sz w:val="24"/>
          <w:szCs w:val="24"/>
        </w:rPr>
        <w:t>Wykonawca:</w:t>
      </w:r>
    </w:p>
    <w:p w14:paraId="39BE6560" w14:textId="77777777" w:rsidR="009410A8" w:rsidRDefault="00493C43" w:rsidP="00A839BA">
      <w:pPr>
        <w:pStyle w:val="Akapitzlist"/>
        <w:numPr>
          <w:ilvl w:val="1"/>
          <w:numId w:val="1"/>
        </w:numPr>
        <w:spacing w:line="360" w:lineRule="auto"/>
        <w:rPr>
          <w:rFonts w:ascii="Arial" w:hAnsi="Arial" w:cs="Arial"/>
          <w:sz w:val="24"/>
          <w:szCs w:val="24"/>
        </w:rPr>
      </w:pPr>
      <w:r w:rsidRPr="009410A8">
        <w:rPr>
          <w:rFonts w:ascii="Arial" w:hAnsi="Arial" w:cs="Arial"/>
          <w:sz w:val="24"/>
          <w:szCs w:val="24"/>
        </w:rPr>
        <w:t>nie może podlegać wykluczeniu na podstawie:</w:t>
      </w:r>
    </w:p>
    <w:p w14:paraId="7BAD6664" w14:textId="77777777" w:rsidR="009410A8" w:rsidRDefault="009410A8" w:rsidP="00A839BA">
      <w:pPr>
        <w:pStyle w:val="Akapitzlist"/>
        <w:numPr>
          <w:ilvl w:val="2"/>
          <w:numId w:val="1"/>
        </w:numPr>
        <w:spacing w:line="360" w:lineRule="auto"/>
        <w:rPr>
          <w:rFonts w:ascii="Arial" w:hAnsi="Arial" w:cs="Arial"/>
          <w:sz w:val="24"/>
          <w:szCs w:val="24"/>
        </w:rPr>
      </w:pPr>
      <w:r w:rsidRPr="009410A8">
        <w:rPr>
          <w:rFonts w:ascii="Arial" w:hAnsi="Arial" w:cs="Arial"/>
          <w:sz w:val="24"/>
          <w:szCs w:val="24"/>
        </w:rPr>
        <w:t>art. 108 ust. 1</w:t>
      </w:r>
    </w:p>
    <w:p w14:paraId="463E07D5" w14:textId="208C9091" w:rsidR="009410A8" w:rsidRDefault="009410A8" w:rsidP="00A839BA">
      <w:pPr>
        <w:pStyle w:val="Akapitzlist"/>
        <w:numPr>
          <w:ilvl w:val="2"/>
          <w:numId w:val="1"/>
        </w:numPr>
        <w:spacing w:line="360" w:lineRule="auto"/>
        <w:rPr>
          <w:rFonts w:ascii="Arial" w:hAnsi="Arial" w:cs="Arial"/>
          <w:sz w:val="24"/>
          <w:szCs w:val="24"/>
        </w:rPr>
      </w:pPr>
      <w:r w:rsidRPr="009410A8">
        <w:rPr>
          <w:rFonts w:ascii="Arial" w:hAnsi="Arial" w:cs="Arial"/>
          <w:sz w:val="24"/>
          <w:szCs w:val="24"/>
        </w:rPr>
        <w:t xml:space="preserve">art. 109 ust. 1 </w:t>
      </w:r>
      <w:r w:rsidR="00692D4B" w:rsidRPr="00692D4B">
        <w:rPr>
          <w:rFonts w:ascii="Arial" w:hAnsi="Arial" w:cs="Arial"/>
          <w:sz w:val="24"/>
          <w:szCs w:val="24"/>
        </w:rPr>
        <w:t xml:space="preserve">pkt. 4 </w:t>
      </w:r>
      <w:r w:rsidRPr="009410A8">
        <w:rPr>
          <w:rFonts w:ascii="Arial" w:hAnsi="Arial" w:cs="Arial"/>
          <w:sz w:val="24"/>
          <w:szCs w:val="24"/>
        </w:rPr>
        <w:t xml:space="preserve"> ustawy </w:t>
      </w:r>
      <w:proofErr w:type="spellStart"/>
      <w:r w:rsidRPr="009410A8">
        <w:rPr>
          <w:rFonts w:ascii="Arial" w:hAnsi="Arial" w:cs="Arial"/>
          <w:sz w:val="24"/>
          <w:szCs w:val="24"/>
        </w:rPr>
        <w:t>Pzp</w:t>
      </w:r>
      <w:proofErr w:type="spellEnd"/>
      <w:r w:rsidRPr="009410A8">
        <w:rPr>
          <w:rFonts w:ascii="Arial" w:hAnsi="Arial" w:cs="Arial"/>
          <w:sz w:val="24"/>
          <w:szCs w:val="24"/>
        </w:rPr>
        <w:t>, a także</w:t>
      </w:r>
    </w:p>
    <w:p w14:paraId="2CC0CE0C" w14:textId="061E4C19" w:rsidR="009410A8" w:rsidRPr="009410A8" w:rsidRDefault="009410A8" w:rsidP="00A839BA">
      <w:pPr>
        <w:pStyle w:val="Akapitzlist"/>
        <w:numPr>
          <w:ilvl w:val="2"/>
          <w:numId w:val="1"/>
        </w:numPr>
        <w:spacing w:line="360" w:lineRule="auto"/>
        <w:ind w:left="1418" w:hanging="698"/>
        <w:rPr>
          <w:rFonts w:ascii="Arial" w:hAnsi="Arial" w:cs="Arial"/>
          <w:sz w:val="24"/>
          <w:szCs w:val="24"/>
        </w:rPr>
      </w:pPr>
      <w:r w:rsidRPr="009410A8">
        <w:rPr>
          <w:rFonts w:ascii="Arial" w:hAnsi="Arial" w:cs="Arial"/>
          <w:sz w:val="24"/>
          <w:szCs w:val="24"/>
        </w:rPr>
        <w:t>art. 7 ust. 1 ustawy z 13 kwietnia 2022 r. o szczególnych rozwiązaniach w zakresie przeciwdziałania wspieraniu agresji na Ukrainę oraz służących ochronie bezpieczeństwa narodowego.</w:t>
      </w:r>
    </w:p>
    <w:p w14:paraId="248EF750" w14:textId="5AA7C859" w:rsidR="009410A8" w:rsidRDefault="009410A8" w:rsidP="00A839BA">
      <w:pPr>
        <w:pStyle w:val="Akapitzlist"/>
        <w:numPr>
          <w:ilvl w:val="1"/>
          <w:numId w:val="1"/>
        </w:numPr>
        <w:spacing w:line="360" w:lineRule="auto"/>
        <w:rPr>
          <w:rFonts w:ascii="Arial" w:hAnsi="Arial" w:cs="Arial"/>
          <w:sz w:val="24"/>
          <w:szCs w:val="24"/>
        </w:rPr>
      </w:pPr>
      <w:r w:rsidRPr="00493C43">
        <w:rPr>
          <w:rFonts w:ascii="Arial" w:hAnsi="Arial" w:cs="Arial"/>
          <w:sz w:val="24"/>
          <w:szCs w:val="24"/>
        </w:rPr>
        <w:t xml:space="preserve">zobowiązany jest wykazać spełnienie warunków udziału w postępowaniu, określone w </w:t>
      </w:r>
      <w:r w:rsidR="00AF5F42">
        <w:rPr>
          <w:rFonts w:ascii="Arial" w:hAnsi="Arial" w:cs="Arial"/>
          <w:sz w:val="24"/>
          <w:szCs w:val="24"/>
        </w:rPr>
        <w:t xml:space="preserve">rozdziale II, podrozdziale 7 niniejszej </w:t>
      </w:r>
      <w:r w:rsidRPr="00493C43">
        <w:rPr>
          <w:rFonts w:ascii="Arial" w:hAnsi="Arial" w:cs="Arial"/>
          <w:sz w:val="24"/>
          <w:szCs w:val="24"/>
        </w:rPr>
        <w:t>SWZ</w:t>
      </w:r>
      <w:r w:rsidR="00AF5F42">
        <w:rPr>
          <w:rFonts w:ascii="Arial" w:hAnsi="Arial" w:cs="Arial"/>
          <w:sz w:val="24"/>
          <w:szCs w:val="24"/>
        </w:rPr>
        <w:t>.</w:t>
      </w:r>
    </w:p>
    <w:p w14:paraId="28E25413" w14:textId="2ADF8BF9" w:rsidR="00493C43" w:rsidRDefault="009410A8" w:rsidP="00A839BA">
      <w:pPr>
        <w:pStyle w:val="Akapitzlist"/>
        <w:numPr>
          <w:ilvl w:val="1"/>
          <w:numId w:val="1"/>
        </w:numPr>
        <w:spacing w:line="360" w:lineRule="auto"/>
        <w:rPr>
          <w:rFonts w:ascii="Arial" w:hAnsi="Arial" w:cs="Arial"/>
          <w:sz w:val="24"/>
          <w:szCs w:val="24"/>
        </w:rPr>
      </w:pPr>
      <w:r w:rsidRPr="00493C43">
        <w:rPr>
          <w:rFonts w:ascii="Arial" w:hAnsi="Arial" w:cs="Arial"/>
          <w:sz w:val="24"/>
          <w:szCs w:val="24"/>
        </w:rPr>
        <w:t xml:space="preserve">ma obowiązek złożyć ofertę niepodlegającą odrzuceniu na podstawie art. 226 ust. 1 ustawy </w:t>
      </w:r>
      <w:proofErr w:type="spellStart"/>
      <w:r w:rsidRPr="00493C43">
        <w:rPr>
          <w:rFonts w:ascii="Arial" w:hAnsi="Arial" w:cs="Arial"/>
          <w:sz w:val="24"/>
          <w:szCs w:val="24"/>
        </w:rPr>
        <w:t>Pzp</w:t>
      </w:r>
      <w:proofErr w:type="spellEnd"/>
      <w:r>
        <w:rPr>
          <w:rFonts w:ascii="Arial" w:hAnsi="Arial" w:cs="Arial"/>
          <w:sz w:val="24"/>
          <w:szCs w:val="24"/>
        </w:rPr>
        <w:t>.</w:t>
      </w:r>
    </w:p>
    <w:p w14:paraId="6834F5CC" w14:textId="77777777" w:rsidR="009410A8" w:rsidRPr="009410A8" w:rsidRDefault="009410A8" w:rsidP="00A839BA">
      <w:pPr>
        <w:pStyle w:val="Akapitzlist"/>
        <w:spacing w:line="360" w:lineRule="auto"/>
        <w:ind w:left="792"/>
        <w:rPr>
          <w:rFonts w:ascii="Arial" w:hAnsi="Arial" w:cs="Arial"/>
          <w:sz w:val="24"/>
          <w:szCs w:val="24"/>
        </w:rPr>
      </w:pPr>
    </w:p>
    <w:p w14:paraId="1A6F8E99" w14:textId="77777777" w:rsidR="009410A8" w:rsidRDefault="00493C43" w:rsidP="00A839BA">
      <w:pPr>
        <w:pStyle w:val="Akapitzlist"/>
        <w:numPr>
          <w:ilvl w:val="0"/>
          <w:numId w:val="1"/>
        </w:numPr>
        <w:spacing w:line="360" w:lineRule="auto"/>
        <w:rPr>
          <w:rFonts w:ascii="Arial" w:hAnsi="Arial" w:cs="Arial"/>
          <w:sz w:val="24"/>
          <w:szCs w:val="24"/>
        </w:rPr>
      </w:pPr>
      <w:r w:rsidRPr="009410A8">
        <w:rPr>
          <w:rFonts w:ascii="Arial" w:hAnsi="Arial" w:cs="Arial"/>
          <w:sz w:val="24"/>
          <w:szCs w:val="24"/>
        </w:rPr>
        <w:t xml:space="preserve">Zgodnie z art. 16a ustawy </w:t>
      </w:r>
      <w:proofErr w:type="spellStart"/>
      <w:r w:rsidRPr="009410A8">
        <w:rPr>
          <w:rFonts w:ascii="Arial" w:hAnsi="Arial" w:cs="Arial"/>
          <w:sz w:val="24"/>
          <w:szCs w:val="24"/>
        </w:rPr>
        <w:t>Pzp</w:t>
      </w:r>
      <w:proofErr w:type="spellEnd"/>
      <w:r w:rsidRPr="009410A8">
        <w:rPr>
          <w:rFonts w:ascii="Arial" w:hAnsi="Arial" w:cs="Arial"/>
          <w:sz w:val="24"/>
          <w:szCs w:val="24"/>
        </w:rPr>
        <w:t xml:space="preserve">, w zakresie objętym Porozumieniem Światowej Organizacji Handlu w sprawie zamówień rządowych lub innymi umowami </w:t>
      </w:r>
      <w:r w:rsidRPr="009410A8">
        <w:rPr>
          <w:rFonts w:ascii="Arial" w:hAnsi="Arial" w:cs="Arial"/>
          <w:sz w:val="24"/>
          <w:szCs w:val="24"/>
        </w:rPr>
        <w:lastRenderedPageBreak/>
        <w:t>międzynarodowymi gwarantującymi na zasadzie wzajemności i równości dostęp do rynku zamówień publicznych, których stroną jest Unia Europejska, Zamawiający zapewnia wykonawcom pochodzącym z państw trzecich będących stronami tego porozumienia lub tych umów międzynarodowych oraz robotom budowlanym, dostawom i usługom pochodzącym z tych państw takie samo traktowanie jak traktowanie wykonawców pochodzących z państw członkowskich Unii Europejskiej oraz robót budowlanych, dostaw i usług pochodzących z państw członkowskich Unii Europejskiej.</w:t>
      </w:r>
    </w:p>
    <w:p w14:paraId="549A3AD9" w14:textId="77777777" w:rsidR="009410A8" w:rsidRDefault="009410A8" w:rsidP="00A839BA">
      <w:pPr>
        <w:pStyle w:val="Akapitzlist"/>
        <w:spacing w:line="360" w:lineRule="auto"/>
        <w:ind w:left="360"/>
        <w:rPr>
          <w:rFonts w:ascii="Arial" w:hAnsi="Arial" w:cs="Arial"/>
          <w:sz w:val="24"/>
          <w:szCs w:val="24"/>
        </w:rPr>
      </w:pPr>
    </w:p>
    <w:p w14:paraId="567CAFC3" w14:textId="77777777" w:rsidR="009410A8" w:rsidRDefault="00493C43" w:rsidP="00A839BA">
      <w:pPr>
        <w:pStyle w:val="Akapitzlist"/>
        <w:numPr>
          <w:ilvl w:val="0"/>
          <w:numId w:val="1"/>
        </w:numPr>
        <w:spacing w:line="360" w:lineRule="auto"/>
        <w:rPr>
          <w:rFonts w:ascii="Arial" w:hAnsi="Arial" w:cs="Arial"/>
          <w:sz w:val="24"/>
          <w:szCs w:val="24"/>
        </w:rPr>
      </w:pPr>
      <w:r w:rsidRPr="009410A8">
        <w:rPr>
          <w:rFonts w:ascii="Arial" w:hAnsi="Arial" w:cs="Arial"/>
          <w:sz w:val="24"/>
          <w:szCs w:val="24"/>
        </w:rPr>
        <w:t>Zamawiający informuje, że:</w:t>
      </w:r>
    </w:p>
    <w:p w14:paraId="3FE1BE15" w14:textId="749E47BB" w:rsidR="009410A8" w:rsidRDefault="00493C43" w:rsidP="00A839BA">
      <w:pPr>
        <w:pStyle w:val="Akapitzlist"/>
        <w:numPr>
          <w:ilvl w:val="1"/>
          <w:numId w:val="1"/>
        </w:numPr>
        <w:spacing w:line="360" w:lineRule="auto"/>
        <w:rPr>
          <w:rFonts w:ascii="Arial" w:hAnsi="Arial" w:cs="Arial"/>
          <w:sz w:val="24"/>
          <w:szCs w:val="24"/>
        </w:rPr>
      </w:pPr>
      <w:r w:rsidRPr="009410A8">
        <w:rPr>
          <w:rFonts w:ascii="Arial" w:hAnsi="Arial" w:cs="Arial"/>
          <w:sz w:val="24"/>
          <w:szCs w:val="24"/>
        </w:rPr>
        <w:t>udzielenie zamówienia nie mogą ubiegać się wykonawcy z „państw trzecich niebędących stronami umów międzynarodowych”;</w:t>
      </w:r>
    </w:p>
    <w:p w14:paraId="38876776" w14:textId="7112BA1D" w:rsidR="004A3FA4" w:rsidRDefault="00493C43" w:rsidP="00A839BA">
      <w:pPr>
        <w:pStyle w:val="Akapitzlist"/>
        <w:numPr>
          <w:ilvl w:val="1"/>
          <w:numId w:val="1"/>
        </w:numPr>
        <w:spacing w:line="360" w:lineRule="auto"/>
        <w:rPr>
          <w:rFonts w:ascii="Arial" w:hAnsi="Arial" w:cs="Arial"/>
          <w:sz w:val="24"/>
          <w:szCs w:val="24"/>
        </w:rPr>
      </w:pPr>
      <w:r w:rsidRPr="009410A8">
        <w:rPr>
          <w:rFonts w:ascii="Arial" w:hAnsi="Arial" w:cs="Arial"/>
          <w:sz w:val="24"/>
          <w:szCs w:val="24"/>
        </w:rPr>
        <w:t xml:space="preserve"> o udzielenie zamówienia nie mogą ubiegać się wykonawcy wspólnie z wykonawcami pochodzącymi z „państw trzecich niebędących stronami umów międzynarodowych”;</w:t>
      </w:r>
    </w:p>
    <w:p w14:paraId="35AC4155" w14:textId="767AEE55" w:rsidR="004A3FA4" w:rsidRDefault="00493C43" w:rsidP="00A839BA">
      <w:pPr>
        <w:pStyle w:val="Akapitzlist"/>
        <w:numPr>
          <w:ilvl w:val="1"/>
          <w:numId w:val="1"/>
        </w:numPr>
        <w:spacing w:line="360" w:lineRule="auto"/>
        <w:rPr>
          <w:rFonts w:ascii="Arial" w:hAnsi="Arial" w:cs="Arial"/>
          <w:sz w:val="24"/>
          <w:szCs w:val="24"/>
        </w:rPr>
      </w:pPr>
      <w:r w:rsidRPr="004A3FA4">
        <w:rPr>
          <w:rFonts w:ascii="Arial" w:hAnsi="Arial" w:cs="Arial"/>
          <w:sz w:val="24"/>
          <w:szCs w:val="24"/>
        </w:rPr>
        <w:t xml:space="preserve">wykonawcy nie mogą polegać na zdolnościach lub sytuacji podmiotów udostępniających zasoby, o których mowa w art. 118 ust. 1 ustawy </w:t>
      </w:r>
      <w:proofErr w:type="spellStart"/>
      <w:r w:rsidRPr="004A3FA4">
        <w:rPr>
          <w:rFonts w:ascii="Arial" w:hAnsi="Arial" w:cs="Arial"/>
          <w:sz w:val="24"/>
          <w:szCs w:val="24"/>
        </w:rPr>
        <w:t>Pzp</w:t>
      </w:r>
      <w:proofErr w:type="spellEnd"/>
      <w:r w:rsidRPr="004A3FA4">
        <w:rPr>
          <w:rFonts w:ascii="Arial" w:hAnsi="Arial" w:cs="Arial"/>
          <w:sz w:val="24"/>
          <w:szCs w:val="24"/>
        </w:rPr>
        <w:t>, pochodzących z „państw trzecich niebędących stronami umów międzynarodowych”;</w:t>
      </w:r>
    </w:p>
    <w:p w14:paraId="6A395A97" w14:textId="65162033" w:rsidR="004A3FA4" w:rsidRDefault="00493C43" w:rsidP="00A839BA">
      <w:pPr>
        <w:pStyle w:val="Akapitzlist"/>
        <w:numPr>
          <w:ilvl w:val="1"/>
          <w:numId w:val="1"/>
        </w:numPr>
        <w:spacing w:line="360" w:lineRule="auto"/>
        <w:rPr>
          <w:rFonts w:ascii="Arial" w:hAnsi="Arial" w:cs="Arial"/>
          <w:sz w:val="24"/>
          <w:szCs w:val="24"/>
        </w:rPr>
      </w:pPr>
      <w:r w:rsidRPr="004A3FA4">
        <w:rPr>
          <w:rFonts w:ascii="Arial" w:hAnsi="Arial" w:cs="Arial"/>
          <w:sz w:val="24"/>
          <w:szCs w:val="24"/>
        </w:rPr>
        <w:t>wykonawcy nie mogą powierzyć wykonania części zamówienia podwykonawcom pochodzącym z „państw trzecich niebędących stronami umów międzynarodowych”;</w:t>
      </w:r>
    </w:p>
    <w:p w14:paraId="483CCE6B" w14:textId="3B410EA5" w:rsidR="00493C43" w:rsidRPr="00692D4B" w:rsidRDefault="00493C43" w:rsidP="00A839BA">
      <w:pPr>
        <w:pStyle w:val="Akapitzlist"/>
        <w:numPr>
          <w:ilvl w:val="1"/>
          <w:numId w:val="1"/>
        </w:numPr>
        <w:spacing w:line="360" w:lineRule="auto"/>
        <w:rPr>
          <w:rFonts w:ascii="Arial" w:hAnsi="Arial" w:cs="Arial"/>
          <w:sz w:val="24"/>
          <w:szCs w:val="24"/>
        </w:rPr>
      </w:pPr>
      <w:r w:rsidRPr="004A3FA4">
        <w:rPr>
          <w:rFonts w:ascii="Arial" w:hAnsi="Arial" w:cs="Arial"/>
          <w:sz w:val="24"/>
          <w:szCs w:val="24"/>
        </w:rPr>
        <w:t>podwykonawcy nie mogą powierzyć wykonania części zamówienia dalszym podwykonawcom pochodzącym z „państw trzecich niebędących stronami umów międzynarodowych”.</w:t>
      </w:r>
    </w:p>
    <w:p w14:paraId="4625BBC8" w14:textId="5AED319F" w:rsidR="00493C43" w:rsidRPr="00692D4B" w:rsidRDefault="00493C43" w:rsidP="00A839BA">
      <w:pPr>
        <w:pStyle w:val="Akapitzlist"/>
        <w:numPr>
          <w:ilvl w:val="0"/>
          <w:numId w:val="1"/>
        </w:numPr>
        <w:spacing w:line="360" w:lineRule="auto"/>
        <w:rPr>
          <w:rFonts w:ascii="Arial" w:hAnsi="Arial" w:cs="Arial"/>
          <w:sz w:val="24"/>
          <w:szCs w:val="24"/>
        </w:rPr>
      </w:pPr>
      <w:r w:rsidRPr="004A3FA4">
        <w:rPr>
          <w:rFonts w:ascii="Arial" w:hAnsi="Arial" w:cs="Arial"/>
          <w:sz w:val="24"/>
          <w:szCs w:val="24"/>
        </w:rPr>
        <w:t xml:space="preserve">Zamawiający nie zastrzega </w:t>
      </w:r>
      <w:r w:rsidRPr="001B1706">
        <w:rPr>
          <w:rFonts w:ascii="Arial" w:hAnsi="Arial" w:cs="Arial"/>
          <w:sz w:val="24"/>
          <w:szCs w:val="24"/>
        </w:rPr>
        <w:t xml:space="preserve">możliwości ubiegania się o udzielenie zamówienia wyłącznie przez wykonawców, o których mowa w art. 94 ustawy </w:t>
      </w:r>
      <w:proofErr w:type="spellStart"/>
      <w:r w:rsidRPr="001B1706">
        <w:rPr>
          <w:rFonts w:ascii="Arial" w:hAnsi="Arial" w:cs="Arial"/>
          <w:sz w:val="24"/>
          <w:szCs w:val="24"/>
        </w:rPr>
        <w:t>Pzp</w:t>
      </w:r>
      <w:proofErr w:type="spellEnd"/>
      <w:r w:rsidRPr="001B1706">
        <w:rPr>
          <w:rFonts w:ascii="Arial" w:hAnsi="Arial" w:cs="Arial"/>
          <w:sz w:val="24"/>
          <w:szCs w:val="24"/>
        </w:rPr>
        <w:t xml:space="preserve">, tj. mających status zakładu pracy chronionej, spółdzielnie socjalne oraz innych wykonawców, których głównym celem lub głównym celem działalności ich wyodrębnionych </w:t>
      </w:r>
      <w:r w:rsidRPr="001B1706">
        <w:rPr>
          <w:rFonts w:ascii="Arial" w:hAnsi="Arial" w:cs="Arial"/>
          <w:sz w:val="24"/>
          <w:szCs w:val="24"/>
        </w:rPr>
        <w:lastRenderedPageBreak/>
        <w:t>organizacyjnie jednostek, które będą realizowały zamówienie, jest społeczna i zawodowa integracja osób społecznie marginalizowanych.</w:t>
      </w:r>
    </w:p>
    <w:p w14:paraId="72C5173C" w14:textId="77777777" w:rsidR="004A3FA4" w:rsidRDefault="00493C43" w:rsidP="00A839BA">
      <w:pPr>
        <w:pStyle w:val="Akapitzlist"/>
        <w:numPr>
          <w:ilvl w:val="0"/>
          <w:numId w:val="1"/>
        </w:numPr>
        <w:spacing w:line="360" w:lineRule="auto"/>
        <w:rPr>
          <w:rFonts w:ascii="Arial" w:hAnsi="Arial" w:cs="Arial"/>
          <w:sz w:val="24"/>
          <w:szCs w:val="24"/>
        </w:rPr>
      </w:pPr>
      <w:r w:rsidRPr="004A3FA4">
        <w:rPr>
          <w:rFonts w:ascii="Arial" w:hAnsi="Arial" w:cs="Arial"/>
          <w:sz w:val="24"/>
          <w:szCs w:val="24"/>
        </w:rPr>
        <w:t>Wykonawcy mogą wspólnie ubiegać się o udzielenie zamówienia. W takim przypadku:</w:t>
      </w:r>
    </w:p>
    <w:p w14:paraId="4987CA40" w14:textId="77777777" w:rsidR="004A3FA4" w:rsidRDefault="00493C43" w:rsidP="00A839BA">
      <w:pPr>
        <w:pStyle w:val="Akapitzlist"/>
        <w:numPr>
          <w:ilvl w:val="1"/>
          <w:numId w:val="1"/>
        </w:numPr>
        <w:spacing w:line="360" w:lineRule="auto"/>
        <w:rPr>
          <w:rFonts w:ascii="Arial" w:hAnsi="Arial" w:cs="Arial"/>
          <w:sz w:val="24"/>
          <w:szCs w:val="24"/>
        </w:rPr>
      </w:pPr>
      <w:r w:rsidRPr="004A3FA4">
        <w:rPr>
          <w:rFonts w:ascii="Arial" w:hAnsi="Arial" w:cs="Arial"/>
          <w:sz w:val="24"/>
          <w:szCs w:val="24"/>
        </w:rPr>
        <w:t>Wykonawcy występujący wspólnie są zobowiązani do ustanowienia pełnomocnika do reprezentowania ich w postępowaniu albo do reprezentowania ich w postępowaniu i zawarcia umowy w sprawie przedmiotowego zamówienia publicznego.</w:t>
      </w:r>
    </w:p>
    <w:p w14:paraId="21053B3B" w14:textId="73DCA16D" w:rsidR="00493C43" w:rsidRPr="00BA158A" w:rsidRDefault="00493C43" w:rsidP="00A839BA">
      <w:pPr>
        <w:pStyle w:val="Akapitzlist"/>
        <w:numPr>
          <w:ilvl w:val="1"/>
          <w:numId w:val="1"/>
        </w:numPr>
        <w:spacing w:line="360" w:lineRule="auto"/>
        <w:rPr>
          <w:rFonts w:ascii="Arial" w:hAnsi="Arial" w:cs="Arial"/>
          <w:sz w:val="24"/>
          <w:szCs w:val="24"/>
        </w:rPr>
      </w:pPr>
      <w:r w:rsidRPr="004A3FA4">
        <w:rPr>
          <w:rFonts w:ascii="Arial" w:hAnsi="Arial" w:cs="Arial"/>
          <w:sz w:val="24"/>
          <w:szCs w:val="24"/>
        </w:rPr>
        <w:t>Wszelka korespondencja będzie prowadzona przez zamawiającego wyłącznie z pełnomocnikiem.</w:t>
      </w:r>
    </w:p>
    <w:p w14:paraId="4364336A" w14:textId="77777777" w:rsidR="004A3FA4" w:rsidRDefault="00493C43" w:rsidP="00A839BA">
      <w:pPr>
        <w:pStyle w:val="Akapitzlist"/>
        <w:numPr>
          <w:ilvl w:val="0"/>
          <w:numId w:val="1"/>
        </w:numPr>
        <w:spacing w:line="360" w:lineRule="auto"/>
        <w:rPr>
          <w:rFonts w:ascii="Arial" w:hAnsi="Arial" w:cs="Arial"/>
          <w:sz w:val="24"/>
          <w:szCs w:val="24"/>
        </w:rPr>
      </w:pPr>
      <w:r w:rsidRPr="004A3FA4">
        <w:rPr>
          <w:rFonts w:ascii="Arial" w:hAnsi="Arial" w:cs="Arial"/>
          <w:sz w:val="24"/>
          <w:szCs w:val="24"/>
        </w:rPr>
        <w:t xml:space="preserve">Potencjał podmiotu trzeciego </w:t>
      </w:r>
    </w:p>
    <w:p w14:paraId="7503BACA" w14:textId="77777777" w:rsidR="004A3FA4" w:rsidRDefault="00493C43" w:rsidP="00A839BA">
      <w:pPr>
        <w:pStyle w:val="Akapitzlist"/>
        <w:numPr>
          <w:ilvl w:val="1"/>
          <w:numId w:val="1"/>
        </w:numPr>
        <w:spacing w:line="360" w:lineRule="auto"/>
        <w:rPr>
          <w:rFonts w:ascii="Arial" w:hAnsi="Arial" w:cs="Arial"/>
          <w:sz w:val="24"/>
          <w:szCs w:val="24"/>
        </w:rPr>
      </w:pPr>
      <w:r w:rsidRPr="004A3FA4">
        <w:rPr>
          <w:rFonts w:ascii="Arial" w:hAnsi="Arial" w:cs="Arial"/>
          <w:sz w:val="24"/>
          <w:szCs w:val="24"/>
        </w:rPr>
        <w:t xml:space="preserve">W celu potwierdzenia spełnienia warunków udziału w postępowaniu, wykonawca może polegać na potencjale podmiotu trzeciego na zasadach opisanych w art. 118–123 ustawy </w:t>
      </w:r>
      <w:proofErr w:type="spellStart"/>
      <w:r w:rsidRPr="004A3FA4">
        <w:rPr>
          <w:rFonts w:ascii="Arial" w:hAnsi="Arial" w:cs="Arial"/>
          <w:sz w:val="24"/>
          <w:szCs w:val="24"/>
        </w:rPr>
        <w:t>Pzp</w:t>
      </w:r>
      <w:proofErr w:type="spellEnd"/>
      <w:r w:rsidRPr="004A3FA4">
        <w:rPr>
          <w:rFonts w:ascii="Arial" w:hAnsi="Arial" w:cs="Arial"/>
          <w:sz w:val="24"/>
          <w:szCs w:val="24"/>
        </w:rPr>
        <w:t>.</w:t>
      </w:r>
    </w:p>
    <w:p w14:paraId="0CAECE26" w14:textId="77777777" w:rsidR="004A3FA4" w:rsidRDefault="00493C43" w:rsidP="00A839BA">
      <w:pPr>
        <w:pStyle w:val="Akapitzlist"/>
        <w:numPr>
          <w:ilvl w:val="1"/>
          <w:numId w:val="1"/>
        </w:numPr>
        <w:spacing w:line="360" w:lineRule="auto"/>
        <w:rPr>
          <w:rFonts w:ascii="Arial" w:hAnsi="Arial" w:cs="Arial"/>
          <w:sz w:val="24"/>
          <w:szCs w:val="24"/>
        </w:rPr>
      </w:pPr>
      <w:r w:rsidRPr="004A3FA4">
        <w:rPr>
          <w:rFonts w:ascii="Arial" w:hAnsi="Arial" w:cs="Arial"/>
          <w:sz w:val="24"/>
          <w:szCs w:val="24"/>
        </w:rPr>
        <w:t>Podmiot trzeci, na potencjał, którego Wykonawca powołuje się w celu wykazania spełnienia warunków udziału w postępowaniu, nie może podlegać wykluczeniu na podstawie:</w:t>
      </w:r>
    </w:p>
    <w:p w14:paraId="2D07024F" w14:textId="77777777" w:rsidR="004A3FA4" w:rsidRDefault="00493C43" w:rsidP="00A839BA">
      <w:pPr>
        <w:pStyle w:val="Akapitzlist"/>
        <w:numPr>
          <w:ilvl w:val="2"/>
          <w:numId w:val="1"/>
        </w:numPr>
        <w:spacing w:line="360" w:lineRule="auto"/>
        <w:rPr>
          <w:rFonts w:ascii="Arial" w:hAnsi="Arial" w:cs="Arial"/>
          <w:sz w:val="24"/>
          <w:szCs w:val="24"/>
        </w:rPr>
      </w:pPr>
      <w:r w:rsidRPr="004A3FA4">
        <w:rPr>
          <w:rFonts w:ascii="Arial" w:hAnsi="Arial" w:cs="Arial"/>
          <w:sz w:val="24"/>
          <w:szCs w:val="24"/>
        </w:rPr>
        <w:t xml:space="preserve">art. 108 ust. 1 ustawy </w:t>
      </w:r>
      <w:proofErr w:type="spellStart"/>
      <w:r w:rsidRPr="004A3FA4">
        <w:rPr>
          <w:rFonts w:ascii="Arial" w:hAnsi="Arial" w:cs="Arial"/>
          <w:sz w:val="24"/>
          <w:szCs w:val="24"/>
        </w:rPr>
        <w:t>Pzp</w:t>
      </w:r>
      <w:proofErr w:type="spellEnd"/>
    </w:p>
    <w:p w14:paraId="250CB2E4" w14:textId="464739B9" w:rsidR="004A3FA4" w:rsidRDefault="00493C43" w:rsidP="00A839BA">
      <w:pPr>
        <w:pStyle w:val="Akapitzlist"/>
        <w:numPr>
          <w:ilvl w:val="2"/>
          <w:numId w:val="1"/>
        </w:numPr>
        <w:spacing w:line="360" w:lineRule="auto"/>
        <w:rPr>
          <w:rFonts w:ascii="Arial" w:hAnsi="Arial" w:cs="Arial"/>
          <w:sz w:val="24"/>
          <w:szCs w:val="24"/>
        </w:rPr>
      </w:pPr>
      <w:r w:rsidRPr="004A3FA4">
        <w:rPr>
          <w:rFonts w:ascii="Arial" w:hAnsi="Arial" w:cs="Arial"/>
          <w:sz w:val="24"/>
          <w:szCs w:val="24"/>
        </w:rPr>
        <w:t xml:space="preserve">art. 109 ust. 1 pkt </w:t>
      </w:r>
      <w:r w:rsidR="00BA158A">
        <w:rPr>
          <w:rFonts w:ascii="Arial" w:hAnsi="Arial" w:cs="Arial"/>
          <w:sz w:val="24"/>
          <w:szCs w:val="24"/>
        </w:rPr>
        <w:t>4</w:t>
      </w:r>
      <w:r w:rsidRPr="004A3FA4">
        <w:rPr>
          <w:rFonts w:ascii="Arial" w:hAnsi="Arial" w:cs="Arial"/>
          <w:sz w:val="24"/>
          <w:szCs w:val="24"/>
        </w:rPr>
        <w:t xml:space="preserve"> ustawy </w:t>
      </w:r>
      <w:proofErr w:type="spellStart"/>
      <w:r w:rsidRPr="004A3FA4">
        <w:rPr>
          <w:rFonts w:ascii="Arial" w:hAnsi="Arial" w:cs="Arial"/>
          <w:sz w:val="24"/>
          <w:szCs w:val="24"/>
        </w:rPr>
        <w:t>Pzp</w:t>
      </w:r>
      <w:proofErr w:type="spellEnd"/>
      <w:r w:rsidRPr="004A3FA4">
        <w:rPr>
          <w:rFonts w:ascii="Arial" w:hAnsi="Arial" w:cs="Arial"/>
          <w:sz w:val="24"/>
          <w:szCs w:val="24"/>
        </w:rPr>
        <w:t>, a także:</w:t>
      </w:r>
    </w:p>
    <w:p w14:paraId="4B380658" w14:textId="55993974" w:rsidR="00493C43" w:rsidRPr="00BA158A" w:rsidRDefault="00493C43" w:rsidP="00A839BA">
      <w:pPr>
        <w:pStyle w:val="Akapitzlist"/>
        <w:numPr>
          <w:ilvl w:val="2"/>
          <w:numId w:val="1"/>
        </w:numPr>
        <w:spacing w:line="360" w:lineRule="auto"/>
        <w:rPr>
          <w:rFonts w:ascii="Arial" w:hAnsi="Arial" w:cs="Arial"/>
          <w:sz w:val="24"/>
          <w:szCs w:val="24"/>
        </w:rPr>
      </w:pPr>
      <w:r w:rsidRPr="004A3FA4">
        <w:rPr>
          <w:rFonts w:ascii="Arial" w:hAnsi="Arial" w:cs="Arial"/>
          <w:sz w:val="24"/>
          <w:szCs w:val="24"/>
        </w:rPr>
        <w:t>art. 7 ust. 1 ustawy z 13 kwietnia 2022 r. o szczególnych rozwiązaniach w zakresie przeciwdziałania wspieraniu agresji na Ukrainę oraz służących ochronie bezpieczeństwa narodowego.</w:t>
      </w:r>
    </w:p>
    <w:p w14:paraId="4F75D787" w14:textId="09DF2CD1" w:rsidR="007638AE" w:rsidRPr="00BA158A" w:rsidRDefault="00493C43" w:rsidP="00A839BA">
      <w:pPr>
        <w:pStyle w:val="Akapitzlist"/>
        <w:numPr>
          <w:ilvl w:val="0"/>
          <w:numId w:val="1"/>
        </w:numPr>
        <w:spacing w:line="360" w:lineRule="auto"/>
        <w:rPr>
          <w:rFonts w:ascii="Arial" w:hAnsi="Arial" w:cs="Arial"/>
          <w:sz w:val="24"/>
          <w:szCs w:val="24"/>
        </w:rPr>
      </w:pPr>
      <w:r w:rsidRPr="004A3FA4">
        <w:rPr>
          <w:rFonts w:ascii="Arial" w:hAnsi="Arial" w:cs="Arial"/>
          <w:sz w:val="24"/>
          <w:szCs w:val="24"/>
        </w:rPr>
        <w:t>Podwykonawstwo</w:t>
      </w:r>
      <w:r w:rsidR="00BA158A">
        <w:rPr>
          <w:rFonts w:ascii="Arial" w:hAnsi="Arial" w:cs="Arial"/>
          <w:sz w:val="24"/>
          <w:szCs w:val="24"/>
        </w:rPr>
        <w:t xml:space="preserve"> – </w:t>
      </w:r>
      <w:r w:rsidR="00BA158A" w:rsidRPr="00BA158A">
        <w:rPr>
          <w:rFonts w:ascii="Arial" w:hAnsi="Arial" w:cs="Arial"/>
          <w:sz w:val="24"/>
          <w:szCs w:val="24"/>
        </w:rPr>
        <w:t>Zamawiający nie zastrzega obowiązku osobistego wykonania przez Wykonawcę kluczowych części zamówienia. Wykonawca może powierzyć części zamówienia podwykonawcy (podwykonawcom)</w:t>
      </w:r>
      <w:r w:rsidR="00BA158A" w:rsidRPr="00BA158A">
        <w:rPr>
          <w:rFonts w:ascii="Arial" w:hAnsi="Arial" w:cs="Arial"/>
          <w:color w:val="EE0000"/>
          <w:sz w:val="24"/>
          <w:szCs w:val="24"/>
        </w:rPr>
        <w:t>.</w:t>
      </w:r>
    </w:p>
    <w:p w14:paraId="59EA4DEC" w14:textId="77777777" w:rsidR="004A3FA4" w:rsidRDefault="004A3FA4" w:rsidP="00A839BA">
      <w:pPr>
        <w:spacing w:line="360" w:lineRule="auto"/>
        <w:rPr>
          <w:rFonts w:ascii="Arial" w:hAnsi="Arial" w:cs="Arial"/>
          <w:color w:val="000000" w:themeColor="text1"/>
          <w:sz w:val="24"/>
          <w:szCs w:val="24"/>
        </w:rPr>
      </w:pPr>
    </w:p>
    <w:p w14:paraId="61D9175B" w14:textId="51C6FA0F" w:rsidR="004A3FA4" w:rsidRPr="00BA158A" w:rsidRDefault="004A3FA4" w:rsidP="00A839BA">
      <w:pPr>
        <w:pStyle w:val="Podtytu"/>
        <w:spacing w:line="360" w:lineRule="auto"/>
        <w:rPr>
          <w:rFonts w:ascii="Arial" w:hAnsi="Arial" w:cs="Arial"/>
          <w:color w:val="000000" w:themeColor="text1"/>
          <w:sz w:val="24"/>
          <w:szCs w:val="24"/>
          <w:u w:val="single"/>
        </w:rPr>
      </w:pPr>
      <w:r w:rsidRPr="004A3FA4">
        <w:rPr>
          <w:rFonts w:ascii="Arial" w:hAnsi="Arial" w:cs="Arial"/>
          <w:color w:val="000000" w:themeColor="text1"/>
          <w:sz w:val="24"/>
          <w:szCs w:val="24"/>
          <w:u w:val="single"/>
        </w:rPr>
        <w:t>III. Komunikacja w postępowaniu</w:t>
      </w:r>
    </w:p>
    <w:p w14:paraId="6061E981" w14:textId="2E290B4F" w:rsidR="004A3FA4" w:rsidRPr="004A3FA4" w:rsidRDefault="004A3FA4" w:rsidP="00A839BA">
      <w:pPr>
        <w:spacing w:line="360" w:lineRule="auto"/>
        <w:rPr>
          <w:rFonts w:ascii="Arial" w:hAnsi="Arial" w:cs="Arial"/>
          <w:color w:val="000000" w:themeColor="text1"/>
          <w:sz w:val="24"/>
          <w:szCs w:val="24"/>
        </w:rPr>
      </w:pPr>
      <w:r w:rsidRPr="004A3FA4">
        <w:rPr>
          <w:rFonts w:ascii="Arial" w:hAnsi="Arial" w:cs="Arial"/>
          <w:color w:val="000000" w:themeColor="text1"/>
          <w:sz w:val="24"/>
          <w:szCs w:val="24"/>
        </w:rPr>
        <w:t xml:space="preserve">Komunikacja w postępowaniu o udzielenie zamówienia odbywa się przy użyciu środków komunikacji elektronicznej, za pośrednictwem platformy zakupowej pod </w:t>
      </w:r>
      <w:r w:rsidRPr="004A3FA4">
        <w:rPr>
          <w:rFonts w:ascii="Arial" w:hAnsi="Arial" w:cs="Arial"/>
          <w:color w:val="000000" w:themeColor="text1"/>
          <w:sz w:val="24"/>
          <w:szCs w:val="24"/>
        </w:rPr>
        <w:lastRenderedPageBreak/>
        <w:t>adresem</w:t>
      </w:r>
      <w:r w:rsidR="00BA158A">
        <w:rPr>
          <w:rFonts w:ascii="Arial" w:hAnsi="Arial" w:cs="Arial"/>
          <w:color w:val="000000" w:themeColor="text1"/>
          <w:sz w:val="24"/>
          <w:szCs w:val="24"/>
        </w:rPr>
        <w:t xml:space="preserve"> </w:t>
      </w:r>
      <w:r w:rsidR="00BA158A" w:rsidRPr="00BA158A">
        <w:rPr>
          <w:rFonts w:ascii="Arial" w:hAnsi="Arial" w:cs="Arial"/>
          <w:color w:val="000000" w:themeColor="text1"/>
          <w:sz w:val="24"/>
          <w:szCs w:val="24"/>
        </w:rPr>
        <w:t>https://ezamowienia.gov.pl/pl/</w:t>
      </w:r>
      <w:r w:rsidRPr="004A3FA4">
        <w:rPr>
          <w:rFonts w:ascii="Arial" w:hAnsi="Arial" w:cs="Arial"/>
          <w:color w:val="000000" w:themeColor="text1"/>
          <w:sz w:val="24"/>
          <w:szCs w:val="24"/>
        </w:rPr>
        <w:t xml:space="preserve"> zwanej dalej Platformą. Szczegółowe informacje dotyczące przyjętego w postępowaniu sposobu komunikacji, znajdują się w rozdziale </w:t>
      </w:r>
      <w:r w:rsidRPr="00AF5F42">
        <w:rPr>
          <w:rFonts w:ascii="Arial" w:hAnsi="Arial" w:cs="Arial"/>
          <w:color w:val="000000" w:themeColor="text1"/>
          <w:sz w:val="24"/>
          <w:szCs w:val="24"/>
        </w:rPr>
        <w:t>III podrozdziale 1 niniejszej</w:t>
      </w:r>
      <w:r w:rsidRPr="004A3FA4">
        <w:rPr>
          <w:rFonts w:ascii="Arial" w:hAnsi="Arial" w:cs="Arial"/>
          <w:color w:val="000000" w:themeColor="text1"/>
          <w:sz w:val="24"/>
          <w:szCs w:val="24"/>
        </w:rPr>
        <w:t xml:space="preserve"> SWZ. </w:t>
      </w:r>
    </w:p>
    <w:p w14:paraId="6F752AF2" w14:textId="4303DBC4" w:rsidR="004A3FA4" w:rsidRDefault="004A3FA4" w:rsidP="00A839BA">
      <w:pPr>
        <w:spacing w:line="360" w:lineRule="auto"/>
        <w:rPr>
          <w:rFonts w:ascii="Arial" w:hAnsi="Arial" w:cs="Arial"/>
          <w:color w:val="000000" w:themeColor="text1"/>
          <w:sz w:val="24"/>
          <w:szCs w:val="24"/>
        </w:rPr>
      </w:pPr>
      <w:r w:rsidRPr="004A3FA4">
        <w:rPr>
          <w:rFonts w:ascii="Arial" w:hAnsi="Arial" w:cs="Arial"/>
          <w:color w:val="000000" w:themeColor="text1"/>
          <w:sz w:val="24"/>
          <w:szCs w:val="24"/>
        </w:rPr>
        <w:t>Uwaga! Przed przystąpieniem do składania oferty, wykonawca jest zobowiązany zapoznać się z Instrukcją korzystania z Platformy zakupowej.</w:t>
      </w:r>
    </w:p>
    <w:p w14:paraId="0A47354C" w14:textId="77777777" w:rsidR="004A3FA4" w:rsidRDefault="004A3FA4" w:rsidP="00A839BA">
      <w:pPr>
        <w:spacing w:line="360" w:lineRule="auto"/>
        <w:rPr>
          <w:rFonts w:ascii="Arial" w:hAnsi="Arial" w:cs="Arial"/>
          <w:color w:val="000000" w:themeColor="text1"/>
          <w:sz w:val="24"/>
          <w:szCs w:val="24"/>
        </w:rPr>
      </w:pPr>
    </w:p>
    <w:p w14:paraId="40AB68B8" w14:textId="5973EAC3" w:rsidR="004A3FA4" w:rsidRPr="00BA158A" w:rsidRDefault="004A3FA4" w:rsidP="00A839BA">
      <w:pPr>
        <w:pStyle w:val="Podtytu"/>
        <w:spacing w:line="360" w:lineRule="auto"/>
        <w:rPr>
          <w:rFonts w:ascii="Arial" w:hAnsi="Arial" w:cs="Arial"/>
          <w:color w:val="000000" w:themeColor="text1"/>
          <w:sz w:val="24"/>
          <w:szCs w:val="24"/>
          <w:u w:val="single"/>
        </w:rPr>
      </w:pPr>
      <w:r w:rsidRPr="004A3FA4">
        <w:rPr>
          <w:rFonts w:ascii="Arial" w:hAnsi="Arial" w:cs="Arial"/>
          <w:color w:val="000000" w:themeColor="text1"/>
          <w:sz w:val="24"/>
          <w:szCs w:val="24"/>
          <w:u w:val="single"/>
        </w:rPr>
        <w:t>IV. Wizja lokalna</w:t>
      </w:r>
    </w:p>
    <w:p w14:paraId="2F5AFD7F" w14:textId="6D005435" w:rsidR="004A3FA4" w:rsidRPr="004A3FA4" w:rsidRDefault="004A3FA4" w:rsidP="00A839BA">
      <w:pPr>
        <w:spacing w:line="360" w:lineRule="auto"/>
        <w:rPr>
          <w:rFonts w:ascii="Arial" w:hAnsi="Arial" w:cs="Arial"/>
          <w:color w:val="000000" w:themeColor="text1"/>
          <w:sz w:val="24"/>
          <w:szCs w:val="24"/>
        </w:rPr>
      </w:pPr>
      <w:r w:rsidRPr="004A3FA4">
        <w:rPr>
          <w:rFonts w:ascii="Arial" w:hAnsi="Arial" w:cs="Arial"/>
          <w:color w:val="000000" w:themeColor="text1"/>
          <w:sz w:val="24"/>
          <w:szCs w:val="24"/>
        </w:rPr>
        <w:t>Zamawiający nie przewiduje obowiązku odbycia przez wykonawcę wizji lokalnej oraz sprawdzenia przez wykonawcę dokumentów niezbędnych do realizacji zamówienia dostępnych na miejscu u zamawiającego.</w:t>
      </w:r>
    </w:p>
    <w:p w14:paraId="2C1FA2AD" w14:textId="77777777" w:rsidR="004A3FA4" w:rsidRDefault="004A3FA4" w:rsidP="00A839BA">
      <w:pPr>
        <w:spacing w:line="360" w:lineRule="auto"/>
        <w:rPr>
          <w:rFonts w:ascii="Arial" w:hAnsi="Arial" w:cs="Arial"/>
          <w:color w:val="000000" w:themeColor="text1"/>
          <w:sz w:val="24"/>
          <w:szCs w:val="24"/>
        </w:rPr>
      </w:pPr>
    </w:p>
    <w:p w14:paraId="39745FB2" w14:textId="4F022876" w:rsidR="004A3FA4" w:rsidRPr="00BA158A" w:rsidRDefault="004A3FA4" w:rsidP="00A839BA">
      <w:pPr>
        <w:pStyle w:val="Podtytu"/>
        <w:spacing w:line="360" w:lineRule="auto"/>
        <w:rPr>
          <w:rFonts w:ascii="Arial" w:hAnsi="Arial" w:cs="Arial"/>
          <w:u w:val="single"/>
        </w:rPr>
      </w:pPr>
      <w:r w:rsidRPr="004A3FA4">
        <w:rPr>
          <w:rFonts w:ascii="Arial" w:hAnsi="Arial" w:cs="Arial"/>
          <w:color w:val="000000" w:themeColor="text1"/>
          <w:sz w:val="24"/>
          <w:szCs w:val="24"/>
          <w:u w:val="single"/>
        </w:rPr>
        <w:t>V. Podział zamówienia na części</w:t>
      </w:r>
    </w:p>
    <w:p w14:paraId="68E623FD" w14:textId="77777777" w:rsidR="00BA158A" w:rsidRDefault="004A3FA4" w:rsidP="00A839BA">
      <w:pPr>
        <w:pStyle w:val="Akapitzlist"/>
        <w:numPr>
          <w:ilvl w:val="0"/>
          <w:numId w:val="29"/>
        </w:numPr>
        <w:spacing w:line="360" w:lineRule="auto"/>
        <w:ind w:left="284" w:hanging="284"/>
        <w:rPr>
          <w:rFonts w:ascii="Arial" w:hAnsi="Arial" w:cs="Arial"/>
          <w:color w:val="000000" w:themeColor="text1"/>
          <w:sz w:val="24"/>
          <w:szCs w:val="24"/>
        </w:rPr>
      </w:pPr>
      <w:r w:rsidRPr="00BA158A">
        <w:rPr>
          <w:rFonts w:ascii="Arial" w:hAnsi="Arial" w:cs="Arial"/>
          <w:color w:val="000000" w:themeColor="text1"/>
          <w:sz w:val="24"/>
          <w:szCs w:val="24"/>
        </w:rPr>
        <w:t>Zamawiający nie dokonuje podziału zamówienia na części.</w:t>
      </w:r>
    </w:p>
    <w:p w14:paraId="56A847DF" w14:textId="77777777" w:rsidR="00BA158A" w:rsidRDefault="00BA158A" w:rsidP="00A839BA">
      <w:pPr>
        <w:pStyle w:val="Akapitzlist"/>
        <w:numPr>
          <w:ilvl w:val="0"/>
          <w:numId w:val="29"/>
        </w:numPr>
        <w:spacing w:line="360" w:lineRule="auto"/>
        <w:ind w:left="284" w:hanging="284"/>
        <w:rPr>
          <w:rFonts w:ascii="Arial" w:hAnsi="Arial" w:cs="Arial"/>
          <w:color w:val="000000" w:themeColor="text1"/>
          <w:sz w:val="24"/>
          <w:szCs w:val="24"/>
        </w:rPr>
      </w:pPr>
      <w:r w:rsidRPr="00BA158A">
        <w:rPr>
          <w:rFonts w:ascii="Arial" w:hAnsi="Arial" w:cs="Arial"/>
          <w:color w:val="000000" w:themeColor="text1"/>
          <w:sz w:val="24"/>
          <w:szCs w:val="24"/>
        </w:rPr>
        <w:t xml:space="preserve">Powody niedokonania podziału na części: Wartość zamówienia jest niższa od tzw. progów unijnych które zobowiązują do implementacji dyrektyw UE. Dyrektywa 2014/24/UE w treści motywu 78 wskazuje, że aby zwiększyć konkurencję, instytucje zamawiające należy w szczególności zachęcać do dzielenia dużych zamówień na części. Przedmiotowe zamówienie nie jest dużym zamówieniem w rozumieniu motywu 78 powołanej dyrektywy UE (dyrektywy stosuje się od tzw. progów UE, a dyrektywa posługuje się pojęciem dużego zamówienia na gruncie zamówień podlegających dyrektywie - a więc zamówienia o wartości znacznie przewyższającej tzw. progi UE). Zamówienie nie zostało podzielone na części ze względu na to, że jednostkowy przedmiot stanowi funkcjonalną całość i wszystkie elementy muszą być ze sobą kompatybilne. Dzielenie zamówienia na części pod kątem ilości w efekcie przyniosłoby wzrost cen w stosunku do całkowitego zakresu zamówienia. Brak podziału zamówienia na części uzasadnia nadmiernymi trudnościami technicznymi, nadmiernymi kosztami wykonania zamówienia oraz </w:t>
      </w:r>
      <w:r w:rsidRPr="00BA158A">
        <w:rPr>
          <w:rFonts w:ascii="Arial" w:hAnsi="Arial" w:cs="Arial"/>
          <w:color w:val="000000" w:themeColor="text1"/>
          <w:sz w:val="24"/>
          <w:szCs w:val="24"/>
        </w:rPr>
        <w:lastRenderedPageBreak/>
        <w:t xml:space="preserve">potrzebą skoordynowania działań różnych wykonawców realizujących poszczególne części zamówienia, co mogłoby poważnie zagrozić właściwemu wykonaniu zamówienia. Niewielki całościowy zakres przedmiotu zamówienia pozwala na złożenie ofert przez małe i średnie przedsiębiorstwa. Brak podziału zamówienia na części nie prowadzi do ominięcia stosowania przepisów ustawy </w:t>
      </w:r>
      <w:proofErr w:type="spellStart"/>
      <w:r w:rsidRPr="00BA158A">
        <w:rPr>
          <w:rFonts w:ascii="Arial" w:hAnsi="Arial" w:cs="Arial"/>
          <w:color w:val="000000" w:themeColor="text1"/>
          <w:sz w:val="24"/>
          <w:szCs w:val="24"/>
        </w:rPr>
        <w:t>Pzp</w:t>
      </w:r>
      <w:proofErr w:type="spellEnd"/>
      <w:r w:rsidRPr="00BA158A">
        <w:rPr>
          <w:rFonts w:ascii="Arial" w:hAnsi="Arial" w:cs="Arial"/>
          <w:color w:val="000000" w:themeColor="text1"/>
          <w:sz w:val="24"/>
          <w:szCs w:val="24"/>
        </w:rPr>
        <w:t>.</w:t>
      </w:r>
    </w:p>
    <w:p w14:paraId="22B1E272" w14:textId="77777777" w:rsidR="00BA158A" w:rsidRDefault="00BA158A" w:rsidP="00A839BA">
      <w:pPr>
        <w:pStyle w:val="Akapitzlist"/>
        <w:numPr>
          <w:ilvl w:val="0"/>
          <w:numId w:val="29"/>
        </w:numPr>
        <w:spacing w:line="360" w:lineRule="auto"/>
        <w:ind w:left="284" w:hanging="284"/>
        <w:rPr>
          <w:rFonts w:ascii="Arial" w:hAnsi="Arial" w:cs="Arial"/>
          <w:color w:val="000000" w:themeColor="text1"/>
          <w:sz w:val="24"/>
          <w:szCs w:val="24"/>
        </w:rPr>
      </w:pPr>
      <w:r w:rsidRPr="00BA158A">
        <w:rPr>
          <w:rFonts w:ascii="Arial" w:hAnsi="Arial" w:cs="Arial"/>
          <w:color w:val="000000" w:themeColor="text1"/>
          <w:sz w:val="24"/>
          <w:szCs w:val="24"/>
        </w:rPr>
        <w:t>Zamawiający nie dopuszcza składanie ofert częściowych.</w:t>
      </w:r>
    </w:p>
    <w:p w14:paraId="0F0EBEFC" w14:textId="77777777" w:rsidR="00845694" w:rsidRDefault="00845694" w:rsidP="00A839BA">
      <w:pPr>
        <w:pStyle w:val="Podtytu"/>
        <w:spacing w:line="360" w:lineRule="auto"/>
        <w:rPr>
          <w:rFonts w:ascii="Arial" w:hAnsi="Arial" w:cs="Arial"/>
          <w:color w:val="000000" w:themeColor="text1"/>
          <w:sz w:val="24"/>
          <w:szCs w:val="24"/>
          <w:u w:val="single"/>
        </w:rPr>
      </w:pPr>
    </w:p>
    <w:p w14:paraId="3D023478" w14:textId="18E7C8CA" w:rsidR="004A3FA4" w:rsidRPr="004A3FA4" w:rsidRDefault="004A3FA4" w:rsidP="00A839BA">
      <w:pPr>
        <w:pStyle w:val="Podtytu"/>
        <w:spacing w:line="360" w:lineRule="auto"/>
        <w:rPr>
          <w:rFonts w:ascii="Arial" w:hAnsi="Arial" w:cs="Arial"/>
          <w:color w:val="000000" w:themeColor="text1"/>
          <w:sz w:val="24"/>
          <w:szCs w:val="24"/>
          <w:u w:val="single"/>
        </w:rPr>
      </w:pPr>
      <w:r w:rsidRPr="004A3FA4">
        <w:rPr>
          <w:rFonts w:ascii="Arial" w:hAnsi="Arial" w:cs="Arial"/>
          <w:color w:val="000000" w:themeColor="text1"/>
          <w:sz w:val="24"/>
          <w:szCs w:val="24"/>
          <w:u w:val="single"/>
        </w:rPr>
        <w:t>VI. Oferty wariantowe</w:t>
      </w:r>
    </w:p>
    <w:p w14:paraId="3EEE62EF" w14:textId="1FAF3842" w:rsidR="004A3FA4" w:rsidRPr="004A3FA4" w:rsidRDefault="004A3FA4" w:rsidP="00A839BA">
      <w:pPr>
        <w:spacing w:line="360" w:lineRule="auto"/>
        <w:rPr>
          <w:rFonts w:ascii="Arial" w:hAnsi="Arial" w:cs="Arial"/>
          <w:color w:val="000000" w:themeColor="text1"/>
          <w:sz w:val="24"/>
          <w:szCs w:val="24"/>
        </w:rPr>
      </w:pPr>
      <w:r w:rsidRPr="004A3FA4">
        <w:rPr>
          <w:rFonts w:ascii="Arial" w:hAnsi="Arial" w:cs="Arial"/>
          <w:color w:val="000000" w:themeColor="text1"/>
          <w:sz w:val="24"/>
          <w:szCs w:val="24"/>
        </w:rPr>
        <w:t>Zamawiający</w:t>
      </w:r>
      <w:r>
        <w:rPr>
          <w:rFonts w:ascii="Arial" w:hAnsi="Arial" w:cs="Arial"/>
          <w:color w:val="000000" w:themeColor="text1"/>
          <w:sz w:val="24"/>
          <w:szCs w:val="24"/>
        </w:rPr>
        <w:t xml:space="preserve"> </w:t>
      </w:r>
      <w:r w:rsidRPr="004A3FA4">
        <w:rPr>
          <w:rFonts w:ascii="Arial" w:hAnsi="Arial" w:cs="Arial"/>
          <w:color w:val="000000" w:themeColor="text1"/>
          <w:sz w:val="24"/>
          <w:szCs w:val="24"/>
        </w:rPr>
        <w:t>nie dopuszcza możliwości</w:t>
      </w:r>
      <w:r>
        <w:rPr>
          <w:rFonts w:ascii="Arial" w:hAnsi="Arial" w:cs="Arial"/>
          <w:color w:val="000000" w:themeColor="text1"/>
          <w:sz w:val="24"/>
          <w:szCs w:val="24"/>
        </w:rPr>
        <w:t xml:space="preserve"> </w:t>
      </w:r>
      <w:r w:rsidRPr="004A3FA4">
        <w:rPr>
          <w:rFonts w:ascii="Arial" w:hAnsi="Arial" w:cs="Arial"/>
          <w:color w:val="000000" w:themeColor="text1"/>
          <w:sz w:val="24"/>
          <w:szCs w:val="24"/>
        </w:rPr>
        <w:t xml:space="preserve">złożenia oferty wariantowej, o której mowa w art. 92 ustawy </w:t>
      </w:r>
      <w:proofErr w:type="spellStart"/>
      <w:r w:rsidRPr="004A3FA4">
        <w:rPr>
          <w:rFonts w:ascii="Arial" w:hAnsi="Arial" w:cs="Arial"/>
          <w:color w:val="000000" w:themeColor="text1"/>
          <w:sz w:val="24"/>
          <w:szCs w:val="24"/>
        </w:rPr>
        <w:t>Pzp</w:t>
      </w:r>
      <w:proofErr w:type="spellEnd"/>
      <w:r w:rsidRPr="004A3FA4">
        <w:rPr>
          <w:rFonts w:ascii="Arial" w:hAnsi="Arial" w:cs="Arial"/>
          <w:color w:val="000000" w:themeColor="text1"/>
          <w:sz w:val="24"/>
          <w:szCs w:val="24"/>
        </w:rPr>
        <w:t xml:space="preserve"> tzn. oferty przewidującej odmienny sposób wykonania zamówienia niż określony w niniejszej SWZ.</w:t>
      </w:r>
    </w:p>
    <w:p w14:paraId="5A564676" w14:textId="77777777" w:rsidR="004A3FA4" w:rsidRPr="004A3FA4" w:rsidRDefault="004A3FA4" w:rsidP="00A839BA">
      <w:pPr>
        <w:spacing w:line="360" w:lineRule="auto"/>
        <w:rPr>
          <w:rFonts w:ascii="Arial" w:hAnsi="Arial" w:cs="Arial"/>
          <w:color w:val="000000" w:themeColor="text1"/>
          <w:sz w:val="24"/>
          <w:szCs w:val="24"/>
        </w:rPr>
      </w:pPr>
    </w:p>
    <w:p w14:paraId="0CBBFE11" w14:textId="790D93B0" w:rsidR="004A3FA4" w:rsidRPr="00845694" w:rsidRDefault="004A3FA4" w:rsidP="00A839BA">
      <w:pPr>
        <w:pStyle w:val="Podtytu"/>
        <w:spacing w:line="360" w:lineRule="auto"/>
        <w:rPr>
          <w:rFonts w:ascii="Arial" w:hAnsi="Arial" w:cs="Arial"/>
          <w:color w:val="000000" w:themeColor="text1"/>
          <w:sz w:val="24"/>
          <w:szCs w:val="24"/>
          <w:u w:val="single"/>
        </w:rPr>
      </w:pPr>
      <w:r w:rsidRPr="004A3FA4">
        <w:rPr>
          <w:rFonts w:ascii="Arial" w:hAnsi="Arial" w:cs="Arial"/>
          <w:color w:val="000000" w:themeColor="text1"/>
          <w:sz w:val="24"/>
          <w:szCs w:val="24"/>
          <w:u w:val="single"/>
        </w:rPr>
        <w:t>VII. Katalogi elektroniczne (tylko w przypadku gdy komunikacja w postępowaniu o udzielenie zamówienia odbywa się przy użyciu środków komunikacji elektronicznej)</w:t>
      </w:r>
    </w:p>
    <w:p w14:paraId="3BE6253B" w14:textId="3D4BB389" w:rsidR="004A3FA4" w:rsidRDefault="004A3FA4" w:rsidP="00A839BA">
      <w:pPr>
        <w:spacing w:line="360" w:lineRule="auto"/>
        <w:rPr>
          <w:rFonts w:ascii="Arial" w:hAnsi="Arial" w:cs="Arial"/>
          <w:color w:val="000000" w:themeColor="text1"/>
          <w:sz w:val="24"/>
          <w:szCs w:val="24"/>
        </w:rPr>
      </w:pPr>
      <w:r w:rsidRPr="004A3FA4">
        <w:rPr>
          <w:rFonts w:ascii="Arial" w:hAnsi="Arial" w:cs="Arial"/>
          <w:color w:val="000000" w:themeColor="text1"/>
          <w:sz w:val="24"/>
          <w:szCs w:val="24"/>
        </w:rPr>
        <w:t>Zamawiający</w:t>
      </w:r>
      <w:r w:rsidR="000B209E">
        <w:rPr>
          <w:rFonts w:ascii="Arial" w:hAnsi="Arial" w:cs="Arial"/>
          <w:color w:val="000000" w:themeColor="text1"/>
          <w:sz w:val="24"/>
          <w:szCs w:val="24"/>
        </w:rPr>
        <w:t xml:space="preserve"> </w:t>
      </w:r>
      <w:r w:rsidRPr="004A3FA4">
        <w:rPr>
          <w:rFonts w:ascii="Arial" w:hAnsi="Arial" w:cs="Arial"/>
          <w:color w:val="000000" w:themeColor="text1"/>
          <w:sz w:val="24"/>
          <w:szCs w:val="24"/>
        </w:rPr>
        <w:t>nie</w:t>
      </w:r>
      <w:r w:rsidR="00845694">
        <w:rPr>
          <w:rFonts w:ascii="Arial" w:hAnsi="Arial" w:cs="Arial"/>
          <w:color w:val="000000" w:themeColor="text1"/>
          <w:sz w:val="24"/>
          <w:szCs w:val="24"/>
        </w:rPr>
        <w:t xml:space="preserve"> dopuszcza </w:t>
      </w:r>
      <w:r w:rsidRPr="004A3FA4">
        <w:rPr>
          <w:rFonts w:ascii="Arial" w:hAnsi="Arial" w:cs="Arial"/>
          <w:color w:val="000000" w:themeColor="text1"/>
          <w:sz w:val="24"/>
          <w:szCs w:val="24"/>
        </w:rPr>
        <w:t>złożenia ofert w postaci katalogów elektronicznych</w:t>
      </w:r>
      <w:r w:rsidR="000B209E">
        <w:rPr>
          <w:rFonts w:ascii="Arial" w:hAnsi="Arial" w:cs="Arial"/>
          <w:color w:val="000000" w:themeColor="text1"/>
          <w:sz w:val="24"/>
          <w:szCs w:val="24"/>
        </w:rPr>
        <w:t>.</w:t>
      </w:r>
    </w:p>
    <w:p w14:paraId="047036CB" w14:textId="77777777" w:rsidR="000B209E" w:rsidRDefault="000B209E" w:rsidP="00A839BA">
      <w:pPr>
        <w:spacing w:line="360" w:lineRule="auto"/>
        <w:rPr>
          <w:rFonts w:ascii="Arial" w:hAnsi="Arial" w:cs="Arial"/>
          <w:color w:val="000000" w:themeColor="text1"/>
          <w:sz w:val="24"/>
          <w:szCs w:val="24"/>
        </w:rPr>
      </w:pPr>
    </w:p>
    <w:p w14:paraId="55489F45" w14:textId="1C3359ED" w:rsidR="000B209E" w:rsidRPr="00845694" w:rsidRDefault="000B209E" w:rsidP="00A839BA">
      <w:pPr>
        <w:pStyle w:val="Podtytu"/>
        <w:spacing w:line="360" w:lineRule="auto"/>
        <w:rPr>
          <w:rFonts w:ascii="Arial" w:hAnsi="Arial" w:cs="Arial"/>
          <w:color w:val="000000" w:themeColor="text1"/>
          <w:sz w:val="24"/>
          <w:szCs w:val="24"/>
          <w:u w:val="single"/>
        </w:rPr>
      </w:pPr>
      <w:r w:rsidRPr="000B209E">
        <w:rPr>
          <w:rFonts w:ascii="Arial" w:hAnsi="Arial" w:cs="Arial"/>
          <w:color w:val="000000" w:themeColor="text1"/>
          <w:sz w:val="24"/>
          <w:szCs w:val="24"/>
          <w:u w:val="single"/>
        </w:rPr>
        <w:t>VIII. Umowa ramowa</w:t>
      </w:r>
    </w:p>
    <w:p w14:paraId="5E12FC4C" w14:textId="5137C33B" w:rsidR="000B209E" w:rsidRDefault="000B209E" w:rsidP="00A839BA">
      <w:pPr>
        <w:spacing w:line="360" w:lineRule="auto"/>
        <w:rPr>
          <w:rFonts w:ascii="Arial" w:hAnsi="Arial" w:cs="Arial"/>
          <w:color w:val="000000" w:themeColor="text1"/>
          <w:sz w:val="24"/>
          <w:szCs w:val="24"/>
        </w:rPr>
      </w:pPr>
      <w:r w:rsidRPr="000B209E">
        <w:rPr>
          <w:rFonts w:ascii="Arial" w:hAnsi="Arial" w:cs="Arial"/>
          <w:color w:val="000000" w:themeColor="text1"/>
          <w:sz w:val="24"/>
          <w:szCs w:val="24"/>
        </w:rPr>
        <w:t xml:space="preserve">Zamawiający nie przewiduje zawarcia umowy ramowej, o której mowa w art. 311–315 ustawy </w:t>
      </w:r>
      <w:proofErr w:type="spellStart"/>
      <w:r w:rsidRPr="000B209E">
        <w:rPr>
          <w:rFonts w:ascii="Arial" w:hAnsi="Arial" w:cs="Arial"/>
          <w:color w:val="000000" w:themeColor="text1"/>
          <w:sz w:val="24"/>
          <w:szCs w:val="24"/>
        </w:rPr>
        <w:t>Pzp</w:t>
      </w:r>
      <w:proofErr w:type="spellEnd"/>
      <w:r w:rsidRPr="000B209E">
        <w:rPr>
          <w:rFonts w:ascii="Arial" w:hAnsi="Arial" w:cs="Arial"/>
          <w:color w:val="000000" w:themeColor="text1"/>
          <w:sz w:val="24"/>
          <w:szCs w:val="24"/>
        </w:rPr>
        <w:t>.</w:t>
      </w:r>
    </w:p>
    <w:p w14:paraId="1759B2F7" w14:textId="77777777" w:rsidR="000B209E" w:rsidRDefault="000B209E" w:rsidP="00A839BA">
      <w:pPr>
        <w:spacing w:line="360" w:lineRule="auto"/>
        <w:rPr>
          <w:rFonts w:ascii="Arial" w:hAnsi="Arial" w:cs="Arial"/>
          <w:color w:val="000000" w:themeColor="text1"/>
          <w:sz w:val="24"/>
          <w:szCs w:val="24"/>
        </w:rPr>
      </w:pPr>
    </w:p>
    <w:p w14:paraId="002CFA87" w14:textId="13A9A793" w:rsidR="004D61B6" w:rsidRPr="004D61B6" w:rsidRDefault="004D61B6" w:rsidP="00A839BA">
      <w:pPr>
        <w:pStyle w:val="Podtytu"/>
        <w:spacing w:line="360" w:lineRule="auto"/>
        <w:rPr>
          <w:rFonts w:ascii="Arial" w:hAnsi="Arial" w:cs="Arial"/>
          <w:color w:val="000000" w:themeColor="text1"/>
          <w:sz w:val="24"/>
          <w:szCs w:val="24"/>
          <w:u w:val="single"/>
        </w:rPr>
      </w:pPr>
      <w:r w:rsidRPr="004D61B6">
        <w:rPr>
          <w:rFonts w:ascii="Arial" w:hAnsi="Arial" w:cs="Arial"/>
          <w:color w:val="000000" w:themeColor="text1"/>
          <w:sz w:val="24"/>
          <w:szCs w:val="24"/>
          <w:u w:val="single"/>
        </w:rPr>
        <w:t>IX. Aukcja elektroniczna</w:t>
      </w:r>
    </w:p>
    <w:p w14:paraId="3C4F9B75" w14:textId="3CAB0A1B" w:rsidR="000B209E" w:rsidRDefault="004D61B6" w:rsidP="00A839BA">
      <w:p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t xml:space="preserve">Zamawiający nie przewiduje przeprowadzenia aukcji elektronicznej, o której mowa w art. 308 ust. 1 ustawy </w:t>
      </w:r>
      <w:proofErr w:type="spellStart"/>
      <w:r w:rsidRPr="004D61B6">
        <w:rPr>
          <w:rFonts w:ascii="Arial" w:hAnsi="Arial" w:cs="Arial"/>
          <w:color w:val="000000" w:themeColor="text1"/>
          <w:sz w:val="24"/>
          <w:szCs w:val="24"/>
        </w:rPr>
        <w:t>Pzp</w:t>
      </w:r>
      <w:proofErr w:type="spellEnd"/>
      <w:r w:rsidRPr="004D61B6">
        <w:rPr>
          <w:rFonts w:ascii="Arial" w:hAnsi="Arial" w:cs="Arial"/>
          <w:color w:val="000000" w:themeColor="text1"/>
          <w:sz w:val="24"/>
          <w:szCs w:val="24"/>
        </w:rPr>
        <w:t>.</w:t>
      </w:r>
    </w:p>
    <w:p w14:paraId="1226EF9B" w14:textId="77777777" w:rsidR="004D61B6" w:rsidRDefault="004D61B6" w:rsidP="00A839BA">
      <w:pPr>
        <w:spacing w:line="360" w:lineRule="auto"/>
        <w:rPr>
          <w:rFonts w:ascii="Arial" w:hAnsi="Arial" w:cs="Arial"/>
          <w:color w:val="000000" w:themeColor="text1"/>
          <w:sz w:val="24"/>
          <w:szCs w:val="24"/>
        </w:rPr>
      </w:pPr>
    </w:p>
    <w:p w14:paraId="008DA7F0" w14:textId="62A5361D" w:rsidR="004D61B6" w:rsidRPr="004D61B6" w:rsidRDefault="004D61B6" w:rsidP="00A839BA">
      <w:pPr>
        <w:pStyle w:val="Podtytu"/>
        <w:spacing w:line="360" w:lineRule="auto"/>
        <w:rPr>
          <w:rFonts w:ascii="Arial" w:hAnsi="Arial" w:cs="Arial"/>
          <w:color w:val="000000" w:themeColor="text1"/>
          <w:sz w:val="24"/>
          <w:szCs w:val="24"/>
          <w:u w:val="single"/>
        </w:rPr>
      </w:pPr>
      <w:r w:rsidRPr="004D61B6">
        <w:rPr>
          <w:rFonts w:ascii="Arial" w:hAnsi="Arial" w:cs="Arial"/>
          <w:color w:val="000000" w:themeColor="text1"/>
          <w:sz w:val="24"/>
          <w:szCs w:val="24"/>
          <w:u w:val="single"/>
        </w:rPr>
        <w:t xml:space="preserve">X. Zamówienia, o których mowa w art. 214 ust. 1 pkt 7 i 8 ustawy </w:t>
      </w:r>
      <w:proofErr w:type="spellStart"/>
      <w:r w:rsidRPr="004D61B6">
        <w:rPr>
          <w:rFonts w:ascii="Arial" w:hAnsi="Arial" w:cs="Arial"/>
          <w:color w:val="000000" w:themeColor="text1"/>
          <w:sz w:val="24"/>
          <w:szCs w:val="24"/>
          <w:u w:val="single"/>
        </w:rPr>
        <w:t>Pzp</w:t>
      </w:r>
      <w:proofErr w:type="spellEnd"/>
    </w:p>
    <w:p w14:paraId="4F1ADFE1" w14:textId="1C543390" w:rsidR="004D61B6" w:rsidRPr="004D61B6" w:rsidRDefault="004D61B6" w:rsidP="00A839BA">
      <w:p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t xml:space="preserve">Zamawiający nie przewiduje udzielania zamówień na podstawie art. 214 ust. 1 pkt 7 i 8 ustawy </w:t>
      </w:r>
      <w:proofErr w:type="spellStart"/>
      <w:r w:rsidRPr="004D61B6">
        <w:rPr>
          <w:rFonts w:ascii="Arial" w:hAnsi="Arial" w:cs="Arial"/>
          <w:color w:val="000000" w:themeColor="text1"/>
          <w:sz w:val="24"/>
          <w:szCs w:val="24"/>
        </w:rPr>
        <w:t>Pzp</w:t>
      </w:r>
      <w:proofErr w:type="spellEnd"/>
      <w:r w:rsidR="00AF5F42">
        <w:rPr>
          <w:rFonts w:ascii="Arial" w:hAnsi="Arial" w:cs="Arial"/>
          <w:color w:val="000000" w:themeColor="text1"/>
          <w:sz w:val="24"/>
          <w:szCs w:val="24"/>
        </w:rPr>
        <w:t xml:space="preserve"> </w:t>
      </w:r>
      <w:r w:rsidRPr="004D61B6">
        <w:rPr>
          <w:rFonts w:ascii="Arial" w:hAnsi="Arial" w:cs="Arial"/>
          <w:color w:val="000000" w:themeColor="text1"/>
          <w:sz w:val="24"/>
          <w:szCs w:val="24"/>
        </w:rPr>
        <w:t>zamówienia polegającego na powtórzeniu podobnych usług lub robót budowlanych, zamówienia na dodatkowe dostawy.</w:t>
      </w:r>
    </w:p>
    <w:p w14:paraId="7EA8417F" w14:textId="0330B821" w:rsidR="000B209E" w:rsidRDefault="000B209E" w:rsidP="00A839BA">
      <w:pPr>
        <w:spacing w:line="360" w:lineRule="auto"/>
        <w:rPr>
          <w:rFonts w:ascii="Arial" w:hAnsi="Arial" w:cs="Arial"/>
          <w:color w:val="000000" w:themeColor="text1"/>
          <w:sz w:val="24"/>
          <w:szCs w:val="24"/>
        </w:rPr>
      </w:pPr>
    </w:p>
    <w:p w14:paraId="41C2200D" w14:textId="29D96B30" w:rsidR="004D61B6" w:rsidRPr="004D61B6" w:rsidRDefault="004D61B6" w:rsidP="00A839BA">
      <w:pPr>
        <w:pStyle w:val="Podtytu"/>
        <w:spacing w:line="360" w:lineRule="auto"/>
        <w:rPr>
          <w:rFonts w:ascii="Arial" w:hAnsi="Arial" w:cs="Arial"/>
          <w:color w:val="000000" w:themeColor="text1"/>
          <w:sz w:val="24"/>
          <w:szCs w:val="24"/>
          <w:u w:val="single"/>
        </w:rPr>
      </w:pPr>
      <w:r w:rsidRPr="004D61B6">
        <w:rPr>
          <w:rFonts w:ascii="Arial" w:hAnsi="Arial" w:cs="Arial"/>
          <w:color w:val="000000" w:themeColor="text1"/>
          <w:sz w:val="24"/>
          <w:szCs w:val="24"/>
          <w:u w:val="single"/>
        </w:rPr>
        <w:t>XI. Rozliczenia w walutach obcych</w:t>
      </w:r>
    </w:p>
    <w:p w14:paraId="0DF3E11F" w14:textId="24196A97" w:rsidR="004D61B6" w:rsidRDefault="004D61B6" w:rsidP="00A839BA">
      <w:p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t>Zamawiający nie przewiduje rozliczenia w walutach obcych</w:t>
      </w:r>
      <w:r>
        <w:rPr>
          <w:rFonts w:ascii="Arial" w:hAnsi="Arial" w:cs="Arial"/>
          <w:color w:val="000000" w:themeColor="text1"/>
          <w:sz w:val="24"/>
          <w:szCs w:val="24"/>
        </w:rPr>
        <w:t>.</w:t>
      </w:r>
    </w:p>
    <w:p w14:paraId="689CF587" w14:textId="77777777" w:rsidR="004D61B6" w:rsidRDefault="004D61B6" w:rsidP="00A839BA">
      <w:pPr>
        <w:spacing w:line="360" w:lineRule="auto"/>
        <w:rPr>
          <w:rFonts w:ascii="Arial" w:hAnsi="Arial" w:cs="Arial"/>
          <w:color w:val="000000" w:themeColor="text1"/>
          <w:sz w:val="24"/>
          <w:szCs w:val="24"/>
        </w:rPr>
      </w:pPr>
    </w:p>
    <w:p w14:paraId="02A1A6F6" w14:textId="40651B4D" w:rsidR="004D61B6" w:rsidRPr="004D61B6" w:rsidRDefault="004D61B6" w:rsidP="00A839BA">
      <w:pPr>
        <w:pStyle w:val="Podtytu"/>
        <w:spacing w:line="360" w:lineRule="auto"/>
        <w:rPr>
          <w:rFonts w:ascii="Arial" w:hAnsi="Arial" w:cs="Arial"/>
          <w:color w:val="000000" w:themeColor="text1"/>
          <w:sz w:val="24"/>
          <w:szCs w:val="24"/>
          <w:u w:val="single"/>
        </w:rPr>
      </w:pPr>
      <w:r w:rsidRPr="004D61B6">
        <w:rPr>
          <w:rFonts w:ascii="Arial" w:hAnsi="Arial" w:cs="Arial"/>
          <w:color w:val="000000" w:themeColor="text1"/>
          <w:sz w:val="24"/>
          <w:szCs w:val="24"/>
          <w:u w:val="single"/>
        </w:rPr>
        <w:t>XII. Zwrot kosztów udziału w postępowaniu</w:t>
      </w:r>
    </w:p>
    <w:p w14:paraId="192D5FF9" w14:textId="4B38C487" w:rsidR="004D61B6" w:rsidRPr="004D61B6" w:rsidRDefault="004D61B6" w:rsidP="00A839BA">
      <w:p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t xml:space="preserve">Zamawiający nie przewiduje zwrotu kosztów udziału w postępowaniu. </w:t>
      </w:r>
    </w:p>
    <w:p w14:paraId="7CC7A3C7" w14:textId="77777777" w:rsidR="004D61B6" w:rsidRPr="004D61B6" w:rsidRDefault="004D61B6" w:rsidP="00A839BA">
      <w:pPr>
        <w:spacing w:line="360" w:lineRule="auto"/>
        <w:rPr>
          <w:rFonts w:ascii="Arial" w:hAnsi="Arial" w:cs="Arial"/>
          <w:color w:val="000000" w:themeColor="text1"/>
          <w:sz w:val="24"/>
          <w:szCs w:val="24"/>
        </w:rPr>
      </w:pPr>
    </w:p>
    <w:p w14:paraId="4BE7E332" w14:textId="22EAF71D" w:rsidR="004D61B6" w:rsidRPr="004D61B6" w:rsidRDefault="004D61B6" w:rsidP="00A839BA">
      <w:pPr>
        <w:pStyle w:val="Podtytu"/>
        <w:spacing w:line="360" w:lineRule="auto"/>
        <w:rPr>
          <w:rFonts w:ascii="Arial" w:hAnsi="Arial" w:cs="Arial"/>
          <w:color w:val="000000" w:themeColor="text1"/>
          <w:sz w:val="24"/>
          <w:szCs w:val="24"/>
          <w:u w:val="single"/>
        </w:rPr>
      </w:pPr>
      <w:r w:rsidRPr="004D61B6">
        <w:rPr>
          <w:rFonts w:ascii="Arial" w:hAnsi="Arial" w:cs="Arial"/>
          <w:color w:val="000000" w:themeColor="text1"/>
          <w:sz w:val="24"/>
          <w:szCs w:val="24"/>
          <w:u w:val="single"/>
        </w:rPr>
        <w:t>XIII. Zaliczki na poczet udzielenia zamówienia</w:t>
      </w:r>
    </w:p>
    <w:p w14:paraId="2253C691" w14:textId="13DDF40F" w:rsidR="004D61B6" w:rsidRPr="004D61B6" w:rsidRDefault="004D61B6" w:rsidP="00A839BA">
      <w:p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t>Zamawiający nie przewiduje udzielenia zaliczek na poczet wykonania zamówienia.</w:t>
      </w:r>
    </w:p>
    <w:p w14:paraId="3344975B" w14:textId="44E8950D" w:rsidR="004D61B6" w:rsidRDefault="004D61B6" w:rsidP="00A839BA">
      <w:pPr>
        <w:spacing w:line="360" w:lineRule="auto"/>
        <w:rPr>
          <w:rFonts w:ascii="Arial" w:hAnsi="Arial" w:cs="Arial"/>
          <w:color w:val="000000" w:themeColor="text1"/>
          <w:sz w:val="24"/>
          <w:szCs w:val="24"/>
        </w:rPr>
      </w:pPr>
    </w:p>
    <w:p w14:paraId="377080F2" w14:textId="402CFA98" w:rsidR="004D61B6" w:rsidRPr="004D61B6" w:rsidRDefault="004D61B6" w:rsidP="00A839BA">
      <w:pPr>
        <w:pStyle w:val="Podtytu"/>
        <w:spacing w:line="360" w:lineRule="auto"/>
        <w:rPr>
          <w:rFonts w:ascii="Arial" w:hAnsi="Arial" w:cs="Arial"/>
          <w:color w:val="000000" w:themeColor="text1"/>
          <w:sz w:val="24"/>
          <w:szCs w:val="24"/>
          <w:u w:val="single"/>
        </w:rPr>
      </w:pPr>
      <w:r w:rsidRPr="004D61B6">
        <w:rPr>
          <w:rFonts w:ascii="Arial" w:hAnsi="Arial" w:cs="Arial"/>
          <w:color w:val="000000" w:themeColor="text1"/>
          <w:sz w:val="24"/>
          <w:szCs w:val="24"/>
          <w:u w:val="single"/>
        </w:rPr>
        <w:t>XIV. Unieważnienie postępowania (fakultatywnie)</w:t>
      </w:r>
    </w:p>
    <w:p w14:paraId="5D4EB955" w14:textId="77777777" w:rsidR="004D61B6" w:rsidRPr="004D61B6" w:rsidRDefault="004D61B6" w:rsidP="00A839BA">
      <w:p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t xml:space="preserve">Poza możliwością unieważnienia postępowania o udzielenie zamówienia na podstawie art. 255 ustawy </w:t>
      </w:r>
      <w:proofErr w:type="spellStart"/>
      <w:r w:rsidRPr="004D61B6">
        <w:rPr>
          <w:rFonts w:ascii="Arial" w:hAnsi="Arial" w:cs="Arial"/>
          <w:color w:val="000000" w:themeColor="text1"/>
          <w:sz w:val="24"/>
          <w:szCs w:val="24"/>
        </w:rPr>
        <w:t>Pzp</w:t>
      </w:r>
      <w:proofErr w:type="spellEnd"/>
      <w:r w:rsidRPr="004D61B6">
        <w:rPr>
          <w:rFonts w:ascii="Arial" w:hAnsi="Arial" w:cs="Arial"/>
          <w:color w:val="000000" w:themeColor="text1"/>
          <w:sz w:val="24"/>
          <w:szCs w:val="24"/>
        </w:rPr>
        <w:t>, zamawiający przewiduje możliwość unieważnienia postępowania, jeżeli środki publiczne, które zamierzał przeznaczyć na sfinansowanie całości lub części zamówienia, nie zostaną mu przyznane.</w:t>
      </w:r>
    </w:p>
    <w:p w14:paraId="1ED2AEB1" w14:textId="77777777" w:rsidR="004D61B6" w:rsidRDefault="004D61B6" w:rsidP="00A839BA">
      <w:pPr>
        <w:spacing w:line="360" w:lineRule="auto"/>
        <w:rPr>
          <w:rFonts w:ascii="Arial" w:hAnsi="Arial" w:cs="Arial"/>
          <w:color w:val="000000" w:themeColor="text1"/>
          <w:sz w:val="24"/>
          <w:szCs w:val="24"/>
        </w:rPr>
      </w:pPr>
    </w:p>
    <w:p w14:paraId="4E29E81F" w14:textId="73A1AA2B" w:rsidR="004D61B6" w:rsidRPr="004D61B6" w:rsidRDefault="004D61B6" w:rsidP="00A839BA">
      <w:pPr>
        <w:pStyle w:val="Podtytu"/>
        <w:spacing w:line="360" w:lineRule="auto"/>
        <w:rPr>
          <w:rFonts w:ascii="Arial" w:hAnsi="Arial" w:cs="Arial"/>
          <w:color w:val="000000" w:themeColor="text1"/>
          <w:sz w:val="24"/>
          <w:szCs w:val="24"/>
          <w:u w:val="single"/>
        </w:rPr>
      </w:pPr>
      <w:r w:rsidRPr="004D61B6">
        <w:rPr>
          <w:rFonts w:ascii="Arial" w:hAnsi="Arial" w:cs="Arial"/>
          <w:color w:val="000000" w:themeColor="text1"/>
          <w:sz w:val="24"/>
          <w:szCs w:val="24"/>
          <w:u w:val="single"/>
        </w:rPr>
        <w:t>XV. Pouczenie o środkach ochrony prawnej</w:t>
      </w:r>
    </w:p>
    <w:p w14:paraId="6EF6B351" w14:textId="77777777" w:rsidR="004D61B6" w:rsidRPr="004D61B6" w:rsidRDefault="004D61B6" w:rsidP="00A839BA">
      <w:p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lastRenderedPageBreak/>
        <w:t xml:space="preserve">Wykonawcom, a także innemu podmiotowi, jeżeli ma lub miał interes w uzyskaniu zamówienia oraz poniósł lub może ponieść szkodę w wyniku naruszenia przez zamawiającego przepisów ustawy, przysługują środki ochrony prawnej na zasadach przewidzianych w dziale IX ustawy </w:t>
      </w:r>
      <w:proofErr w:type="spellStart"/>
      <w:r w:rsidRPr="004D61B6">
        <w:rPr>
          <w:rFonts w:ascii="Arial" w:hAnsi="Arial" w:cs="Arial"/>
          <w:color w:val="000000" w:themeColor="text1"/>
          <w:sz w:val="24"/>
          <w:szCs w:val="24"/>
        </w:rPr>
        <w:t>Pzp</w:t>
      </w:r>
      <w:proofErr w:type="spellEnd"/>
      <w:r w:rsidRPr="004D61B6">
        <w:rPr>
          <w:rFonts w:ascii="Arial" w:hAnsi="Arial" w:cs="Arial"/>
          <w:color w:val="000000" w:themeColor="text1"/>
          <w:sz w:val="24"/>
          <w:szCs w:val="24"/>
        </w:rPr>
        <w:t xml:space="preserve"> (art. 505–590).</w:t>
      </w:r>
    </w:p>
    <w:p w14:paraId="094A0ED5" w14:textId="77777777" w:rsidR="004D61B6" w:rsidRPr="004D61B6" w:rsidRDefault="004D61B6" w:rsidP="00A839BA">
      <w:p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t>Środki ochrony prawnej nie przysługują wykonawcy pochodzącemu z państw trzecich niebędących stronami umów międzynarodowych.</w:t>
      </w:r>
    </w:p>
    <w:p w14:paraId="2C7B8361" w14:textId="11A8C4EF" w:rsidR="004D61B6" w:rsidRDefault="004D61B6" w:rsidP="00A839BA">
      <w:pPr>
        <w:spacing w:line="360" w:lineRule="auto"/>
        <w:rPr>
          <w:rFonts w:ascii="Arial" w:hAnsi="Arial" w:cs="Arial"/>
          <w:color w:val="000000" w:themeColor="text1"/>
          <w:sz w:val="24"/>
          <w:szCs w:val="24"/>
        </w:rPr>
      </w:pPr>
    </w:p>
    <w:p w14:paraId="4AA2C4F4" w14:textId="155892CD" w:rsidR="004D61B6" w:rsidRPr="004D61B6" w:rsidRDefault="004D61B6" w:rsidP="00A839BA">
      <w:pPr>
        <w:pStyle w:val="Podtytu"/>
        <w:spacing w:line="360" w:lineRule="auto"/>
        <w:rPr>
          <w:rFonts w:ascii="Arial" w:hAnsi="Arial" w:cs="Arial"/>
          <w:color w:val="000000" w:themeColor="text1"/>
          <w:sz w:val="24"/>
          <w:szCs w:val="24"/>
          <w:u w:val="single"/>
        </w:rPr>
      </w:pPr>
      <w:r w:rsidRPr="004D61B6">
        <w:rPr>
          <w:rFonts w:ascii="Arial" w:hAnsi="Arial" w:cs="Arial"/>
          <w:color w:val="000000" w:themeColor="text1"/>
          <w:sz w:val="24"/>
          <w:szCs w:val="24"/>
          <w:u w:val="single"/>
        </w:rPr>
        <w:t>XVI. Ochrona danych osobowych zebranych przez zamawiającego w toku postępowania</w:t>
      </w:r>
    </w:p>
    <w:p w14:paraId="48DC548F" w14:textId="77777777" w:rsidR="004D61B6" w:rsidRDefault="004D61B6" w:rsidP="00A839BA">
      <w:pPr>
        <w:pStyle w:val="Akapitzlist"/>
        <w:numPr>
          <w:ilvl w:val="0"/>
          <w:numId w:val="2"/>
        </w:numPr>
        <w:spacing w:line="360" w:lineRule="auto"/>
        <w:ind w:left="426" w:hanging="426"/>
        <w:rPr>
          <w:rFonts w:ascii="Arial" w:hAnsi="Arial" w:cs="Arial"/>
          <w:color w:val="000000" w:themeColor="text1"/>
          <w:sz w:val="24"/>
          <w:szCs w:val="24"/>
        </w:rPr>
      </w:pPr>
      <w:r w:rsidRPr="004D61B6">
        <w:rPr>
          <w:rFonts w:ascii="Arial" w:hAnsi="Arial" w:cs="Arial"/>
          <w:color w:val="000000" w:themeColor="text1"/>
          <w:sz w:val="24"/>
          <w:szCs w:val="24"/>
        </w:rPr>
        <w:t>Zamawiający oświadcza, że spełnia wymogi określone w rozporządzeniu Parlamentu Europejskiego i Rady (UE) 2016/679 z  27 kwietnia 2016 r. w sprawie ochrony osób fizycznych w związku z przetwarzaniem danych osobowych i w sprawie swobodnego przepływu takich danych oraz uchylenia dyrektywy 95/46/WE (ogólne rozporządzenie o ochronie danych) (</w:t>
      </w:r>
      <w:proofErr w:type="spellStart"/>
      <w:r w:rsidRPr="004D61B6">
        <w:rPr>
          <w:rFonts w:ascii="Arial" w:hAnsi="Arial" w:cs="Arial"/>
          <w:color w:val="000000" w:themeColor="text1"/>
          <w:sz w:val="24"/>
          <w:szCs w:val="24"/>
        </w:rPr>
        <w:t>Dz.Urz</w:t>
      </w:r>
      <w:proofErr w:type="spellEnd"/>
      <w:r w:rsidRPr="004D61B6">
        <w:rPr>
          <w:rFonts w:ascii="Arial" w:hAnsi="Arial" w:cs="Arial"/>
          <w:color w:val="000000" w:themeColor="text1"/>
          <w:sz w:val="24"/>
          <w:szCs w:val="24"/>
        </w:rPr>
        <w:t>. UE L 119 z 4 maja 2016 r.), dalej: RODO, tym samym dane osobowe podane przez wykonawcę  będą przetwarzane zgodnie z RODO oraz zgodnie z przepisami krajowymi.</w:t>
      </w:r>
    </w:p>
    <w:p w14:paraId="56EF7496" w14:textId="472DFB9B" w:rsidR="004D61B6" w:rsidRDefault="004D61B6" w:rsidP="00A839BA">
      <w:pPr>
        <w:pStyle w:val="Akapitzlist"/>
        <w:numPr>
          <w:ilvl w:val="0"/>
          <w:numId w:val="2"/>
        </w:numPr>
        <w:spacing w:line="360" w:lineRule="auto"/>
        <w:ind w:left="426" w:hanging="426"/>
        <w:rPr>
          <w:rFonts w:ascii="Arial" w:hAnsi="Arial" w:cs="Arial"/>
          <w:color w:val="000000" w:themeColor="text1"/>
          <w:sz w:val="24"/>
          <w:szCs w:val="24"/>
        </w:rPr>
      </w:pPr>
      <w:r w:rsidRPr="004D61B6">
        <w:rPr>
          <w:rFonts w:ascii="Arial" w:hAnsi="Arial" w:cs="Arial"/>
          <w:color w:val="000000" w:themeColor="text1"/>
          <w:sz w:val="24"/>
          <w:szCs w:val="24"/>
        </w:rPr>
        <w:t>Dane osobowe wykonawcy będą przetwarzane na podstawie art. 6 ust. 1 lit. c RODO w celu związanym z przedmiotowym postępowaniem o udzielenie zamówienia publicznego pn.</w:t>
      </w:r>
      <w:r w:rsidR="00845694">
        <w:rPr>
          <w:rFonts w:ascii="Arial" w:hAnsi="Arial" w:cs="Arial"/>
          <w:color w:val="000000" w:themeColor="text1"/>
          <w:sz w:val="24"/>
          <w:szCs w:val="24"/>
        </w:rPr>
        <w:t>:</w:t>
      </w:r>
      <w:r w:rsidRPr="004D61B6">
        <w:rPr>
          <w:rFonts w:ascii="Arial" w:hAnsi="Arial" w:cs="Arial"/>
          <w:color w:val="000000" w:themeColor="text1"/>
          <w:sz w:val="24"/>
          <w:szCs w:val="24"/>
        </w:rPr>
        <w:t xml:space="preserve"> </w:t>
      </w:r>
      <w:r w:rsidR="00845694" w:rsidRPr="00845694">
        <w:rPr>
          <w:rFonts w:ascii="Arial" w:hAnsi="Arial" w:cs="Arial"/>
          <w:b/>
          <w:bCs/>
          <w:color w:val="000000" w:themeColor="text1"/>
          <w:sz w:val="24"/>
          <w:szCs w:val="24"/>
        </w:rPr>
        <w:t>Rewitalizacja centrum integracji i aktywności społecznej w gminie Lasowice Wielkie – Rewitalizacja centrum aktywności społecznej w Tułach</w:t>
      </w:r>
    </w:p>
    <w:p w14:paraId="29D10274" w14:textId="77777777" w:rsidR="004D61B6" w:rsidRDefault="004D61B6" w:rsidP="00A839BA">
      <w:pPr>
        <w:pStyle w:val="Akapitzlist"/>
        <w:numPr>
          <w:ilvl w:val="0"/>
          <w:numId w:val="2"/>
        </w:numPr>
        <w:spacing w:line="360" w:lineRule="auto"/>
        <w:ind w:left="426" w:hanging="426"/>
        <w:rPr>
          <w:rFonts w:ascii="Arial" w:hAnsi="Arial" w:cs="Arial"/>
          <w:color w:val="000000" w:themeColor="text1"/>
          <w:sz w:val="24"/>
          <w:szCs w:val="24"/>
        </w:rPr>
      </w:pPr>
      <w:r w:rsidRPr="004D61B6">
        <w:rPr>
          <w:rFonts w:ascii="Arial" w:hAnsi="Arial" w:cs="Arial"/>
          <w:color w:val="000000" w:themeColor="text1"/>
          <w:sz w:val="24"/>
          <w:szCs w:val="24"/>
        </w:rPr>
        <w:t xml:space="preserve">Odbiorcami przekazanych przez wykonawcę danych osobowych będą osoby lub podmioty, którym zostanie udostępniona dokumentacja postępowania zgodnie z art. 8 oraz art. 96 ust. 3 ustawy </w:t>
      </w:r>
      <w:proofErr w:type="spellStart"/>
      <w:r w:rsidRPr="004D61B6">
        <w:rPr>
          <w:rFonts w:ascii="Arial" w:hAnsi="Arial" w:cs="Arial"/>
          <w:color w:val="000000" w:themeColor="text1"/>
          <w:sz w:val="24"/>
          <w:szCs w:val="24"/>
        </w:rPr>
        <w:t>Pzp</w:t>
      </w:r>
      <w:proofErr w:type="spellEnd"/>
      <w:r w:rsidRPr="004D61B6">
        <w:rPr>
          <w:rFonts w:ascii="Arial" w:hAnsi="Arial" w:cs="Arial"/>
          <w:color w:val="000000" w:themeColor="text1"/>
          <w:sz w:val="24"/>
          <w:szCs w:val="24"/>
        </w:rPr>
        <w:t>, a także art. 6 ustawy z 6 września 2001 r. o dostępie do informacji publicznej.</w:t>
      </w:r>
    </w:p>
    <w:p w14:paraId="26627067" w14:textId="77777777" w:rsidR="004D61B6" w:rsidRDefault="004D61B6" w:rsidP="00A839BA">
      <w:pPr>
        <w:pStyle w:val="Akapitzlist"/>
        <w:numPr>
          <w:ilvl w:val="0"/>
          <w:numId w:val="2"/>
        </w:numPr>
        <w:spacing w:line="360" w:lineRule="auto"/>
        <w:ind w:left="426" w:hanging="426"/>
        <w:rPr>
          <w:rFonts w:ascii="Arial" w:hAnsi="Arial" w:cs="Arial"/>
          <w:color w:val="000000" w:themeColor="text1"/>
          <w:sz w:val="24"/>
          <w:szCs w:val="24"/>
        </w:rPr>
      </w:pPr>
      <w:r w:rsidRPr="004D61B6">
        <w:rPr>
          <w:rFonts w:ascii="Arial" w:hAnsi="Arial" w:cs="Arial"/>
          <w:color w:val="000000" w:themeColor="text1"/>
          <w:sz w:val="24"/>
          <w:szCs w:val="24"/>
        </w:rPr>
        <w:t xml:space="preserve">Dane osobowe wykonawcy zawarte w protokole postępowania będą przechowywane przez okres 4 lat, od dnia zakończenia postępowania o </w:t>
      </w:r>
      <w:r w:rsidRPr="004D61B6">
        <w:rPr>
          <w:rFonts w:ascii="Arial" w:hAnsi="Arial" w:cs="Arial"/>
          <w:color w:val="000000" w:themeColor="text1"/>
          <w:sz w:val="24"/>
          <w:szCs w:val="24"/>
        </w:rPr>
        <w:lastRenderedPageBreak/>
        <w:t>udzielenie zamówienia, a jeżeli czas trwania umowy przekracza 4 lata, okres przechowywania obejmuje cały czas trwania umowy.</w:t>
      </w:r>
    </w:p>
    <w:p w14:paraId="054EC155" w14:textId="7AC37036" w:rsidR="004D61B6" w:rsidRDefault="004D61B6" w:rsidP="00A839BA">
      <w:pPr>
        <w:pStyle w:val="Akapitzlist"/>
        <w:numPr>
          <w:ilvl w:val="0"/>
          <w:numId w:val="2"/>
        </w:numPr>
        <w:spacing w:line="360" w:lineRule="auto"/>
        <w:ind w:left="426" w:hanging="426"/>
        <w:rPr>
          <w:rFonts w:ascii="Arial" w:hAnsi="Arial" w:cs="Arial"/>
          <w:color w:val="000000" w:themeColor="text1"/>
          <w:sz w:val="24"/>
          <w:szCs w:val="24"/>
        </w:rPr>
      </w:pPr>
      <w:bookmarkStart w:id="1" w:name="_Hlk221797867"/>
      <w:r w:rsidRPr="00AF5F42">
        <w:rPr>
          <w:rFonts w:ascii="Arial" w:hAnsi="Arial" w:cs="Arial"/>
          <w:color w:val="000000" w:themeColor="text1"/>
          <w:sz w:val="24"/>
          <w:szCs w:val="24"/>
        </w:rPr>
        <w:t>Klauzula informacyjna</w:t>
      </w:r>
      <w:bookmarkEnd w:id="1"/>
      <w:r w:rsidRPr="00AF5F42">
        <w:rPr>
          <w:rFonts w:ascii="Arial" w:hAnsi="Arial" w:cs="Arial"/>
          <w:color w:val="000000" w:themeColor="text1"/>
          <w:sz w:val="24"/>
          <w:szCs w:val="24"/>
        </w:rPr>
        <w:t xml:space="preserve">, o której mowa w art. 13 ust. 1 i 2 RODO znajduje się w załączniku nr </w:t>
      </w:r>
      <w:r w:rsidR="00AF5F42" w:rsidRPr="00AF5F42">
        <w:rPr>
          <w:rFonts w:ascii="Arial" w:hAnsi="Arial" w:cs="Arial"/>
          <w:color w:val="000000" w:themeColor="text1"/>
          <w:sz w:val="24"/>
          <w:szCs w:val="24"/>
        </w:rPr>
        <w:t xml:space="preserve">8 </w:t>
      </w:r>
      <w:r w:rsidRPr="00AF5F42">
        <w:rPr>
          <w:rFonts w:ascii="Arial" w:hAnsi="Arial" w:cs="Arial"/>
          <w:color w:val="000000" w:themeColor="text1"/>
          <w:sz w:val="24"/>
          <w:szCs w:val="24"/>
        </w:rPr>
        <w:t>do SWZ</w:t>
      </w:r>
      <w:r w:rsidRPr="004D61B6">
        <w:rPr>
          <w:rFonts w:ascii="Arial" w:hAnsi="Arial" w:cs="Arial"/>
          <w:color w:val="000000" w:themeColor="text1"/>
          <w:sz w:val="24"/>
          <w:szCs w:val="24"/>
        </w:rPr>
        <w:t>.</w:t>
      </w:r>
    </w:p>
    <w:p w14:paraId="7D81556B" w14:textId="77777777" w:rsidR="004D61B6" w:rsidRDefault="004D61B6" w:rsidP="00A839BA">
      <w:pPr>
        <w:pStyle w:val="Akapitzlist"/>
        <w:numPr>
          <w:ilvl w:val="0"/>
          <w:numId w:val="2"/>
        </w:numPr>
        <w:spacing w:line="360" w:lineRule="auto"/>
        <w:ind w:left="426" w:hanging="426"/>
        <w:rPr>
          <w:rFonts w:ascii="Arial" w:hAnsi="Arial" w:cs="Arial"/>
          <w:color w:val="000000" w:themeColor="text1"/>
          <w:sz w:val="24"/>
          <w:szCs w:val="24"/>
        </w:rPr>
      </w:pPr>
      <w:r w:rsidRPr="004D61B6">
        <w:rPr>
          <w:rFonts w:ascii="Arial" w:hAnsi="Arial" w:cs="Arial"/>
          <w:color w:val="000000" w:themeColor="text1"/>
          <w:sz w:val="24"/>
          <w:szCs w:val="24"/>
        </w:rPr>
        <w:t>Zamawiający nie planuje przetwarzania danych osobowych wykonawcy w celu innym niż cel określony w lit. b powyżej. Jeżeli administrator będzie planował przetwarzać dane osobowe w celu innym niż cel, w którym dane osobowe zostały zebrane (tj. cel określony w lit. b powyżej), przed takim dalszym przetwarzaniem poinformuje on osobę, której dane dotyczą, o tym innym celu oraz udzieli jej wszelkich innych stosownych informacji, o których mowa w art. 13 ust. 2 RODO.</w:t>
      </w:r>
    </w:p>
    <w:p w14:paraId="3767990B" w14:textId="77777777" w:rsidR="004D61B6" w:rsidRDefault="004D61B6" w:rsidP="00A839BA">
      <w:pPr>
        <w:pStyle w:val="Akapitzlist"/>
        <w:numPr>
          <w:ilvl w:val="0"/>
          <w:numId w:val="2"/>
        </w:numPr>
        <w:spacing w:line="360" w:lineRule="auto"/>
        <w:ind w:left="426" w:hanging="426"/>
        <w:rPr>
          <w:rFonts w:ascii="Arial" w:hAnsi="Arial" w:cs="Arial"/>
          <w:color w:val="000000" w:themeColor="text1"/>
          <w:sz w:val="24"/>
          <w:szCs w:val="24"/>
        </w:rPr>
      </w:pPr>
      <w:r w:rsidRPr="004D61B6">
        <w:rPr>
          <w:rFonts w:ascii="Arial" w:hAnsi="Arial" w:cs="Arial"/>
          <w:color w:val="000000" w:themeColor="text1"/>
          <w:sz w:val="24"/>
          <w:szCs w:val="24"/>
        </w:rPr>
        <w:t>Wykonawca jest zobowiązany, w związku z udziałem w przedmiotowym postępowaniu, do wypełnienia wszystkich obowiązków formalno-prawnych wymaganych przez RODO i związanych z udziałem w przedmiotowym postępowaniu o udzielenie zamówienia. Do obowiązków tych należą:</w:t>
      </w:r>
    </w:p>
    <w:p w14:paraId="05D70D1B" w14:textId="77777777" w:rsidR="004D61B6" w:rsidRDefault="004D61B6" w:rsidP="00A839BA">
      <w:pPr>
        <w:pStyle w:val="Akapitzlist"/>
        <w:numPr>
          <w:ilvl w:val="1"/>
          <w:numId w:val="2"/>
        </w:num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t>obowiązek informacyjny przewidziany w art. 13 RODO względem osób fizycznych, których dane osobowe dotyczą i od których dane te wykonawca bezpośrednio pozyskał i przekazał zamawiającemu w treści oferty lub dokumentów składanych na żądanie zamawiającego;</w:t>
      </w:r>
    </w:p>
    <w:p w14:paraId="7E3F77E3" w14:textId="2A472159" w:rsidR="004D61B6" w:rsidRPr="004D61B6" w:rsidRDefault="004D61B6" w:rsidP="00A839BA">
      <w:pPr>
        <w:pStyle w:val="Akapitzlist"/>
        <w:numPr>
          <w:ilvl w:val="1"/>
          <w:numId w:val="2"/>
        </w:num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t>obowiązek informacyjny wynikający z art. 14 RODO względem osób fizycznych, których dane wykonawca pozyskał w sposób pośredni, a które to dane wykonawca przekazuje zamawiającemu w treści oferty lub dokumentów składanych na żądanie zamawiającego.</w:t>
      </w:r>
    </w:p>
    <w:p w14:paraId="1D31C017" w14:textId="0245B488" w:rsidR="004D61B6" w:rsidRDefault="004D61B6" w:rsidP="00A839BA">
      <w:pPr>
        <w:pStyle w:val="Akapitzlist"/>
        <w:numPr>
          <w:ilvl w:val="0"/>
          <w:numId w:val="2"/>
        </w:num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t xml:space="preserve">W celu zapewnienia, że wykonawca wypełnił ww. obowiązki informacyjne oraz ochrony prawnie uzasadnionych interesów osoby trzeciej, której dane zostały przekazane w związku z udziałem w postępowaniu, wykonawca składa oświadczenia o wypełnieniu przez niego obowiązków informacyjnych przewidzianych w art. 13 lub art. 14 RODO – treść oświadczenia została zawarta w </w:t>
      </w:r>
      <w:r w:rsidR="005607C6">
        <w:rPr>
          <w:rFonts w:ascii="Arial" w:hAnsi="Arial" w:cs="Arial"/>
          <w:color w:val="000000" w:themeColor="text1"/>
          <w:sz w:val="24"/>
          <w:szCs w:val="24"/>
        </w:rPr>
        <w:t>Formularzu ofertowym – załącznik nr 1 do SWZ.</w:t>
      </w:r>
    </w:p>
    <w:p w14:paraId="0A6D4BAB" w14:textId="77777777" w:rsidR="004D61B6" w:rsidRDefault="004D61B6" w:rsidP="00A839BA">
      <w:pPr>
        <w:pStyle w:val="Akapitzlist"/>
        <w:numPr>
          <w:ilvl w:val="0"/>
          <w:numId w:val="2"/>
        </w:num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t>Zamawiający informuje, że:</w:t>
      </w:r>
    </w:p>
    <w:p w14:paraId="3F2F4F39" w14:textId="77777777" w:rsidR="004D61B6" w:rsidRDefault="004D61B6" w:rsidP="00A839BA">
      <w:pPr>
        <w:pStyle w:val="Akapitzlist"/>
        <w:numPr>
          <w:ilvl w:val="1"/>
          <w:numId w:val="2"/>
        </w:num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lastRenderedPageBreak/>
        <w:t xml:space="preserve">Zamawiający udostępnia dane osobowe, o których mowa w art. 10 RODO (dane osobowe dotyczące wyroków skazujących i czynów zabronionych) w celu umożliwienia korzystania ze środków ochrony prawnej, o których mowa w dziale IX ustawy </w:t>
      </w:r>
      <w:proofErr w:type="spellStart"/>
      <w:r w:rsidRPr="004D61B6">
        <w:rPr>
          <w:rFonts w:ascii="Arial" w:hAnsi="Arial" w:cs="Arial"/>
          <w:color w:val="000000" w:themeColor="text1"/>
          <w:sz w:val="24"/>
          <w:szCs w:val="24"/>
        </w:rPr>
        <w:t>Pzp</w:t>
      </w:r>
      <w:proofErr w:type="spellEnd"/>
      <w:r w:rsidRPr="004D61B6">
        <w:rPr>
          <w:rFonts w:ascii="Arial" w:hAnsi="Arial" w:cs="Arial"/>
          <w:color w:val="000000" w:themeColor="text1"/>
          <w:sz w:val="24"/>
          <w:szCs w:val="24"/>
        </w:rPr>
        <w:t>, do upływu terminu na ich wniesienie.</w:t>
      </w:r>
    </w:p>
    <w:p w14:paraId="7C74A568" w14:textId="77777777" w:rsidR="004D61B6" w:rsidRDefault="004D61B6" w:rsidP="00A839BA">
      <w:pPr>
        <w:pStyle w:val="Akapitzlist"/>
        <w:numPr>
          <w:ilvl w:val="1"/>
          <w:numId w:val="2"/>
        </w:num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t xml:space="preserve">Udostępnianie protokołu i załączników do protokołu ma zastosowanie do wszystkich danych osobowych, z wyjątkiem tych, o których mowa w art. 9 ust. 1 RODO (tj. danych osobowych ujawniających pochodzenie rasowe lub etniczne, poglądy polityczne, przekonania religijne lub światopoglądowe, przynależność do związków zawodowych oraz przetwarzania danych genetycznych, danych biometrycznych w celu jednoznacznego zidentyfikowania osoby fizycznej lub danych dotyczących zdrowia, seksualności lub orientacji seksualnej tej osoby), zebranych w toku postępowania o udzielenie zamówienia. </w:t>
      </w:r>
    </w:p>
    <w:p w14:paraId="24AC0A36" w14:textId="77777777" w:rsidR="004D61B6" w:rsidRDefault="004D61B6" w:rsidP="00A839BA">
      <w:pPr>
        <w:pStyle w:val="Akapitzlist"/>
        <w:numPr>
          <w:ilvl w:val="1"/>
          <w:numId w:val="2"/>
        </w:num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t>W przypadku korzystania przez osobę, której dane osobowe są przetwarzane przez zamawiającego, z uprawnienia, o którym mowa w art. 15 ust. 1–3 RODO (związanych z prawem wykonawcy do uzyskania od administratora potwierdzenia, czy przetwarzane są dane osobowe jego dotyczące, prawem wykonawcy do bycia poinformowanym o odpowiednich zabezpieczeniach, o których mowa w art. 46 RODO, związanych z przekazaniem jego danych osobowych do państwa trzeciego lub organizacji międzynarodowej oraz prawem otrzymania przez wykonawcę od administratora kopii danych osobowych podlegających przetwarzaniu), zamawiający może żądać od osoby występującej z żądaniem wskazania dodatkowych informacji, mających na celu sprecyzowanie nazwy lub daty zakończonego postępowania o udzielenie zamówienia.</w:t>
      </w:r>
    </w:p>
    <w:p w14:paraId="20621647" w14:textId="77777777" w:rsidR="004D61B6" w:rsidRDefault="004D61B6" w:rsidP="00A839BA">
      <w:pPr>
        <w:pStyle w:val="Akapitzlist"/>
        <w:numPr>
          <w:ilvl w:val="1"/>
          <w:numId w:val="2"/>
        </w:num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t>Skorzystanie przez osobę, której dane osobowe dotyczą, z uprawnienia, o którym mowa w art. 16 RODO (z uprawnienia do sprostowania lub uzupełnienia danych osobowych), nie może naruszać integralności protokołu postępowania oraz jego załączników.</w:t>
      </w:r>
    </w:p>
    <w:p w14:paraId="2426D53A" w14:textId="77777777" w:rsidR="004D61B6" w:rsidRDefault="004D61B6" w:rsidP="00A839BA">
      <w:pPr>
        <w:pStyle w:val="Akapitzlist"/>
        <w:numPr>
          <w:ilvl w:val="1"/>
          <w:numId w:val="2"/>
        </w:num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lastRenderedPageBreak/>
        <w:t>W postępowaniu o udzielenie zamówienia zgłoszenie żądania ograniczenia przetwarzania, o którym mowa w art. 18 ust. 1 RODO, nie ogranicza przetwarzania danych osobowych do czasu zakończenia tego postępowania.</w:t>
      </w:r>
    </w:p>
    <w:p w14:paraId="796F1DF1" w14:textId="539F54D3" w:rsidR="004D61B6" w:rsidRPr="00845694" w:rsidRDefault="004D61B6" w:rsidP="00A839BA">
      <w:pPr>
        <w:pStyle w:val="Akapitzlist"/>
        <w:numPr>
          <w:ilvl w:val="1"/>
          <w:numId w:val="2"/>
        </w:numPr>
        <w:spacing w:line="360" w:lineRule="auto"/>
        <w:rPr>
          <w:rFonts w:ascii="Arial" w:hAnsi="Arial" w:cs="Arial"/>
          <w:color w:val="000000" w:themeColor="text1"/>
          <w:sz w:val="24"/>
          <w:szCs w:val="24"/>
        </w:rPr>
      </w:pPr>
      <w:r w:rsidRPr="004D61B6">
        <w:rPr>
          <w:rFonts w:ascii="Arial" w:hAnsi="Arial" w:cs="Arial"/>
          <w:color w:val="000000" w:themeColor="text1"/>
          <w:sz w:val="24"/>
          <w:szCs w:val="24"/>
        </w:rPr>
        <w:t>W przypadku gdy wniesienie żądania dotyczącego prawa, o którym mowa w art. 18 ust. 1 RODO spowoduje ograniczenie przetwarzania danych osobowych zawartych w protokole postępowania lub załącznikach do tego protokołu, od dnia zakończenia postępowania o udzielenie zamówienia zamawiający nie udostępnia tych danych, chyba że zachodzą przesłanki, o których mowa w art. 18 ust. 2 rozporządzenia 2016/679.</w:t>
      </w:r>
    </w:p>
    <w:p w14:paraId="630A422F" w14:textId="63416300" w:rsidR="004D61B6" w:rsidRPr="00034238" w:rsidRDefault="004D61B6" w:rsidP="00A839BA">
      <w:pPr>
        <w:spacing w:line="360" w:lineRule="auto"/>
        <w:rPr>
          <w:rFonts w:ascii="Arial" w:hAnsi="Arial" w:cs="Arial"/>
          <w:color w:val="000000" w:themeColor="text1"/>
          <w:sz w:val="24"/>
          <w:szCs w:val="24"/>
        </w:rPr>
      </w:pPr>
      <w:r w:rsidRPr="00034238">
        <w:rPr>
          <w:rFonts w:ascii="Arial" w:hAnsi="Arial" w:cs="Arial"/>
          <w:color w:val="000000" w:themeColor="text1"/>
          <w:sz w:val="24"/>
          <w:szCs w:val="24"/>
        </w:rPr>
        <w:t>Do spraw nieuregulowanych w SWZ mają zastosowanie przepisy ustawy z 11 września 2019 r. – Prawo zamówień publicznych.</w:t>
      </w:r>
    </w:p>
    <w:p w14:paraId="18E78D3D" w14:textId="77777777" w:rsidR="004D61B6" w:rsidRDefault="004D61B6" w:rsidP="00A839BA">
      <w:pPr>
        <w:spacing w:line="360" w:lineRule="auto"/>
        <w:rPr>
          <w:rFonts w:ascii="Arial" w:hAnsi="Arial" w:cs="Arial"/>
          <w:b/>
          <w:bCs/>
          <w:color w:val="000000" w:themeColor="text1"/>
          <w:sz w:val="24"/>
          <w:szCs w:val="24"/>
        </w:rPr>
      </w:pPr>
    </w:p>
    <w:p w14:paraId="667FFC62" w14:textId="0DD236DC" w:rsidR="004D61B6" w:rsidRDefault="004D61B6" w:rsidP="00A839BA">
      <w:pPr>
        <w:pStyle w:val="Tytu"/>
        <w:spacing w:line="360" w:lineRule="auto"/>
        <w:rPr>
          <w:rFonts w:ascii="Arial" w:hAnsi="Arial" w:cs="Arial"/>
          <w:b/>
          <w:bCs/>
          <w:sz w:val="24"/>
          <w:szCs w:val="24"/>
        </w:rPr>
      </w:pPr>
      <w:r w:rsidRPr="004D61B6">
        <w:rPr>
          <w:rFonts w:ascii="Arial" w:hAnsi="Arial" w:cs="Arial"/>
          <w:b/>
          <w:bCs/>
          <w:sz w:val="24"/>
          <w:szCs w:val="24"/>
        </w:rPr>
        <w:t>Rozdział II – Wymagania stawiane wykonawcy</w:t>
      </w:r>
    </w:p>
    <w:p w14:paraId="3D00815D" w14:textId="77777777" w:rsidR="00871AA6" w:rsidRDefault="00871AA6" w:rsidP="00A839BA">
      <w:pPr>
        <w:spacing w:line="360" w:lineRule="auto"/>
      </w:pPr>
    </w:p>
    <w:p w14:paraId="7347AAEC" w14:textId="097FEDD9" w:rsidR="00871AA6" w:rsidRPr="00871AA6" w:rsidRDefault="00871AA6" w:rsidP="00A839BA">
      <w:pPr>
        <w:pStyle w:val="Podtytu"/>
        <w:spacing w:line="360" w:lineRule="auto"/>
        <w:rPr>
          <w:rFonts w:ascii="Arial" w:hAnsi="Arial" w:cs="Arial"/>
          <w:u w:val="single"/>
        </w:rPr>
      </w:pPr>
      <w:r w:rsidRPr="00871AA6">
        <w:rPr>
          <w:rFonts w:ascii="Arial" w:hAnsi="Arial" w:cs="Arial"/>
          <w:color w:val="000000" w:themeColor="text1"/>
          <w:sz w:val="24"/>
          <w:szCs w:val="24"/>
          <w:u w:val="single"/>
        </w:rPr>
        <w:t>I. Przedmiot zamówienia</w:t>
      </w:r>
    </w:p>
    <w:p w14:paraId="5AB141CF" w14:textId="09BBC56D" w:rsidR="00871AA6" w:rsidRPr="005547C4" w:rsidRDefault="00871AA6" w:rsidP="00A839BA">
      <w:pPr>
        <w:pStyle w:val="Akapitzlist"/>
        <w:numPr>
          <w:ilvl w:val="0"/>
          <w:numId w:val="3"/>
        </w:numPr>
        <w:spacing w:line="360" w:lineRule="auto"/>
        <w:rPr>
          <w:rFonts w:ascii="Arial" w:hAnsi="Arial" w:cs="Arial"/>
          <w:sz w:val="24"/>
          <w:szCs w:val="24"/>
        </w:rPr>
      </w:pPr>
      <w:r w:rsidRPr="005547C4">
        <w:rPr>
          <w:rFonts w:ascii="Arial" w:hAnsi="Arial" w:cs="Arial"/>
          <w:sz w:val="24"/>
          <w:szCs w:val="24"/>
        </w:rPr>
        <w:t xml:space="preserve">Przedmiot zamówienia stanowi: </w:t>
      </w:r>
      <w:bookmarkStart w:id="2" w:name="_Hlk220938429"/>
      <w:r w:rsidR="005547C4" w:rsidRPr="005547C4">
        <w:rPr>
          <w:rFonts w:ascii="Arial" w:hAnsi="Arial" w:cs="Arial"/>
          <w:sz w:val="24"/>
          <w:szCs w:val="24"/>
        </w:rPr>
        <w:t>Rewitalizacja centrum integracji i aktywności społecznej w gminie Lasowice Wielkie – Rewitalizacja centrum aktywności społecznej w</w:t>
      </w:r>
      <w:r w:rsidR="005547C4">
        <w:rPr>
          <w:rFonts w:ascii="Arial" w:hAnsi="Arial" w:cs="Arial"/>
          <w:sz w:val="24"/>
          <w:szCs w:val="24"/>
        </w:rPr>
        <w:t xml:space="preserve"> </w:t>
      </w:r>
      <w:r w:rsidR="005547C4" w:rsidRPr="005547C4">
        <w:rPr>
          <w:rFonts w:ascii="Arial" w:hAnsi="Arial" w:cs="Arial"/>
          <w:sz w:val="24"/>
          <w:szCs w:val="24"/>
        </w:rPr>
        <w:t>Tułach</w:t>
      </w:r>
      <w:bookmarkEnd w:id="2"/>
    </w:p>
    <w:p w14:paraId="5A8839DC" w14:textId="77777777" w:rsidR="00871AA6" w:rsidRDefault="00871AA6" w:rsidP="00A839BA">
      <w:pPr>
        <w:pStyle w:val="Akapitzlist"/>
        <w:spacing w:line="360" w:lineRule="auto"/>
        <w:ind w:left="360"/>
        <w:rPr>
          <w:rFonts w:ascii="Arial" w:hAnsi="Arial" w:cs="Arial"/>
          <w:sz w:val="24"/>
          <w:szCs w:val="24"/>
        </w:rPr>
      </w:pPr>
    </w:p>
    <w:p w14:paraId="51B597A2" w14:textId="394D4B66" w:rsidR="005547C4" w:rsidRPr="005547C4" w:rsidRDefault="00871AA6" w:rsidP="00A839BA">
      <w:pPr>
        <w:pStyle w:val="Akapitzlist"/>
        <w:spacing w:line="360" w:lineRule="auto"/>
        <w:ind w:left="360"/>
        <w:rPr>
          <w:rFonts w:ascii="Arial" w:hAnsi="Arial" w:cs="Arial"/>
          <w:sz w:val="24"/>
          <w:szCs w:val="24"/>
        </w:rPr>
      </w:pPr>
      <w:r w:rsidRPr="00871AA6">
        <w:rPr>
          <w:rFonts w:ascii="Arial" w:hAnsi="Arial" w:cs="Arial"/>
          <w:sz w:val="24"/>
          <w:szCs w:val="24"/>
        </w:rPr>
        <w:t>Zakres przedmiotu zamówienia obejmuje:</w:t>
      </w:r>
    </w:p>
    <w:p w14:paraId="4DD8F009" w14:textId="77777777" w:rsidR="005547C4" w:rsidRDefault="005547C4" w:rsidP="00A839BA">
      <w:pPr>
        <w:pStyle w:val="Akapitzlist"/>
        <w:numPr>
          <w:ilvl w:val="0"/>
          <w:numId w:val="17"/>
        </w:numPr>
        <w:spacing w:line="360" w:lineRule="auto"/>
        <w:rPr>
          <w:rFonts w:ascii="Arial" w:hAnsi="Arial" w:cs="Arial"/>
          <w:sz w:val="24"/>
          <w:szCs w:val="24"/>
        </w:rPr>
      </w:pPr>
      <w:r w:rsidRPr="005547C4">
        <w:rPr>
          <w:rFonts w:ascii="Arial" w:hAnsi="Arial" w:cs="Arial"/>
          <w:sz w:val="24"/>
          <w:szCs w:val="24"/>
        </w:rPr>
        <w:t xml:space="preserve">roboty budowlane obejmujące wszystkie działania związane z pracami wewnątrz i zewnątrz budynków odpowiednio m.in: przygotowaniem terenu budowy, rozbiórkami i demontażami, robotami murarskimi i tynkarskimi, pracami wykończeniowymi m.in. wymianą stolarki okiennej i drzwiowej, dociepleniem ścian, fundamentów wraz z wykonaniem okładziny cokołu z płytek klinkierowych, stropu, stropodachu i dachu, w tym pokrycie dachowe, posadzki, a także wykonanie tynków, parapetów, sufitu podwieszanego, daszków, drenażu opaskowego, malowania, obróbek </w:t>
      </w:r>
      <w:r w:rsidRPr="005547C4">
        <w:rPr>
          <w:rFonts w:ascii="Arial" w:hAnsi="Arial" w:cs="Arial"/>
          <w:sz w:val="24"/>
          <w:szCs w:val="24"/>
        </w:rPr>
        <w:lastRenderedPageBreak/>
        <w:t>blacharskich, rynien, podestu wejściowego, schodów, izolacji przeciwwilgociowej, termicznej, nadproży, terenu zielonego (trawniki, nasadzenia drzew gatunkami rodzimymi),</w:t>
      </w:r>
    </w:p>
    <w:p w14:paraId="7A24951C" w14:textId="77777777" w:rsidR="005547C4" w:rsidRDefault="005547C4" w:rsidP="00A839BA">
      <w:pPr>
        <w:pStyle w:val="Akapitzlist"/>
        <w:numPr>
          <w:ilvl w:val="0"/>
          <w:numId w:val="17"/>
        </w:numPr>
        <w:spacing w:line="360" w:lineRule="auto"/>
        <w:rPr>
          <w:rFonts w:ascii="Arial" w:hAnsi="Arial" w:cs="Arial"/>
          <w:sz w:val="24"/>
          <w:szCs w:val="24"/>
        </w:rPr>
      </w:pPr>
      <w:r w:rsidRPr="005547C4">
        <w:rPr>
          <w:rFonts w:ascii="Arial" w:hAnsi="Arial" w:cs="Arial"/>
          <w:sz w:val="24"/>
          <w:szCs w:val="24"/>
        </w:rPr>
        <w:t>poprawę dostępności dla osób z niepełnosprawnościami, dla których będzie zapewniony pełny dostęp z poziomu terenu wejściem głównym do budynku oraz WC, które wyposażone będzie w pochwyty stałe przy umywalce oraz stałe i ruchome przy muszli, wszystkie prace związane z przystosowaniem łazienki dla osób z niepełnosprawnościami (roboty rozbiórkowe, demontaże, murarskie i tynkarskie, okładziny, sufit, malowanie, stolarka, parapety, uchwyty, oznakowanie informacyjne),</w:t>
      </w:r>
    </w:p>
    <w:p w14:paraId="7E7F9C2E" w14:textId="77777777" w:rsidR="005547C4" w:rsidRDefault="005547C4" w:rsidP="00A839BA">
      <w:pPr>
        <w:pStyle w:val="Akapitzlist"/>
        <w:numPr>
          <w:ilvl w:val="0"/>
          <w:numId w:val="17"/>
        </w:numPr>
        <w:spacing w:line="360" w:lineRule="auto"/>
        <w:rPr>
          <w:rFonts w:ascii="Arial" w:hAnsi="Arial" w:cs="Arial"/>
          <w:sz w:val="24"/>
          <w:szCs w:val="24"/>
        </w:rPr>
      </w:pPr>
      <w:r w:rsidRPr="005547C4">
        <w:rPr>
          <w:rFonts w:ascii="Arial" w:hAnsi="Arial" w:cs="Arial"/>
          <w:sz w:val="24"/>
          <w:szCs w:val="24"/>
        </w:rPr>
        <w:t xml:space="preserve">instalacje sanitarne, w tym: wykonanie instalacji wentylacji </w:t>
      </w:r>
      <w:proofErr w:type="spellStart"/>
      <w:r w:rsidRPr="005547C4">
        <w:rPr>
          <w:rFonts w:ascii="Arial" w:hAnsi="Arial" w:cs="Arial"/>
          <w:sz w:val="24"/>
          <w:szCs w:val="24"/>
        </w:rPr>
        <w:t>nawiewno</w:t>
      </w:r>
      <w:proofErr w:type="spellEnd"/>
      <w:r w:rsidRPr="005547C4">
        <w:rPr>
          <w:rFonts w:ascii="Arial" w:hAnsi="Arial" w:cs="Arial"/>
          <w:sz w:val="24"/>
          <w:szCs w:val="24"/>
        </w:rPr>
        <w:t xml:space="preserve">-wywiewnej, mechanicznej z odzyskiem ciepła, instalacji klimatyzacyjnej, montaż rekuperatora, klimatyzatorów, wykonanie ogrzewania podłogowego w całym budynku na nowych warstwach posadzki, </w:t>
      </w:r>
      <w:proofErr w:type="spellStart"/>
      <w:r w:rsidRPr="005547C4">
        <w:rPr>
          <w:rFonts w:ascii="Arial" w:hAnsi="Arial" w:cs="Arial"/>
          <w:sz w:val="24"/>
          <w:szCs w:val="24"/>
        </w:rPr>
        <w:t>c.w.u</w:t>
      </w:r>
      <w:proofErr w:type="spellEnd"/>
      <w:r w:rsidRPr="005547C4">
        <w:rPr>
          <w:rFonts w:ascii="Arial" w:hAnsi="Arial" w:cs="Arial"/>
          <w:sz w:val="24"/>
          <w:szCs w:val="24"/>
        </w:rPr>
        <w:t xml:space="preserve"> oraz </w:t>
      </w:r>
      <w:proofErr w:type="spellStart"/>
      <w:r w:rsidRPr="005547C4">
        <w:rPr>
          <w:rFonts w:ascii="Arial" w:hAnsi="Arial" w:cs="Arial"/>
          <w:sz w:val="24"/>
          <w:szCs w:val="24"/>
        </w:rPr>
        <w:t>c.o</w:t>
      </w:r>
      <w:proofErr w:type="spellEnd"/>
      <w:r w:rsidRPr="005547C4">
        <w:rPr>
          <w:rFonts w:ascii="Arial" w:hAnsi="Arial" w:cs="Arial"/>
          <w:sz w:val="24"/>
          <w:szCs w:val="24"/>
        </w:rPr>
        <w:t xml:space="preserve"> z pompą ciepła powietrze-woda o mocy 12,86 kW ze zbiornikiem buforowym ciepła i zasobnikiem </w:t>
      </w:r>
      <w:proofErr w:type="spellStart"/>
      <w:r w:rsidRPr="005547C4">
        <w:rPr>
          <w:rFonts w:ascii="Arial" w:hAnsi="Arial" w:cs="Arial"/>
          <w:sz w:val="24"/>
          <w:szCs w:val="24"/>
        </w:rPr>
        <w:t>c.w.u</w:t>
      </w:r>
      <w:proofErr w:type="spellEnd"/>
      <w:r w:rsidRPr="005547C4">
        <w:rPr>
          <w:rFonts w:ascii="Arial" w:hAnsi="Arial" w:cs="Arial"/>
          <w:sz w:val="24"/>
          <w:szCs w:val="24"/>
        </w:rPr>
        <w:t xml:space="preserve"> , instalacje </w:t>
      </w:r>
      <w:proofErr w:type="spellStart"/>
      <w:r w:rsidRPr="005547C4">
        <w:rPr>
          <w:rFonts w:ascii="Arial" w:hAnsi="Arial" w:cs="Arial"/>
          <w:sz w:val="24"/>
          <w:szCs w:val="24"/>
        </w:rPr>
        <w:t>wod</w:t>
      </w:r>
      <w:proofErr w:type="spellEnd"/>
      <w:r w:rsidRPr="005547C4">
        <w:rPr>
          <w:rFonts w:ascii="Arial" w:hAnsi="Arial" w:cs="Arial"/>
          <w:sz w:val="24"/>
          <w:szCs w:val="24"/>
        </w:rPr>
        <w:t xml:space="preserve">-kan. i urządzenia sanitarne w łazienkach, instalacje </w:t>
      </w:r>
      <w:proofErr w:type="spellStart"/>
      <w:r w:rsidRPr="005547C4">
        <w:rPr>
          <w:rFonts w:ascii="Arial" w:hAnsi="Arial" w:cs="Arial"/>
          <w:sz w:val="24"/>
          <w:szCs w:val="24"/>
        </w:rPr>
        <w:t>wod</w:t>
      </w:r>
      <w:proofErr w:type="spellEnd"/>
      <w:r w:rsidRPr="005547C4">
        <w:rPr>
          <w:rFonts w:ascii="Arial" w:hAnsi="Arial" w:cs="Arial"/>
          <w:sz w:val="24"/>
          <w:szCs w:val="24"/>
        </w:rPr>
        <w:t>-kan. i niezbędne urządzenia w kuchni m.in. okap, zlew, zlewozmywak,</w:t>
      </w:r>
    </w:p>
    <w:p w14:paraId="508E360B" w14:textId="70D1B19A" w:rsidR="005547C4" w:rsidRDefault="005547C4" w:rsidP="00A839BA">
      <w:pPr>
        <w:pStyle w:val="Akapitzlist"/>
        <w:numPr>
          <w:ilvl w:val="0"/>
          <w:numId w:val="17"/>
        </w:numPr>
        <w:spacing w:line="360" w:lineRule="auto"/>
        <w:rPr>
          <w:rFonts w:ascii="Arial" w:hAnsi="Arial" w:cs="Arial"/>
          <w:sz w:val="24"/>
          <w:szCs w:val="24"/>
        </w:rPr>
      </w:pPr>
      <w:r w:rsidRPr="005547C4">
        <w:rPr>
          <w:rFonts w:ascii="Arial" w:hAnsi="Arial" w:cs="Arial"/>
          <w:sz w:val="24"/>
          <w:szCs w:val="24"/>
        </w:rPr>
        <w:t xml:space="preserve">instalacje elektryczne: wykonanie instalacji elektrycznych, w tym oświetleniowej i gniazd wtykowych, instalacji 400V, odgromowej, wyrównawczej i fotowoltaicznej o łącznej mocy około 6,5 </w:t>
      </w:r>
      <w:proofErr w:type="spellStart"/>
      <w:r w:rsidRPr="005547C4">
        <w:rPr>
          <w:rFonts w:ascii="Arial" w:hAnsi="Arial" w:cs="Arial"/>
          <w:sz w:val="24"/>
          <w:szCs w:val="24"/>
        </w:rPr>
        <w:t>kWp</w:t>
      </w:r>
      <w:proofErr w:type="spellEnd"/>
      <w:r w:rsidRPr="005547C4">
        <w:rPr>
          <w:rFonts w:ascii="Arial" w:hAnsi="Arial" w:cs="Arial"/>
          <w:sz w:val="24"/>
          <w:szCs w:val="24"/>
        </w:rPr>
        <w:t>,</w:t>
      </w:r>
    </w:p>
    <w:p w14:paraId="3A0DC315" w14:textId="77777777" w:rsidR="005547C4" w:rsidRDefault="005547C4" w:rsidP="00A839BA">
      <w:pPr>
        <w:spacing w:line="360" w:lineRule="auto"/>
        <w:ind w:left="426"/>
        <w:rPr>
          <w:rFonts w:ascii="Arial" w:hAnsi="Arial" w:cs="Arial"/>
          <w:sz w:val="24"/>
          <w:szCs w:val="24"/>
        </w:rPr>
      </w:pPr>
      <w:r>
        <w:rPr>
          <w:rFonts w:ascii="Arial" w:hAnsi="Arial" w:cs="Arial"/>
          <w:sz w:val="24"/>
          <w:szCs w:val="24"/>
        </w:rPr>
        <w:t xml:space="preserve">Wykonawca zobowiązany będzie do: </w:t>
      </w:r>
    </w:p>
    <w:p w14:paraId="5AC5FE6E" w14:textId="77777777" w:rsidR="005547C4" w:rsidRDefault="005547C4" w:rsidP="00A839BA">
      <w:pPr>
        <w:pStyle w:val="Akapitzlist"/>
        <w:numPr>
          <w:ilvl w:val="0"/>
          <w:numId w:val="18"/>
        </w:numPr>
        <w:spacing w:line="360" w:lineRule="auto"/>
        <w:rPr>
          <w:rFonts w:ascii="Arial" w:hAnsi="Arial" w:cs="Arial"/>
          <w:sz w:val="24"/>
          <w:szCs w:val="24"/>
        </w:rPr>
      </w:pPr>
      <w:r w:rsidRPr="005547C4">
        <w:rPr>
          <w:rFonts w:ascii="Arial" w:hAnsi="Arial" w:cs="Arial"/>
          <w:sz w:val="24"/>
          <w:szCs w:val="24"/>
        </w:rPr>
        <w:t>doboru rządzeń i materiałów odpornych na zmieniające się warunki atmosferyczne,</w:t>
      </w:r>
    </w:p>
    <w:p w14:paraId="427FE2B2" w14:textId="33A7A4FD" w:rsidR="005547C4" w:rsidRDefault="005547C4" w:rsidP="00A839BA">
      <w:pPr>
        <w:pStyle w:val="Akapitzlist"/>
        <w:numPr>
          <w:ilvl w:val="0"/>
          <w:numId w:val="18"/>
        </w:numPr>
        <w:spacing w:line="360" w:lineRule="auto"/>
        <w:rPr>
          <w:rFonts w:ascii="Arial" w:hAnsi="Arial" w:cs="Arial"/>
          <w:sz w:val="24"/>
          <w:szCs w:val="24"/>
        </w:rPr>
      </w:pPr>
      <w:r w:rsidRPr="005547C4">
        <w:rPr>
          <w:rFonts w:ascii="Arial" w:hAnsi="Arial" w:cs="Arial"/>
          <w:sz w:val="24"/>
          <w:szCs w:val="24"/>
        </w:rPr>
        <w:t>z</w:t>
      </w:r>
      <w:r>
        <w:rPr>
          <w:rFonts w:ascii="Arial" w:hAnsi="Arial" w:cs="Arial"/>
          <w:sz w:val="24"/>
          <w:szCs w:val="24"/>
        </w:rPr>
        <w:t>apobiegania</w:t>
      </w:r>
      <w:r w:rsidRPr="005547C4">
        <w:rPr>
          <w:rFonts w:ascii="Arial" w:hAnsi="Arial" w:cs="Arial"/>
          <w:sz w:val="24"/>
          <w:szCs w:val="24"/>
        </w:rPr>
        <w:t xml:space="preserve"> powstawaniu odpadów i recykling</w:t>
      </w:r>
      <w:r>
        <w:rPr>
          <w:rFonts w:ascii="Arial" w:hAnsi="Arial" w:cs="Arial"/>
          <w:sz w:val="24"/>
          <w:szCs w:val="24"/>
        </w:rPr>
        <w:t>u</w:t>
      </w:r>
      <w:r w:rsidR="00B043A7">
        <w:rPr>
          <w:rFonts w:ascii="Arial" w:hAnsi="Arial" w:cs="Arial"/>
          <w:sz w:val="24"/>
          <w:szCs w:val="24"/>
        </w:rPr>
        <w:t xml:space="preserve"> (poprzez recykling rozumie się selektywną zbiórkę odpadów, recykling i ponowne ich wykorzystanie. Dowodami będą karty przekazania odpadów wraz z informacją o sposobie zagospodarowania odpadów),</w:t>
      </w:r>
    </w:p>
    <w:p w14:paraId="12CC7D4B" w14:textId="77777777" w:rsidR="005547C4" w:rsidRDefault="005547C4" w:rsidP="00A839BA">
      <w:pPr>
        <w:pStyle w:val="Akapitzlist"/>
        <w:numPr>
          <w:ilvl w:val="0"/>
          <w:numId w:val="18"/>
        </w:numPr>
        <w:spacing w:line="360" w:lineRule="auto"/>
        <w:rPr>
          <w:rFonts w:ascii="Arial" w:hAnsi="Arial" w:cs="Arial"/>
          <w:sz w:val="24"/>
          <w:szCs w:val="24"/>
        </w:rPr>
      </w:pPr>
      <w:r w:rsidRPr="005547C4">
        <w:rPr>
          <w:rFonts w:ascii="Arial" w:hAnsi="Arial" w:cs="Arial"/>
          <w:sz w:val="24"/>
          <w:szCs w:val="24"/>
        </w:rPr>
        <w:lastRenderedPageBreak/>
        <w:t>zastosowani</w:t>
      </w:r>
      <w:r>
        <w:rPr>
          <w:rFonts w:ascii="Arial" w:hAnsi="Arial" w:cs="Arial"/>
          <w:sz w:val="24"/>
          <w:szCs w:val="24"/>
        </w:rPr>
        <w:t>a</w:t>
      </w:r>
      <w:r w:rsidRPr="005547C4">
        <w:rPr>
          <w:rFonts w:ascii="Arial" w:hAnsi="Arial" w:cs="Arial"/>
          <w:sz w:val="24"/>
          <w:szCs w:val="24"/>
        </w:rPr>
        <w:t xml:space="preserve"> materiałów budowlanych odpornych na wysokie i niskie temperatury,</w:t>
      </w:r>
    </w:p>
    <w:p w14:paraId="6CDD2260" w14:textId="77777777" w:rsidR="0094583C" w:rsidRDefault="005547C4" w:rsidP="00A839BA">
      <w:pPr>
        <w:pStyle w:val="Akapitzlist"/>
        <w:numPr>
          <w:ilvl w:val="0"/>
          <w:numId w:val="18"/>
        </w:numPr>
        <w:spacing w:line="360" w:lineRule="auto"/>
        <w:rPr>
          <w:rFonts w:ascii="Arial" w:hAnsi="Arial" w:cs="Arial"/>
          <w:sz w:val="24"/>
          <w:szCs w:val="24"/>
        </w:rPr>
      </w:pPr>
      <w:r w:rsidRPr="005547C4">
        <w:rPr>
          <w:rFonts w:ascii="Arial" w:hAnsi="Arial" w:cs="Arial"/>
          <w:sz w:val="24"/>
          <w:szCs w:val="24"/>
        </w:rPr>
        <w:t>zastosowani</w:t>
      </w:r>
      <w:r>
        <w:rPr>
          <w:rFonts w:ascii="Arial" w:hAnsi="Arial" w:cs="Arial"/>
          <w:sz w:val="24"/>
          <w:szCs w:val="24"/>
        </w:rPr>
        <w:t>a</w:t>
      </w:r>
      <w:r w:rsidRPr="005547C4">
        <w:rPr>
          <w:rFonts w:ascii="Arial" w:hAnsi="Arial" w:cs="Arial"/>
          <w:sz w:val="24"/>
          <w:szCs w:val="24"/>
        </w:rPr>
        <w:t xml:space="preserve"> materiałów budowlanych odpornych na wiatr i zapobiegające wnikaniu wilgoci,</w:t>
      </w:r>
    </w:p>
    <w:p w14:paraId="290CA811" w14:textId="17F918B1" w:rsidR="005547C4" w:rsidRPr="0094583C" w:rsidRDefault="005547C4" w:rsidP="00A839BA">
      <w:pPr>
        <w:pStyle w:val="Akapitzlist"/>
        <w:numPr>
          <w:ilvl w:val="0"/>
          <w:numId w:val="18"/>
        </w:numPr>
        <w:spacing w:line="360" w:lineRule="auto"/>
        <w:rPr>
          <w:rFonts w:ascii="Arial" w:hAnsi="Arial" w:cs="Arial"/>
          <w:sz w:val="28"/>
          <w:szCs w:val="28"/>
        </w:rPr>
      </w:pPr>
      <w:r w:rsidRPr="0094583C">
        <w:rPr>
          <w:rFonts w:ascii="Arial" w:hAnsi="Arial" w:cs="Arial"/>
          <w:sz w:val="24"/>
          <w:szCs w:val="24"/>
        </w:rPr>
        <w:t>zastosowania ognioodpornych materiałów budowlanych, zgodnie normami budowlanymi</w:t>
      </w:r>
      <w:r w:rsidR="007924C7">
        <w:rPr>
          <w:rFonts w:ascii="Arial" w:hAnsi="Arial" w:cs="Arial"/>
          <w:sz w:val="24"/>
          <w:szCs w:val="24"/>
        </w:rPr>
        <w:t>.</w:t>
      </w:r>
    </w:p>
    <w:p w14:paraId="19846A4D" w14:textId="3E1DB2B6" w:rsidR="000545A3" w:rsidRDefault="000545A3" w:rsidP="00A839BA">
      <w:pPr>
        <w:spacing w:line="360" w:lineRule="auto"/>
        <w:ind w:left="426"/>
        <w:rPr>
          <w:rFonts w:ascii="Arial" w:hAnsi="Arial" w:cs="Arial"/>
          <w:sz w:val="24"/>
          <w:szCs w:val="24"/>
        </w:rPr>
      </w:pPr>
      <w:r>
        <w:rPr>
          <w:rFonts w:ascii="Arial" w:hAnsi="Arial" w:cs="Arial"/>
          <w:sz w:val="24"/>
          <w:szCs w:val="24"/>
        </w:rPr>
        <w:t>Wykonawca zobowiązany jest do zastosowania zaleceń określonych w projekcie ochrony zieleni. Wykonawca zobowiązany jest również do współpracy z rzeczoznawcą w zakresie dendrologii, ochrony i uprawy drzew (rzeczoznawcę zapewnia Zamawiający).</w:t>
      </w:r>
    </w:p>
    <w:p w14:paraId="74F529AB" w14:textId="2E193EA1" w:rsidR="00ED753F" w:rsidRDefault="00ED753F" w:rsidP="00A839BA">
      <w:pPr>
        <w:spacing w:line="360" w:lineRule="auto"/>
        <w:ind w:left="426"/>
        <w:rPr>
          <w:rFonts w:ascii="Arial" w:hAnsi="Arial" w:cs="Arial"/>
          <w:sz w:val="24"/>
          <w:szCs w:val="24"/>
          <w:highlight w:val="yellow"/>
        </w:rPr>
      </w:pPr>
      <w:r w:rsidRPr="00ED753F">
        <w:rPr>
          <w:rFonts w:ascii="Arial" w:hAnsi="Arial" w:cs="Arial"/>
          <w:sz w:val="24"/>
          <w:szCs w:val="24"/>
        </w:rPr>
        <w:t xml:space="preserve">Przy użytkowaniu sprzętu i pojazdów w czasie prac budowlanych zachowana zostanie odpowiednia ostrożność, aby nie dochodziło do miejscowego zanieczyszczenia gleby i pierwszego poziomu </w:t>
      </w:r>
      <w:proofErr w:type="spellStart"/>
      <w:r w:rsidRPr="00ED753F">
        <w:rPr>
          <w:rFonts w:ascii="Arial" w:hAnsi="Arial" w:cs="Arial"/>
          <w:sz w:val="24"/>
          <w:szCs w:val="24"/>
        </w:rPr>
        <w:t>wodnonośnego</w:t>
      </w:r>
      <w:proofErr w:type="spellEnd"/>
      <w:r w:rsidRPr="00ED753F">
        <w:rPr>
          <w:rFonts w:ascii="Arial" w:hAnsi="Arial" w:cs="Arial"/>
          <w:sz w:val="24"/>
          <w:szCs w:val="24"/>
        </w:rPr>
        <w:t xml:space="preserve"> substancjami ropopochodnymi.</w:t>
      </w:r>
    </w:p>
    <w:p w14:paraId="7291CD86" w14:textId="3DD6CFF8" w:rsidR="00F562D9" w:rsidRDefault="00F562D9" w:rsidP="00A839BA">
      <w:pPr>
        <w:spacing w:line="360" w:lineRule="auto"/>
        <w:ind w:left="426"/>
        <w:rPr>
          <w:rFonts w:ascii="Arial" w:hAnsi="Arial" w:cs="Arial"/>
          <w:sz w:val="24"/>
          <w:szCs w:val="24"/>
        </w:rPr>
      </w:pPr>
      <w:r w:rsidRPr="000545A3">
        <w:rPr>
          <w:rFonts w:ascii="Arial" w:hAnsi="Arial" w:cs="Arial"/>
          <w:sz w:val="24"/>
          <w:szCs w:val="24"/>
        </w:rPr>
        <w:t>Wierzch instalacji fotowoltaicznej stanowi szyba, zmniejszająca straty ciepła i chroniąca absorber przed wpływem warunków atmosferycznych. Jest ona produkowana ze szkła hartowanego, dzięki czemu odznacza się wysoką odpornością na uderzenia i naciski, które mogą wystąpić w czasie opadów gradu lub śniegu.</w:t>
      </w:r>
    </w:p>
    <w:p w14:paraId="0964F996" w14:textId="4F0C845A" w:rsidR="00747213" w:rsidRDefault="005E4B1E" w:rsidP="00A839BA">
      <w:pPr>
        <w:spacing w:line="360" w:lineRule="auto"/>
        <w:ind w:left="426"/>
        <w:rPr>
          <w:rFonts w:ascii="Arial" w:hAnsi="Arial" w:cs="Arial"/>
          <w:sz w:val="24"/>
          <w:szCs w:val="24"/>
        </w:rPr>
      </w:pPr>
      <w:r w:rsidRPr="005E4B1E">
        <w:rPr>
          <w:rFonts w:ascii="Arial" w:hAnsi="Arial" w:cs="Arial"/>
          <w:sz w:val="24"/>
          <w:szCs w:val="24"/>
        </w:rPr>
        <w:t>Zadanie ma zostać zrealizowane zgodnie z zasadą DNSH</w:t>
      </w:r>
      <w:r w:rsidR="00F930C6">
        <w:rPr>
          <w:rFonts w:ascii="Arial" w:hAnsi="Arial" w:cs="Arial"/>
          <w:sz w:val="24"/>
          <w:szCs w:val="24"/>
        </w:rPr>
        <w:t xml:space="preserve"> (Wykonawca zobowiązany jest do zapoznania ze wskazaną zasadą)</w:t>
      </w:r>
      <w:r w:rsidRPr="005E4B1E">
        <w:rPr>
          <w:rFonts w:ascii="Arial" w:hAnsi="Arial" w:cs="Arial"/>
          <w:sz w:val="24"/>
          <w:szCs w:val="24"/>
        </w:rPr>
        <w:t xml:space="preserve">. Wnioskodawca ma obowiązek </w:t>
      </w:r>
      <w:r w:rsidR="00747213">
        <w:rPr>
          <w:rFonts w:ascii="Arial" w:hAnsi="Arial" w:cs="Arial"/>
          <w:sz w:val="24"/>
          <w:szCs w:val="24"/>
        </w:rPr>
        <w:t xml:space="preserve">stosować zasadę gospodarowania odpadami </w:t>
      </w:r>
      <w:r w:rsidR="00747213" w:rsidRPr="00747213">
        <w:rPr>
          <w:rFonts w:ascii="Arial" w:hAnsi="Arial" w:cs="Arial"/>
          <w:sz w:val="24"/>
          <w:szCs w:val="24"/>
        </w:rPr>
        <w:t>o obiegu zamkniętym (w tym zapobieganie powstawaniu odpadów i recykling).</w:t>
      </w:r>
    </w:p>
    <w:p w14:paraId="47C002F9" w14:textId="43BB741B" w:rsidR="008A0DA7" w:rsidRDefault="00F27420" w:rsidP="00A839BA">
      <w:pPr>
        <w:spacing w:line="360" w:lineRule="auto"/>
        <w:ind w:left="426"/>
        <w:rPr>
          <w:rFonts w:ascii="Arial" w:hAnsi="Arial" w:cs="Arial"/>
          <w:sz w:val="24"/>
          <w:szCs w:val="24"/>
        </w:rPr>
      </w:pPr>
      <w:r w:rsidRPr="00F27420">
        <w:rPr>
          <w:rFonts w:ascii="Arial" w:hAnsi="Arial" w:cs="Arial"/>
          <w:sz w:val="24"/>
          <w:szCs w:val="24"/>
        </w:rPr>
        <w:t xml:space="preserve">Wykonawca wykona raport przed rozbiórkowy, w ramach którego przeanalizowane zostaną ilości odpadów i ich rodzaj wraz z podaniem możliwości ich optymalnego zagospodarowania zgodnie z hierarchią postępowania z odpadami. Raport zostanie skonsultowany z </w:t>
      </w:r>
      <w:r>
        <w:rPr>
          <w:rFonts w:ascii="Arial" w:hAnsi="Arial" w:cs="Arial"/>
          <w:sz w:val="24"/>
          <w:szCs w:val="24"/>
        </w:rPr>
        <w:t>pracownikami Urzędu Gminy</w:t>
      </w:r>
      <w:r w:rsidRPr="00F27420">
        <w:rPr>
          <w:rFonts w:ascii="Arial" w:hAnsi="Arial" w:cs="Arial"/>
          <w:sz w:val="24"/>
          <w:szCs w:val="24"/>
        </w:rPr>
        <w:t>.</w:t>
      </w:r>
      <w:r>
        <w:rPr>
          <w:rFonts w:ascii="Arial" w:hAnsi="Arial" w:cs="Arial"/>
          <w:sz w:val="24"/>
          <w:szCs w:val="24"/>
        </w:rPr>
        <w:t xml:space="preserve"> </w:t>
      </w:r>
      <w:r w:rsidRPr="00F27420">
        <w:rPr>
          <w:rFonts w:ascii="Arial" w:hAnsi="Arial" w:cs="Arial"/>
          <w:sz w:val="24"/>
          <w:szCs w:val="24"/>
        </w:rPr>
        <w:t xml:space="preserve">Wykonawca postępować będzie zgodnie z wykonanym raportem </w:t>
      </w:r>
      <w:r w:rsidRPr="00F27420">
        <w:rPr>
          <w:rFonts w:ascii="Arial" w:hAnsi="Arial" w:cs="Arial"/>
          <w:sz w:val="24"/>
          <w:szCs w:val="24"/>
        </w:rPr>
        <w:lastRenderedPageBreak/>
        <w:t xml:space="preserve">przed rozbiórkowym, w którym opisany zostanie sposób postępowania z odpadami powstającymi w trakcie prac </w:t>
      </w:r>
      <w:r w:rsidR="00AF5F42">
        <w:rPr>
          <w:rFonts w:ascii="Arial" w:hAnsi="Arial" w:cs="Arial"/>
          <w:sz w:val="24"/>
          <w:szCs w:val="24"/>
        </w:rPr>
        <w:t>budowlanych/rozbiórkowych</w:t>
      </w:r>
      <w:r w:rsidRPr="00F27420">
        <w:rPr>
          <w:rFonts w:ascii="Arial" w:hAnsi="Arial" w:cs="Arial"/>
          <w:sz w:val="24"/>
          <w:szCs w:val="24"/>
        </w:rPr>
        <w:t xml:space="preserve">. Wykonawca będzie stale monitorował metody postępowania z odpadami w trakcie prac oraz działań mających ograniczyć emisje hałasu, pyłu i innych substancji. Realizacja, raportowanie, przechowywanie dokumentacji </w:t>
      </w:r>
      <w:bookmarkStart w:id="3" w:name="_Hlk222385120"/>
      <w:r w:rsidRPr="00F27420">
        <w:rPr>
          <w:rFonts w:ascii="Arial" w:hAnsi="Arial" w:cs="Arial"/>
          <w:sz w:val="24"/>
          <w:szCs w:val="24"/>
        </w:rPr>
        <w:t>potwierdzającej realizację zadania zgodnie z zasadami DNSH</w:t>
      </w:r>
      <w:bookmarkEnd w:id="3"/>
      <w:r w:rsidRPr="00F27420">
        <w:rPr>
          <w:rFonts w:ascii="Arial" w:hAnsi="Arial" w:cs="Arial"/>
          <w:sz w:val="24"/>
          <w:szCs w:val="24"/>
        </w:rPr>
        <w:t>.</w:t>
      </w:r>
      <w:r>
        <w:rPr>
          <w:rFonts w:ascii="Arial" w:hAnsi="Arial" w:cs="Arial"/>
          <w:sz w:val="24"/>
          <w:szCs w:val="24"/>
        </w:rPr>
        <w:t xml:space="preserve"> </w:t>
      </w:r>
      <w:r w:rsidRPr="00F27420">
        <w:rPr>
          <w:rFonts w:ascii="Arial" w:hAnsi="Arial" w:cs="Arial"/>
          <w:sz w:val="24"/>
          <w:szCs w:val="24"/>
        </w:rPr>
        <w:t xml:space="preserve">Wykonawca przed zakończeniem inwestycji prac przygotuje raport końcowy z zakresu postępowania z odpadami podczas prac </w:t>
      </w:r>
      <w:r w:rsidR="00AF5F42">
        <w:rPr>
          <w:rFonts w:ascii="Arial" w:hAnsi="Arial" w:cs="Arial"/>
          <w:sz w:val="24"/>
          <w:szCs w:val="24"/>
        </w:rPr>
        <w:t>budowlanych/</w:t>
      </w:r>
      <w:proofErr w:type="spellStart"/>
      <w:r w:rsidR="00AF5F42">
        <w:rPr>
          <w:rFonts w:ascii="Arial" w:hAnsi="Arial" w:cs="Arial"/>
          <w:sz w:val="24"/>
          <w:szCs w:val="24"/>
        </w:rPr>
        <w:t>robiórkowych</w:t>
      </w:r>
      <w:proofErr w:type="spellEnd"/>
      <w:r w:rsidRPr="00F27420">
        <w:rPr>
          <w:rFonts w:ascii="Arial" w:hAnsi="Arial" w:cs="Arial"/>
          <w:sz w:val="24"/>
          <w:szCs w:val="24"/>
        </w:rPr>
        <w:t xml:space="preserve"> potwierdzający spełnienie zasady DNSH w zakresie gospodarki o obiegu zamkniętym, w tym zapobieganiu powstania odpadów i recyklingu. Raport zawierać będzie informację o ilości i rodzajach powstałych odpadów i sposobie ich faktycznego zagospodarowania. Raport zostanie zweryfikowany i zaakceptowany przez inwestora. Po zakończeniu projektu raport dostępny będzie w Urzędzie </w:t>
      </w:r>
      <w:r w:rsidR="00AF5F42">
        <w:rPr>
          <w:rFonts w:ascii="Arial" w:hAnsi="Arial" w:cs="Arial"/>
          <w:sz w:val="24"/>
          <w:szCs w:val="24"/>
        </w:rPr>
        <w:t>Gminy</w:t>
      </w:r>
      <w:r w:rsidRPr="00F27420">
        <w:rPr>
          <w:rFonts w:ascii="Arial" w:hAnsi="Arial" w:cs="Arial"/>
          <w:sz w:val="24"/>
          <w:szCs w:val="24"/>
        </w:rPr>
        <w:t xml:space="preserve"> jako część dokumentacji inwestycji.</w:t>
      </w:r>
    </w:p>
    <w:p w14:paraId="20D92CAD" w14:textId="13C23854" w:rsidR="00B043A7" w:rsidRDefault="005E4B1E" w:rsidP="00A839BA">
      <w:pPr>
        <w:spacing w:line="360" w:lineRule="auto"/>
        <w:ind w:left="426"/>
        <w:rPr>
          <w:rFonts w:ascii="Arial" w:hAnsi="Arial" w:cs="Arial"/>
          <w:sz w:val="24"/>
          <w:szCs w:val="24"/>
        </w:rPr>
      </w:pPr>
      <w:r w:rsidRPr="005E4B1E">
        <w:rPr>
          <w:rFonts w:ascii="Arial" w:hAnsi="Arial" w:cs="Arial"/>
          <w:sz w:val="24"/>
          <w:szCs w:val="24"/>
        </w:rPr>
        <w:t>Ponadto wykonawca będzie musiał przedstawić propozycje działań mających ograniczyć emisje hałasu, pyłu i innych substancji w trakcie prac budowlanych. Wykonawca zobowiązany jest do stałego monitorowania metod postępowania z odpadami w trakcie prac oraz działań mających ograniczyć emisje hałasu, pyłu i innych substancji.</w:t>
      </w:r>
    </w:p>
    <w:p w14:paraId="01FEAB31" w14:textId="709D82A5" w:rsidR="008A0DA7" w:rsidRDefault="008A0DA7" w:rsidP="00A839BA">
      <w:pPr>
        <w:spacing w:line="360" w:lineRule="auto"/>
        <w:ind w:left="426"/>
        <w:rPr>
          <w:rFonts w:ascii="Arial" w:hAnsi="Arial" w:cs="Arial"/>
          <w:sz w:val="24"/>
          <w:szCs w:val="24"/>
        </w:rPr>
      </w:pPr>
      <w:r w:rsidRPr="008A0DA7">
        <w:rPr>
          <w:rFonts w:ascii="Arial" w:hAnsi="Arial" w:cs="Arial"/>
          <w:sz w:val="24"/>
          <w:szCs w:val="24"/>
        </w:rPr>
        <w:t>Zamawiający zobowiązuje Wykonawcę podczas realizacji zamówienia do stosowania</w:t>
      </w:r>
      <w:r>
        <w:rPr>
          <w:rFonts w:ascii="Arial" w:hAnsi="Arial" w:cs="Arial"/>
          <w:sz w:val="24"/>
          <w:szCs w:val="24"/>
        </w:rPr>
        <w:t xml:space="preserve"> </w:t>
      </w:r>
      <w:r w:rsidRPr="008A0DA7">
        <w:rPr>
          <w:rFonts w:ascii="Arial" w:hAnsi="Arial" w:cs="Arial"/>
          <w:sz w:val="24"/>
          <w:szCs w:val="24"/>
        </w:rPr>
        <w:t xml:space="preserve">zasady DNSH („nie czyń poważnych szkód”; ang. „Do No </w:t>
      </w:r>
      <w:proofErr w:type="spellStart"/>
      <w:r w:rsidRPr="008A0DA7">
        <w:rPr>
          <w:rFonts w:ascii="Arial" w:hAnsi="Arial" w:cs="Arial"/>
          <w:sz w:val="24"/>
          <w:szCs w:val="24"/>
        </w:rPr>
        <w:t>Sigificant</w:t>
      </w:r>
      <w:proofErr w:type="spellEnd"/>
      <w:r w:rsidRPr="008A0DA7">
        <w:rPr>
          <w:rFonts w:ascii="Arial" w:hAnsi="Arial" w:cs="Arial"/>
          <w:sz w:val="24"/>
          <w:szCs w:val="24"/>
        </w:rPr>
        <w:t xml:space="preserve"> </w:t>
      </w:r>
      <w:proofErr w:type="spellStart"/>
      <w:r w:rsidRPr="008A0DA7">
        <w:rPr>
          <w:rFonts w:ascii="Arial" w:hAnsi="Arial" w:cs="Arial"/>
          <w:sz w:val="24"/>
          <w:szCs w:val="24"/>
        </w:rPr>
        <w:t>Harm</w:t>
      </w:r>
      <w:proofErr w:type="spellEnd"/>
      <w:r w:rsidRPr="008A0DA7">
        <w:rPr>
          <w:rFonts w:ascii="Arial" w:hAnsi="Arial" w:cs="Arial"/>
          <w:sz w:val="24"/>
          <w:szCs w:val="24"/>
        </w:rPr>
        <w:t>” ). DNSH oznacza</w:t>
      </w:r>
      <w:r>
        <w:rPr>
          <w:rFonts w:ascii="Arial" w:hAnsi="Arial" w:cs="Arial"/>
          <w:sz w:val="24"/>
          <w:szCs w:val="24"/>
        </w:rPr>
        <w:t xml:space="preserve"> </w:t>
      </w:r>
      <w:r w:rsidRPr="008A0DA7">
        <w:rPr>
          <w:rFonts w:ascii="Arial" w:hAnsi="Arial" w:cs="Arial"/>
          <w:sz w:val="24"/>
          <w:szCs w:val="24"/>
        </w:rPr>
        <w:t>niewspieranie ani nieprowadzenie działalności gospodarczej, która czyni poważne szkody dla</w:t>
      </w:r>
      <w:r>
        <w:rPr>
          <w:rFonts w:ascii="Arial" w:hAnsi="Arial" w:cs="Arial"/>
          <w:sz w:val="24"/>
          <w:szCs w:val="24"/>
        </w:rPr>
        <w:t xml:space="preserve"> </w:t>
      </w:r>
      <w:r w:rsidRPr="008A0DA7">
        <w:rPr>
          <w:rFonts w:ascii="Arial" w:hAnsi="Arial" w:cs="Arial"/>
          <w:sz w:val="24"/>
          <w:szCs w:val="24"/>
        </w:rPr>
        <w:t>któregokolwiek z celów środowiskowych, w stosownych przypadkach, w rozumieniu art. 17</w:t>
      </w:r>
      <w:r>
        <w:rPr>
          <w:rFonts w:ascii="Arial" w:hAnsi="Arial" w:cs="Arial"/>
          <w:sz w:val="24"/>
          <w:szCs w:val="24"/>
        </w:rPr>
        <w:t xml:space="preserve"> </w:t>
      </w:r>
      <w:r w:rsidRPr="008A0DA7">
        <w:rPr>
          <w:rFonts w:ascii="Arial" w:hAnsi="Arial" w:cs="Arial"/>
          <w:sz w:val="24"/>
          <w:szCs w:val="24"/>
        </w:rPr>
        <w:t>Rozporządzenia Parlamentu Europejskiego i Rady (UE) 2020/852 z dnia 18 czerwca 2020 r. w</w:t>
      </w:r>
      <w:r>
        <w:rPr>
          <w:rFonts w:ascii="Arial" w:hAnsi="Arial" w:cs="Arial"/>
          <w:sz w:val="24"/>
          <w:szCs w:val="24"/>
        </w:rPr>
        <w:t xml:space="preserve"> </w:t>
      </w:r>
      <w:r w:rsidRPr="008A0DA7">
        <w:rPr>
          <w:rFonts w:ascii="Arial" w:hAnsi="Arial" w:cs="Arial"/>
          <w:sz w:val="24"/>
          <w:szCs w:val="24"/>
        </w:rPr>
        <w:t>sprawie ustanowienia ram ułatwiających zrównoważone inwestycje, zmieniające</w:t>
      </w:r>
      <w:r>
        <w:rPr>
          <w:rFonts w:ascii="Arial" w:hAnsi="Arial" w:cs="Arial"/>
          <w:sz w:val="24"/>
          <w:szCs w:val="24"/>
        </w:rPr>
        <w:t xml:space="preserve"> </w:t>
      </w:r>
      <w:r w:rsidRPr="008A0DA7">
        <w:rPr>
          <w:rFonts w:ascii="Arial" w:hAnsi="Arial" w:cs="Arial"/>
          <w:sz w:val="24"/>
          <w:szCs w:val="24"/>
        </w:rPr>
        <w:t>rozporządzenie (UE) 2019/2088 (Dz. Urz. UE L 198 z 22.6.2020, s. 13)- tzw. „rozporządzenia w</w:t>
      </w:r>
      <w:r>
        <w:rPr>
          <w:rFonts w:ascii="Arial" w:hAnsi="Arial" w:cs="Arial"/>
          <w:sz w:val="24"/>
          <w:szCs w:val="24"/>
        </w:rPr>
        <w:t xml:space="preserve"> </w:t>
      </w:r>
      <w:r w:rsidRPr="008A0DA7">
        <w:rPr>
          <w:rFonts w:ascii="Arial" w:hAnsi="Arial" w:cs="Arial"/>
          <w:sz w:val="24"/>
          <w:szCs w:val="24"/>
        </w:rPr>
        <w:t>sprawie taksonomii”</w:t>
      </w:r>
      <w:r>
        <w:rPr>
          <w:rFonts w:ascii="Arial" w:hAnsi="Arial" w:cs="Arial"/>
          <w:sz w:val="24"/>
          <w:szCs w:val="24"/>
        </w:rPr>
        <w:t>.</w:t>
      </w:r>
    </w:p>
    <w:p w14:paraId="2CEE3743" w14:textId="77777777" w:rsidR="005E4B1E" w:rsidRPr="005E4B1E" w:rsidRDefault="005E4B1E" w:rsidP="00A839BA">
      <w:pPr>
        <w:spacing w:line="360" w:lineRule="auto"/>
        <w:ind w:left="426"/>
        <w:rPr>
          <w:rFonts w:ascii="Arial" w:hAnsi="Arial" w:cs="Arial"/>
          <w:b/>
          <w:bCs/>
          <w:sz w:val="24"/>
          <w:szCs w:val="24"/>
        </w:rPr>
      </w:pPr>
      <w:r w:rsidRPr="005E4B1E">
        <w:rPr>
          <w:rFonts w:ascii="Arial" w:hAnsi="Arial" w:cs="Arial"/>
          <w:b/>
          <w:bCs/>
          <w:sz w:val="24"/>
          <w:szCs w:val="24"/>
        </w:rPr>
        <w:t>Obowiązki wykonawcy</w:t>
      </w:r>
    </w:p>
    <w:p w14:paraId="791BE345" w14:textId="7F0BCC90" w:rsidR="00A17043" w:rsidRDefault="00A17043" w:rsidP="00A839BA">
      <w:pPr>
        <w:pStyle w:val="Akapitzlist"/>
        <w:numPr>
          <w:ilvl w:val="0"/>
          <w:numId w:val="19"/>
        </w:numPr>
        <w:spacing w:line="360" w:lineRule="auto"/>
        <w:rPr>
          <w:rFonts w:ascii="Arial" w:hAnsi="Arial" w:cs="Arial"/>
          <w:sz w:val="24"/>
          <w:szCs w:val="24"/>
        </w:rPr>
      </w:pPr>
      <w:r>
        <w:rPr>
          <w:rFonts w:ascii="Arial" w:hAnsi="Arial" w:cs="Arial"/>
          <w:sz w:val="24"/>
          <w:szCs w:val="24"/>
        </w:rPr>
        <w:lastRenderedPageBreak/>
        <w:t>Wykonawca zobowiązany jest do prowadzenia dokumentacji fotograficznej potwierdzającej selektywną zbiórkę odpadów i sposób postępowania z odpadami.</w:t>
      </w:r>
    </w:p>
    <w:p w14:paraId="33020269" w14:textId="66C0E3F8" w:rsidR="007924C7" w:rsidRPr="007924C7" w:rsidRDefault="005E4B1E" w:rsidP="00A839BA">
      <w:pPr>
        <w:pStyle w:val="Akapitzlist"/>
        <w:numPr>
          <w:ilvl w:val="0"/>
          <w:numId w:val="19"/>
        </w:numPr>
        <w:spacing w:line="360" w:lineRule="auto"/>
        <w:rPr>
          <w:rFonts w:ascii="Arial" w:hAnsi="Arial" w:cs="Arial"/>
          <w:sz w:val="24"/>
          <w:szCs w:val="24"/>
        </w:rPr>
      </w:pPr>
      <w:r w:rsidRPr="00A17043">
        <w:rPr>
          <w:rFonts w:ascii="Arial" w:hAnsi="Arial" w:cs="Arial"/>
          <w:sz w:val="24"/>
          <w:szCs w:val="24"/>
        </w:rPr>
        <w:t>Wykonawca oprócz sporządzenia dokumentacji powykonawczej dla Zamawiającego, przygotuje kompletną dokumentację odbiorową do Nadzoru Budowlanego</w:t>
      </w:r>
      <w:r w:rsidR="007924C7">
        <w:rPr>
          <w:rFonts w:ascii="Arial" w:hAnsi="Arial" w:cs="Arial"/>
          <w:sz w:val="24"/>
          <w:szCs w:val="24"/>
        </w:rPr>
        <w:t>. W</w:t>
      </w:r>
      <w:r w:rsidR="007924C7" w:rsidRPr="007924C7">
        <w:rPr>
          <w:rFonts w:ascii="Arial" w:hAnsi="Arial" w:cs="Arial"/>
          <w:sz w:val="24"/>
          <w:szCs w:val="24"/>
        </w:rPr>
        <w:t xml:space="preserve">ykonawca sporządzi wymaganą kompletną dokumentację powykonawczą dla Zamawiającego łącznie z protokołami badań i sprawdzeń wykonanej instalacji, raportem DNSH, świadectwem </w:t>
      </w:r>
      <w:proofErr w:type="spellStart"/>
      <w:r w:rsidR="007924C7" w:rsidRPr="007924C7">
        <w:rPr>
          <w:rFonts w:ascii="Arial" w:hAnsi="Arial" w:cs="Arial"/>
          <w:sz w:val="24"/>
          <w:szCs w:val="24"/>
        </w:rPr>
        <w:t>SChe</w:t>
      </w:r>
      <w:proofErr w:type="spellEnd"/>
      <w:r w:rsidR="007924C7" w:rsidRPr="007924C7">
        <w:rPr>
          <w:rFonts w:ascii="Arial" w:hAnsi="Arial" w:cs="Arial"/>
          <w:sz w:val="24"/>
          <w:szCs w:val="24"/>
        </w:rPr>
        <w:t xml:space="preserve">, </w:t>
      </w:r>
    </w:p>
    <w:p w14:paraId="24249737" w14:textId="77777777" w:rsidR="005E4B1E" w:rsidRDefault="005E4B1E" w:rsidP="00A839BA">
      <w:pPr>
        <w:pStyle w:val="Akapitzlist"/>
        <w:numPr>
          <w:ilvl w:val="0"/>
          <w:numId w:val="19"/>
        </w:numPr>
        <w:spacing w:line="360" w:lineRule="auto"/>
        <w:rPr>
          <w:rFonts w:ascii="Arial" w:hAnsi="Arial" w:cs="Arial"/>
          <w:sz w:val="24"/>
          <w:szCs w:val="24"/>
        </w:rPr>
      </w:pPr>
      <w:r w:rsidRPr="005E4B1E">
        <w:rPr>
          <w:rFonts w:ascii="Arial" w:hAnsi="Arial" w:cs="Arial"/>
          <w:sz w:val="24"/>
          <w:szCs w:val="24"/>
        </w:rPr>
        <w:t xml:space="preserve">Wykonawca zapewni źródło energii elektrycznej oraz źródło poboru wody na cele budowy we własnym zakresie. </w:t>
      </w:r>
    </w:p>
    <w:p w14:paraId="0C99C533" w14:textId="4154318A" w:rsidR="005E4B1E" w:rsidRDefault="00BE31E2" w:rsidP="00A839BA">
      <w:pPr>
        <w:pStyle w:val="Akapitzlist"/>
        <w:numPr>
          <w:ilvl w:val="0"/>
          <w:numId w:val="19"/>
        </w:numPr>
        <w:spacing w:line="360" w:lineRule="auto"/>
        <w:rPr>
          <w:rFonts w:ascii="Arial" w:hAnsi="Arial" w:cs="Arial"/>
          <w:sz w:val="24"/>
          <w:szCs w:val="24"/>
        </w:rPr>
      </w:pPr>
      <w:r>
        <w:rPr>
          <w:rFonts w:ascii="Arial" w:hAnsi="Arial" w:cs="Arial"/>
          <w:sz w:val="24"/>
          <w:szCs w:val="24"/>
        </w:rPr>
        <w:t>Wykonawca zobowiązany jest do zapewnienia pełnej obsługi geodezyjnej</w:t>
      </w:r>
      <w:r w:rsidR="005E4B1E" w:rsidRPr="005E4B1E">
        <w:rPr>
          <w:rFonts w:ascii="Arial" w:hAnsi="Arial" w:cs="Arial"/>
          <w:sz w:val="24"/>
          <w:szCs w:val="24"/>
        </w:rPr>
        <w:t>;</w:t>
      </w:r>
    </w:p>
    <w:p w14:paraId="550BEF59" w14:textId="77777777" w:rsidR="005E4B1E" w:rsidRDefault="005E4B1E" w:rsidP="00A839BA">
      <w:pPr>
        <w:pStyle w:val="Akapitzlist"/>
        <w:numPr>
          <w:ilvl w:val="0"/>
          <w:numId w:val="19"/>
        </w:numPr>
        <w:spacing w:line="360" w:lineRule="auto"/>
        <w:rPr>
          <w:rFonts w:ascii="Arial" w:hAnsi="Arial" w:cs="Arial"/>
          <w:sz w:val="24"/>
          <w:szCs w:val="24"/>
        </w:rPr>
      </w:pPr>
      <w:r w:rsidRPr="005E4B1E">
        <w:rPr>
          <w:rFonts w:ascii="Arial" w:hAnsi="Arial" w:cs="Arial"/>
          <w:sz w:val="24"/>
          <w:szCs w:val="24"/>
        </w:rPr>
        <w:t>Wykonawca zobowiązuje się do ubezpieczenia terenu budowy, a w szczególności od odpowiedzialności cywilnej za szkody oraz następstwa nieszczęśliwych wypadków dotyczących pracowników i osób trzecich, a powstałych w związku z prowadzonymi robotami;</w:t>
      </w:r>
    </w:p>
    <w:p w14:paraId="16645ABF" w14:textId="77777777" w:rsidR="005E4B1E" w:rsidRDefault="005E4B1E" w:rsidP="00A839BA">
      <w:pPr>
        <w:pStyle w:val="Akapitzlist"/>
        <w:numPr>
          <w:ilvl w:val="0"/>
          <w:numId w:val="19"/>
        </w:numPr>
        <w:spacing w:line="360" w:lineRule="auto"/>
        <w:rPr>
          <w:rFonts w:ascii="Arial" w:hAnsi="Arial" w:cs="Arial"/>
          <w:sz w:val="24"/>
          <w:szCs w:val="24"/>
        </w:rPr>
      </w:pPr>
      <w:r w:rsidRPr="005E4B1E">
        <w:rPr>
          <w:rFonts w:ascii="Arial" w:hAnsi="Arial" w:cs="Arial"/>
          <w:sz w:val="24"/>
          <w:szCs w:val="24"/>
        </w:rPr>
        <w:t xml:space="preserve">Wykonawca sporządzi plan BIOZ, świadectwo charakterystyki energetycznej budynku, instrukcję użytkowania obiektu, instrukcję bezpieczeństwa pożarowego i wyposaży obiekt w niezbędne urządzenia;         </w:t>
      </w:r>
    </w:p>
    <w:p w14:paraId="76B4DFCA" w14:textId="77777777" w:rsidR="005E4B1E" w:rsidRDefault="005E4B1E" w:rsidP="00A839BA">
      <w:pPr>
        <w:pStyle w:val="Akapitzlist"/>
        <w:numPr>
          <w:ilvl w:val="0"/>
          <w:numId w:val="19"/>
        </w:numPr>
        <w:spacing w:line="360" w:lineRule="auto"/>
        <w:rPr>
          <w:rFonts w:ascii="Arial" w:hAnsi="Arial" w:cs="Arial"/>
          <w:sz w:val="24"/>
          <w:szCs w:val="24"/>
        </w:rPr>
      </w:pPr>
      <w:r w:rsidRPr="005E4B1E">
        <w:rPr>
          <w:rFonts w:ascii="Arial" w:hAnsi="Arial" w:cs="Arial"/>
          <w:sz w:val="24"/>
          <w:szCs w:val="24"/>
        </w:rPr>
        <w:t>Wykonawca zapewni odpowiedni nadzór niezbędny do zrealizowania przedmiotu umowy. Koszty te należy uwzględnić w kosztach ogólnych zadania;</w:t>
      </w:r>
    </w:p>
    <w:p w14:paraId="74845839" w14:textId="77777777" w:rsidR="005E4B1E" w:rsidRDefault="005E4B1E" w:rsidP="00A839BA">
      <w:pPr>
        <w:pStyle w:val="Akapitzlist"/>
        <w:numPr>
          <w:ilvl w:val="0"/>
          <w:numId w:val="19"/>
        </w:numPr>
        <w:spacing w:line="360" w:lineRule="auto"/>
        <w:rPr>
          <w:rFonts w:ascii="Arial" w:hAnsi="Arial" w:cs="Arial"/>
          <w:sz w:val="24"/>
          <w:szCs w:val="24"/>
        </w:rPr>
      </w:pPr>
      <w:r w:rsidRPr="005E4B1E">
        <w:rPr>
          <w:rFonts w:ascii="Arial" w:hAnsi="Arial" w:cs="Arial"/>
          <w:sz w:val="24"/>
          <w:szCs w:val="24"/>
        </w:rPr>
        <w:t>Wykonawca zapewni kierowników robót wszystkich branż;</w:t>
      </w:r>
    </w:p>
    <w:p w14:paraId="50151B9B" w14:textId="77777777" w:rsidR="005E4B1E" w:rsidRDefault="005E4B1E" w:rsidP="00A839BA">
      <w:pPr>
        <w:pStyle w:val="Akapitzlist"/>
        <w:numPr>
          <w:ilvl w:val="0"/>
          <w:numId w:val="19"/>
        </w:numPr>
        <w:spacing w:line="360" w:lineRule="auto"/>
        <w:rPr>
          <w:rFonts w:ascii="Arial" w:hAnsi="Arial" w:cs="Arial"/>
          <w:sz w:val="24"/>
          <w:szCs w:val="24"/>
        </w:rPr>
      </w:pPr>
      <w:r w:rsidRPr="005E4B1E">
        <w:rPr>
          <w:rFonts w:ascii="Arial" w:hAnsi="Arial" w:cs="Arial"/>
          <w:sz w:val="24"/>
          <w:szCs w:val="24"/>
        </w:rPr>
        <w:t xml:space="preserve">Wykonawca w trakcie realizacji inwestycji ma obowiązek uzgodnić i uzyskać akceptację Zamawiającego każdego materiału jaki planuje wbudować, składając stosowny wniosek materiałowy. </w:t>
      </w:r>
    </w:p>
    <w:p w14:paraId="30E63B5C" w14:textId="597DF461" w:rsidR="005E4B1E" w:rsidRDefault="005E4B1E" w:rsidP="00A839BA">
      <w:pPr>
        <w:pStyle w:val="Akapitzlist"/>
        <w:numPr>
          <w:ilvl w:val="0"/>
          <w:numId w:val="19"/>
        </w:numPr>
        <w:spacing w:line="360" w:lineRule="auto"/>
        <w:rPr>
          <w:rFonts w:ascii="Arial" w:hAnsi="Arial" w:cs="Arial"/>
          <w:sz w:val="24"/>
          <w:szCs w:val="24"/>
        </w:rPr>
      </w:pPr>
      <w:r w:rsidRPr="005E4B1E">
        <w:rPr>
          <w:rFonts w:ascii="Arial" w:hAnsi="Arial" w:cs="Arial"/>
          <w:sz w:val="24"/>
          <w:szCs w:val="24"/>
        </w:rPr>
        <w:t xml:space="preserve">Wykonawca pokryje ewentualne koszty związane z uzyskaniem protokołu wydajności hydrantów zewnętrznych na cele p. </w:t>
      </w:r>
      <w:proofErr w:type="spellStart"/>
      <w:r w:rsidRPr="005E4B1E">
        <w:rPr>
          <w:rFonts w:ascii="Arial" w:hAnsi="Arial" w:cs="Arial"/>
          <w:sz w:val="24"/>
          <w:szCs w:val="24"/>
        </w:rPr>
        <w:t>poż</w:t>
      </w:r>
      <w:proofErr w:type="spellEnd"/>
      <w:r w:rsidRPr="005E4B1E">
        <w:rPr>
          <w:rFonts w:ascii="Arial" w:hAnsi="Arial" w:cs="Arial"/>
          <w:sz w:val="24"/>
          <w:szCs w:val="24"/>
        </w:rPr>
        <w:t>.</w:t>
      </w:r>
    </w:p>
    <w:p w14:paraId="47091EE4" w14:textId="49B36710" w:rsidR="00F930C6" w:rsidRPr="00F930C6" w:rsidRDefault="00F930C6" w:rsidP="00A839BA">
      <w:pPr>
        <w:spacing w:line="360" w:lineRule="auto"/>
        <w:ind w:left="426"/>
        <w:rPr>
          <w:rFonts w:ascii="Arial" w:hAnsi="Arial" w:cs="Arial"/>
          <w:sz w:val="24"/>
          <w:szCs w:val="24"/>
        </w:rPr>
      </w:pPr>
      <w:r w:rsidRPr="00F930C6">
        <w:rPr>
          <w:rFonts w:ascii="Arial" w:hAnsi="Arial" w:cs="Arial"/>
          <w:sz w:val="24"/>
          <w:szCs w:val="24"/>
        </w:rPr>
        <w:lastRenderedPageBreak/>
        <w:t xml:space="preserve">W zakresie istniejących </w:t>
      </w:r>
      <w:proofErr w:type="spellStart"/>
      <w:r w:rsidRPr="00F930C6">
        <w:rPr>
          <w:rFonts w:ascii="Arial" w:hAnsi="Arial" w:cs="Arial"/>
          <w:sz w:val="24"/>
          <w:szCs w:val="24"/>
        </w:rPr>
        <w:t>zadrzewień</w:t>
      </w:r>
      <w:proofErr w:type="spellEnd"/>
      <w:r>
        <w:rPr>
          <w:rFonts w:ascii="Arial" w:hAnsi="Arial" w:cs="Arial"/>
          <w:sz w:val="24"/>
          <w:szCs w:val="24"/>
        </w:rPr>
        <w:t xml:space="preserve"> Wykonawca zobowiązany jest do zastosowania c</w:t>
      </w:r>
      <w:r w:rsidRPr="00F930C6">
        <w:rPr>
          <w:rFonts w:ascii="Arial" w:hAnsi="Arial" w:cs="Arial"/>
          <w:sz w:val="24"/>
          <w:szCs w:val="24"/>
        </w:rPr>
        <w:t>o najmniej następując</w:t>
      </w:r>
      <w:r>
        <w:rPr>
          <w:rFonts w:ascii="Arial" w:hAnsi="Arial" w:cs="Arial"/>
          <w:sz w:val="24"/>
          <w:szCs w:val="24"/>
        </w:rPr>
        <w:t>ych</w:t>
      </w:r>
      <w:r w:rsidRPr="00F930C6">
        <w:rPr>
          <w:rFonts w:ascii="Arial" w:hAnsi="Arial" w:cs="Arial"/>
          <w:sz w:val="24"/>
          <w:szCs w:val="24"/>
        </w:rPr>
        <w:t xml:space="preserve"> rozwiąza</w:t>
      </w:r>
      <w:r>
        <w:rPr>
          <w:rFonts w:ascii="Arial" w:hAnsi="Arial" w:cs="Arial"/>
          <w:sz w:val="24"/>
          <w:szCs w:val="24"/>
        </w:rPr>
        <w:t>ń</w:t>
      </w:r>
      <w:r w:rsidRPr="00F930C6">
        <w:rPr>
          <w:rFonts w:ascii="Arial" w:hAnsi="Arial" w:cs="Arial"/>
          <w:sz w:val="24"/>
          <w:szCs w:val="24"/>
        </w:rPr>
        <w:t xml:space="preserve"> w zakresie standardów ochrony drzew: </w:t>
      </w:r>
    </w:p>
    <w:p w14:paraId="45DB4B76" w14:textId="77777777" w:rsidR="00F930C6" w:rsidRDefault="00F930C6" w:rsidP="00A839BA">
      <w:pPr>
        <w:pStyle w:val="Akapitzlist"/>
        <w:numPr>
          <w:ilvl w:val="0"/>
          <w:numId w:val="20"/>
        </w:numPr>
        <w:spacing w:line="360" w:lineRule="auto"/>
        <w:rPr>
          <w:rFonts w:ascii="Arial" w:hAnsi="Arial" w:cs="Arial"/>
          <w:sz w:val="24"/>
          <w:szCs w:val="24"/>
        </w:rPr>
      </w:pPr>
      <w:r w:rsidRPr="00F930C6">
        <w:rPr>
          <w:rFonts w:ascii="Arial" w:hAnsi="Arial" w:cs="Arial"/>
          <w:sz w:val="24"/>
          <w:szCs w:val="24"/>
        </w:rPr>
        <w:t xml:space="preserve">pnie drzew na czas prowadzonych robót, tam gdzie będzie to uzasadnione, będą zabezpieczone przed uszkodzeniami mechanicznymi poprzez obłożenie ich deskami lub innym materiałem ochronnym do wysokości min. 2 m, </w:t>
      </w:r>
    </w:p>
    <w:p w14:paraId="6017CAFD" w14:textId="05E9368B" w:rsidR="00F930C6" w:rsidRDefault="00F930C6" w:rsidP="00A839BA">
      <w:pPr>
        <w:pStyle w:val="Akapitzlist"/>
        <w:numPr>
          <w:ilvl w:val="0"/>
          <w:numId w:val="20"/>
        </w:numPr>
        <w:spacing w:line="360" w:lineRule="auto"/>
        <w:rPr>
          <w:rFonts w:ascii="Arial" w:hAnsi="Arial" w:cs="Arial"/>
          <w:sz w:val="24"/>
          <w:szCs w:val="24"/>
        </w:rPr>
      </w:pPr>
      <w:r w:rsidRPr="00F930C6">
        <w:rPr>
          <w:rFonts w:ascii="Arial" w:hAnsi="Arial" w:cs="Arial"/>
          <w:sz w:val="24"/>
          <w:szCs w:val="24"/>
        </w:rPr>
        <w:t>pod koronami drzew wprowadzony zostanie zakaz składowania materiałów budowlanych lub mas ziemnych, a także nie dopuszcza się pod nimi postoju maszyn budowlanych</w:t>
      </w:r>
      <w:r>
        <w:rPr>
          <w:rFonts w:ascii="Arial" w:hAnsi="Arial" w:cs="Arial"/>
          <w:sz w:val="24"/>
          <w:szCs w:val="24"/>
        </w:rPr>
        <w:t>.</w:t>
      </w:r>
    </w:p>
    <w:p w14:paraId="0D747B56" w14:textId="64A01226" w:rsidR="00F930C6" w:rsidRPr="00F930C6" w:rsidRDefault="00F930C6" w:rsidP="00A839BA">
      <w:pPr>
        <w:spacing w:line="360" w:lineRule="auto"/>
        <w:ind w:left="426"/>
        <w:rPr>
          <w:rFonts w:ascii="Arial" w:hAnsi="Arial" w:cs="Arial"/>
          <w:sz w:val="24"/>
          <w:szCs w:val="24"/>
        </w:rPr>
      </w:pPr>
      <w:r>
        <w:rPr>
          <w:rFonts w:ascii="Arial" w:hAnsi="Arial" w:cs="Arial"/>
          <w:sz w:val="24"/>
          <w:szCs w:val="24"/>
        </w:rPr>
        <w:t>Wykonawca przed przystąpieniem do prac zobowiązany jest do zapoznania się z inwentaryzacją dendrologiczną oraz operatem dendrologicznym. Dokumenty te Zamawiający udostępnił wraz z dokumentacją projektową.</w:t>
      </w:r>
    </w:p>
    <w:p w14:paraId="530105E3" w14:textId="77777777" w:rsidR="00871AA6" w:rsidRDefault="00871AA6" w:rsidP="00A839BA">
      <w:pPr>
        <w:pStyle w:val="Akapitzlist"/>
        <w:spacing w:line="360" w:lineRule="auto"/>
        <w:ind w:left="360"/>
        <w:rPr>
          <w:rFonts w:ascii="Arial" w:hAnsi="Arial" w:cs="Arial"/>
          <w:sz w:val="24"/>
          <w:szCs w:val="24"/>
        </w:rPr>
      </w:pPr>
    </w:p>
    <w:p w14:paraId="73035075" w14:textId="77777777" w:rsidR="000D2483" w:rsidRPr="00D26189" w:rsidRDefault="00871AA6" w:rsidP="00A839BA">
      <w:pPr>
        <w:pStyle w:val="pkt"/>
        <w:spacing w:line="360" w:lineRule="auto"/>
        <w:rPr>
          <w:rFonts w:ascii="Arial" w:hAnsi="Arial" w:cs="Arial"/>
          <w:szCs w:val="24"/>
        </w:rPr>
      </w:pPr>
      <w:r w:rsidRPr="00D26189">
        <w:rPr>
          <w:rFonts w:ascii="Arial" w:hAnsi="Arial" w:cs="Arial"/>
          <w:szCs w:val="24"/>
        </w:rPr>
        <w:t xml:space="preserve">Wspólny Słownik Zamówień: </w:t>
      </w:r>
    </w:p>
    <w:p w14:paraId="75FDD764" w14:textId="720633EF" w:rsidR="000D2483" w:rsidRPr="00D26189" w:rsidRDefault="000D2483" w:rsidP="00A839BA">
      <w:pPr>
        <w:pStyle w:val="pkt"/>
        <w:spacing w:line="360" w:lineRule="auto"/>
        <w:rPr>
          <w:rFonts w:ascii="Arial" w:hAnsi="Arial" w:cs="Arial"/>
          <w:szCs w:val="24"/>
        </w:rPr>
      </w:pPr>
      <w:r w:rsidRPr="00D26189">
        <w:rPr>
          <w:rFonts w:ascii="Arial" w:hAnsi="Arial" w:cs="Arial"/>
          <w:szCs w:val="24"/>
        </w:rPr>
        <w:t>Główny kod CPV:</w:t>
      </w:r>
    </w:p>
    <w:p w14:paraId="263CFB82" w14:textId="77777777" w:rsidR="000D2483" w:rsidRPr="00D26189" w:rsidRDefault="000D2483" w:rsidP="00A839BA">
      <w:pPr>
        <w:pStyle w:val="pkt"/>
        <w:spacing w:line="360" w:lineRule="auto"/>
        <w:rPr>
          <w:rFonts w:ascii="Arial" w:hAnsi="Arial" w:cs="Arial"/>
          <w:szCs w:val="24"/>
        </w:rPr>
      </w:pPr>
      <w:r w:rsidRPr="00D26189">
        <w:rPr>
          <w:rFonts w:ascii="Arial" w:hAnsi="Arial" w:cs="Arial"/>
          <w:szCs w:val="24"/>
        </w:rPr>
        <w:t>45000000-7 Roboty budowlane</w:t>
      </w:r>
    </w:p>
    <w:p w14:paraId="0C897E86" w14:textId="77777777" w:rsidR="000D2483" w:rsidRPr="005A3E79" w:rsidRDefault="000D2483" w:rsidP="00A839BA">
      <w:pPr>
        <w:pStyle w:val="pkt"/>
        <w:spacing w:line="360" w:lineRule="auto"/>
        <w:rPr>
          <w:rFonts w:ascii="Arial" w:hAnsi="Arial" w:cs="Arial"/>
          <w:szCs w:val="24"/>
          <w:highlight w:val="yellow"/>
        </w:rPr>
      </w:pPr>
    </w:p>
    <w:p w14:paraId="11C79B6C" w14:textId="77777777" w:rsidR="000D2483" w:rsidRPr="005A3E79" w:rsidRDefault="000D2483" w:rsidP="00A839BA">
      <w:pPr>
        <w:pStyle w:val="pkt"/>
        <w:spacing w:line="360" w:lineRule="auto"/>
        <w:rPr>
          <w:rFonts w:ascii="Arial" w:hAnsi="Arial" w:cs="Arial"/>
          <w:szCs w:val="24"/>
          <w:highlight w:val="yellow"/>
        </w:rPr>
      </w:pPr>
      <w:r w:rsidRPr="00D26189">
        <w:rPr>
          <w:rFonts w:ascii="Arial" w:hAnsi="Arial" w:cs="Arial"/>
          <w:szCs w:val="24"/>
        </w:rPr>
        <w:t>Dodatkowe kody CPV:</w:t>
      </w:r>
    </w:p>
    <w:p w14:paraId="0EA96C50" w14:textId="52C481AC" w:rsidR="00871AA6" w:rsidRDefault="00D26189" w:rsidP="00A839BA">
      <w:pPr>
        <w:pStyle w:val="pkt"/>
        <w:spacing w:line="360" w:lineRule="auto"/>
        <w:ind w:left="1985" w:hanging="1429"/>
        <w:rPr>
          <w:rFonts w:ascii="Arial" w:hAnsi="Arial" w:cs="Arial"/>
          <w:szCs w:val="24"/>
        </w:rPr>
      </w:pPr>
      <w:r w:rsidRPr="00D26189">
        <w:rPr>
          <w:rFonts w:ascii="Arial" w:hAnsi="Arial" w:cs="Arial"/>
          <w:szCs w:val="24"/>
        </w:rPr>
        <w:t>45420000-7 Roboty w zakresie zakładania stolarki budowlanej oraz roboty ciesielskie</w:t>
      </w:r>
    </w:p>
    <w:p w14:paraId="015C56DB" w14:textId="7003C6B1" w:rsidR="00D26189" w:rsidRDefault="00D26189" w:rsidP="00A839BA">
      <w:pPr>
        <w:pStyle w:val="pkt"/>
        <w:spacing w:line="360" w:lineRule="auto"/>
        <w:ind w:left="1985" w:hanging="1429"/>
        <w:rPr>
          <w:rFonts w:ascii="Arial" w:hAnsi="Arial" w:cs="Arial"/>
          <w:szCs w:val="24"/>
        </w:rPr>
      </w:pPr>
      <w:r w:rsidRPr="00D26189">
        <w:rPr>
          <w:rFonts w:ascii="Arial" w:hAnsi="Arial" w:cs="Arial"/>
          <w:szCs w:val="24"/>
        </w:rPr>
        <w:t>45430000-0 Pokrywanie podłóg i ścian</w:t>
      </w:r>
    </w:p>
    <w:p w14:paraId="4C142F94" w14:textId="31422CD3" w:rsidR="00D26189" w:rsidRDefault="00D26189" w:rsidP="00A839BA">
      <w:pPr>
        <w:pStyle w:val="pkt"/>
        <w:spacing w:line="360" w:lineRule="auto"/>
        <w:ind w:left="1985" w:hanging="1429"/>
        <w:rPr>
          <w:rFonts w:ascii="Arial" w:hAnsi="Arial" w:cs="Arial"/>
          <w:szCs w:val="24"/>
        </w:rPr>
      </w:pPr>
      <w:r w:rsidRPr="00D26189">
        <w:rPr>
          <w:rFonts w:ascii="Arial" w:hAnsi="Arial" w:cs="Arial"/>
          <w:szCs w:val="24"/>
        </w:rPr>
        <w:t>45450000-6 Roboty budowlane wykończeniowe, pozostałe</w:t>
      </w:r>
    </w:p>
    <w:p w14:paraId="6FE0F36F" w14:textId="2E36991B" w:rsidR="00D26189" w:rsidRDefault="00D26189" w:rsidP="00A839BA">
      <w:pPr>
        <w:pStyle w:val="pkt"/>
        <w:spacing w:line="360" w:lineRule="auto"/>
        <w:ind w:left="1985" w:hanging="1429"/>
        <w:rPr>
          <w:rFonts w:ascii="Arial" w:hAnsi="Arial" w:cs="Arial"/>
          <w:szCs w:val="24"/>
        </w:rPr>
      </w:pPr>
      <w:r w:rsidRPr="00D26189">
        <w:rPr>
          <w:rFonts w:ascii="Arial" w:hAnsi="Arial" w:cs="Arial"/>
          <w:szCs w:val="24"/>
        </w:rPr>
        <w:t>45310000-3 Roboty instalacyjne elektryczne</w:t>
      </w:r>
    </w:p>
    <w:p w14:paraId="5FF7F18F" w14:textId="322CF0AC" w:rsidR="00D26189" w:rsidRDefault="00D26189" w:rsidP="00A839BA">
      <w:pPr>
        <w:pStyle w:val="pkt"/>
        <w:spacing w:line="360" w:lineRule="auto"/>
        <w:ind w:left="1985" w:hanging="1429"/>
        <w:rPr>
          <w:rFonts w:ascii="Arial" w:hAnsi="Arial" w:cs="Arial"/>
          <w:szCs w:val="24"/>
        </w:rPr>
      </w:pPr>
      <w:r w:rsidRPr="00D26189">
        <w:rPr>
          <w:rFonts w:ascii="Arial" w:hAnsi="Arial" w:cs="Arial"/>
          <w:szCs w:val="24"/>
        </w:rPr>
        <w:t>45330000-9 Roboty instalacyjne wodno-kanalizacyjne i sanitarne</w:t>
      </w:r>
    </w:p>
    <w:p w14:paraId="6005568C" w14:textId="77777777" w:rsidR="000D2483" w:rsidRPr="000D2483" w:rsidRDefault="000D2483" w:rsidP="00A839BA">
      <w:pPr>
        <w:pStyle w:val="pkt"/>
        <w:spacing w:line="360" w:lineRule="auto"/>
        <w:ind w:left="1985" w:hanging="1429"/>
        <w:rPr>
          <w:rFonts w:ascii="Arial" w:hAnsi="Arial" w:cs="Arial"/>
          <w:szCs w:val="24"/>
        </w:rPr>
      </w:pPr>
    </w:p>
    <w:p w14:paraId="1652FE92" w14:textId="77777777" w:rsidR="00871AA6" w:rsidRDefault="00871AA6" w:rsidP="00A839BA">
      <w:pPr>
        <w:pStyle w:val="Akapitzlist"/>
        <w:numPr>
          <w:ilvl w:val="0"/>
          <w:numId w:val="3"/>
        </w:numPr>
        <w:spacing w:line="360" w:lineRule="auto"/>
        <w:rPr>
          <w:rFonts w:ascii="Arial" w:hAnsi="Arial" w:cs="Arial"/>
          <w:sz w:val="24"/>
          <w:szCs w:val="24"/>
        </w:rPr>
      </w:pPr>
      <w:r w:rsidRPr="00871AA6">
        <w:rPr>
          <w:rFonts w:ascii="Arial" w:hAnsi="Arial" w:cs="Arial"/>
          <w:sz w:val="24"/>
          <w:szCs w:val="24"/>
        </w:rPr>
        <w:lastRenderedPageBreak/>
        <w:t>Szczegółowy opis przedmiotu zamówienia, opis wymagań zamawiającego w zakresie realizacji i odbioru określają:</w:t>
      </w:r>
    </w:p>
    <w:p w14:paraId="02CCDE19" w14:textId="4B27F759" w:rsidR="00871AA6" w:rsidRDefault="00871AA6" w:rsidP="00A839BA">
      <w:pPr>
        <w:pStyle w:val="Akapitzlist"/>
        <w:numPr>
          <w:ilvl w:val="1"/>
          <w:numId w:val="3"/>
        </w:numPr>
        <w:spacing w:line="360" w:lineRule="auto"/>
        <w:rPr>
          <w:rFonts w:ascii="Arial" w:hAnsi="Arial" w:cs="Arial"/>
          <w:sz w:val="24"/>
          <w:szCs w:val="24"/>
        </w:rPr>
      </w:pPr>
      <w:r w:rsidRPr="00871AA6">
        <w:rPr>
          <w:rFonts w:ascii="Arial" w:hAnsi="Arial" w:cs="Arial"/>
          <w:sz w:val="24"/>
          <w:szCs w:val="24"/>
        </w:rPr>
        <w:t xml:space="preserve">opis przedmiotu zamówienia </w:t>
      </w:r>
      <w:r w:rsidR="00F930C6">
        <w:rPr>
          <w:rFonts w:ascii="Arial" w:hAnsi="Arial" w:cs="Arial"/>
          <w:sz w:val="24"/>
          <w:szCs w:val="24"/>
        </w:rPr>
        <w:t xml:space="preserve">– dokumentacja projektowa </w:t>
      </w:r>
      <w:r w:rsidRPr="00871AA6">
        <w:rPr>
          <w:rFonts w:ascii="Arial" w:hAnsi="Arial" w:cs="Arial"/>
          <w:sz w:val="24"/>
          <w:szCs w:val="24"/>
        </w:rPr>
        <w:t>– załącznik nr</w:t>
      </w:r>
      <w:r w:rsidR="00AF5F42">
        <w:rPr>
          <w:rFonts w:ascii="Arial" w:hAnsi="Arial" w:cs="Arial"/>
          <w:sz w:val="24"/>
          <w:szCs w:val="24"/>
        </w:rPr>
        <w:t xml:space="preserve"> 9 </w:t>
      </w:r>
      <w:r w:rsidRPr="00871AA6">
        <w:rPr>
          <w:rFonts w:ascii="Arial" w:hAnsi="Arial" w:cs="Arial"/>
          <w:sz w:val="24"/>
          <w:szCs w:val="24"/>
        </w:rPr>
        <w:t xml:space="preserve">do SWZ, </w:t>
      </w:r>
    </w:p>
    <w:p w14:paraId="4A5A1834" w14:textId="1DC8DF2F" w:rsidR="00871AA6" w:rsidRPr="00871AA6" w:rsidRDefault="00871AA6" w:rsidP="00A839BA">
      <w:pPr>
        <w:pStyle w:val="Akapitzlist"/>
        <w:numPr>
          <w:ilvl w:val="1"/>
          <w:numId w:val="3"/>
        </w:numPr>
        <w:spacing w:line="360" w:lineRule="auto"/>
        <w:rPr>
          <w:rFonts w:ascii="Arial" w:hAnsi="Arial" w:cs="Arial"/>
          <w:sz w:val="24"/>
          <w:szCs w:val="24"/>
        </w:rPr>
      </w:pPr>
      <w:r w:rsidRPr="00871AA6">
        <w:rPr>
          <w:rFonts w:ascii="Arial" w:hAnsi="Arial" w:cs="Arial"/>
          <w:sz w:val="24"/>
          <w:szCs w:val="24"/>
        </w:rPr>
        <w:t xml:space="preserve">projektowane postanowienia umowy – załącznik nr </w:t>
      </w:r>
      <w:r w:rsidR="00AF5F42">
        <w:rPr>
          <w:rFonts w:ascii="Arial" w:hAnsi="Arial" w:cs="Arial"/>
          <w:sz w:val="24"/>
          <w:szCs w:val="24"/>
        </w:rPr>
        <w:t>7</w:t>
      </w:r>
      <w:r w:rsidRPr="00871AA6">
        <w:rPr>
          <w:rFonts w:ascii="Arial" w:hAnsi="Arial" w:cs="Arial"/>
          <w:sz w:val="24"/>
          <w:szCs w:val="24"/>
        </w:rPr>
        <w:t xml:space="preserve"> do SWZ.</w:t>
      </w:r>
    </w:p>
    <w:p w14:paraId="5F6301A2" w14:textId="47D61B77" w:rsidR="00871AA6" w:rsidRDefault="00871AA6" w:rsidP="00A839BA">
      <w:pPr>
        <w:spacing w:line="360" w:lineRule="auto"/>
        <w:rPr>
          <w:rFonts w:ascii="Arial" w:hAnsi="Arial" w:cs="Arial"/>
          <w:sz w:val="24"/>
          <w:szCs w:val="24"/>
        </w:rPr>
      </w:pPr>
      <w:r w:rsidRPr="00871AA6">
        <w:rPr>
          <w:rFonts w:ascii="Arial" w:hAnsi="Arial" w:cs="Arial"/>
          <w:sz w:val="24"/>
          <w:szCs w:val="24"/>
        </w:rPr>
        <w:t xml:space="preserve">Wszystkie wymagania określone w dokumentach wskazanych powyżej stanowią wymagania minimalne, a ich spełnienie jest obligatoryjne. Niespełnienie ww. wymagań minimalnych będzie skutkować odrzuceniem oferty jako niezgodnej z warunkami zamówienia na podstawie art. 226 ust. 1 pkt 5 ustawy </w:t>
      </w:r>
      <w:proofErr w:type="spellStart"/>
      <w:r w:rsidRPr="00871AA6">
        <w:rPr>
          <w:rFonts w:ascii="Arial" w:hAnsi="Arial" w:cs="Arial"/>
          <w:sz w:val="24"/>
          <w:szCs w:val="24"/>
        </w:rPr>
        <w:t>Pzp</w:t>
      </w:r>
      <w:proofErr w:type="spellEnd"/>
      <w:r w:rsidRPr="00871AA6">
        <w:rPr>
          <w:rFonts w:ascii="Arial" w:hAnsi="Arial" w:cs="Arial"/>
          <w:sz w:val="24"/>
          <w:szCs w:val="24"/>
        </w:rPr>
        <w:t>.</w:t>
      </w:r>
    </w:p>
    <w:p w14:paraId="6EF6B536" w14:textId="3EEB305C" w:rsidR="00871AA6" w:rsidRDefault="00871AA6" w:rsidP="00A839BA">
      <w:pPr>
        <w:spacing w:line="360" w:lineRule="auto"/>
        <w:rPr>
          <w:rFonts w:ascii="Arial" w:hAnsi="Arial" w:cs="Arial"/>
          <w:sz w:val="24"/>
          <w:szCs w:val="24"/>
        </w:rPr>
      </w:pPr>
    </w:p>
    <w:p w14:paraId="3B600E8A" w14:textId="468FFB6B" w:rsidR="00871AA6" w:rsidRPr="00871AA6" w:rsidRDefault="00871AA6" w:rsidP="00A839BA">
      <w:pPr>
        <w:pStyle w:val="Podtytu"/>
        <w:spacing w:line="360" w:lineRule="auto"/>
        <w:rPr>
          <w:rFonts w:ascii="Arial" w:hAnsi="Arial" w:cs="Arial"/>
          <w:u w:val="single"/>
        </w:rPr>
      </w:pPr>
      <w:r w:rsidRPr="00871AA6">
        <w:rPr>
          <w:rFonts w:ascii="Arial" w:hAnsi="Arial" w:cs="Arial"/>
          <w:color w:val="000000" w:themeColor="text1"/>
          <w:sz w:val="24"/>
          <w:szCs w:val="24"/>
          <w:u w:val="single"/>
        </w:rPr>
        <w:t>II. Rozwiązania równoważne</w:t>
      </w:r>
      <w:r w:rsidRPr="00871AA6">
        <w:rPr>
          <w:rFonts w:ascii="Arial" w:hAnsi="Arial" w:cs="Arial"/>
          <w:u w:val="single"/>
        </w:rPr>
        <w:t xml:space="preserve"> </w:t>
      </w:r>
    </w:p>
    <w:p w14:paraId="26AABA33" w14:textId="77777777" w:rsidR="007E3E1A" w:rsidRDefault="000D2483" w:rsidP="00A839BA">
      <w:pPr>
        <w:pStyle w:val="Akapitzlist"/>
        <w:numPr>
          <w:ilvl w:val="0"/>
          <w:numId w:val="21"/>
        </w:numPr>
        <w:spacing w:line="360" w:lineRule="auto"/>
        <w:rPr>
          <w:rFonts w:ascii="Arial" w:hAnsi="Arial" w:cs="Arial"/>
          <w:sz w:val="24"/>
          <w:szCs w:val="24"/>
        </w:rPr>
      </w:pPr>
      <w:r w:rsidRPr="000D2483">
        <w:rPr>
          <w:rFonts w:ascii="Arial" w:hAnsi="Arial" w:cs="Arial"/>
          <w:sz w:val="24"/>
          <w:szCs w:val="24"/>
        </w:rPr>
        <w:t>Ilekroć w treści dokumentu tj. dokumentacji technicznej oraz specyfikacji technicznej wykonania i odbioru robót wymieniona jest norma należy czytać ją uzupełnioną o stwierdzenie „… lub równoważna” obowiązująca na terenie Unii Europejskiej.</w:t>
      </w:r>
    </w:p>
    <w:p w14:paraId="456B0434" w14:textId="38251777" w:rsidR="00871AA6" w:rsidRDefault="000D2483" w:rsidP="00A839BA">
      <w:pPr>
        <w:pStyle w:val="Akapitzlist"/>
        <w:numPr>
          <w:ilvl w:val="0"/>
          <w:numId w:val="21"/>
        </w:numPr>
        <w:spacing w:line="360" w:lineRule="auto"/>
        <w:rPr>
          <w:rFonts w:ascii="Arial" w:hAnsi="Arial" w:cs="Arial"/>
          <w:sz w:val="24"/>
          <w:szCs w:val="24"/>
        </w:rPr>
      </w:pPr>
      <w:r w:rsidRPr="007E3E1A">
        <w:rPr>
          <w:rFonts w:ascii="Arial" w:hAnsi="Arial" w:cs="Arial"/>
          <w:sz w:val="24"/>
          <w:szCs w:val="24"/>
        </w:rPr>
        <w:t xml:space="preserve">Wymienione w dokumentacji projektowej nazwy firm dostawców i producentów należy traktować jako służące do określenia parametrów przedmiotu zamówienia przez podanie oczekiwanych standardów jakościowych, technicznych lub funkcjonalnych. Dopuszczalne jest zastosowanie urządzeń i materiałów równoważnych pochodzących od innych wytwórców z zastrzeżeniem, że nie będą one jakościowo gorsze do wskazanych w projekcie oraz, że zagwarantują dotrzymanie tych samych lub lepszych parametrów technicznych oraz będą posiadać wszystkie niezbędne atesty i dopuszczenia do stosowania. Żadne propozycje równoważne w zakresie materiałów nie mogą prowadzić do zmiany projektu. Jeżeli wykonawca zaproponuje zastosowanie rozwiązania równoważnego, powinien przedstawić listę zamienionych materiałów (wraz z zaprojektowanymi odpowiednikami np. w formie tabeli – nr katalogowy producenta, opis produktu, ilość), jak również </w:t>
      </w:r>
      <w:r w:rsidRPr="007E3E1A">
        <w:rPr>
          <w:rFonts w:ascii="Arial" w:hAnsi="Arial" w:cs="Arial"/>
          <w:sz w:val="24"/>
          <w:szCs w:val="24"/>
        </w:rPr>
        <w:lastRenderedPageBreak/>
        <w:t>wszelkie karty katalogowe i certyfikaty wystawione przez akredytowane niezależne laboratoria testowe oraz inne dokumenty pozwalające Zamawiającemu, ocenić zgodność proponowanego rozwiązania ze wszystkimi wymaganiami dokumentacji projektowej w zakresie technicznym, funkcjonalnym oraz pod kątem spełniania warunków SWZ.  Wykonawca, który powołuje się na rozwiązania równoważne, zobowiązany jest wykazać ich równoważność na etapie składania ofert, w tym celu powinien dostarczyć wyżej wymienione dokumenty jako załącznik do oferty – w celu zapewnienia uczciwej informacji dla Zamawiającego oraz warunków uczciwej konkurencji dla innych oferentów, biorących udział w tym postępowaniu. Brak wskazania przez Wykonawcę równoważności rozwiązań zastosowanych w ofercie będzie oznaczało, że Wykonawca zaoferował produkty zgodne z wymaganiami SWZ.</w:t>
      </w:r>
    </w:p>
    <w:p w14:paraId="029A1CEF" w14:textId="77777777" w:rsidR="005A3E79" w:rsidRPr="007E3E1A" w:rsidRDefault="005A3E79" w:rsidP="00A839BA">
      <w:pPr>
        <w:pStyle w:val="Akapitzlist"/>
        <w:spacing w:line="360" w:lineRule="auto"/>
        <w:rPr>
          <w:rFonts w:ascii="Arial" w:hAnsi="Arial" w:cs="Arial"/>
          <w:sz w:val="24"/>
          <w:szCs w:val="24"/>
        </w:rPr>
      </w:pPr>
    </w:p>
    <w:p w14:paraId="0EBB3562" w14:textId="1C95301E" w:rsidR="00871AA6" w:rsidRPr="005A3E79" w:rsidRDefault="00871AA6" w:rsidP="00A839BA">
      <w:pPr>
        <w:pStyle w:val="Podtytu"/>
        <w:spacing w:line="360" w:lineRule="auto"/>
        <w:rPr>
          <w:rFonts w:ascii="Arial" w:hAnsi="Arial" w:cs="Arial"/>
          <w:color w:val="000000" w:themeColor="text1"/>
          <w:sz w:val="24"/>
          <w:szCs w:val="24"/>
          <w:u w:val="single"/>
        </w:rPr>
      </w:pPr>
      <w:r w:rsidRPr="00871AA6">
        <w:rPr>
          <w:rFonts w:ascii="Arial" w:hAnsi="Arial" w:cs="Arial"/>
          <w:color w:val="000000" w:themeColor="text1"/>
          <w:sz w:val="24"/>
          <w:szCs w:val="24"/>
          <w:u w:val="single"/>
        </w:rPr>
        <w:t>III. Wymagania w zakresie zatrudniania przez wykonawcę lub podwykonawcę osób na podstawie stosunku pracy</w:t>
      </w:r>
    </w:p>
    <w:p w14:paraId="355118AF" w14:textId="5DA11971" w:rsidR="005605E2" w:rsidRPr="005605E2" w:rsidRDefault="005605E2" w:rsidP="00A839BA">
      <w:pPr>
        <w:spacing w:line="360" w:lineRule="auto"/>
        <w:rPr>
          <w:rFonts w:ascii="Arial" w:hAnsi="Arial" w:cs="Arial"/>
          <w:sz w:val="24"/>
          <w:szCs w:val="24"/>
        </w:rPr>
      </w:pPr>
      <w:r w:rsidRPr="005605E2">
        <w:rPr>
          <w:rFonts w:ascii="Arial" w:hAnsi="Arial" w:cs="Arial"/>
          <w:sz w:val="24"/>
          <w:szCs w:val="24"/>
        </w:rPr>
        <w:t>Zamawiający wymaga zatrudnienia przez wykonawcę lub podwykonawcę na podstawie umowy o pracę osób wykonujących czynności w zakresie realizacji zamówienia, noszące znamiona stosunku pracy w rozumieniu art. 22 § 1 ustawy z dnia 26 czerwca 1974 r. Kodeks pracy (</w:t>
      </w:r>
      <w:proofErr w:type="spellStart"/>
      <w:r w:rsidR="004037C6">
        <w:rPr>
          <w:rFonts w:ascii="Arial" w:hAnsi="Arial" w:cs="Arial"/>
          <w:sz w:val="24"/>
          <w:szCs w:val="24"/>
        </w:rPr>
        <w:t>t.j</w:t>
      </w:r>
      <w:proofErr w:type="spellEnd"/>
      <w:r w:rsidR="004037C6">
        <w:rPr>
          <w:rFonts w:ascii="Arial" w:hAnsi="Arial" w:cs="Arial"/>
          <w:sz w:val="24"/>
          <w:szCs w:val="24"/>
        </w:rPr>
        <w:t xml:space="preserve">. </w:t>
      </w:r>
      <w:r w:rsidRPr="005605E2">
        <w:rPr>
          <w:rFonts w:ascii="Arial" w:hAnsi="Arial" w:cs="Arial"/>
          <w:sz w:val="24"/>
          <w:szCs w:val="24"/>
        </w:rPr>
        <w:t>Dz. U. z 202</w:t>
      </w:r>
      <w:r>
        <w:rPr>
          <w:rFonts w:ascii="Arial" w:hAnsi="Arial" w:cs="Arial"/>
          <w:sz w:val="24"/>
          <w:szCs w:val="24"/>
        </w:rPr>
        <w:t>5</w:t>
      </w:r>
      <w:r w:rsidRPr="005605E2">
        <w:rPr>
          <w:rFonts w:ascii="Arial" w:hAnsi="Arial" w:cs="Arial"/>
          <w:sz w:val="24"/>
          <w:szCs w:val="24"/>
        </w:rPr>
        <w:t xml:space="preserve"> r. poz. </w:t>
      </w:r>
      <w:r w:rsidR="004037C6">
        <w:rPr>
          <w:rFonts w:ascii="Arial" w:hAnsi="Arial" w:cs="Arial"/>
          <w:sz w:val="24"/>
          <w:szCs w:val="24"/>
        </w:rPr>
        <w:t>277 ze zm.</w:t>
      </w:r>
      <w:r w:rsidRPr="005605E2">
        <w:rPr>
          <w:rFonts w:ascii="Arial" w:hAnsi="Arial" w:cs="Arial"/>
          <w:sz w:val="24"/>
          <w:szCs w:val="24"/>
        </w:rPr>
        <w:t>). Poprzez nawiązanie stosunku pracy pracownik zobowiązuje się do wykonywania pracy określonego rodzaju na rzecz pracodawcy i pod jego kierownictwem oraz w miejscu i czasie wyznaczonym przez pracodawcę, a pracodawca do zatrudnienia pracownika za wynagrodzeniem.</w:t>
      </w:r>
    </w:p>
    <w:p w14:paraId="032CCF8A" w14:textId="2BB13A2B" w:rsidR="005605E2" w:rsidRPr="005605E2" w:rsidRDefault="005605E2" w:rsidP="00A839BA">
      <w:pPr>
        <w:spacing w:line="360" w:lineRule="auto"/>
        <w:rPr>
          <w:rFonts w:ascii="Arial" w:hAnsi="Arial" w:cs="Arial"/>
          <w:sz w:val="24"/>
          <w:szCs w:val="24"/>
        </w:rPr>
      </w:pPr>
      <w:r w:rsidRPr="005605E2">
        <w:rPr>
          <w:rFonts w:ascii="Arial" w:hAnsi="Arial" w:cs="Arial"/>
          <w:sz w:val="24"/>
          <w:szCs w:val="24"/>
        </w:rPr>
        <w:t xml:space="preserve">Szczegółowe wymagania dotyczące realizacji oraz egzekwowania wymogu zatrudnienia na podstawie stosunku pracy zostały określone we wzorze umowy. </w:t>
      </w:r>
    </w:p>
    <w:p w14:paraId="62C39545" w14:textId="77777777" w:rsidR="005A3E79" w:rsidRDefault="005A3E79" w:rsidP="00A839BA">
      <w:pPr>
        <w:pStyle w:val="Podtytu"/>
        <w:spacing w:line="360" w:lineRule="auto"/>
        <w:rPr>
          <w:rFonts w:ascii="Arial" w:hAnsi="Arial" w:cs="Arial"/>
          <w:color w:val="000000" w:themeColor="text1"/>
          <w:sz w:val="24"/>
          <w:szCs w:val="24"/>
          <w:u w:val="single"/>
        </w:rPr>
      </w:pPr>
    </w:p>
    <w:p w14:paraId="4D28ADCB" w14:textId="22639E7B" w:rsidR="0019216E" w:rsidRPr="0019216E" w:rsidRDefault="0019216E" w:rsidP="00A839BA">
      <w:pPr>
        <w:pStyle w:val="Podtytu"/>
        <w:spacing w:line="360" w:lineRule="auto"/>
        <w:rPr>
          <w:rFonts w:ascii="Arial" w:hAnsi="Arial" w:cs="Arial"/>
          <w:color w:val="000000" w:themeColor="text1"/>
          <w:sz w:val="24"/>
          <w:szCs w:val="24"/>
          <w:u w:val="single"/>
        </w:rPr>
      </w:pPr>
      <w:r w:rsidRPr="0019216E">
        <w:rPr>
          <w:rFonts w:ascii="Arial" w:hAnsi="Arial" w:cs="Arial"/>
          <w:color w:val="000000" w:themeColor="text1"/>
          <w:sz w:val="24"/>
          <w:szCs w:val="24"/>
          <w:u w:val="single"/>
        </w:rPr>
        <w:t xml:space="preserve">IV. Wymagania w zakresie zatrudnienia osób, o których mowa w art. 96 ust. 2 pkt 2 ustawy </w:t>
      </w:r>
      <w:proofErr w:type="spellStart"/>
      <w:r w:rsidRPr="0019216E">
        <w:rPr>
          <w:rFonts w:ascii="Arial" w:hAnsi="Arial" w:cs="Arial"/>
          <w:color w:val="000000" w:themeColor="text1"/>
          <w:sz w:val="24"/>
          <w:szCs w:val="24"/>
          <w:u w:val="single"/>
        </w:rPr>
        <w:t>Pzp</w:t>
      </w:r>
      <w:proofErr w:type="spellEnd"/>
    </w:p>
    <w:p w14:paraId="50F2CE02" w14:textId="2099BBBF" w:rsidR="0019216E" w:rsidRDefault="005605E2" w:rsidP="00A839BA">
      <w:pPr>
        <w:spacing w:line="360" w:lineRule="auto"/>
        <w:rPr>
          <w:rFonts w:ascii="Arial" w:hAnsi="Arial" w:cs="Arial"/>
          <w:sz w:val="24"/>
          <w:szCs w:val="24"/>
        </w:rPr>
      </w:pPr>
      <w:r w:rsidRPr="005605E2">
        <w:rPr>
          <w:rFonts w:ascii="Arial" w:hAnsi="Arial" w:cs="Arial"/>
          <w:sz w:val="24"/>
          <w:szCs w:val="24"/>
        </w:rPr>
        <w:lastRenderedPageBreak/>
        <w:t>Zamawiający nie określa dodatkowych wymagań związanych z zatrudnianiem osób, o których mowa w art. 96 ust. 2 pkt 2 PZP.</w:t>
      </w:r>
    </w:p>
    <w:p w14:paraId="5FB1A2CA" w14:textId="77777777" w:rsidR="005A3E79" w:rsidRDefault="005A3E79" w:rsidP="00A839BA">
      <w:pPr>
        <w:spacing w:line="360" w:lineRule="auto"/>
        <w:rPr>
          <w:rFonts w:ascii="Arial" w:hAnsi="Arial" w:cs="Arial"/>
          <w:color w:val="EE0000"/>
          <w:sz w:val="24"/>
          <w:szCs w:val="24"/>
        </w:rPr>
      </w:pPr>
    </w:p>
    <w:p w14:paraId="7809BF3C" w14:textId="3CBF0BE1" w:rsidR="0019216E" w:rsidRPr="005A3E79" w:rsidRDefault="0019216E" w:rsidP="00A839BA">
      <w:pPr>
        <w:pStyle w:val="Podtytu"/>
        <w:spacing w:line="360" w:lineRule="auto"/>
        <w:rPr>
          <w:rFonts w:ascii="Arial" w:hAnsi="Arial" w:cs="Arial"/>
          <w:u w:val="single"/>
        </w:rPr>
      </w:pPr>
      <w:r w:rsidRPr="0019216E">
        <w:rPr>
          <w:rFonts w:ascii="Arial" w:hAnsi="Arial" w:cs="Arial"/>
          <w:color w:val="auto"/>
          <w:sz w:val="24"/>
          <w:szCs w:val="24"/>
          <w:u w:val="single"/>
        </w:rPr>
        <w:t>V. Informacja o przedmiotowych środkach dowodowych</w:t>
      </w:r>
    </w:p>
    <w:p w14:paraId="28FA5084" w14:textId="6E575F9E" w:rsidR="0019216E" w:rsidRPr="0019216E" w:rsidRDefault="004037C6" w:rsidP="00A839BA">
      <w:pPr>
        <w:spacing w:line="360" w:lineRule="auto"/>
        <w:rPr>
          <w:rFonts w:ascii="Arial" w:hAnsi="Arial" w:cs="Arial"/>
          <w:sz w:val="24"/>
          <w:szCs w:val="24"/>
        </w:rPr>
      </w:pPr>
      <w:r>
        <w:rPr>
          <w:rFonts w:ascii="Arial" w:hAnsi="Arial" w:cs="Arial"/>
          <w:sz w:val="24"/>
          <w:szCs w:val="24"/>
        </w:rPr>
        <w:t>Nie dotyczy.</w:t>
      </w:r>
    </w:p>
    <w:p w14:paraId="3F3D17B4" w14:textId="77777777" w:rsidR="0019216E" w:rsidRDefault="0019216E" w:rsidP="00A839BA">
      <w:pPr>
        <w:spacing w:line="360" w:lineRule="auto"/>
        <w:rPr>
          <w:rFonts w:ascii="Arial" w:hAnsi="Arial" w:cs="Arial"/>
          <w:color w:val="EE0000"/>
          <w:sz w:val="24"/>
          <w:szCs w:val="24"/>
        </w:rPr>
      </w:pPr>
    </w:p>
    <w:p w14:paraId="16014ED6" w14:textId="0837912E" w:rsidR="0019216E" w:rsidRPr="005A3E79" w:rsidRDefault="0019216E" w:rsidP="00A839BA">
      <w:pPr>
        <w:pStyle w:val="Podtytu"/>
        <w:spacing w:line="360" w:lineRule="auto"/>
        <w:rPr>
          <w:rFonts w:ascii="Arial" w:hAnsi="Arial" w:cs="Arial"/>
          <w:color w:val="auto"/>
          <w:sz w:val="24"/>
          <w:szCs w:val="24"/>
          <w:u w:val="single"/>
        </w:rPr>
      </w:pPr>
      <w:r w:rsidRPr="0019216E">
        <w:rPr>
          <w:rFonts w:ascii="Arial" w:hAnsi="Arial" w:cs="Arial"/>
          <w:color w:val="auto"/>
          <w:sz w:val="24"/>
          <w:szCs w:val="24"/>
          <w:u w:val="single"/>
        </w:rPr>
        <w:t xml:space="preserve">VI. Termin wykonania zamówienia </w:t>
      </w:r>
    </w:p>
    <w:p w14:paraId="4B3A3465" w14:textId="2BB7F8E2" w:rsidR="0019216E" w:rsidRPr="0019216E" w:rsidRDefault="0019216E" w:rsidP="00A839BA">
      <w:pPr>
        <w:spacing w:line="360" w:lineRule="auto"/>
        <w:rPr>
          <w:rFonts w:ascii="Arial" w:hAnsi="Arial" w:cs="Arial"/>
          <w:sz w:val="24"/>
          <w:szCs w:val="24"/>
        </w:rPr>
      </w:pPr>
      <w:r w:rsidRPr="0019216E">
        <w:rPr>
          <w:rFonts w:ascii="Arial" w:hAnsi="Arial" w:cs="Arial"/>
          <w:sz w:val="24"/>
          <w:szCs w:val="24"/>
        </w:rPr>
        <w:t xml:space="preserve">Zamawiający wymaga, aby zamówienie zostało wykonane w terminie </w:t>
      </w:r>
      <w:r w:rsidR="004037C6" w:rsidRPr="004037C6">
        <w:rPr>
          <w:rFonts w:ascii="Arial" w:hAnsi="Arial" w:cs="Arial"/>
          <w:b/>
          <w:bCs/>
          <w:sz w:val="24"/>
          <w:szCs w:val="24"/>
        </w:rPr>
        <w:t>do 30</w:t>
      </w:r>
      <w:r w:rsidR="00BE31E2">
        <w:rPr>
          <w:rFonts w:ascii="Arial" w:hAnsi="Arial" w:cs="Arial"/>
          <w:b/>
          <w:bCs/>
          <w:sz w:val="24"/>
          <w:szCs w:val="24"/>
        </w:rPr>
        <w:t xml:space="preserve"> października </w:t>
      </w:r>
      <w:r w:rsidR="004037C6" w:rsidRPr="004037C6">
        <w:rPr>
          <w:rFonts w:ascii="Arial" w:hAnsi="Arial" w:cs="Arial"/>
          <w:b/>
          <w:bCs/>
          <w:sz w:val="24"/>
          <w:szCs w:val="24"/>
        </w:rPr>
        <w:t>2026 r.</w:t>
      </w:r>
    </w:p>
    <w:p w14:paraId="4D1ED01A" w14:textId="5C89E269" w:rsidR="0019216E" w:rsidRDefault="0019216E" w:rsidP="00A839BA">
      <w:pPr>
        <w:spacing w:line="360" w:lineRule="auto"/>
        <w:rPr>
          <w:rFonts w:ascii="Arial" w:hAnsi="Arial" w:cs="Arial"/>
          <w:sz w:val="24"/>
          <w:szCs w:val="24"/>
        </w:rPr>
      </w:pPr>
    </w:p>
    <w:p w14:paraId="07152A88" w14:textId="56C94E67" w:rsidR="0019216E" w:rsidRPr="005A3E79" w:rsidRDefault="0019216E" w:rsidP="00A839BA">
      <w:pPr>
        <w:pStyle w:val="Podtytu"/>
        <w:spacing w:line="360" w:lineRule="auto"/>
        <w:rPr>
          <w:rFonts w:ascii="Arial" w:hAnsi="Arial" w:cs="Arial"/>
          <w:color w:val="auto"/>
          <w:sz w:val="24"/>
          <w:szCs w:val="24"/>
          <w:u w:val="single"/>
        </w:rPr>
      </w:pPr>
      <w:r w:rsidRPr="0019216E">
        <w:rPr>
          <w:rFonts w:ascii="Arial" w:hAnsi="Arial" w:cs="Arial"/>
          <w:color w:val="auto"/>
          <w:sz w:val="24"/>
          <w:szCs w:val="24"/>
          <w:u w:val="single"/>
        </w:rPr>
        <w:t>VII. Informacja o warunkach udziału w postępowaniu o udzielenie zamówienia</w:t>
      </w:r>
    </w:p>
    <w:p w14:paraId="520D463F" w14:textId="77777777" w:rsidR="0019216E" w:rsidRPr="0019216E" w:rsidRDefault="0019216E" w:rsidP="00A839BA">
      <w:pPr>
        <w:spacing w:line="360" w:lineRule="auto"/>
        <w:rPr>
          <w:rFonts w:ascii="Arial" w:hAnsi="Arial" w:cs="Arial"/>
          <w:sz w:val="24"/>
          <w:szCs w:val="24"/>
        </w:rPr>
      </w:pPr>
      <w:r w:rsidRPr="0019216E">
        <w:rPr>
          <w:rFonts w:ascii="Arial" w:hAnsi="Arial" w:cs="Arial"/>
          <w:sz w:val="24"/>
          <w:szCs w:val="24"/>
        </w:rPr>
        <w:t xml:space="preserve">Na podstawie art. 112 ustawy </w:t>
      </w:r>
      <w:proofErr w:type="spellStart"/>
      <w:r w:rsidRPr="0019216E">
        <w:rPr>
          <w:rFonts w:ascii="Arial" w:hAnsi="Arial" w:cs="Arial"/>
          <w:sz w:val="24"/>
          <w:szCs w:val="24"/>
        </w:rPr>
        <w:t>Pzp</w:t>
      </w:r>
      <w:proofErr w:type="spellEnd"/>
      <w:r w:rsidRPr="0019216E">
        <w:rPr>
          <w:rFonts w:ascii="Arial" w:hAnsi="Arial" w:cs="Arial"/>
          <w:sz w:val="24"/>
          <w:szCs w:val="24"/>
        </w:rPr>
        <w:t>, zamawiający określa warunek/warunki udziału w postępowaniu dotyczący/-e:</w:t>
      </w:r>
    </w:p>
    <w:p w14:paraId="2AF373F3" w14:textId="77777777" w:rsidR="004037C6" w:rsidRDefault="0019216E" w:rsidP="00A839BA">
      <w:pPr>
        <w:pStyle w:val="Akapitzlist"/>
        <w:numPr>
          <w:ilvl w:val="0"/>
          <w:numId w:val="4"/>
        </w:numPr>
        <w:spacing w:line="360" w:lineRule="auto"/>
        <w:rPr>
          <w:rFonts w:ascii="Arial" w:hAnsi="Arial" w:cs="Arial"/>
          <w:sz w:val="24"/>
          <w:szCs w:val="24"/>
        </w:rPr>
      </w:pPr>
      <w:r w:rsidRPr="0019216E">
        <w:rPr>
          <w:rFonts w:ascii="Arial" w:hAnsi="Arial" w:cs="Arial"/>
          <w:sz w:val="24"/>
          <w:szCs w:val="24"/>
        </w:rPr>
        <w:t>zdolności do występowania w obrocie gospodarczym:</w:t>
      </w:r>
    </w:p>
    <w:p w14:paraId="533D442B" w14:textId="0DDFF180" w:rsidR="0019216E" w:rsidRDefault="004037C6" w:rsidP="00A839BA">
      <w:pPr>
        <w:pStyle w:val="Akapitzlist"/>
        <w:spacing w:line="360" w:lineRule="auto"/>
        <w:ind w:left="360"/>
        <w:rPr>
          <w:rFonts w:ascii="Arial" w:hAnsi="Arial" w:cs="Arial"/>
          <w:sz w:val="24"/>
          <w:szCs w:val="24"/>
        </w:rPr>
      </w:pPr>
      <w:r w:rsidRPr="004037C6">
        <w:rPr>
          <w:rFonts w:ascii="Arial" w:hAnsi="Arial" w:cs="Arial"/>
          <w:sz w:val="24"/>
          <w:szCs w:val="24"/>
        </w:rPr>
        <w:t>Zamawiający nie stawia warunku w powyższym zakresie.</w:t>
      </w:r>
    </w:p>
    <w:p w14:paraId="3CDF5C9C" w14:textId="77777777" w:rsidR="004037C6" w:rsidRPr="0019216E" w:rsidRDefault="004037C6" w:rsidP="00A839BA">
      <w:pPr>
        <w:pStyle w:val="Akapitzlist"/>
        <w:spacing w:line="360" w:lineRule="auto"/>
        <w:ind w:left="360"/>
        <w:rPr>
          <w:rFonts w:ascii="Arial" w:hAnsi="Arial" w:cs="Arial"/>
          <w:sz w:val="24"/>
          <w:szCs w:val="24"/>
        </w:rPr>
      </w:pPr>
    </w:p>
    <w:p w14:paraId="4B528C34" w14:textId="77777777" w:rsidR="0019216E" w:rsidRDefault="0019216E" w:rsidP="00A839BA">
      <w:pPr>
        <w:pStyle w:val="Akapitzlist"/>
        <w:numPr>
          <w:ilvl w:val="0"/>
          <w:numId w:val="4"/>
        </w:numPr>
        <w:spacing w:line="360" w:lineRule="auto"/>
        <w:rPr>
          <w:rFonts w:ascii="Arial" w:hAnsi="Arial" w:cs="Arial"/>
          <w:sz w:val="24"/>
          <w:szCs w:val="24"/>
        </w:rPr>
      </w:pPr>
      <w:r w:rsidRPr="0019216E">
        <w:rPr>
          <w:rFonts w:ascii="Arial" w:hAnsi="Arial" w:cs="Arial"/>
          <w:sz w:val="24"/>
          <w:szCs w:val="24"/>
        </w:rPr>
        <w:t>uprawnień do prowadzenia określonej działalności gospodarczej lub zawodowej, o ile wynika to z odrębnych przepisów:</w:t>
      </w:r>
    </w:p>
    <w:p w14:paraId="2C2DFE96" w14:textId="7EC5E87A" w:rsidR="0019216E" w:rsidRDefault="004037C6" w:rsidP="00A839BA">
      <w:pPr>
        <w:pStyle w:val="Akapitzlist"/>
        <w:spacing w:line="360" w:lineRule="auto"/>
        <w:ind w:left="360"/>
        <w:rPr>
          <w:rFonts w:ascii="Arial" w:hAnsi="Arial" w:cs="Arial"/>
          <w:sz w:val="24"/>
          <w:szCs w:val="24"/>
        </w:rPr>
      </w:pPr>
      <w:r w:rsidRPr="004037C6">
        <w:rPr>
          <w:rFonts w:ascii="Arial" w:hAnsi="Arial" w:cs="Arial"/>
          <w:sz w:val="24"/>
          <w:szCs w:val="24"/>
        </w:rPr>
        <w:t>Zamawiający nie stawia warunku w powyższym zakresie</w:t>
      </w:r>
      <w:r>
        <w:rPr>
          <w:rFonts w:ascii="Arial" w:hAnsi="Arial" w:cs="Arial"/>
          <w:sz w:val="24"/>
          <w:szCs w:val="24"/>
        </w:rPr>
        <w:t>.</w:t>
      </w:r>
    </w:p>
    <w:p w14:paraId="57E1D61D" w14:textId="77777777" w:rsidR="004037C6" w:rsidRPr="0019216E" w:rsidRDefault="004037C6" w:rsidP="00A839BA">
      <w:pPr>
        <w:pStyle w:val="Akapitzlist"/>
        <w:spacing w:line="360" w:lineRule="auto"/>
        <w:ind w:left="360"/>
        <w:rPr>
          <w:rFonts w:ascii="Arial" w:hAnsi="Arial" w:cs="Arial"/>
          <w:sz w:val="24"/>
          <w:szCs w:val="24"/>
        </w:rPr>
      </w:pPr>
    </w:p>
    <w:p w14:paraId="0E7C7282" w14:textId="77777777" w:rsidR="0019216E" w:rsidRDefault="0019216E" w:rsidP="00A839BA">
      <w:pPr>
        <w:pStyle w:val="Akapitzlist"/>
        <w:numPr>
          <w:ilvl w:val="0"/>
          <w:numId w:val="4"/>
        </w:numPr>
        <w:spacing w:line="360" w:lineRule="auto"/>
        <w:rPr>
          <w:rFonts w:ascii="Arial" w:hAnsi="Arial" w:cs="Arial"/>
          <w:sz w:val="24"/>
          <w:szCs w:val="24"/>
        </w:rPr>
      </w:pPr>
      <w:r w:rsidRPr="0019216E">
        <w:rPr>
          <w:rFonts w:ascii="Arial" w:hAnsi="Arial" w:cs="Arial"/>
          <w:sz w:val="24"/>
          <w:szCs w:val="24"/>
        </w:rPr>
        <w:t>sytuacji ekonomicznej lub finansowej:</w:t>
      </w:r>
    </w:p>
    <w:p w14:paraId="6E7F6CF2" w14:textId="32B67F3C" w:rsidR="0019216E" w:rsidRDefault="004037C6" w:rsidP="00A839BA">
      <w:pPr>
        <w:pStyle w:val="Akapitzlist"/>
        <w:spacing w:line="360" w:lineRule="auto"/>
        <w:ind w:left="360"/>
        <w:rPr>
          <w:rFonts w:ascii="Arial" w:hAnsi="Arial" w:cs="Arial"/>
          <w:sz w:val="24"/>
          <w:szCs w:val="24"/>
        </w:rPr>
      </w:pPr>
      <w:r w:rsidRPr="004037C6">
        <w:rPr>
          <w:rFonts w:ascii="Arial" w:hAnsi="Arial" w:cs="Arial"/>
          <w:sz w:val="24"/>
          <w:szCs w:val="24"/>
        </w:rPr>
        <w:t>Zamawiający nie stawia warunku w powyższym zakresie.</w:t>
      </w:r>
    </w:p>
    <w:p w14:paraId="398367C4" w14:textId="77777777" w:rsidR="004037C6" w:rsidRPr="0019216E" w:rsidRDefault="004037C6" w:rsidP="00A839BA">
      <w:pPr>
        <w:pStyle w:val="Akapitzlist"/>
        <w:spacing w:line="360" w:lineRule="auto"/>
        <w:ind w:left="360"/>
        <w:rPr>
          <w:rFonts w:ascii="Arial" w:hAnsi="Arial" w:cs="Arial"/>
          <w:sz w:val="24"/>
          <w:szCs w:val="24"/>
        </w:rPr>
      </w:pPr>
    </w:p>
    <w:p w14:paraId="0B3578B6" w14:textId="77777777" w:rsidR="00E32318" w:rsidRDefault="0019216E" w:rsidP="00A839BA">
      <w:pPr>
        <w:pStyle w:val="Akapitzlist"/>
        <w:numPr>
          <w:ilvl w:val="0"/>
          <w:numId w:val="4"/>
        </w:numPr>
        <w:spacing w:line="360" w:lineRule="auto"/>
        <w:rPr>
          <w:rFonts w:ascii="Arial" w:hAnsi="Arial" w:cs="Arial"/>
          <w:sz w:val="24"/>
          <w:szCs w:val="24"/>
        </w:rPr>
      </w:pPr>
      <w:r w:rsidRPr="0019216E">
        <w:rPr>
          <w:rFonts w:ascii="Arial" w:hAnsi="Arial" w:cs="Arial"/>
          <w:sz w:val="24"/>
          <w:szCs w:val="24"/>
        </w:rPr>
        <w:t>zdolności technicznej lub zawodowej:</w:t>
      </w:r>
      <w:r w:rsidR="00E32318">
        <w:rPr>
          <w:rFonts w:ascii="Arial" w:hAnsi="Arial" w:cs="Arial"/>
          <w:sz w:val="24"/>
          <w:szCs w:val="24"/>
        </w:rPr>
        <w:t xml:space="preserve"> </w:t>
      </w:r>
    </w:p>
    <w:p w14:paraId="17CA7792" w14:textId="4D59DB0E" w:rsidR="00E32318" w:rsidRDefault="0019216E" w:rsidP="00A839BA">
      <w:pPr>
        <w:pStyle w:val="Akapitzlist"/>
        <w:spacing w:line="360" w:lineRule="auto"/>
        <w:ind w:left="360"/>
        <w:rPr>
          <w:rFonts w:ascii="Arial" w:hAnsi="Arial" w:cs="Arial"/>
          <w:sz w:val="24"/>
          <w:szCs w:val="24"/>
        </w:rPr>
      </w:pPr>
      <w:r w:rsidRPr="00E32318">
        <w:rPr>
          <w:rFonts w:ascii="Arial" w:hAnsi="Arial" w:cs="Arial"/>
          <w:sz w:val="24"/>
          <w:szCs w:val="24"/>
        </w:rPr>
        <w:t xml:space="preserve">Zamawiający uzna, że </w:t>
      </w:r>
      <w:r w:rsidR="00E32318" w:rsidRPr="00E32318">
        <w:rPr>
          <w:rFonts w:ascii="Arial" w:hAnsi="Arial" w:cs="Arial"/>
          <w:sz w:val="24"/>
          <w:szCs w:val="24"/>
        </w:rPr>
        <w:t>W</w:t>
      </w:r>
      <w:r w:rsidRPr="00E32318">
        <w:rPr>
          <w:rFonts w:ascii="Arial" w:hAnsi="Arial" w:cs="Arial"/>
          <w:sz w:val="24"/>
          <w:szCs w:val="24"/>
        </w:rPr>
        <w:t xml:space="preserve">ykonawca spełnia warunek </w:t>
      </w:r>
      <w:r w:rsidR="00E32318" w:rsidRPr="00E32318">
        <w:rPr>
          <w:rFonts w:ascii="Arial" w:hAnsi="Arial" w:cs="Arial"/>
          <w:sz w:val="24"/>
          <w:szCs w:val="24"/>
        </w:rPr>
        <w:t>jeżeli wykaże, że:</w:t>
      </w:r>
    </w:p>
    <w:p w14:paraId="18729500" w14:textId="2A17B88E" w:rsidR="00E32318" w:rsidRDefault="00E32318" w:rsidP="00A839BA">
      <w:pPr>
        <w:pStyle w:val="Akapitzlist"/>
        <w:numPr>
          <w:ilvl w:val="1"/>
          <w:numId w:val="4"/>
        </w:numPr>
        <w:spacing w:line="360" w:lineRule="auto"/>
        <w:rPr>
          <w:rFonts w:ascii="Arial" w:hAnsi="Arial" w:cs="Arial"/>
          <w:sz w:val="24"/>
          <w:szCs w:val="24"/>
        </w:rPr>
      </w:pPr>
      <w:r w:rsidRPr="00E32318">
        <w:rPr>
          <w:rFonts w:ascii="Arial" w:hAnsi="Arial" w:cs="Arial"/>
          <w:sz w:val="24"/>
          <w:szCs w:val="24"/>
        </w:rPr>
        <w:lastRenderedPageBreak/>
        <w:t xml:space="preserve">w okresie ostatnich 5 lat przed upływem terminu składania ofert, a jeżeli okres prowadzenia działalności jest krótszy </w:t>
      </w:r>
      <w:r w:rsidR="00AF5F42">
        <w:rPr>
          <w:rFonts w:ascii="Arial" w:hAnsi="Arial" w:cs="Arial"/>
          <w:sz w:val="24"/>
          <w:szCs w:val="24"/>
        </w:rPr>
        <w:t>–</w:t>
      </w:r>
      <w:r w:rsidRPr="00E32318">
        <w:rPr>
          <w:rFonts w:ascii="Arial" w:hAnsi="Arial" w:cs="Arial"/>
          <w:sz w:val="24"/>
          <w:szCs w:val="24"/>
        </w:rPr>
        <w:t xml:space="preserve"> w tym okresie, wykonał należycie co najmniej dwie roboty budowlane polegające na remoncie, budowie, rozbudowie lub przebudowie budynku wraz z dostawą i montażem pompy ciepła lub paneli fotowoltaicznych o wartości co najmniej 1.</w:t>
      </w:r>
      <w:r w:rsidR="00BE31E2">
        <w:rPr>
          <w:rFonts w:ascii="Arial" w:hAnsi="Arial" w:cs="Arial"/>
          <w:sz w:val="24"/>
          <w:szCs w:val="24"/>
        </w:rPr>
        <w:t>0</w:t>
      </w:r>
      <w:r w:rsidRPr="00E32318">
        <w:rPr>
          <w:rFonts w:ascii="Arial" w:hAnsi="Arial" w:cs="Arial"/>
          <w:sz w:val="24"/>
          <w:szCs w:val="24"/>
        </w:rPr>
        <w:t>00.000,00 zł brutto każda. W przypadku Wykonawców, którzy realizowali zamówienia za wynagrodzeniem innym niż w polskich złotych, Zamawiający przeliczy wartość tych zamówień po średnim kursie złotego, w oparciu o dane NBP z dnia wszczęcia postępowania;</w:t>
      </w:r>
    </w:p>
    <w:p w14:paraId="62543012" w14:textId="77777777" w:rsidR="00E32318" w:rsidRDefault="00E32318" w:rsidP="00A839BA">
      <w:pPr>
        <w:pStyle w:val="Akapitzlist"/>
        <w:numPr>
          <w:ilvl w:val="1"/>
          <w:numId w:val="4"/>
        </w:numPr>
        <w:spacing w:line="360" w:lineRule="auto"/>
        <w:rPr>
          <w:rFonts w:ascii="Arial" w:hAnsi="Arial" w:cs="Arial"/>
          <w:sz w:val="24"/>
          <w:szCs w:val="24"/>
        </w:rPr>
      </w:pPr>
      <w:r w:rsidRPr="00E32318">
        <w:rPr>
          <w:rFonts w:ascii="Arial" w:hAnsi="Arial" w:cs="Arial"/>
          <w:sz w:val="24"/>
          <w:szCs w:val="24"/>
        </w:rPr>
        <w:t>dysponuje co najmniej 1 osobą, posiadającą uprawnienia budowlane w specjalności konstrukcyjno-budowlanej, upoważniające do sprawowania funkcji kierownika budowy;</w:t>
      </w:r>
    </w:p>
    <w:p w14:paraId="42C5E681" w14:textId="77777777" w:rsidR="00E32318" w:rsidRDefault="00E32318" w:rsidP="00A839BA">
      <w:pPr>
        <w:pStyle w:val="Akapitzlist"/>
        <w:numPr>
          <w:ilvl w:val="1"/>
          <w:numId w:val="4"/>
        </w:numPr>
        <w:spacing w:line="360" w:lineRule="auto"/>
        <w:rPr>
          <w:rFonts w:ascii="Arial" w:hAnsi="Arial" w:cs="Arial"/>
          <w:sz w:val="24"/>
          <w:szCs w:val="24"/>
        </w:rPr>
      </w:pPr>
      <w:r w:rsidRPr="00E32318">
        <w:rPr>
          <w:rFonts w:ascii="Arial" w:hAnsi="Arial" w:cs="Arial"/>
          <w:sz w:val="24"/>
          <w:szCs w:val="24"/>
        </w:rPr>
        <w:t>dysponuje co najmniej 1 osobą, posiadającą uprawnienia budowlane w specjalności instalacyjnej w zakresie sieci, instalacji i urządzeń elektrycznych i elektroenergetycznych upoważniające do sprawowania funkcji kierownika robót</w:t>
      </w:r>
      <w:r>
        <w:rPr>
          <w:rFonts w:ascii="Arial" w:hAnsi="Arial" w:cs="Arial"/>
          <w:sz w:val="24"/>
          <w:szCs w:val="24"/>
        </w:rPr>
        <w:t>;</w:t>
      </w:r>
    </w:p>
    <w:p w14:paraId="048B6D07" w14:textId="77777777" w:rsidR="00E32318" w:rsidRDefault="00E32318" w:rsidP="00A839BA">
      <w:pPr>
        <w:pStyle w:val="Akapitzlist"/>
        <w:numPr>
          <w:ilvl w:val="1"/>
          <w:numId w:val="4"/>
        </w:numPr>
        <w:spacing w:line="360" w:lineRule="auto"/>
        <w:rPr>
          <w:rFonts w:ascii="Arial" w:hAnsi="Arial" w:cs="Arial"/>
          <w:sz w:val="24"/>
          <w:szCs w:val="24"/>
        </w:rPr>
      </w:pPr>
      <w:r w:rsidRPr="00E32318">
        <w:rPr>
          <w:rFonts w:ascii="Arial" w:hAnsi="Arial" w:cs="Arial"/>
          <w:sz w:val="24"/>
          <w:szCs w:val="24"/>
        </w:rPr>
        <w:t>dysponuje co najmniej 1 osobą, posiadającą uprawnienia budowlane w specjalności instalacyjnej w zakresie sieci, instalacji i urządzeń wodociągowych i kanalizacyjnych upoważniające do sprawowania funkcji kierownika robót.</w:t>
      </w:r>
    </w:p>
    <w:p w14:paraId="64FD4845" w14:textId="43817BFC" w:rsidR="0019216E" w:rsidRPr="0019216E" w:rsidRDefault="00E32318" w:rsidP="00A839BA">
      <w:pPr>
        <w:spacing w:line="360" w:lineRule="auto"/>
        <w:ind w:left="360"/>
        <w:rPr>
          <w:rFonts w:ascii="Arial" w:hAnsi="Arial" w:cs="Arial"/>
          <w:sz w:val="24"/>
          <w:szCs w:val="24"/>
        </w:rPr>
      </w:pPr>
      <w:r w:rsidRPr="00E32318">
        <w:rPr>
          <w:rFonts w:ascii="Arial" w:hAnsi="Arial" w:cs="Arial"/>
          <w:sz w:val="24"/>
          <w:szCs w:val="24"/>
        </w:rPr>
        <w:t>Zamawiający dopuszcza możliwość łączenia ww. funkcji, pod warunkiem posiadania przez jedną osobę wymaganych uprawnień budowlanych</w:t>
      </w:r>
      <w:r w:rsidR="00BE31E2">
        <w:rPr>
          <w:rFonts w:ascii="Arial" w:hAnsi="Arial" w:cs="Arial"/>
          <w:sz w:val="24"/>
          <w:szCs w:val="24"/>
        </w:rPr>
        <w:t>.</w:t>
      </w:r>
    </w:p>
    <w:p w14:paraId="140878FE" w14:textId="77777777" w:rsidR="0019216E" w:rsidRDefault="0019216E" w:rsidP="00A839BA">
      <w:pPr>
        <w:spacing w:line="360" w:lineRule="auto"/>
        <w:rPr>
          <w:rFonts w:ascii="Arial" w:hAnsi="Arial" w:cs="Arial"/>
          <w:sz w:val="24"/>
          <w:szCs w:val="24"/>
        </w:rPr>
      </w:pPr>
    </w:p>
    <w:p w14:paraId="58E417AA" w14:textId="03D1A435" w:rsidR="0019216E" w:rsidRPr="005A3E79" w:rsidRDefault="0019216E" w:rsidP="00A839BA">
      <w:pPr>
        <w:pStyle w:val="Podtytu"/>
        <w:spacing w:line="360" w:lineRule="auto"/>
        <w:rPr>
          <w:rFonts w:ascii="Arial" w:hAnsi="Arial" w:cs="Arial"/>
          <w:color w:val="auto"/>
          <w:sz w:val="24"/>
          <w:szCs w:val="24"/>
          <w:u w:val="single"/>
        </w:rPr>
      </w:pPr>
      <w:r w:rsidRPr="0019216E">
        <w:rPr>
          <w:rFonts w:ascii="Arial" w:hAnsi="Arial" w:cs="Arial"/>
          <w:color w:val="auto"/>
          <w:sz w:val="24"/>
          <w:szCs w:val="24"/>
          <w:u w:val="single"/>
        </w:rPr>
        <w:t>VIII. Podstawy wykluczenia</w:t>
      </w:r>
    </w:p>
    <w:p w14:paraId="416CAE86" w14:textId="77777777" w:rsidR="0019216E" w:rsidRPr="0019216E" w:rsidRDefault="0019216E" w:rsidP="00A839BA">
      <w:pPr>
        <w:spacing w:line="360" w:lineRule="auto"/>
        <w:rPr>
          <w:rFonts w:ascii="Arial" w:hAnsi="Arial" w:cs="Arial"/>
          <w:sz w:val="24"/>
          <w:szCs w:val="24"/>
        </w:rPr>
      </w:pPr>
      <w:r w:rsidRPr="0019216E">
        <w:rPr>
          <w:rFonts w:ascii="Arial" w:hAnsi="Arial" w:cs="Arial"/>
          <w:sz w:val="24"/>
          <w:szCs w:val="24"/>
        </w:rPr>
        <w:t xml:space="preserve">Zamawiający wykluczy z postępowania wykonawców, wobec których zachodzą podstawy wykluczenia, o których mowa w art. 108 ust. 1 ustawy </w:t>
      </w:r>
      <w:proofErr w:type="spellStart"/>
      <w:r w:rsidRPr="0019216E">
        <w:rPr>
          <w:rFonts w:ascii="Arial" w:hAnsi="Arial" w:cs="Arial"/>
          <w:sz w:val="24"/>
          <w:szCs w:val="24"/>
        </w:rPr>
        <w:t>Pzp</w:t>
      </w:r>
      <w:proofErr w:type="spellEnd"/>
      <w:r w:rsidRPr="0019216E">
        <w:rPr>
          <w:rFonts w:ascii="Arial" w:hAnsi="Arial" w:cs="Arial"/>
          <w:sz w:val="24"/>
          <w:szCs w:val="24"/>
        </w:rPr>
        <w:t>:</w:t>
      </w:r>
    </w:p>
    <w:p w14:paraId="27BEE2D2" w14:textId="77777777" w:rsidR="000C4889" w:rsidRDefault="0019216E" w:rsidP="00A839BA">
      <w:pPr>
        <w:pStyle w:val="Akapitzlist"/>
        <w:numPr>
          <w:ilvl w:val="0"/>
          <w:numId w:val="5"/>
        </w:numPr>
        <w:spacing w:line="360" w:lineRule="auto"/>
        <w:rPr>
          <w:rFonts w:ascii="Arial" w:hAnsi="Arial" w:cs="Arial"/>
          <w:sz w:val="24"/>
          <w:szCs w:val="24"/>
        </w:rPr>
      </w:pPr>
      <w:r w:rsidRPr="000C4889">
        <w:rPr>
          <w:rFonts w:ascii="Arial" w:hAnsi="Arial" w:cs="Arial"/>
          <w:sz w:val="24"/>
          <w:szCs w:val="24"/>
        </w:rPr>
        <w:t>Z postępowania o udzielenie zamówienia wyklucza się wykonawcę:</w:t>
      </w:r>
    </w:p>
    <w:p w14:paraId="6140AE35" w14:textId="77777777" w:rsidR="000C4889" w:rsidRDefault="0019216E" w:rsidP="00A839BA">
      <w:pPr>
        <w:pStyle w:val="Akapitzlist"/>
        <w:numPr>
          <w:ilvl w:val="1"/>
          <w:numId w:val="5"/>
        </w:numPr>
        <w:spacing w:line="360" w:lineRule="auto"/>
        <w:rPr>
          <w:rFonts w:ascii="Arial" w:hAnsi="Arial" w:cs="Arial"/>
          <w:sz w:val="24"/>
          <w:szCs w:val="24"/>
        </w:rPr>
      </w:pPr>
      <w:r w:rsidRPr="000C4889">
        <w:rPr>
          <w:rFonts w:ascii="Arial" w:hAnsi="Arial" w:cs="Arial"/>
          <w:sz w:val="24"/>
          <w:szCs w:val="24"/>
        </w:rPr>
        <w:t>będącego osobą fizyczną, którego prawomocnie skazano za przestępstwo:</w:t>
      </w:r>
    </w:p>
    <w:p w14:paraId="21F7FE50" w14:textId="77777777" w:rsidR="000C4889" w:rsidRDefault="0019216E" w:rsidP="00A839BA">
      <w:pPr>
        <w:pStyle w:val="Akapitzlist"/>
        <w:numPr>
          <w:ilvl w:val="2"/>
          <w:numId w:val="5"/>
        </w:numPr>
        <w:spacing w:line="360" w:lineRule="auto"/>
        <w:rPr>
          <w:rFonts w:ascii="Arial" w:hAnsi="Arial" w:cs="Arial"/>
          <w:sz w:val="24"/>
          <w:szCs w:val="24"/>
        </w:rPr>
      </w:pPr>
      <w:r w:rsidRPr="000C4889">
        <w:rPr>
          <w:rFonts w:ascii="Arial" w:hAnsi="Arial" w:cs="Arial"/>
          <w:sz w:val="24"/>
          <w:szCs w:val="24"/>
        </w:rPr>
        <w:lastRenderedPageBreak/>
        <w:t>udziału w zorganizowanej grupie przestępczej albo związku mającym na celu popełnienie przestępstwa lub przestępstwa skarbowego, o którym mowa w art. 258 Kodeksu karnego,</w:t>
      </w:r>
    </w:p>
    <w:p w14:paraId="44FB8804" w14:textId="77777777" w:rsidR="000C4889" w:rsidRDefault="0019216E" w:rsidP="00A839BA">
      <w:pPr>
        <w:pStyle w:val="Akapitzlist"/>
        <w:numPr>
          <w:ilvl w:val="2"/>
          <w:numId w:val="5"/>
        </w:numPr>
        <w:spacing w:line="360" w:lineRule="auto"/>
        <w:rPr>
          <w:rFonts w:ascii="Arial" w:hAnsi="Arial" w:cs="Arial"/>
          <w:sz w:val="24"/>
          <w:szCs w:val="24"/>
        </w:rPr>
      </w:pPr>
      <w:r w:rsidRPr="000C4889">
        <w:rPr>
          <w:rFonts w:ascii="Arial" w:hAnsi="Arial" w:cs="Arial"/>
          <w:sz w:val="24"/>
          <w:szCs w:val="24"/>
        </w:rPr>
        <w:t>handlu ludźmi, o którym mowa w art. 189a Kodeksu karnego,</w:t>
      </w:r>
    </w:p>
    <w:p w14:paraId="4A386247" w14:textId="77777777" w:rsidR="000C4889" w:rsidRDefault="0019216E" w:rsidP="00A839BA">
      <w:pPr>
        <w:pStyle w:val="Akapitzlist"/>
        <w:numPr>
          <w:ilvl w:val="2"/>
          <w:numId w:val="5"/>
        </w:numPr>
        <w:spacing w:line="360" w:lineRule="auto"/>
        <w:rPr>
          <w:rFonts w:ascii="Arial" w:hAnsi="Arial" w:cs="Arial"/>
          <w:sz w:val="24"/>
          <w:szCs w:val="24"/>
        </w:rPr>
      </w:pPr>
      <w:r w:rsidRPr="000C4889">
        <w:rPr>
          <w:rFonts w:ascii="Arial" w:hAnsi="Arial" w:cs="Arial"/>
          <w:sz w:val="24"/>
          <w:szCs w:val="24"/>
        </w:rPr>
        <w:t>o którym mowa w art. 228–230a, art. 250a Kodeksu karnego, w art. 46–48 ustawy z 25 czerwca 2010 r. o sporcie lub w art. 54 ust. 1–4 ustawy z 12 maja 2011 r. o refundacji leków, środków spożywczych specjalnego przeznaczenia żywieniowego oraz wyrobów medycznych,</w:t>
      </w:r>
    </w:p>
    <w:p w14:paraId="7F68EDA5" w14:textId="77777777" w:rsidR="000C4889" w:rsidRDefault="0019216E" w:rsidP="00A839BA">
      <w:pPr>
        <w:pStyle w:val="Akapitzlist"/>
        <w:numPr>
          <w:ilvl w:val="2"/>
          <w:numId w:val="5"/>
        </w:numPr>
        <w:spacing w:line="360" w:lineRule="auto"/>
        <w:rPr>
          <w:rFonts w:ascii="Arial" w:hAnsi="Arial" w:cs="Arial"/>
          <w:sz w:val="24"/>
          <w:szCs w:val="24"/>
        </w:rPr>
      </w:pPr>
      <w:r w:rsidRPr="000C4889">
        <w:rPr>
          <w:rFonts w:ascii="Arial" w:hAnsi="Arial" w:cs="Arial"/>
          <w:sz w:val="24"/>
          <w:szCs w:val="24"/>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2869A71E" w14:textId="77777777" w:rsidR="000C4889" w:rsidRDefault="0019216E" w:rsidP="00A839BA">
      <w:pPr>
        <w:pStyle w:val="Akapitzlist"/>
        <w:numPr>
          <w:ilvl w:val="2"/>
          <w:numId w:val="5"/>
        </w:numPr>
        <w:spacing w:line="360" w:lineRule="auto"/>
        <w:rPr>
          <w:rFonts w:ascii="Arial" w:hAnsi="Arial" w:cs="Arial"/>
          <w:sz w:val="24"/>
          <w:szCs w:val="24"/>
        </w:rPr>
      </w:pPr>
      <w:r w:rsidRPr="000C4889">
        <w:rPr>
          <w:rFonts w:ascii="Arial" w:hAnsi="Arial" w:cs="Arial"/>
          <w:sz w:val="24"/>
          <w:szCs w:val="24"/>
        </w:rPr>
        <w:t>o charakterze terrorystycznym, o którym mowa w art. 115 § 20 Kodeksu karnego, lub mające na celu popełnienie tego przestępstwa,</w:t>
      </w:r>
    </w:p>
    <w:p w14:paraId="1C178F53" w14:textId="77777777" w:rsidR="000C4889" w:rsidRDefault="0019216E" w:rsidP="00A839BA">
      <w:pPr>
        <w:pStyle w:val="Akapitzlist"/>
        <w:numPr>
          <w:ilvl w:val="2"/>
          <w:numId w:val="5"/>
        </w:numPr>
        <w:spacing w:line="360" w:lineRule="auto"/>
        <w:rPr>
          <w:rFonts w:ascii="Arial" w:hAnsi="Arial" w:cs="Arial"/>
          <w:sz w:val="24"/>
          <w:szCs w:val="24"/>
        </w:rPr>
      </w:pPr>
      <w:r w:rsidRPr="000C4889">
        <w:rPr>
          <w:rFonts w:ascii="Arial" w:hAnsi="Arial" w:cs="Arial"/>
          <w:sz w:val="24"/>
          <w:szCs w:val="24"/>
        </w:rPr>
        <w:t>powierzenia wykonywania pracy małoletniemu cudzoziemcowi, o którym mowa w art. 9 ust. 2 ustawy z 15 czerwca 2012 r. o skutkach powierzania wykonywania pracy cudzoziemcom przebywającym wbrew przepisom na terytorium Rzeczypospolitej Polskiej,</w:t>
      </w:r>
    </w:p>
    <w:p w14:paraId="769C087B" w14:textId="77777777" w:rsidR="000C4889" w:rsidRDefault="0019216E" w:rsidP="00A839BA">
      <w:pPr>
        <w:pStyle w:val="Akapitzlist"/>
        <w:numPr>
          <w:ilvl w:val="2"/>
          <w:numId w:val="5"/>
        </w:numPr>
        <w:spacing w:line="360" w:lineRule="auto"/>
        <w:rPr>
          <w:rFonts w:ascii="Arial" w:hAnsi="Arial" w:cs="Arial"/>
          <w:sz w:val="24"/>
          <w:szCs w:val="24"/>
        </w:rPr>
      </w:pPr>
      <w:r w:rsidRPr="000C4889">
        <w:rPr>
          <w:rFonts w:ascii="Arial" w:hAnsi="Arial" w:cs="Arial"/>
          <w:sz w:val="24"/>
          <w:szCs w:val="24"/>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63587687" w14:textId="77777777" w:rsidR="000C4889" w:rsidRDefault="0019216E" w:rsidP="00A839BA">
      <w:pPr>
        <w:pStyle w:val="Akapitzlist"/>
        <w:numPr>
          <w:ilvl w:val="2"/>
          <w:numId w:val="5"/>
        </w:numPr>
        <w:spacing w:line="360" w:lineRule="auto"/>
        <w:rPr>
          <w:rFonts w:ascii="Arial" w:hAnsi="Arial" w:cs="Arial"/>
          <w:sz w:val="24"/>
          <w:szCs w:val="24"/>
        </w:rPr>
      </w:pPr>
      <w:r w:rsidRPr="000C4889">
        <w:rPr>
          <w:rFonts w:ascii="Arial" w:hAnsi="Arial" w:cs="Arial"/>
          <w:sz w:val="24"/>
          <w:szCs w:val="24"/>
        </w:rPr>
        <w:t>o którym mowa w art. 9 ust. 1 i 3 lub art. 10 ustawy z 15 czerwca 2012 r. o skutkach powierzania wykonywania pracy cudzoziemcom przebywającym wbrew przepisom na terytorium Rzeczypospolitej Polskiej</w:t>
      </w:r>
    </w:p>
    <w:p w14:paraId="200BC9F5" w14:textId="7D7DEF76" w:rsidR="0019216E" w:rsidRPr="000C4889" w:rsidRDefault="0019216E" w:rsidP="00A839BA">
      <w:pPr>
        <w:pStyle w:val="Akapitzlist"/>
        <w:spacing w:line="360" w:lineRule="auto"/>
        <w:ind w:left="1224"/>
        <w:rPr>
          <w:rFonts w:ascii="Arial" w:hAnsi="Arial" w:cs="Arial"/>
          <w:sz w:val="24"/>
          <w:szCs w:val="24"/>
        </w:rPr>
      </w:pPr>
      <w:r w:rsidRPr="000C4889">
        <w:rPr>
          <w:rFonts w:ascii="Arial" w:hAnsi="Arial" w:cs="Arial"/>
          <w:sz w:val="24"/>
          <w:szCs w:val="24"/>
        </w:rPr>
        <w:t>- lub za odpowiedni czyn zabroniony określony w przepisach prawa obcego;</w:t>
      </w:r>
    </w:p>
    <w:p w14:paraId="3F3C8DF8" w14:textId="77777777" w:rsidR="000C4889" w:rsidRDefault="0019216E" w:rsidP="00A839BA">
      <w:pPr>
        <w:pStyle w:val="Akapitzlist"/>
        <w:numPr>
          <w:ilvl w:val="1"/>
          <w:numId w:val="5"/>
        </w:numPr>
        <w:spacing w:line="360" w:lineRule="auto"/>
        <w:rPr>
          <w:rFonts w:ascii="Arial" w:hAnsi="Arial" w:cs="Arial"/>
          <w:sz w:val="24"/>
          <w:szCs w:val="24"/>
        </w:rPr>
      </w:pPr>
      <w:r w:rsidRPr="000C4889">
        <w:rPr>
          <w:rFonts w:ascii="Arial" w:hAnsi="Arial" w:cs="Arial"/>
          <w:sz w:val="24"/>
          <w:szCs w:val="24"/>
        </w:rPr>
        <w:t xml:space="preserve">jeżeli urzędującego członka jego organu zarządzającego lub nadzorczego, wspólnika spółki w spółce jawnej lub partnerskiej albo komplementariusza w </w:t>
      </w:r>
      <w:r w:rsidRPr="000C4889">
        <w:rPr>
          <w:rFonts w:ascii="Arial" w:hAnsi="Arial" w:cs="Arial"/>
          <w:sz w:val="24"/>
          <w:szCs w:val="24"/>
        </w:rPr>
        <w:lastRenderedPageBreak/>
        <w:t>spółce komandytowej lub komandytowo-akcyjnej lub prokurenta prawomocnie skazano za przestępstwo, o którym mowa w pkt 1;</w:t>
      </w:r>
    </w:p>
    <w:p w14:paraId="0AC72D7D" w14:textId="77777777" w:rsidR="000C4889" w:rsidRDefault="0019216E" w:rsidP="00A839BA">
      <w:pPr>
        <w:pStyle w:val="Akapitzlist"/>
        <w:numPr>
          <w:ilvl w:val="1"/>
          <w:numId w:val="5"/>
        </w:numPr>
        <w:spacing w:line="360" w:lineRule="auto"/>
        <w:rPr>
          <w:rFonts w:ascii="Arial" w:hAnsi="Arial" w:cs="Arial"/>
          <w:sz w:val="24"/>
          <w:szCs w:val="24"/>
        </w:rPr>
      </w:pPr>
      <w:r w:rsidRPr="000C4889">
        <w:rPr>
          <w:rFonts w:ascii="Arial" w:hAnsi="Arial" w:cs="Arial"/>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54130357" w14:textId="77777777" w:rsidR="000C4889" w:rsidRDefault="0019216E" w:rsidP="00A839BA">
      <w:pPr>
        <w:pStyle w:val="Akapitzlist"/>
        <w:numPr>
          <w:ilvl w:val="1"/>
          <w:numId w:val="5"/>
        </w:numPr>
        <w:spacing w:line="360" w:lineRule="auto"/>
        <w:rPr>
          <w:rFonts w:ascii="Arial" w:hAnsi="Arial" w:cs="Arial"/>
          <w:sz w:val="24"/>
          <w:szCs w:val="24"/>
        </w:rPr>
      </w:pPr>
      <w:r w:rsidRPr="000C4889">
        <w:rPr>
          <w:rFonts w:ascii="Arial" w:hAnsi="Arial" w:cs="Arial"/>
          <w:sz w:val="24"/>
          <w:szCs w:val="24"/>
        </w:rPr>
        <w:t>wobec którego prawomocnie orzeczono zakaz ubiegania się o zamówienia publiczne;</w:t>
      </w:r>
    </w:p>
    <w:p w14:paraId="674BF194" w14:textId="77777777" w:rsidR="000C4889" w:rsidRDefault="0019216E" w:rsidP="00A839BA">
      <w:pPr>
        <w:pStyle w:val="Akapitzlist"/>
        <w:numPr>
          <w:ilvl w:val="1"/>
          <w:numId w:val="5"/>
        </w:numPr>
        <w:spacing w:line="360" w:lineRule="auto"/>
        <w:rPr>
          <w:rFonts w:ascii="Arial" w:hAnsi="Arial" w:cs="Arial"/>
          <w:sz w:val="24"/>
          <w:szCs w:val="24"/>
        </w:rPr>
      </w:pPr>
      <w:r w:rsidRPr="000C4889">
        <w:rPr>
          <w:rFonts w:ascii="Arial" w:hAnsi="Arial" w:cs="Arial"/>
          <w:sz w:val="24"/>
          <w:szCs w:val="24"/>
        </w:rPr>
        <w:t>jeżeli zamawiający może stwierdzić, na podstawie wiarygodnych przesłanek, że wykonawca zawarł z innymi wykonawcami porozumienie mające na celu zakłócenie konkurencji, w szczególności jeżeli należąc do tej samej grupy kapitałowej w rozumieniu ustawy z 16 lutego 2007 r. o ochronie konkurencji i konsumentów, złożyli odrębne oferty, oferty częściowe lub wnioski o dopuszczenie do udziału w postępowaniu, chyba że wykażą, że przygotowali te oferty lub wnioski niezależnie od siebie;</w:t>
      </w:r>
    </w:p>
    <w:p w14:paraId="278F3232" w14:textId="2DFA505C" w:rsidR="0019216E" w:rsidRPr="00E32318" w:rsidRDefault="0019216E" w:rsidP="00A839BA">
      <w:pPr>
        <w:pStyle w:val="Akapitzlist"/>
        <w:numPr>
          <w:ilvl w:val="1"/>
          <w:numId w:val="5"/>
        </w:numPr>
        <w:spacing w:line="360" w:lineRule="auto"/>
        <w:rPr>
          <w:rFonts w:ascii="Arial" w:hAnsi="Arial" w:cs="Arial"/>
          <w:sz w:val="24"/>
          <w:szCs w:val="24"/>
        </w:rPr>
      </w:pPr>
      <w:r w:rsidRPr="000C4889">
        <w:rPr>
          <w:rFonts w:ascii="Arial" w:hAnsi="Arial" w:cs="Arial"/>
          <w:sz w:val="24"/>
          <w:szCs w:val="24"/>
        </w:rPr>
        <w:t>jeżeli, w przypadkach, o których mowa w art. 85 ust. 1, doszło do zakłócenia konkurencji wynikającego z wcześniejszego zaangażowania tego wykonawcy lub podmiotu, który należy z wykonawcą do tej samej grupy kapitałowej w rozumieniu ustawy z 16 lutego 2007 r. o ochronie konkurencji i konsumentów, chyba że spowodowane tym zakłócenie konkurencji może być wyeliminowane w inny sposób niż przez wykluczenie wykonawcy z udziału w postępowaniu o udzielenie zamówienia.</w:t>
      </w:r>
    </w:p>
    <w:p w14:paraId="3B855E0A" w14:textId="3474E3D8" w:rsidR="0019216E" w:rsidRPr="0019216E" w:rsidRDefault="0019216E" w:rsidP="00A839BA">
      <w:pPr>
        <w:spacing w:line="360" w:lineRule="auto"/>
        <w:rPr>
          <w:rFonts w:ascii="Arial" w:hAnsi="Arial" w:cs="Arial"/>
          <w:sz w:val="24"/>
          <w:szCs w:val="24"/>
        </w:rPr>
      </w:pPr>
      <w:r w:rsidRPr="0019216E">
        <w:rPr>
          <w:rFonts w:ascii="Arial" w:hAnsi="Arial" w:cs="Arial"/>
          <w:sz w:val="24"/>
          <w:szCs w:val="24"/>
        </w:rPr>
        <w:t xml:space="preserve">oraz z art. </w:t>
      </w:r>
      <w:r w:rsidR="00E32318" w:rsidRPr="00E32318">
        <w:rPr>
          <w:rFonts w:ascii="Arial" w:hAnsi="Arial" w:cs="Arial"/>
          <w:sz w:val="24"/>
          <w:szCs w:val="24"/>
        </w:rPr>
        <w:t xml:space="preserve">109 ust. 1 pkt. 4 </w:t>
      </w:r>
      <w:r w:rsidRPr="0019216E">
        <w:rPr>
          <w:rFonts w:ascii="Arial" w:hAnsi="Arial" w:cs="Arial"/>
          <w:sz w:val="24"/>
          <w:szCs w:val="24"/>
        </w:rPr>
        <w:t xml:space="preserve">ustawy </w:t>
      </w:r>
      <w:proofErr w:type="spellStart"/>
      <w:r w:rsidRPr="0019216E">
        <w:rPr>
          <w:rFonts w:ascii="Arial" w:hAnsi="Arial" w:cs="Arial"/>
          <w:sz w:val="24"/>
          <w:szCs w:val="24"/>
        </w:rPr>
        <w:t>Pzp</w:t>
      </w:r>
      <w:proofErr w:type="spellEnd"/>
      <w:r w:rsidR="00E32318">
        <w:rPr>
          <w:rFonts w:ascii="Arial" w:hAnsi="Arial" w:cs="Arial"/>
          <w:sz w:val="24"/>
          <w:szCs w:val="24"/>
        </w:rPr>
        <w:t xml:space="preserve"> </w:t>
      </w:r>
      <w:r w:rsidR="00E32318" w:rsidRPr="00E32318">
        <w:rPr>
          <w:rFonts w:ascii="Arial" w:hAnsi="Arial" w:cs="Arial"/>
          <w:sz w:val="24"/>
          <w:szCs w:val="24"/>
        </w:rPr>
        <w:t>art. PZP, tj.:</w:t>
      </w:r>
      <w:r w:rsidR="00E32318">
        <w:rPr>
          <w:rFonts w:ascii="Arial" w:hAnsi="Arial" w:cs="Arial"/>
          <w:sz w:val="24"/>
          <w:szCs w:val="24"/>
        </w:rPr>
        <w:t xml:space="preserve"> </w:t>
      </w:r>
      <w:r w:rsidR="00E32318" w:rsidRPr="00E32318">
        <w:rPr>
          <w:rFonts w:ascii="Arial" w:hAnsi="Arial" w:cs="Arial"/>
          <w:sz w:val="24"/>
          <w:szCs w:val="24"/>
        </w:rPr>
        <w:t xml:space="preserve">w stosunku do którego otwarto likwidację, ogłoszono upadłość, którego aktywami zarządza likwidator lub sąd, zawarł układ z wierzycielami, którego działalność gospodarcza jest zawieszona albo </w:t>
      </w:r>
      <w:r w:rsidR="00E32318" w:rsidRPr="00E32318">
        <w:rPr>
          <w:rFonts w:ascii="Arial" w:hAnsi="Arial" w:cs="Arial"/>
          <w:sz w:val="24"/>
          <w:szCs w:val="24"/>
        </w:rPr>
        <w:lastRenderedPageBreak/>
        <w:t>znajduje się on w innej tego rodzaju sytuacji wynikającej z podobnej procedury przewidzianej w przepisach miejsca wszczęcia tej procedury;</w:t>
      </w:r>
    </w:p>
    <w:p w14:paraId="0675701E" w14:textId="77777777" w:rsidR="0019216E" w:rsidRPr="0019216E" w:rsidRDefault="0019216E" w:rsidP="00A839BA">
      <w:pPr>
        <w:spacing w:line="360" w:lineRule="auto"/>
        <w:rPr>
          <w:rFonts w:ascii="Arial" w:hAnsi="Arial" w:cs="Arial"/>
          <w:sz w:val="24"/>
          <w:szCs w:val="24"/>
        </w:rPr>
      </w:pPr>
    </w:p>
    <w:p w14:paraId="051A4035" w14:textId="77777777" w:rsidR="0019216E" w:rsidRPr="0019216E" w:rsidRDefault="0019216E" w:rsidP="00A839BA">
      <w:pPr>
        <w:spacing w:line="360" w:lineRule="auto"/>
        <w:rPr>
          <w:rFonts w:ascii="Arial" w:hAnsi="Arial" w:cs="Arial"/>
          <w:sz w:val="24"/>
          <w:szCs w:val="24"/>
        </w:rPr>
      </w:pPr>
      <w:r w:rsidRPr="0019216E">
        <w:rPr>
          <w:rFonts w:ascii="Arial" w:hAnsi="Arial" w:cs="Arial"/>
          <w:sz w:val="24"/>
          <w:szCs w:val="24"/>
        </w:rPr>
        <w:t>oraz z art. 7 ust. 1 ustawy z 13 kwietnia 2022 r. o szczególnych rozwiązaniach w zakresie przeciwdziałania wspieraniu agresji na Ukrainę oraz służących ochronie bezpieczeństwa narodowego:</w:t>
      </w:r>
    </w:p>
    <w:p w14:paraId="25DC8019" w14:textId="77777777" w:rsidR="0019216E" w:rsidRPr="000C4889" w:rsidRDefault="0019216E" w:rsidP="00A839BA">
      <w:pPr>
        <w:spacing w:line="360" w:lineRule="auto"/>
        <w:rPr>
          <w:rFonts w:ascii="Arial" w:hAnsi="Arial" w:cs="Arial"/>
          <w:i/>
          <w:iCs/>
          <w:sz w:val="24"/>
          <w:szCs w:val="24"/>
        </w:rPr>
      </w:pPr>
      <w:r w:rsidRPr="000C4889">
        <w:rPr>
          <w:rFonts w:ascii="Arial" w:hAnsi="Arial" w:cs="Arial"/>
          <w:i/>
          <w:iCs/>
          <w:sz w:val="24"/>
          <w:szCs w:val="24"/>
        </w:rPr>
        <w:t>„Z postępowania o udzielenie zamówienia publicznego prowadzonego na podstawie ustawy z dnia 11 września 2019 r. – Prawo zamówień publicznych wyklucza się:</w:t>
      </w:r>
    </w:p>
    <w:p w14:paraId="172B02F8" w14:textId="2D75A84F" w:rsidR="0019216E" w:rsidRPr="000C4889" w:rsidRDefault="0019216E" w:rsidP="00A839BA">
      <w:pPr>
        <w:spacing w:line="360" w:lineRule="auto"/>
        <w:rPr>
          <w:rFonts w:ascii="Arial" w:hAnsi="Arial" w:cs="Arial"/>
          <w:i/>
          <w:iCs/>
          <w:sz w:val="24"/>
          <w:szCs w:val="24"/>
        </w:rPr>
      </w:pPr>
      <w:r w:rsidRPr="000C4889">
        <w:rPr>
          <w:rFonts w:ascii="Arial" w:hAnsi="Arial" w:cs="Arial"/>
          <w:i/>
          <w:iCs/>
          <w:sz w:val="24"/>
          <w:szCs w:val="24"/>
        </w:rPr>
        <w:t>1)</w:t>
      </w:r>
      <w:r w:rsidR="000C4889">
        <w:rPr>
          <w:rFonts w:ascii="Arial" w:hAnsi="Arial" w:cs="Arial"/>
          <w:i/>
          <w:iCs/>
          <w:sz w:val="24"/>
          <w:szCs w:val="24"/>
        </w:rPr>
        <w:t xml:space="preserve"> </w:t>
      </w:r>
      <w:r w:rsidRPr="000C4889">
        <w:rPr>
          <w:rFonts w:ascii="Arial" w:hAnsi="Arial" w:cs="Arial"/>
          <w:i/>
          <w:iCs/>
          <w:sz w:val="24"/>
          <w:szCs w:val="24"/>
        </w:rPr>
        <w:t>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681DAD4C" w14:textId="0060BD50" w:rsidR="0019216E" w:rsidRPr="000C4889" w:rsidRDefault="0019216E" w:rsidP="00A839BA">
      <w:pPr>
        <w:spacing w:line="360" w:lineRule="auto"/>
        <w:rPr>
          <w:rFonts w:ascii="Arial" w:hAnsi="Arial" w:cs="Arial"/>
          <w:i/>
          <w:iCs/>
          <w:sz w:val="24"/>
          <w:szCs w:val="24"/>
        </w:rPr>
      </w:pPr>
      <w:r w:rsidRPr="000C4889">
        <w:rPr>
          <w:rFonts w:ascii="Arial" w:hAnsi="Arial" w:cs="Arial"/>
          <w:i/>
          <w:iCs/>
          <w:sz w:val="24"/>
          <w:szCs w:val="24"/>
        </w:rPr>
        <w:t>2)</w:t>
      </w:r>
      <w:r w:rsidR="000C4889">
        <w:rPr>
          <w:rFonts w:ascii="Arial" w:hAnsi="Arial" w:cs="Arial"/>
          <w:i/>
          <w:iCs/>
          <w:sz w:val="24"/>
          <w:szCs w:val="24"/>
        </w:rPr>
        <w:t xml:space="preserve"> </w:t>
      </w:r>
      <w:r w:rsidRPr="000C4889">
        <w:rPr>
          <w:rFonts w:ascii="Arial" w:hAnsi="Arial" w:cs="Arial"/>
          <w:i/>
          <w:iCs/>
          <w:sz w:val="24"/>
          <w:szCs w:val="24"/>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558E2835" w14:textId="5885CB7E" w:rsidR="0019216E" w:rsidRPr="000C4889" w:rsidRDefault="0019216E" w:rsidP="00A839BA">
      <w:pPr>
        <w:spacing w:line="360" w:lineRule="auto"/>
        <w:rPr>
          <w:rFonts w:ascii="Arial" w:hAnsi="Arial" w:cs="Arial"/>
          <w:i/>
          <w:iCs/>
          <w:sz w:val="24"/>
          <w:szCs w:val="24"/>
        </w:rPr>
      </w:pPr>
      <w:r w:rsidRPr="000C4889">
        <w:rPr>
          <w:rFonts w:ascii="Arial" w:hAnsi="Arial" w:cs="Arial"/>
          <w:i/>
          <w:iCs/>
          <w:sz w:val="24"/>
          <w:szCs w:val="24"/>
        </w:rPr>
        <w:t>3)</w:t>
      </w:r>
      <w:r w:rsidR="000C4889">
        <w:rPr>
          <w:rFonts w:ascii="Arial" w:hAnsi="Arial" w:cs="Arial"/>
          <w:i/>
          <w:iCs/>
          <w:sz w:val="24"/>
          <w:szCs w:val="24"/>
        </w:rPr>
        <w:t xml:space="preserve"> </w:t>
      </w:r>
      <w:r w:rsidRPr="000C4889">
        <w:rPr>
          <w:rFonts w:ascii="Arial" w:hAnsi="Arial" w:cs="Arial"/>
          <w:i/>
          <w:iCs/>
          <w:sz w:val="24"/>
          <w:szCs w:val="24"/>
        </w:rPr>
        <w:t>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49A94CCC" w14:textId="77777777" w:rsidR="0019216E" w:rsidRPr="0019216E" w:rsidRDefault="0019216E" w:rsidP="00A839BA">
      <w:pPr>
        <w:spacing w:line="360" w:lineRule="auto"/>
        <w:rPr>
          <w:rFonts w:ascii="Arial" w:hAnsi="Arial" w:cs="Arial"/>
          <w:sz w:val="24"/>
          <w:szCs w:val="24"/>
        </w:rPr>
      </w:pPr>
    </w:p>
    <w:p w14:paraId="7EF41C40" w14:textId="77777777" w:rsidR="0019216E" w:rsidRPr="000C4889" w:rsidRDefault="0019216E" w:rsidP="00A839BA">
      <w:pPr>
        <w:spacing w:line="360" w:lineRule="auto"/>
        <w:rPr>
          <w:rFonts w:ascii="Arial" w:hAnsi="Arial" w:cs="Arial"/>
          <w:b/>
          <w:bCs/>
          <w:sz w:val="24"/>
          <w:szCs w:val="24"/>
        </w:rPr>
      </w:pPr>
      <w:r w:rsidRPr="000C4889">
        <w:rPr>
          <w:rFonts w:ascii="Arial" w:hAnsi="Arial" w:cs="Arial"/>
          <w:b/>
          <w:bCs/>
          <w:sz w:val="24"/>
          <w:szCs w:val="24"/>
        </w:rPr>
        <w:lastRenderedPageBreak/>
        <w:t>SELF-CLEANING</w:t>
      </w:r>
    </w:p>
    <w:p w14:paraId="75ECC3E6" w14:textId="77777777" w:rsidR="0019216E" w:rsidRPr="0019216E" w:rsidRDefault="0019216E" w:rsidP="00A839BA">
      <w:pPr>
        <w:spacing w:line="360" w:lineRule="auto"/>
        <w:rPr>
          <w:rFonts w:ascii="Arial" w:hAnsi="Arial" w:cs="Arial"/>
          <w:sz w:val="24"/>
          <w:szCs w:val="24"/>
        </w:rPr>
      </w:pPr>
      <w:r w:rsidRPr="0019216E">
        <w:rPr>
          <w:rFonts w:ascii="Arial" w:hAnsi="Arial" w:cs="Arial"/>
          <w:sz w:val="24"/>
          <w:szCs w:val="24"/>
        </w:rPr>
        <w:t xml:space="preserve">W okolicznościach określonych w art. 108 ust. 1 pkt 1, 2 i 5 ustawy </w:t>
      </w:r>
      <w:proofErr w:type="spellStart"/>
      <w:r w:rsidRPr="0019216E">
        <w:rPr>
          <w:rFonts w:ascii="Arial" w:hAnsi="Arial" w:cs="Arial"/>
          <w:sz w:val="24"/>
          <w:szCs w:val="24"/>
        </w:rPr>
        <w:t>Pzp</w:t>
      </w:r>
      <w:proofErr w:type="spellEnd"/>
      <w:r w:rsidRPr="0019216E">
        <w:rPr>
          <w:rFonts w:ascii="Arial" w:hAnsi="Arial" w:cs="Arial"/>
          <w:sz w:val="24"/>
          <w:szCs w:val="24"/>
        </w:rPr>
        <w:t xml:space="preserve"> lub w art. 109 ust. 1 pkt 2-5 i 7-10, wykonawca może dokonać „samooczyszczenia”, na zasadach opisanych w art. 110 ust. 2 i 3 ustawy </w:t>
      </w:r>
      <w:proofErr w:type="spellStart"/>
      <w:r w:rsidRPr="0019216E">
        <w:rPr>
          <w:rFonts w:ascii="Arial" w:hAnsi="Arial" w:cs="Arial"/>
          <w:sz w:val="24"/>
          <w:szCs w:val="24"/>
        </w:rPr>
        <w:t>Pzp</w:t>
      </w:r>
      <w:proofErr w:type="spellEnd"/>
      <w:r w:rsidRPr="0019216E">
        <w:rPr>
          <w:rFonts w:ascii="Arial" w:hAnsi="Arial" w:cs="Arial"/>
          <w:sz w:val="24"/>
          <w:szCs w:val="24"/>
        </w:rPr>
        <w:t>.</w:t>
      </w:r>
    </w:p>
    <w:p w14:paraId="11509530" w14:textId="17244A1D" w:rsidR="0019216E" w:rsidRDefault="0019216E" w:rsidP="00A839BA">
      <w:pPr>
        <w:spacing w:line="360" w:lineRule="auto"/>
        <w:rPr>
          <w:rFonts w:ascii="Arial" w:hAnsi="Arial" w:cs="Arial"/>
          <w:sz w:val="24"/>
          <w:szCs w:val="24"/>
        </w:rPr>
      </w:pPr>
      <w:r w:rsidRPr="0019216E">
        <w:rPr>
          <w:rFonts w:ascii="Arial" w:hAnsi="Arial" w:cs="Arial"/>
          <w:sz w:val="24"/>
          <w:szCs w:val="24"/>
        </w:rPr>
        <w:t>Procedura ta winna być zastosowana w terminie składania ofert, poprzez odpowiednie wypełnienie oświadczenia wstępnego.</w:t>
      </w:r>
    </w:p>
    <w:p w14:paraId="71CB6DD1" w14:textId="77777777" w:rsidR="000C4889" w:rsidRDefault="000C4889" w:rsidP="00A839BA">
      <w:pPr>
        <w:spacing w:line="360" w:lineRule="auto"/>
        <w:rPr>
          <w:rFonts w:ascii="Arial" w:hAnsi="Arial" w:cs="Arial"/>
          <w:sz w:val="24"/>
          <w:szCs w:val="24"/>
        </w:rPr>
      </w:pPr>
    </w:p>
    <w:p w14:paraId="7C06DD0B" w14:textId="04757EB8" w:rsidR="000C4889" w:rsidRDefault="000C4889" w:rsidP="00A839BA">
      <w:pPr>
        <w:pStyle w:val="Podtytu"/>
        <w:spacing w:line="360" w:lineRule="auto"/>
        <w:rPr>
          <w:rFonts w:ascii="Arial" w:hAnsi="Arial" w:cs="Arial"/>
          <w:color w:val="auto"/>
          <w:sz w:val="24"/>
          <w:szCs w:val="24"/>
          <w:u w:val="single"/>
        </w:rPr>
      </w:pPr>
      <w:r w:rsidRPr="000C4889">
        <w:rPr>
          <w:rFonts w:ascii="Arial" w:hAnsi="Arial" w:cs="Arial"/>
          <w:color w:val="auto"/>
          <w:sz w:val="24"/>
          <w:szCs w:val="24"/>
          <w:u w:val="single"/>
        </w:rPr>
        <w:t>IX. Oświadczenia i dokumenty składane w postępowaniu</w:t>
      </w:r>
    </w:p>
    <w:p w14:paraId="2E5AF08C" w14:textId="7A8E92B6" w:rsidR="000C4889" w:rsidRPr="00F32EEC" w:rsidRDefault="00F32EEC" w:rsidP="00A839BA">
      <w:pPr>
        <w:spacing w:line="360" w:lineRule="auto"/>
        <w:rPr>
          <w:rFonts w:ascii="Arial" w:hAnsi="Arial" w:cs="Arial"/>
          <w:b/>
          <w:bCs/>
          <w:sz w:val="24"/>
          <w:szCs w:val="24"/>
        </w:rPr>
      </w:pPr>
      <w:r w:rsidRPr="00F32EEC">
        <w:rPr>
          <w:rFonts w:ascii="Arial" w:hAnsi="Arial" w:cs="Arial"/>
          <w:b/>
          <w:bCs/>
          <w:sz w:val="24"/>
          <w:szCs w:val="24"/>
        </w:rPr>
        <w:t>Dokumenty składane razem z ofertą</w:t>
      </w:r>
    </w:p>
    <w:p w14:paraId="71CB06F2" w14:textId="1229CCEB" w:rsidR="000C4889" w:rsidRPr="00F32EEC" w:rsidRDefault="000C4889" w:rsidP="00A839BA">
      <w:pPr>
        <w:pStyle w:val="Akapitzlist"/>
        <w:numPr>
          <w:ilvl w:val="0"/>
          <w:numId w:val="6"/>
        </w:numPr>
        <w:spacing w:line="360" w:lineRule="auto"/>
        <w:rPr>
          <w:rFonts w:ascii="Arial" w:hAnsi="Arial" w:cs="Arial"/>
          <w:sz w:val="24"/>
          <w:szCs w:val="24"/>
        </w:rPr>
      </w:pPr>
      <w:r w:rsidRPr="00F32EEC">
        <w:rPr>
          <w:rFonts w:ascii="Arial" w:hAnsi="Arial" w:cs="Arial"/>
          <w:sz w:val="24"/>
          <w:szCs w:val="24"/>
        </w:rPr>
        <w:t>Oferta składana jest pod rygorem nieważności w formie elektronicznej lub w postaci elektronicznej opatrzonej podpisem zaufanym lub podpisem osobistym.</w:t>
      </w:r>
    </w:p>
    <w:p w14:paraId="23406A19" w14:textId="77777777" w:rsidR="00F32EEC" w:rsidRPr="00AF5F42" w:rsidRDefault="000C4889" w:rsidP="00A839BA">
      <w:pPr>
        <w:pStyle w:val="Akapitzlist"/>
        <w:numPr>
          <w:ilvl w:val="0"/>
          <w:numId w:val="6"/>
        </w:numPr>
        <w:spacing w:line="360" w:lineRule="auto"/>
        <w:rPr>
          <w:rFonts w:ascii="Arial" w:hAnsi="Arial" w:cs="Arial"/>
          <w:sz w:val="24"/>
          <w:szCs w:val="24"/>
        </w:rPr>
      </w:pPr>
      <w:r w:rsidRPr="00F32EEC">
        <w:rPr>
          <w:rFonts w:ascii="Arial" w:hAnsi="Arial" w:cs="Arial"/>
          <w:sz w:val="24"/>
          <w:szCs w:val="24"/>
        </w:rPr>
        <w:t xml:space="preserve">Wykonawca dołącza do oferty oświadczenie o niepodleganiu wykluczeniu oraz </w:t>
      </w:r>
      <w:r w:rsidRPr="00AF5F42">
        <w:rPr>
          <w:rFonts w:ascii="Arial" w:hAnsi="Arial" w:cs="Arial"/>
          <w:sz w:val="24"/>
          <w:szCs w:val="24"/>
        </w:rPr>
        <w:t>spełnianiu warunków udziału w postępowaniu w zakresie wskazanym w rozdziale II podrozdziałach 7 i 8 SWZ. Oświadczenie to stanowi dowód potwierdzający brak podstaw wykluczenia oraz spełnianie warunków udziału w postępowaniu, na dzień składania ofert, tymczasowo zastępujący wymagane podmiotowe środki dowodowe, wskazane w rozdziale II podrozdziale 9 pkt 2 SWZ.</w:t>
      </w:r>
    </w:p>
    <w:p w14:paraId="73D49480" w14:textId="77777777" w:rsidR="00F32EEC" w:rsidRDefault="000C4889" w:rsidP="00A839BA">
      <w:pPr>
        <w:pStyle w:val="Akapitzlist"/>
        <w:numPr>
          <w:ilvl w:val="0"/>
          <w:numId w:val="6"/>
        </w:numPr>
        <w:spacing w:line="360" w:lineRule="auto"/>
        <w:rPr>
          <w:rFonts w:ascii="Arial" w:hAnsi="Arial" w:cs="Arial"/>
          <w:sz w:val="24"/>
          <w:szCs w:val="24"/>
        </w:rPr>
      </w:pPr>
      <w:r w:rsidRPr="00AF5F42">
        <w:rPr>
          <w:rFonts w:ascii="Arial" w:hAnsi="Arial" w:cs="Arial"/>
          <w:sz w:val="24"/>
          <w:szCs w:val="24"/>
        </w:rPr>
        <w:t>Oświadczenie składane jest pod rygorem nieważności w formie elektronicznej</w:t>
      </w:r>
      <w:r w:rsidRPr="00F32EEC">
        <w:rPr>
          <w:rFonts w:ascii="Arial" w:hAnsi="Arial" w:cs="Arial"/>
          <w:sz w:val="24"/>
          <w:szCs w:val="24"/>
        </w:rPr>
        <w:t xml:space="preserve"> lub w postaci elektronicznej opatrzonej podpisem zaufanym, lub podpisem osobistym.</w:t>
      </w:r>
    </w:p>
    <w:p w14:paraId="21E02161" w14:textId="77777777" w:rsidR="00F32EEC" w:rsidRDefault="000C4889" w:rsidP="00A839BA">
      <w:pPr>
        <w:pStyle w:val="Akapitzlist"/>
        <w:numPr>
          <w:ilvl w:val="0"/>
          <w:numId w:val="6"/>
        </w:numPr>
        <w:spacing w:line="360" w:lineRule="auto"/>
        <w:rPr>
          <w:rFonts w:ascii="Arial" w:hAnsi="Arial" w:cs="Arial"/>
          <w:sz w:val="24"/>
          <w:szCs w:val="24"/>
        </w:rPr>
      </w:pPr>
      <w:r w:rsidRPr="00F32EEC">
        <w:rPr>
          <w:rFonts w:ascii="Arial" w:hAnsi="Arial" w:cs="Arial"/>
          <w:sz w:val="24"/>
          <w:szCs w:val="24"/>
        </w:rPr>
        <w:t>Oświadczenie składają odrębnie:</w:t>
      </w:r>
    </w:p>
    <w:p w14:paraId="6F7AC3AC" w14:textId="77777777" w:rsidR="00F32EEC" w:rsidRDefault="000C4889" w:rsidP="00A839BA">
      <w:pPr>
        <w:pStyle w:val="Akapitzlist"/>
        <w:numPr>
          <w:ilvl w:val="1"/>
          <w:numId w:val="6"/>
        </w:numPr>
        <w:spacing w:line="360" w:lineRule="auto"/>
        <w:rPr>
          <w:rFonts w:ascii="Arial" w:hAnsi="Arial" w:cs="Arial"/>
          <w:sz w:val="24"/>
          <w:szCs w:val="24"/>
        </w:rPr>
      </w:pPr>
      <w:r w:rsidRPr="00F32EEC">
        <w:rPr>
          <w:rFonts w:ascii="Arial" w:hAnsi="Arial" w:cs="Arial"/>
          <w:sz w:val="24"/>
          <w:szCs w:val="24"/>
        </w:rPr>
        <w:t>wykonawca/każdy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14:paraId="3F933881" w14:textId="77777777" w:rsidR="00F32EEC" w:rsidRDefault="000C4889" w:rsidP="00A839BA">
      <w:pPr>
        <w:pStyle w:val="Akapitzlist"/>
        <w:numPr>
          <w:ilvl w:val="1"/>
          <w:numId w:val="6"/>
        </w:numPr>
        <w:spacing w:line="360" w:lineRule="auto"/>
        <w:rPr>
          <w:rFonts w:ascii="Arial" w:hAnsi="Arial" w:cs="Arial"/>
          <w:sz w:val="24"/>
          <w:szCs w:val="24"/>
        </w:rPr>
      </w:pPr>
      <w:r w:rsidRPr="00F32EEC">
        <w:rPr>
          <w:rFonts w:ascii="Arial" w:hAnsi="Arial" w:cs="Arial"/>
          <w:sz w:val="24"/>
          <w:szCs w:val="24"/>
        </w:rPr>
        <w:t xml:space="preserve">podmiot trzeci, na którego potencjał powołuje się wykonawca celem potwierdzenia spełnienia warunków udziału w postępowaniu. W takim przypadku oświadczenie potwierdza brak podstaw wykluczenia podmiotu </w:t>
      </w:r>
      <w:r w:rsidRPr="00F32EEC">
        <w:rPr>
          <w:rFonts w:ascii="Arial" w:hAnsi="Arial" w:cs="Arial"/>
          <w:sz w:val="24"/>
          <w:szCs w:val="24"/>
        </w:rPr>
        <w:lastRenderedPageBreak/>
        <w:t>oraz spełnianie warunków udziału w postępowaniu w zakresie, w jakim podmiot udostępnia swoje zasoby wykonawcy;</w:t>
      </w:r>
    </w:p>
    <w:p w14:paraId="652F6830" w14:textId="77777777" w:rsidR="00F32EEC" w:rsidRDefault="000C4889" w:rsidP="00A839BA">
      <w:pPr>
        <w:pStyle w:val="Akapitzlist"/>
        <w:numPr>
          <w:ilvl w:val="1"/>
          <w:numId w:val="6"/>
        </w:numPr>
        <w:spacing w:line="360" w:lineRule="auto"/>
        <w:rPr>
          <w:rFonts w:ascii="Arial" w:hAnsi="Arial" w:cs="Arial"/>
          <w:sz w:val="24"/>
          <w:szCs w:val="24"/>
        </w:rPr>
      </w:pPr>
      <w:r w:rsidRPr="00F32EEC">
        <w:rPr>
          <w:rFonts w:ascii="Arial" w:hAnsi="Arial" w:cs="Arial"/>
          <w:sz w:val="24"/>
          <w:szCs w:val="24"/>
        </w:rPr>
        <w:t>podwykonawcy, na których zasobach wykonawca nie polega przy wykazywaniu spełnienia warunków udziału w postępowaniu. W takim przypadku oświadczenie potwierdza brak podstaw wykluczenia podwykonawcy (jeżeli zamawiający weryfikuje podstawy wykluczenia w odniesieniu do podwykonawcy).</w:t>
      </w:r>
    </w:p>
    <w:p w14:paraId="27EF6097" w14:textId="66BCF3A5" w:rsidR="000C4889" w:rsidRPr="00F32EEC" w:rsidRDefault="000C4889" w:rsidP="00A839BA">
      <w:pPr>
        <w:pStyle w:val="Akapitzlist"/>
        <w:spacing w:line="360" w:lineRule="auto"/>
        <w:ind w:left="792"/>
        <w:rPr>
          <w:rFonts w:ascii="Arial" w:hAnsi="Arial" w:cs="Arial"/>
          <w:i/>
          <w:iCs/>
          <w:sz w:val="24"/>
          <w:szCs w:val="24"/>
        </w:rPr>
      </w:pPr>
      <w:r w:rsidRPr="00F32EEC">
        <w:rPr>
          <w:rFonts w:ascii="Arial" w:hAnsi="Arial" w:cs="Arial"/>
          <w:i/>
          <w:iCs/>
          <w:sz w:val="24"/>
          <w:szCs w:val="24"/>
        </w:rPr>
        <w:t>Wraz z oświadczeniem, o ile jest to zasadne, wykonawca przekazuje informacje w zakresie samooczyszczenia.</w:t>
      </w:r>
    </w:p>
    <w:p w14:paraId="5C9F962A" w14:textId="77777777" w:rsidR="00F32EEC" w:rsidRPr="00F32EEC" w:rsidRDefault="00F32EEC" w:rsidP="00A839BA">
      <w:pPr>
        <w:pStyle w:val="Akapitzlist"/>
        <w:spacing w:line="360" w:lineRule="auto"/>
        <w:ind w:left="792"/>
        <w:rPr>
          <w:rFonts w:ascii="Arial" w:hAnsi="Arial" w:cs="Arial"/>
          <w:sz w:val="24"/>
          <w:szCs w:val="24"/>
        </w:rPr>
      </w:pPr>
    </w:p>
    <w:p w14:paraId="2C88389C" w14:textId="77777777" w:rsidR="00F32EEC" w:rsidRDefault="000C4889" w:rsidP="00A839BA">
      <w:pPr>
        <w:pStyle w:val="Akapitzlist"/>
        <w:numPr>
          <w:ilvl w:val="0"/>
          <w:numId w:val="6"/>
        </w:numPr>
        <w:spacing w:line="360" w:lineRule="auto"/>
        <w:rPr>
          <w:rFonts w:ascii="Arial" w:hAnsi="Arial" w:cs="Arial"/>
          <w:sz w:val="24"/>
          <w:szCs w:val="24"/>
        </w:rPr>
      </w:pPr>
      <w:r w:rsidRPr="00F32EEC">
        <w:rPr>
          <w:rFonts w:ascii="Arial" w:hAnsi="Arial" w:cs="Arial"/>
          <w:sz w:val="24"/>
          <w:szCs w:val="24"/>
        </w:rPr>
        <w:t>Do oferty wykonawca załącza również: (wybrać odpowiednie)</w:t>
      </w:r>
    </w:p>
    <w:p w14:paraId="177A4214" w14:textId="77777777" w:rsidR="00F32EEC" w:rsidRDefault="000C4889" w:rsidP="00A839BA">
      <w:pPr>
        <w:pStyle w:val="Akapitzlist"/>
        <w:numPr>
          <w:ilvl w:val="1"/>
          <w:numId w:val="6"/>
        </w:numPr>
        <w:spacing w:line="360" w:lineRule="auto"/>
        <w:rPr>
          <w:rFonts w:ascii="Arial" w:hAnsi="Arial" w:cs="Arial"/>
          <w:sz w:val="24"/>
          <w:szCs w:val="24"/>
        </w:rPr>
      </w:pPr>
      <w:r w:rsidRPr="00F32EEC">
        <w:rPr>
          <w:rFonts w:ascii="Arial" w:hAnsi="Arial" w:cs="Arial"/>
          <w:sz w:val="24"/>
          <w:szCs w:val="24"/>
        </w:rPr>
        <w:t>Pełnomocnictwo</w:t>
      </w:r>
    </w:p>
    <w:p w14:paraId="7ECA7402" w14:textId="77777777" w:rsidR="00F32EEC" w:rsidRDefault="000C4889" w:rsidP="00A839BA">
      <w:pPr>
        <w:pStyle w:val="Akapitzlist"/>
        <w:numPr>
          <w:ilvl w:val="2"/>
          <w:numId w:val="6"/>
        </w:numPr>
        <w:spacing w:line="360" w:lineRule="auto"/>
        <w:rPr>
          <w:rFonts w:ascii="Arial" w:hAnsi="Arial" w:cs="Arial"/>
          <w:sz w:val="24"/>
          <w:szCs w:val="24"/>
        </w:rPr>
      </w:pPr>
      <w:r w:rsidRPr="00F32EEC">
        <w:rPr>
          <w:rFonts w:ascii="Arial" w:hAnsi="Arial" w:cs="Arial"/>
          <w:sz w:val="24"/>
          <w:szCs w:val="24"/>
        </w:rPr>
        <w:t xml:space="preserve">Gdy umocowanie osoby składającej ofertę nie wynika z dokumentów rejestrowych, wykonawca, który składa ofertę za pośrednictwem pełnomocnika, powinien dołączyć do oferty dokument pełnomocnictwa obejmujący swym zakresem umocowanie do złożenia oferty lub do złożenia oferty i podpisania umowy. </w:t>
      </w:r>
    </w:p>
    <w:p w14:paraId="78D3827A" w14:textId="6B322BE2" w:rsidR="000C4889" w:rsidRPr="00F32EEC" w:rsidRDefault="000C4889" w:rsidP="00A839BA">
      <w:pPr>
        <w:pStyle w:val="Akapitzlist"/>
        <w:numPr>
          <w:ilvl w:val="2"/>
          <w:numId w:val="6"/>
        </w:numPr>
        <w:spacing w:line="360" w:lineRule="auto"/>
        <w:rPr>
          <w:rFonts w:ascii="Arial" w:hAnsi="Arial" w:cs="Arial"/>
          <w:sz w:val="24"/>
          <w:szCs w:val="24"/>
        </w:rPr>
      </w:pPr>
      <w:r w:rsidRPr="00F32EEC">
        <w:rPr>
          <w:rFonts w:ascii="Arial" w:hAnsi="Arial" w:cs="Arial"/>
          <w:sz w:val="24"/>
          <w:szCs w:val="24"/>
        </w:rPr>
        <w:t xml:space="preserve">W przypadku wykonawców ubiegających się wspólnie o udzielenie zamówienia wykonawcy zobowiązani są do ustanowienia pełnomocnika. Dokument pełnomocnictwa, z treści którego będzie wynikało umocowanie do reprezentowania w postępowaniu o udzielenie zamówienia tych wykonawców należy załączyć do oferty. </w:t>
      </w:r>
    </w:p>
    <w:p w14:paraId="6445BD21" w14:textId="77777777" w:rsidR="00F32EEC" w:rsidRDefault="000C4889" w:rsidP="00A839BA">
      <w:pPr>
        <w:spacing w:line="360" w:lineRule="auto"/>
        <w:rPr>
          <w:rFonts w:ascii="Arial" w:hAnsi="Arial" w:cs="Arial"/>
          <w:sz w:val="24"/>
          <w:szCs w:val="24"/>
        </w:rPr>
      </w:pPr>
      <w:r w:rsidRPr="000C4889">
        <w:rPr>
          <w:rFonts w:ascii="Arial" w:hAnsi="Arial" w:cs="Arial"/>
          <w:sz w:val="24"/>
          <w:szCs w:val="24"/>
        </w:rPr>
        <w:t>Pełnomocnictwo powinno być załączone do oferty i powinno zawierać w szczególności wskazanie:</w:t>
      </w:r>
    </w:p>
    <w:p w14:paraId="5E7D4F48" w14:textId="77777777" w:rsidR="00F32EEC" w:rsidRDefault="000C4889" w:rsidP="00A839BA">
      <w:pPr>
        <w:pStyle w:val="Akapitzlist"/>
        <w:numPr>
          <w:ilvl w:val="0"/>
          <w:numId w:val="7"/>
        </w:numPr>
        <w:spacing w:line="360" w:lineRule="auto"/>
        <w:rPr>
          <w:rFonts w:ascii="Arial" w:hAnsi="Arial" w:cs="Arial"/>
          <w:sz w:val="24"/>
          <w:szCs w:val="24"/>
        </w:rPr>
      </w:pPr>
      <w:r w:rsidRPr="00F32EEC">
        <w:rPr>
          <w:rFonts w:ascii="Arial" w:hAnsi="Arial" w:cs="Arial"/>
          <w:sz w:val="24"/>
          <w:szCs w:val="24"/>
        </w:rPr>
        <w:t>postępowania o zamówienie publiczne, którego dotyczy,</w:t>
      </w:r>
    </w:p>
    <w:p w14:paraId="0F18CA9A" w14:textId="77777777" w:rsidR="00F32EEC" w:rsidRDefault="000C4889" w:rsidP="00A839BA">
      <w:pPr>
        <w:pStyle w:val="Akapitzlist"/>
        <w:numPr>
          <w:ilvl w:val="0"/>
          <w:numId w:val="7"/>
        </w:numPr>
        <w:spacing w:line="360" w:lineRule="auto"/>
        <w:rPr>
          <w:rFonts w:ascii="Arial" w:hAnsi="Arial" w:cs="Arial"/>
          <w:sz w:val="24"/>
          <w:szCs w:val="24"/>
        </w:rPr>
      </w:pPr>
      <w:r w:rsidRPr="00F32EEC">
        <w:rPr>
          <w:rFonts w:ascii="Arial" w:hAnsi="Arial" w:cs="Arial"/>
          <w:sz w:val="24"/>
          <w:szCs w:val="24"/>
        </w:rPr>
        <w:t>wszystkich wykonawców ubiegających się wspólnie o udzielenie zamówienia wymienionych z nazwy z określeniem adresu siedziby,</w:t>
      </w:r>
    </w:p>
    <w:p w14:paraId="1B204D37" w14:textId="5362C47D" w:rsidR="000C4889" w:rsidRPr="00F32EEC" w:rsidRDefault="000C4889" w:rsidP="00A839BA">
      <w:pPr>
        <w:pStyle w:val="Akapitzlist"/>
        <w:numPr>
          <w:ilvl w:val="0"/>
          <w:numId w:val="7"/>
        </w:numPr>
        <w:spacing w:line="360" w:lineRule="auto"/>
        <w:rPr>
          <w:rFonts w:ascii="Arial" w:hAnsi="Arial" w:cs="Arial"/>
          <w:sz w:val="24"/>
          <w:szCs w:val="24"/>
        </w:rPr>
      </w:pPr>
      <w:r w:rsidRPr="00F32EEC">
        <w:rPr>
          <w:rFonts w:ascii="Arial" w:hAnsi="Arial" w:cs="Arial"/>
          <w:sz w:val="24"/>
          <w:szCs w:val="24"/>
        </w:rPr>
        <w:t>ustanowionego pełnomocnika oraz zakresu jego umocowania.</w:t>
      </w:r>
    </w:p>
    <w:p w14:paraId="784D3A62" w14:textId="6A97F414" w:rsidR="000C4889" w:rsidRPr="000C4889" w:rsidRDefault="000C4889" w:rsidP="00A839BA">
      <w:pPr>
        <w:spacing w:line="360" w:lineRule="auto"/>
        <w:rPr>
          <w:rFonts w:ascii="Arial" w:hAnsi="Arial" w:cs="Arial"/>
          <w:sz w:val="24"/>
          <w:szCs w:val="24"/>
        </w:rPr>
      </w:pPr>
      <w:r w:rsidRPr="000C4889">
        <w:rPr>
          <w:rFonts w:ascii="Arial" w:hAnsi="Arial" w:cs="Arial"/>
          <w:sz w:val="24"/>
          <w:szCs w:val="24"/>
        </w:rPr>
        <w:lastRenderedPageBreak/>
        <w:t xml:space="preserve">Jeżeli w imieniu podmiotu udostępniającego zasoby na zasadach określonych w art. 118 ustawy </w:t>
      </w:r>
      <w:proofErr w:type="spellStart"/>
      <w:r w:rsidRPr="000C4889">
        <w:rPr>
          <w:rFonts w:ascii="Arial" w:hAnsi="Arial" w:cs="Arial"/>
          <w:sz w:val="24"/>
          <w:szCs w:val="24"/>
        </w:rPr>
        <w:t>Pzp</w:t>
      </w:r>
      <w:proofErr w:type="spellEnd"/>
      <w:r w:rsidRPr="000C4889">
        <w:rPr>
          <w:rFonts w:ascii="Arial" w:hAnsi="Arial" w:cs="Arial"/>
          <w:sz w:val="24"/>
          <w:szCs w:val="24"/>
        </w:rPr>
        <w:t>, działa osoba, której umocowanie do jego reprezentowania nie wynika z dokumentów rejestrowych, do oferty należy dołączyć pełnomocnictwo lub inny dokument potwierdzający umocowanie do reprezentowania podmiotu udostępniającego zasoby.</w:t>
      </w:r>
    </w:p>
    <w:p w14:paraId="45C5ABC6" w14:textId="77777777" w:rsidR="000C4889" w:rsidRPr="000C4889" w:rsidRDefault="000C4889" w:rsidP="00A839BA">
      <w:pPr>
        <w:spacing w:line="360" w:lineRule="auto"/>
        <w:rPr>
          <w:rFonts w:ascii="Arial" w:hAnsi="Arial" w:cs="Arial"/>
          <w:sz w:val="24"/>
          <w:szCs w:val="24"/>
        </w:rPr>
      </w:pPr>
      <w:r w:rsidRPr="000C4889">
        <w:rPr>
          <w:rFonts w:ascii="Arial" w:hAnsi="Arial" w:cs="Arial"/>
          <w:sz w:val="24"/>
          <w:szCs w:val="24"/>
        </w:rPr>
        <w:t>Wymagana forma:</w:t>
      </w:r>
    </w:p>
    <w:p w14:paraId="4B5BB39B" w14:textId="77777777" w:rsidR="000C4889" w:rsidRPr="000C4889" w:rsidRDefault="000C4889" w:rsidP="00A839BA">
      <w:pPr>
        <w:spacing w:line="360" w:lineRule="auto"/>
        <w:rPr>
          <w:rFonts w:ascii="Arial" w:hAnsi="Arial" w:cs="Arial"/>
          <w:sz w:val="24"/>
          <w:szCs w:val="24"/>
        </w:rPr>
      </w:pPr>
      <w:r w:rsidRPr="000C4889">
        <w:rPr>
          <w:rFonts w:ascii="Arial" w:hAnsi="Arial" w:cs="Arial"/>
          <w:sz w:val="24"/>
          <w:szCs w:val="24"/>
        </w:rPr>
        <w:t>Pełnomocnictwo przekazuje się w postaci elektronicznej i opatruje się kwalifikowanym podpisem elektronicznym, podpisem zaufanym lub podpisem osobistym.</w:t>
      </w:r>
    </w:p>
    <w:p w14:paraId="180611A2" w14:textId="77777777" w:rsidR="000C4889" w:rsidRPr="000C4889" w:rsidRDefault="000C4889" w:rsidP="00A839BA">
      <w:pPr>
        <w:spacing w:line="360" w:lineRule="auto"/>
        <w:rPr>
          <w:rFonts w:ascii="Arial" w:hAnsi="Arial" w:cs="Arial"/>
          <w:sz w:val="24"/>
          <w:szCs w:val="24"/>
        </w:rPr>
      </w:pPr>
      <w:r w:rsidRPr="000C4889">
        <w:rPr>
          <w:rFonts w:ascii="Arial" w:hAnsi="Arial" w:cs="Arial"/>
          <w:sz w:val="24"/>
          <w:szCs w:val="24"/>
        </w:rPr>
        <w:t>W przypadku gdy zostały sporządzone jako dokument w postaci papierowej i opatrzone własnoręcznym podpisem, przekazuje się cyfrowe odwzorowanie tego dokumentu opatrzone kwalifikowanym podpisem elektronicznym, podpisem zaufanym lub podpisem osobistym, poświadczające zgodność cyfrowego odwzorowania z dokumentem w postaci papierowej. Przez cyfrowe odwzorowanie, rozumieć dokument elektroniczny będący kopią elektroniczną treści zapisanej w postaci papierowej, umożliwiający zapoznanie się z tą treścią i jej zrozumienie, bez konieczności bezpośredniego dostępu do oryginału.</w:t>
      </w:r>
    </w:p>
    <w:p w14:paraId="3BDF42E7" w14:textId="77777777" w:rsidR="000C4889" w:rsidRPr="000C4889" w:rsidRDefault="000C4889" w:rsidP="00A839BA">
      <w:pPr>
        <w:spacing w:line="360" w:lineRule="auto"/>
        <w:rPr>
          <w:rFonts w:ascii="Arial" w:hAnsi="Arial" w:cs="Arial"/>
          <w:sz w:val="24"/>
          <w:szCs w:val="24"/>
        </w:rPr>
      </w:pPr>
      <w:r w:rsidRPr="000C4889">
        <w:rPr>
          <w:rFonts w:ascii="Arial" w:hAnsi="Arial" w:cs="Arial"/>
          <w:sz w:val="24"/>
          <w:szCs w:val="24"/>
        </w:rPr>
        <w:t>Poświadczenia zgodności cyfrowego odwzorowania z dokumentem w postaci papierowej dokonuje odpowiednio wykonawca, wykonawca wspólnie ubiegający się o udzielenie zamówienia, podmiot udostępniający zasoby lub podwykonawca, w zakresie dokumentów potwierdzających umocowanie do reprezentowania, które każdego z nich dotyczą lub notariusz.</w:t>
      </w:r>
    </w:p>
    <w:p w14:paraId="7F166398" w14:textId="77777777" w:rsidR="000C4889" w:rsidRDefault="000C4889" w:rsidP="00A839BA">
      <w:pPr>
        <w:spacing w:line="360" w:lineRule="auto"/>
        <w:rPr>
          <w:rFonts w:ascii="Arial" w:hAnsi="Arial" w:cs="Arial"/>
          <w:sz w:val="24"/>
          <w:szCs w:val="24"/>
        </w:rPr>
      </w:pPr>
    </w:p>
    <w:p w14:paraId="4A797559" w14:textId="77777777" w:rsidR="00F32EEC" w:rsidRDefault="00F32EEC" w:rsidP="00A839BA">
      <w:pPr>
        <w:pStyle w:val="Akapitzlist"/>
        <w:numPr>
          <w:ilvl w:val="1"/>
          <w:numId w:val="6"/>
        </w:numPr>
        <w:spacing w:line="360" w:lineRule="auto"/>
        <w:rPr>
          <w:rFonts w:ascii="Arial" w:hAnsi="Arial" w:cs="Arial"/>
          <w:sz w:val="24"/>
          <w:szCs w:val="24"/>
        </w:rPr>
      </w:pPr>
      <w:r w:rsidRPr="00F32EEC">
        <w:rPr>
          <w:rFonts w:ascii="Arial" w:hAnsi="Arial" w:cs="Arial"/>
          <w:sz w:val="24"/>
          <w:szCs w:val="24"/>
        </w:rPr>
        <w:t xml:space="preserve">Oświadczenie wykonawców wspólnie ubiegających się o udzielenie zamówienia, o którym mowa w art. 117 ust. 4 ustawy </w:t>
      </w:r>
      <w:proofErr w:type="spellStart"/>
      <w:r w:rsidRPr="00F32EEC">
        <w:rPr>
          <w:rFonts w:ascii="Arial" w:hAnsi="Arial" w:cs="Arial"/>
          <w:sz w:val="24"/>
          <w:szCs w:val="24"/>
        </w:rPr>
        <w:t>Pzp</w:t>
      </w:r>
      <w:proofErr w:type="spellEnd"/>
    </w:p>
    <w:p w14:paraId="10484F78" w14:textId="77777777" w:rsidR="00F32EEC" w:rsidRDefault="000C4889" w:rsidP="00A839BA">
      <w:pPr>
        <w:pStyle w:val="Akapitzlist"/>
        <w:numPr>
          <w:ilvl w:val="2"/>
          <w:numId w:val="6"/>
        </w:numPr>
        <w:spacing w:line="360" w:lineRule="auto"/>
        <w:rPr>
          <w:rFonts w:ascii="Arial" w:hAnsi="Arial" w:cs="Arial"/>
          <w:sz w:val="24"/>
          <w:szCs w:val="24"/>
        </w:rPr>
      </w:pPr>
      <w:r w:rsidRPr="00F32EEC">
        <w:rPr>
          <w:rFonts w:ascii="Arial" w:hAnsi="Arial" w:cs="Arial"/>
          <w:sz w:val="24"/>
          <w:szCs w:val="24"/>
        </w:rPr>
        <w:t xml:space="preserve">Wykonawcy wspólnie ubiegający się o udzielenie zamówienia, spośród których tylko jeden spełnia warunek dotyczący uprawnień, są zobowiązani dołączyć do oferty oświadczenie, z którego wynika, które </w:t>
      </w:r>
      <w:r w:rsidRPr="00F32EEC">
        <w:rPr>
          <w:rFonts w:ascii="Arial" w:hAnsi="Arial" w:cs="Arial"/>
          <w:sz w:val="24"/>
          <w:szCs w:val="24"/>
        </w:rPr>
        <w:lastRenderedPageBreak/>
        <w:t>roboty budowlane, dostawy lub usługi wykonają poszczególni wykonawcy.</w:t>
      </w:r>
    </w:p>
    <w:p w14:paraId="1EC9A3E7" w14:textId="62A74B7F" w:rsidR="00F32EEC" w:rsidRPr="00E32318" w:rsidRDefault="000C4889" w:rsidP="00A839BA">
      <w:pPr>
        <w:pStyle w:val="Akapitzlist"/>
        <w:numPr>
          <w:ilvl w:val="2"/>
          <w:numId w:val="6"/>
        </w:numPr>
        <w:spacing w:line="360" w:lineRule="auto"/>
        <w:rPr>
          <w:rFonts w:ascii="Arial" w:hAnsi="Arial" w:cs="Arial"/>
          <w:sz w:val="24"/>
          <w:szCs w:val="24"/>
        </w:rPr>
      </w:pPr>
      <w:r w:rsidRPr="00F32EEC">
        <w:rPr>
          <w:rFonts w:ascii="Arial" w:hAnsi="Arial" w:cs="Arial"/>
          <w:sz w:val="24"/>
          <w:szCs w:val="24"/>
        </w:rPr>
        <w:t>Wykonawcy wspólnie ubiegający się o udzielenie zamówienia mogą polegać na zdolnościach tych z wykonawców, którzy wykonają roboty budowlane lub usługi, do realizacji których te zdolności są wymagane. W takiej sytuacji wykonawcy są zobowiązani dołączyć do oferty oświadczenie, z którego wynika, które roboty budowlane, dostawy lub usługi wykonają poszczególni wykonawcy.</w:t>
      </w:r>
    </w:p>
    <w:p w14:paraId="2B77490C" w14:textId="411D5EC6" w:rsidR="000C4889" w:rsidRPr="000C4889" w:rsidRDefault="000C4889" w:rsidP="00A839BA">
      <w:pPr>
        <w:spacing w:line="360" w:lineRule="auto"/>
        <w:rPr>
          <w:rFonts w:ascii="Arial" w:hAnsi="Arial" w:cs="Arial"/>
          <w:sz w:val="24"/>
          <w:szCs w:val="24"/>
        </w:rPr>
      </w:pPr>
      <w:r w:rsidRPr="000C4889">
        <w:rPr>
          <w:rFonts w:ascii="Arial" w:hAnsi="Arial" w:cs="Arial"/>
          <w:sz w:val="24"/>
          <w:szCs w:val="24"/>
        </w:rPr>
        <w:t>Wymagana forma:</w:t>
      </w:r>
    </w:p>
    <w:p w14:paraId="1A3A0DE7" w14:textId="77777777" w:rsidR="000C4889" w:rsidRPr="000C4889" w:rsidRDefault="000C4889" w:rsidP="00A839BA">
      <w:pPr>
        <w:spacing w:line="360" w:lineRule="auto"/>
        <w:rPr>
          <w:rFonts w:ascii="Arial" w:hAnsi="Arial" w:cs="Arial"/>
          <w:sz w:val="24"/>
          <w:szCs w:val="24"/>
        </w:rPr>
      </w:pPr>
      <w:r w:rsidRPr="000C4889">
        <w:rPr>
          <w:rFonts w:ascii="Arial" w:hAnsi="Arial" w:cs="Arial"/>
          <w:sz w:val="24"/>
          <w:szCs w:val="24"/>
        </w:rPr>
        <w:t xml:space="preserve">Wykonawcy składają oświadczenia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 </w:t>
      </w:r>
    </w:p>
    <w:p w14:paraId="403427C4" w14:textId="77777777" w:rsidR="000C4889" w:rsidRPr="000C4889" w:rsidRDefault="000C4889" w:rsidP="00A839BA">
      <w:pPr>
        <w:spacing w:line="360" w:lineRule="auto"/>
        <w:rPr>
          <w:rFonts w:ascii="Arial" w:hAnsi="Arial" w:cs="Arial"/>
          <w:sz w:val="24"/>
          <w:szCs w:val="24"/>
        </w:rPr>
      </w:pPr>
      <w:r w:rsidRPr="000C4889">
        <w:rPr>
          <w:rFonts w:ascii="Arial" w:hAnsi="Arial" w:cs="Arial"/>
          <w:sz w:val="24"/>
          <w:szCs w:val="24"/>
        </w:rPr>
        <w:t>W przypadku gdy oświadczenie zostało sporządzone jako dokument w postaci papierowej i opatrzone własnoręcznym podpisem, przekazuje się cyfrowe odwzorowanie tego dokumentu opatrzone kwalifikowanym podpisem elektronicznym, a w przypadku postępowań lub konkursów, o wartości mniejszej niż progi unijne, kwalifikowanym podpisem elektronicznym, podpisem zaufanym lub podpisem osobistym, poświadczającym zgodność cyfrowego odwzorowania z dokumentem w postaci papierowej.</w:t>
      </w:r>
    </w:p>
    <w:p w14:paraId="2BE663AB" w14:textId="2F05B915" w:rsidR="000C4889" w:rsidRDefault="000C4889" w:rsidP="00A839BA">
      <w:pPr>
        <w:spacing w:line="360" w:lineRule="auto"/>
        <w:rPr>
          <w:rFonts w:ascii="Arial" w:hAnsi="Arial" w:cs="Arial"/>
          <w:sz w:val="24"/>
          <w:szCs w:val="24"/>
        </w:rPr>
      </w:pPr>
      <w:r w:rsidRPr="000C4889">
        <w:rPr>
          <w:rFonts w:ascii="Arial" w:hAnsi="Arial" w:cs="Arial"/>
          <w:sz w:val="24"/>
          <w:szCs w:val="24"/>
        </w:rPr>
        <w:t xml:space="preserve">Poświadczenia zgodności cyfrowego odwzorowania z dokumentem w postaci papierowej, dokonuje odpowiednio wykonawca lub wykonawca wspólnie ubiegający się o udzielenie zamówienia </w:t>
      </w:r>
      <w:r w:rsidR="00F32EEC">
        <w:rPr>
          <w:rFonts w:ascii="Arial" w:hAnsi="Arial" w:cs="Arial"/>
          <w:sz w:val="24"/>
          <w:szCs w:val="24"/>
        </w:rPr>
        <w:t>l</w:t>
      </w:r>
      <w:r w:rsidRPr="000C4889">
        <w:rPr>
          <w:rFonts w:ascii="Arial" w:hAnsi="Arial" w:cs="Arial"/>
          <w:sz w:val="24"/>
          <w:szCs w:val="24"/>
        </w:rPr>
        <w:t>ub notariusz</w:t>
      </w:r>
      <w:r w:rsidR="00F32EEC">
        <w:rPr>
          <w:rFonts w:ascii="Arial" w:hAnsi="Arial" w:cs="Arial"/>
          <w:sz w:val="24"/>
          <w:szCs w:val="24"/>
        </w:rPr>
        <w:t>.</w:t>
      </w:r>
    </w:p>
    <w:p w14:paraId="7CA20857" w14:textId="77777777" w:rsidR="00F32EEC" w:rsidRDefault="00F32EEC" w:rsidP="00A839BA">
      <w:pPr>
        <w:spacing w:line="360" w:lineRule="auto"/>
        <w:rPr>
          <w:rFonts w:ascii="Arial" w:hAnsi="Arial" w:cs="Arial"/>
          <w:sz w:val="24"/>
          <w:szCs w:val="24"/>
        </w:rPr>
      </w:pPr>
    </w:p>
    <w:p w14:paraId="51E06AAA" w14:textId="356BA7A5" w:rsidR="00F32EEC" w:rsidRPr="00AF5F42" w:rsidRDefault="00F32EEC" w:rsidP="00A839BA">
      <w:pPr>
        <w:pStyle w:val="Akapitzlist"/>
        <w:numPr>
          <w:ilvl w:val="1"/>
          <w:numId w:val="6"/>
        </w:numPr>
        <w:spacing w:line="360" w:lineRule="auto"/>
        <w:rPr>
          <w:rFonts w:ascii="Arial" w:hAnsi="Arial" w:cs="Arial"/>
          <w:sz w:val="24"/>
          <w:szCs w:val="24"/>
        </w:rPr>
      </w:pPr>
      <w:r w:rsidRPr="000C4889">
        <w:rPr>
          <w:rFonts w:ascii="Arial" w:hAnsi="Arial" w:cs="Arial"/>
          <w:sz w:val="24"/>
          <w:szCs w:val="24"/>
        </w:rPr>
        <w:t xml:space="preserve">Przedmiotowe środki dowodowe </w:t>
      </w:r>
      <w:r w:rsidRPr="00AF5F42">
        <w:rPr>
          <w:rFonts w:ascii="Arial" w:hAnsi="Arial" w:cs="Arial"/>
          <w:sz w:val="24"/>
          <w:szCs w:val="24"/>
        </w:rPr>
        <w:t>wskazane w rozdziale II podrozdziale 5.</w:t>
      </w:r>
    </w:p>
    <w:p w14:paraId="68424866" w14:textId="103BDEDF" w:rsidR="00F32EEC" w:rsidRPr="000C4889" w:rsidRDefault="00E32318" w:rsidP="00A839BA">
      <w:pPr>
        <w:spacing w:line="360" w:lineRule="auto"/>
        <w:rPr>
          <w:rFonts w:ascii="Arial" w:hAnsi="Arial" w:cs="Arial"/>
          <w:sz w:val="24"/>
          <w:szCs w:val="24"/>
        </w:rPr>
      </w:pPr>
      <w:r>
        <w:rPr>
          <w:rFonts w:ascii="Arial" w:hAnsi="Arial" w:cs="Arial"/>
          <w:sz w:val="24"/>
          <w:szCs w:val="24"/>
        </w:rPr>
        <w:t>Nie dotyczy.</w:t>
      </w:r>
    </w:p>
    <w:p w14:paraId="652C36E5" w14:textId="77777777" w:rsidR="00F32EEC" w:rsidRDefault="00F32EEC" w:rsidP="00A839BA">
      <w:pPr>
        <w:spacing w:line="360" w:lineRule="auto"/>
        <w:rPr>
          <w:rFonts w:ascii="Arial" w:hAnsi="Arial" w:cs="Arial"/>
          <w:sz w:val="24"/>
          <w:szCs w:val="24"/>
        </w:rPr>
      </w:pPr>
    </w:p>
    <w:p w14:paraId="6C5E8FD9" w14:textId="62608ECB" w:rsidR="00F32EEC" w:rsidRPr="00F32EEC" w:rsidRDefault="00F32EEC" w:rsidP="00A839BA">
      <w:pPr>
        <w:pStyle w:val="Akapitzlist"/>
        <w:numPr>
          <w:ilvl w:val="1"/>
          <w:numId w:val="6"/>
        </w:numPr>
        <w:spacing w:line="360" w:lineRule="auto"/>
        <w:rPr>
          <w:rFonts w:ascii="Arial" w:hAnsi="Arial" w:cs="Arial"/>
          <w:sz w:val="24"/>
          <w:szCs w:val="24"/>
        </w:rPr>
      </w:pPr>
      <w:r w:rsidRPr="000C4889">
        <w:rPr>
          <w:rFonts w:ascii="Arial" w:hAnsi="Arial" w:cs="Arial"/>
          <w:sz w:val="24"/>
          <w:szCs w:val="24"/>
        </w:rPr>
        <w:t xml:space="preserve">Formularz </w:t>
      </w:r>
      <w:r>
        <w:rPr>
          <w:rFonts w:ascii="Arial" w:hAnsi="Arial" w:cs="Arial"/>
          <w:sz w:val="24"/>
          <w:szCs w:val="24"/>
        </w:rPr>
        <w:t>ofertowy</w:t>
      </w:r>
      <w:r w:rsidRPr="000C4889">
        <w:rPr>
          <w:rFonts w:ascii="Arial" w:hAnsi="Arial" w:cs="Arial"/>
          <w:sz w:val="24"/>
          <w:szCs w:val="24"/>
        </w:rPr>
        <w:t xml:space="preserve"> (załącznik nr</w:t>
      </w:r>
      <w:r w:rsidR="00AF5F42">
        <w:rPr>
          <w:rFonts w:ascii="Arial" w:hAnsi="Arial" w:cs="Arial"/>
          <w:sz w:val="24"/>
          <w:szCs w:val="24"/>
        </w:rPr>
        <w:t xml:space="preserve"> 1</w:t>
      </w:r>
      <w:r w:rsidRPr="000C4889">
        <w:rPr>
          <w:rFonts w:ascii="Arial" w:hAnsi="Arial" w:cs="Arial"/>
          <w:sz w:val="24"/>
          <w:szCs w:val="24"/>
        </w:rPr>
        <w:t xml:space="preserve"> do SWZ</w:t>
      </w:r>
      <w:r w:rsidR="00E32318">
        <w:rPr>
          <w:rFonts w:ascii="Arial" w:hAnsi="Arial" w:cs="Arial"/>
          <w:sz w:val="24"/>
          <w:szCs w:val="24"/>
        </w:rPr>
        <w:t>)</w:t>
      </w:r>
    </w:p>
    <w:p w14:paraId="50A83F32" w14:textId="77777777" w:rsidR="000C4889" w:rsidRPr="000C4889" w:rsidRDefault="000C4889" w:rsidP="00A839BA">
      <w:pPr>
        <w:spacing w:line="360" w:lineRule="auto"/>
        <w:rPr>
          <w:rFonts w:ascii="Arial" w:hAnsi="Arial" w:cs="Arial"/>
          <w:sz w:val="24"/>
          <w:szCs w:val="24"/>
        </w:rPr>
      </w:pPr>
      <w:r w:rsidRPr="000C4889">
        <w:rPr>
          <w:rFonts w:ascii="Arial" w:hAnsi="Arial" w:cs="Arial"/>
          <w:sz w:val="24"/>
          <w:szCs w:val="24"/>
        </w:rPr>
        <w:t>Wymagana forma:</w:t>
      </w:r>
    </w:p>
    <w:p w14:paraId="618D4F9B" w14:textId="77777777" w:rsidR="000C4889" w:rsidRPr="000C4889" w:rsidRDefault="000C4889" w:rsidP="00A839BA">
      <w:pPr>
        <w:spacing w:line="360" w:lineRule="auto"/>
        <w:rPr>
          <w:rFonts w:ascii="Arial" w:hAnsi="Arial" w:cs="Arial"/>
          <w:sz w:val="24"/>
          <w:szCs w:val="24"/>
        </w:rPr>
      </w:pPr>
      <w:r w:rsidRPr="000C4889">
        <w:rPr>
          <w:rFonts w:ascii="Arial" w:hAnsi="Arial" w:cs="Arial"/>
          <w:sz w:val="24"/>
          <w:szCs w:val="24"/>
        </w:rPr>
        <w:t>Formularz musi być złożony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14:paraId="0533E379" w14:textId="77777777" w:rsidR="000C4889" w:rsidRPr="000C4889" w:rsidRDefault="000C4889" w:rsidP="00A839BA">
      <w:pPr>
        <w:spacing w:line="360" w:lineRule="auto"/>
        <w:rPr>
          <w:rFonts w:ascii="Arial" w:hAnsi="Arial" w:cs="Arial"/>
          <w:sz w:val="24"/>
          <w:szCs w:val="24"/>
        </w:rPr>
      </w:pPr>
    </w:p>
    <w:p w14:paraId="036D3CD2" w14:textId="5896244B" w:rsidR="00C67FD5" w:rsidRPr="00C67FD5" w:rsidRDefault="00F32EEC" w:rsidP="00A839BA">
      <w:pPr>
        <w:pStyle w:val="Akapitzlist"/>
        <w:numPr>
          <w:ilvl w:val="1"/>
          <w:numId w:val="6"/>
        </w:numPr>
        <w:spacing w:line="360" w:lineRule="auto"/>
        <w:rPr>
          <w:rFonts w:ascii="Arial" w:hAnsi="Arial" w:cs="Arial"/>
          <w:sz w:val="24"/>
          <w:szCs w:val="24"/>
        </w:rPr>
      </w:pPr>
      <w:r w:rsidRPr="00F32EEC">
        <w:rPr>
          <w:rFonts w:ascii="Arial" w:hAnsi="Arial" w:cs="Arial"/>
          <w:sz w:val="24"/>
          <w:szCs w:val="24"/>
        </w:rPr>
        <w:t>Zobowiązanie podmiotu trzeciego</w:t>
      </w:r>
    </w:p>
    <w:p w14:paraId="4FE21CC8" w14:textId="77777777" w:rsidR="00C67FD5" w:rsidRDefault="000C4889" w:rsidP="00A839BA">
      <w:pPr>
        <w:spacing w:line="360" w:lineRule="auto"/>
        <w:rPr>
          <w:rFonts w:ascii="Arial" w:hAnsi="Arial" w:cs="Arial"/>
          <w:sz w:val="24"/>
          <w:szCs w:val="24"/>
        </w:rPr>
      </w:pPr>
      <w:r w:rsidRPr="000C4889">
        <w:rPr>
          <w:rFonts w:ascii="Arial" w:hAnsi="Arial" w:cs="Arial"/>
          <w:sz w:val="24"/>
          <w:szCs w:val="24"/>
        </w:rPr>
        <w:t>Zobowiązanie podmiotu udostępniającego zasoby lub inny podmiotowy środek dowodowy potwierdza, że stosunek łączący wykonawcę z podmiotami</w:t>
      </w:r>
      <w:r w:rsidR="00C67FD5">
        <w:rPr>
          <w:rFonts w:ascii="Arial" w:hAnsi="Arial" w:cs="Arial"/>
          <w:sz w:val="24"/>
          <w:szCs w:val="24"/>
        </w:rPr>
        <w:t xml:space="preserve"> </w:t>
      </w:r>
      <w:r w:rsidRPr="000C4889">
        <w:rPr>
          <w:rFonts w:ascii="Arial" w:hAnsi="Arial" w:cs="Arial"/>
          <w:sz w:val="24"/>
          <w:szCs w:val="24"/>
        </w:rPr>
        <w:t>udostępniającymi zasoby gwarantuje rzeczywisty dostęp do tych zasobów oraz określa w szczególności:</w:t>
      </w:r>
    </w:p>
    <w:p w14:paraId="1E8E01D9" w14:textId="77777777" w:rsidR="00C67FD5" w:rsidRDefault="000C4889" w:rsidP="00A839BA">
      <w:pPr>
        <w:pStyle w:val="Akapitzlist"/>
        <w:numPr>
          <w:ilvl w:val="0"/>
          <w:numId w:val="8"/>
        </w:numPr>
        <w:spacing w:line="360" w:lineRule="auto"/>
        <w:rPr>
          <w:rFonts w:ascii="Arial" w:hAnsi="Arial" w:cs="Arial"/>
          <w:sz w:val="24"/>
          <w:szCs w:val="24"/>
        </w:rPr>
      </w:pPr>
      <w:r w:rsidRPr="00C67FD5">
        <w:rPr>
          <w:rFonts w:ascii="Arial" w:hAnsi="Arial" w:cs="Arial"/>
          <w:sz w:val="24"/>
          <w:szCs w:val="24"/>
        </w:rPr>
        <w:t>zakres dostępnych wykonawcy zasobów podmiotu udostępniającego zasoby;</w:t>
      </w:r>
    </w:p>
    <w:p w14:paraId="67B4D748" w14:textId="77777777" w:rsidR="00C67FD5" w:rsidRDefault="000C4889" w:rsidP="00A839BA">
      <w:pPr>
        <w:pStyle w:val="Akapitzlist"/>
        <w:numPr>
          <w:ilvl w:val="0"/>
          <w:numId w:val="8"/>
        </w:numPr>
        <w:spacing w:line="360" w:lineRule="auto"/>
        <w:rPr>
          <w:rFonts w:ascii="Arial" w:hAnsi="Arial" w:cs="Arial"/>
          <w:sz w:val="24"/>
          <w:szCs w:val="24"/>
        </w:rPr>
      </w:pPr>
      <w:r w:rsidRPr="00C67FD5">
        <w:rPr>
          <w:rFonts w:ascii="Arial" w:hAnsi="Arial" w:cs="Arial"/>
          <w:sz w:val="24"/>
          <w:szCs w:val="24"/>
        </w:rPr>
        <w:t>sposób i okres udostępnienia wykonawcy i wykorzystania przez niego zasobów podmiotu udostępniającego te zasoby przy wykonywaniu zamówienia;</w:t>
      </w:r>
    </w:p>
    <w:p w14:paraId="330462E7" w14:textId="7F187105" w:rsidR="000C4889" w:rsidRPr="00C67FD5" w:rsidRDefault="000C4889" w:rsidP="00A839BA">
      <w:pPr>
        <w:pStyle w:val="Akapitzlist"/>
        <w:numPr>
          <w:ilvl w:val="0"/>
          <w:numId w:val="8"/>
        </w:numPr>
        <w:spacing w:line="360" w:lineRule="auto"/>
        <w:rPr>
          <w:rFonts w:ascii="Arial" w:hAnsi="Arial" w:cs="Arial"/>
          <w:sz w:val="24"/>
          <w:szCs w:val="24"/>
        </w:rPr>
      </w:pPr>
      <w:r w:rsidRPr="00C67FD5">
        <w:rPr>
          <w:rFonts w:ascii="Arial" w:hAnsi="Arial" w:cs="Arial"/>
          <w:sz w:val="24"/>
          <w:szCs w:val="24"/>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4A530DEF" w14:textId="77777777" w:rsidR="000C4889" w:rsidRPr="000C4889" w:rsidRDefault="000C4889" w:rsidP="00A839BA">
      <w:pPr>
        <w:spacing w:line="360" w:lineRule="auto"/>
        <w:rPr>
          <w:rFonts w:ascii="Arial" w:hAnsi="Arial" w:cs="Arial"/>
          <w:sz w:val="24"/>
          <w:szCs w:val="24"/>
        </w:rPr>
      </w:pPr>
      <w:r w:rsidRPr="000C4889">
        <w:rPr>
          <w:rFonts w:ascii="Arial" w:hAnsi="Arial" w:cs="Arial"/>
          <w:sz w:val="24"/>
          <w:szCs w:val="24"/>
        </w:rPr>
        <w:t>Wymagana forma:</w:t>
      </w:r>
    </w:p>
    <w:p w14:paraId="6F4A77BE" w14:textId="77777777" w:rsidR="000C4889" w:rsidRPr="000C4889" w:rsidRDefault="000C4889" w:rsidP="00A839BA">
      <w:pPr>
        <w:spacing w:line="360" w:lineRule="auto"/>
        <w:rPr>
          <w:rFonts w:ascii="Arial" w:hAnsi="Arial" w:cs="Arial"/>
          <w:sz w:val="24"/>
          <w:szCs w:val="24"/>
        </w:rPr>
      </w:pPr>
      <w:r w:rsidRPr="000C4889">
        <w:rPr>
          <w:rFonts w:ascii="Arial" w:hAnsi="Arial" w:cs="Arial"/>
          <w:sz w:val="24"/>
          <w:szCs w:val="24"/>
        </w:rPr>
        <w:t>Zobowiązanie musi być złożone w formie elektronicznej lub w postaci elektronicznej opatrzonej podpisem zaufanym, lub podpisem osobistym.</w:t>
      </w:r>
    </w:p>
    <w:p w14:paraId="16E09FC6" w14:textId="77777777" w:rsidR="000C4889" w:rsidRPr="000C4889" w:rsidRDefault="000C4889" w:rsidP="00A839BA">
      <w:pPr>
        <w:spacing w:line="360" w:lineRule="auto"/>
        <w:rPr>
          <w:rFonts w:ascii="Arial" w:hAnsi="Arial" w:cs="Arial"/>
          <w:sz w:val="24"/>
          <w:szCs w:val="24"/>
        </w:rPr>
      </w:pPr>
      <w:r w:rsidRPr="000C4889">
        <w:rPr>
          <w:rFonts w:ascii="Arial" w:hAnsi="Arial" w:cs="Arial"/>
          <w:sz w:val="24"/>
          <w:szCs w:val="24"/>
        </w:rPr>
        <w:lastRenderedPageBreak/>
        <w:t>W przypadku gdy zobowiązanie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zgodności cyfrowego odwzorowania z dokumentem w postaci papierowej, dokonuje odpowiednio wykonawca lub wykonawca wspólnie ubiegający się o udzielenie zamówienia lub notariusz.</w:t>
      </w:r>
    </w:p>
    <w:p w14:paraId="425E2A33" w14:textId="77777777" w:rsidR="000C4889" w:rsidRPr="000C4889" w:rsidRDefault="000C4889" w:rsidP="00A839BA">
      <w:pPr>
        <w:spacing w:line="360" w:lineRule="auto"/>
        <w:rPr>
          <w:rFonts w:ascii="Arial" w:hAnsi="Arial" w:cs="Arial"/>
          <w:sz w:val="24"/>
          <w:szCs w:val="24"/>
        </w:rPr>
      </w:pPr>
    </w:p>
    <w:p w14:paraId="1C1B3B1E" w14:textId="77777777" w:rsidR="00C67FD5" w:rsidRDefault="00C67FD5" w:rsidP="00A839BA">
      <w:pPr>
        <w:pStyle w:val="Akapitzlist"/>
        <w:numPr>
          <w:ilvl w:val="1"/>
          <w:numId w:val="6"/>
        </w:numPr>
        <w:spacing w:line="360" w:lineRule="auto"/>
        <w:rPr>
          <w:rFonts w:ascii="Arial" w:hAnsi="Arial" w:cs="Arial"/>
          <w:sz w:val="24"/>
          <w:szCs w:val="24"/>
        </w:rPr>
      </w:pPr>
      <w:r w:rsidRPr="00C67FD5">
        <w:rPr>
          <w:rFonts w:ascii="Arial" w:hAnsi="Arial" w:cs="Arial"/>
          <w:sz w:val="24"/>
          <w:szCs w:val="24"/>
        </w:rPr>
        <w:t>Wadium</w:t>
      </w:r>
    </w:p>
    <w:p w14:paraId="6ECBAB15" w14:textId="77777777" w:rsidR="00C67FD5" w:rsidRDefault="000C4889" w:rsidP="00A839BA">
      <w:pPr>
        <w:spacing w:line="360" w:lineRule="auto"/>
        <w:rPr>
          <w:rFonts w:ascii="Arial" w:hAnsi="Arial" w:cs="Arial"/>
          <w:sz w:val="24"/>
          <w:szCs w:val="24"/>
        </w:rPr>
      </w:pPr>
      <w:r w:rsidRPr="000C4889">
        <w:rPr>
          <w:rFonts w:ascii="Arial" w:hAnsi="Arial" w:cs="Arial"/>
          <w:sz w:val="24"/>
          <w:szCs w:val="24"/>
        </w:rPr>
        <w:t>Wymagana forma:</w:t>
      </w:r>
    </w:p>
    <w:p w14:paraId="419469F5" w14:textId="77777777" w:rsidR="00C67FD5" w:rsidRDefault="000C4889" w:rsidP="00A839BA">
      <w:pPr>
        <w:pStyle w:val="Akapitzlist"/>
        <w:numPr>
          <w:ilvl w:val="0"/>
          <w:numId w:val="9"/>
        </w:numPr>
        <w:spacing w:line="360" w:lineRule="auto"/>
        <w:rPr>
          <w:rFonts w:ascii="Arial" w:hAnsi="Arial" w:cs="Arial"/>
          <w:sz w:val="24"/>
          <w:szCs w:val="24"/>
        </w:rPr>
      </w:pPr>
      <w:r w:rsidRPr="00C67FD5">
        <w:rPr>
          <w:rFonts w:ascii="Arial" w:hAnsi="Arial" w:cs="Arial"/>
          <w:sz w:val="24"/>
          <w:szCs w:val="24"/>
        </w:rPr>
        <w:t xml:space="preserve">Wniesienie wadium w poręczeniach lub gwarancjach powinno obejmować przekazanie tego dokumentu w takiej formie, w jakiej został on ustanowiony przez gwaranta, tj. oryginału dokumentu podpisanego kwalifikowanym podpisem elektronicznym przez jego wystawcę. </w:t>
      </w:r>
    </w:p>
    <w:p w14:paraId="215DBBFB" w14:textId="336194C0" w:rsidR="000C4889" w:rsidRPr="00C67FD5" w:rsidRDefault="000C4889" w:rsidP="00A839BA">
      <w:pPr>
        <w:pStyle w:val="Akapitzlist"/>
        <w:numPr>
          <w:ilvl w:val="0"/>
          <w:numId w:val="9"/>
        </w:numPr>
        <w:spacing w:line="360" w:lineRule="auto"/>
        <w:rPr>
          <w:rFonts w:ascii="Arial" w:hAnsi="Arial" w:cs="Arial"/>
          <w:sz w:val="24"/>
          <w:szCs w:val="24"/>
        </w:rPr>
      </w:pPr>
      <w:r w:rsidRPr="00C67FD5">
        <w:rPr>
          <w:rFonts w:ascii="Arial" w:hAnsi="Arial" w:cs="Arial"/>
          <w:sz w:val="24"/>
          <w:szCs w:val="24"/>
        </w:rPr>
        <w:t>Zamawiający zaleca załączenie do oferty dokumentu potwierdzającego wniesienie wadium w pieniądzu na rachunek bankowy zamawiającego. Czynność ta skróci czas badania ofert.</w:t>
      </w:r>
    </w:p>
    <w:p w14:paraId="5ED1EAC7" w14:textId="77777777" w:rsidR="00C67FD5" w:rsidRDefault="00C67FD5" w:rsidP="00A839BA">
      <w:pPr>
        <w:spacing w:line="360" w:lineRule="auto"/>
        <w:rPr>
          <w:rFonts w:ascii="Arial" w:hAnsi="Arial" w:cs="Arial"/>
          <w:sz w:val="24"/>
          <w:szCs w:val="24"/>
        </w:rPr>
      </w:pPr>
    </w:p>
    <w:p w14:paraId="4D3D046B" w14:textId="77777777" w:rsidR="00C67FD5" w:rsidRDefault="00C67FD5" w:rsidP="00A839BA">
      <w:pPr>
        <w:pStyle w:val="Akapitzlist"/>
        <w:numPr>
          <w:ilvl w:val="1"/>
          <w:numId w:val="6"/>
        </w:numPr>
        <w:spacing w:line="360" w:lineRule="auto"/>
        <w:rPr>
          <w:rFonts w:ascii="Arial" w:hAnsi="Arial" w:cs="Arial"/>
          <w:sz w:val="24"/>
          <w:szCs w:val="24"/>
        </w:rPr>
      </w:pPr>
      <w:r w:rsidRPr="000C4889">
        <w:rPr>
          <w:rFonts w:ascii="Arial" w:hAnsi="Arial" w:cs="Arial"/>
          <w:sz w:val="24"/>
          <w:szCs w:val="24"/>
        </w:rPr>
        <w:t>Zastrzeżenie tajemnicy przedsiębiorstwa</w:t>
      </w:r>
    </w:p>
    <w:p w14:paraId="7C45F2E5" w14:textId="6CC901DF" w:rsidR="000C4889" w:rsidRPr="00C67FD5" w:rsidRDefault="00C67FD5" w:rsidP="00A839BA">
      <w:pPr>
        <w:pStyle w:val="Akapitzlist"/>
        <w:spacing w:line="360" w:lineRule="auto"/>
        <w:ind w:left="792"/>
        <w:rPr>
          <w:rFonts w:ascii="Arial" w:hAnsi="Arial" w:cs="Arial"/>
          <w:sz w:val="24"/>
          <w:szCs w:val="24"/>
        </w:rPr>
      </w:pPr>
      <w:r>
        <w:rPr>
          <w:rFonts w:ascii="Arial" w:hAnsi="Arial" w:cs="Arial"/>
          <w:sz w:val="24"/>
          <w:szCs w:val="24"/>
        </w:rPr>
        <w:t xml:space="preserve">W </w:t>
      </w:r>
      <w:r w:rsidR="000C4889" w:rsidRPr="00C67FD5">
        <w:rPr>
          <w:rFonts w:ascii="Arial" w:hAnsi="Arial" w:cs="Arial"/>
          <w:sz w:val="24"/>
          <w:szCs w:val="24"/>
        </w:rPr>
        <w:t>sytuacji, gdy oferta lub inne dokumenty składane w toku postępowania będą zawierały tajemnicę przedsiębiorstwa, wykonawca, wraz z przekazaniem takich informacji, zastrzega, że nie mogą być one udostępniane, oraz wykazuje, że zastrzeżone informacje stanowią tajemnicę przedsiębiorstwa w rozumieniu przepisów ustawy z 16 kwietnia 1993 r. o zwalczaniu nieuczciwej konkurencji.</w:t>
      </w:r>
    </w:p>
    <w:p w14:paraId="47D00D74" w14:textId="77777777" w:rsidR="000C4889" w:rsidRPr="000C4889" w:rsidRDefault="000C4889" w:rsidP="00A839BA">
      <w:pPr>
        <w:spacing w:line="360" w:lineRule="auto"/>
        <w:rPr>
          <w:rFonts w:ascii="Arial" w:hAnsi="Arial" w:cs="Arial"/>
          <w:sz w:val="24"/>
          <w:szCs w:val="24"/>
        </w:rPr>
      </w:pPr>
      <w:r w:rsidRPr="000C4889">
        <w:rPr>
          <w:rFonts w:ascii="Arial" w:hAnsi="Arial" w:cs="Arial"/>
          <w:sz w:val="24"/>
          <w:szCs w:val="24"/>
        </w:rPr>
        <w:t>Wymagana forma:</w:t>
      </w:r>
    </w:p>
    <w:p w14:paraId="771062AC" w14:textId="69F27B92" w:rsidR="00C67FD5" w:rsidRDefault="000C4889" w:rsidP="00A839BA">
      <w:pPr>
        <w:spacing w:line="360" w:lineRule="auto"/>
        <w:rPr>
          <w:rFonts w:ascii="Arial" w:hAnsi="Arial" w:cs="Arial"/>
          <w:sz w:val="24"/>
          <w:szCs w:val="24"/>
        </w:rPr>
      </w:pPr>
      <w:r w:rsidRPr="000C4889">
        <w:rPr>
          <w:rFonts w:ascii="Arial" w:hAnsi="Arial" w:cs="Arial"/>
          <w:sz w:val="24"/>
          <w:szCs w:val="24"/>
        </w:rPr>
        <w:lastRenderedPageBreak/>
        <w:t>Dokument musi być złożony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14:paraId="1AFAE77C" w14:textId="77777777" w:rsidR="009955E8" w:rsidRDefault="009955E8" w:rsidP="00A839BA">
      <w:pPr>
        <w:spacing w:line="360" w:lineRule="auto"/>
        <w:rPr>
          <w:rFonts w:ascii="Arial" w:hAnsi="Arial" w:cs="Arial"/>
          <w:sz w:val="24"/>
          <w:szCs w:val="24"/>
        </w:rPr>
      </w:pPr>
    </w:p>
    <w:p w14:paraId="5F39F32C" w14:textId="6CBB278A" w:rsidR="00C67FD5" w:rsidRPr="00C67FD5" w:rsidRDefault="00C67FD5" w:rsidP="00A839BA">
      <w:pPr>
        <w:spacing w:line="360" w:lineRule="auto"/>
        <w:rPr>
          <w:rFonts w:ascii="Arial" w:hAnsi="Arial" w:cs="Arial"/>
          <w:b/>
          <w:bCs/>
          <w:sz w:val="24"/>
          <w:szCs w:val="24"/>
        </w:rPr>
      </w:pPr>
      <w:r w:rsidRPr="00C67FD5">
        <w:rPr>
          <w:rFonts w:ascii="Arial" w:hAnsi="Arial" w:cs="Arial"/>
          <w:b/>
          <w:bCs/>
          <w:sz w:val="24"/>
          <w:szCs w:val="24"/>
        </w:rPr>
        <w:t xml:space="preserve">Dokumenty składane na wezwanie </w:t>
      </w:r>
    </w:p>
    <w:p w14:paraId="4D32BD3E" w14:textId="77777777" w:rsidR="00C67FD5" w:rsidRPr="00C67FD5" w:rsidRDefault="00C67FD5" w:rsidP="00A839BA">
      <w:pPr>
        <w:spacing w:line="360" w:lineRule="auto"/>
        <w:rPr>
          <w:rFonts w:ascii="Arial" w:hAnsi="Arial" w:cs="Arial"/>
          <w:sz w:val="24"/>
          <w:szCs w:val="24"/>
        </w:rPr>
      </w:pPr>
      <w:r w:rsidRPr="00C67FD5">
        <w:rPr>
          <w:rFonts w:ascii="Arial" w:hAnsi="Arial" w:cs="Arial"/>
          <w:sz w:val="24"/>
          <w:szCs w:val="24"/>
        </w:rPr>
        <w:t>Wykaz podmiotowych środków dowodowych</w:t>
      </w:r>
    </w:p>
    <w:p w14:paraId="53C2D917" w14:textId="4A320225" w:rsidR="00C67FD5" w:rsidRPr="00C67FD5" w:rsidRDefault="00C67FD5" w:rsidP="00A839BA">
      <w:pPr>
        <w:spacing w:line="360" w:lineRule="auto"/>
        <w:rPr>
          <w:rFonts w:ascii="Arial" w:hAnsi="Arial" w:cs="Arial"/>
          <w:sz w:val="24"/>
          <w:szCs w:val="24"/>
        </w:rPr>
      </w:pPr>
      <w:r w:rsidRPr="00C67FD5">
        <w:rPr>
          <w:rFonts w:ascii="Arial" w:hAnsi="Arial" w:cs="Arial"/>
          <w:sz w:val="24"/>
          <w:szCs w:val="24"/>
        </w:rPr>
        <w:t xml:space="preserve">Zgodnie z art. 274 ust. 1 ustawy </w:t>
      </w:r>
      <w:proofErr w:type="spellStart"/>
      <w:r w:rsidRPr="00C67FD5">
        <w:rPr>
          <w:rFonts w:ascii="Arial" w:hAnsi="Arial" w:cs="Arial"/>
          <w:sz w:val="24"/>
          <w:szCs w:val="24"/>
        </w:rPr>
        <w:t>Pzp</w:t>
      </w:r>
      <w:proofErr w:type="spellEnd"/>
      <w:r w:rsidRPr="00C67FD5">
        <w:rPr>
          <w:rFonts w:ascii="Arial" w:hAnsi="Arial" w:cs="Arial"/>
          <w:sz w:val="24"/>
          <w:szCs w:val="24"/>
        </w:rPr>
        <w:t>, zamawiający przed wyborem najkorzystniejszej oferty wezwie wykonawcę, którego oferta została najwyżej oceniona, do złożenia w wyznaczonym terminie, nie krótszym niż 5 dni, aktualnych na dzień złożenia</w:t>
      </w:r>
      <w:r w:rsidR="00E32318">
        <w:rPr>
          <w:rFonts w:ascii="Arial" w:hAnsi="Arial" w:cs="Arial"/>
          <w:sz w:val="24"/>
          <w:szCs w:val="24"/>
        </w:rPr>
        <w:t>.</w:t>
      </w:r>
    </w:p>
    <w:p w14:paraId="018CB954" w14:textId="3B33E212" w:rsidR="00E32318" w:rsidRPr="00E32318" w:rsidRDefault="00E32318" w:rsidP="00A839BA">
      <w:pPr>
        <w:spacing w:line="360" w:lineRule="auto"/>
        <w:rPr>
          <w:rFonts w:ascii="Arial" w:hAnsi="Arial" w:cs="Arial"/>
          <w:sz w:val="24"/>
          <w:szCs w:val="24"/>
        </w:rPr>
      </w:pPr>
      <w:r w:rsidRPr="00E32318">
        <w:rPr>
          <w:rFonts w:ascii="Arial" w:hAnsi="Arial" w:cs="Arial"/>
          <w:sz w:val="24"/>
          <w:szCs w:val="24"/>
        </w:rPr>
        <w:t>Podmiotowe środki dowodowe wymagane od wykonawcy obejmują:</w:t>
      </w:r>
    </w:p>
    <w:p w14:paraId="6AA76908" w14:textId="77777777" w:rsidR="00F3262A" w:rsidRDefault="00E32318" w:rsidP="00A839BA">
      <w:pPr>
        <w:pStyle w:val="Akapitzlist"/>
        <w:numPr>
          <w:ilvl w:val="0"/>
          <w:numId w:val="22"/>
        </w:numPr>
        <w:spacing w:line="360" w:lineRule="auto"/>
        <w:rPr>
          <w:rFonts w:ascii="Arial" w:hAnsi="Arial" w:cs="Arial"/>
          <w:sz w:val="24"/>
          <w:szCs w:val="24"/>
        </w:rPr>
      </w:pPr>
      <w:r w:rsidRPr="00E32318">
        <w:rPr>
          <w:rFonts w:ascii="Arial" w:hAnsi="Arial" w:cs="Arial"/>
          <w:sz w:val="24"/>
          <w:szCs w:val="24"/>
        </w:rPr>
        <w:t xml:space="preserve">Oświadczenie wykonawcy, w zakresie art. 108 ust. 1 pkt 5 ustawy, o braku przynależności do tej samej grupy kapitałowej, w rozumieniu ustawy z dnia 16 lutego 2007 r. o ochronie konkurencji i konsumentów (Dz. U. z 2021 r. poz. 275),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t>
      </w:r>
      <w:r w:rsidRPr="00AF5F42">
        <w:rPr>
          <w:rFonts w:ascii="Arial" w:hAnsi="Arial" w:cs="Arial"/>
          <w:sz w:val="24"/>
          <w:szCs w:val="24"/>
        </w:rPr>
        <w:t>wykonawcy należącego do tej samej grupy kapitałowej – załącznik nr 3 do SWZ;</w:t>
      </w:r>
    </w:p>
    <w:p w14:paraId="27C92507" w14:textId="77777777" w:rsidR="00F3262A" w:rsidRPr="00AF5F42" w:rsidRDefault="00E32318" w:rsidP="00A839BA">
      <w:pPr>
        <w:pStyle w:val="Akapitzlist"/>
        <w:numPr>
          <w:ilvl w:val="0"/>
          <w:numId w:val="22"/>
        </w:numPr>
        <w:spacing w:line="360" w:lineRule="auto"/>
        <w:rPr>
          <w:rFonts w:ascii="Arial" w:hAnsi="Arial" w:cs="Arial"/>
          <w:sz w:val="24"/>
          <w:szCs w:val="24"/>
        </w:rPr>
      </w:pPr>
      <w:r w:rsidRPr="00F3262A">
        <w:rPr>
          <w:rFonts w:ascii="Arial" w:hAnsi="Arial" w:cs="Arial"/>
          <w:sz w:val="24"/>
          <w:szCs w:val="24"/>
        </w:rPr>
        <w:t xml:space="preserve">wykaz robót budowlanych wykonanych nie wcześniej niż w okresie ostatnich 5 lat, a jeżeli okres prowadzenia działalności jest krótszy – w tym okresie, porównywalnych z robotami budowlanymi stanowiącymi przedmiot zamówienia, wraz z podaniem ich rodzaju, wartości, daty, miejsca wykonania i podmiotów, na rzecz których roboty te zostały wykonane, oraz załączeniem dowodów określających czy te roboty budowlane zostały wykonane należycie, w szczególności informacji o tym czy roboty zostały wykonane zgodnie z </w:t>
      </w:r>
      <w:r w:rsidRPr="00F3262A">
        <w:rPr>
          <w:rFonts w:ascii="Arial" w:hAnsi="Arial" w:cs="Arial"/>
          <w:sz w:val="24"/>
          <w:szCs w:val="24"/>
        </w:rPr>
        <w:lastRenderedPageBreak/>
        <w:t xml:space="preserve">przepisami prawa budowlanego i prawidłowo ukończone, przy czym dowodami, o których mowa, są referencje bądź inne dokumenty sporządzone przez podmiot, na rzecz którego roboty budowlane były wykonywane, a jeżeli z uzasadnionej przyczyny o obiektywnym charakterze wykonawca nie jest w </w:t>
      </w:r>
      <w:r w:rsidRPr="00AF5F42">
        <w:rPr>
          <w:rFonts w:ascii="Arial" w:hAnsi="Arial" w:cs="Arial"/>
          <w:sz w:val="24"/>
          <w:szCs w:val="24"/>
        </w:rPr>
        <w:t>stanie uzyskać tych dokumentów – inne odpowiednie dokumenty – załącznik nr 4 do SWZ;</w:t>
      </w:r>
    </w:p>
    <w:p w14:paraId="2CB89EC4" w14:textId="77777777" w:rsidR="00F3262A" w:rsidRDefault="00E32318" w:rsidP="00A839BA">
      <w:pPr>
        <w:pStyle w:val="Akapitzlist"/>
        <w:numPr>
          <w:ilvl w:val="0"/>
          <w:numId w:val="22"/>
        </w:numPr>
        <w:spacing w:line="360" w:lineRule="auto"/>
        <w:rPr>
          <w:rFonts w:ascii="Arial" w:hAnsi="Arial" w:cs="Arial"/>
          <w:sz w:val="24"/>
          <w:szCs w:val="24"/>
        </w:rPr>
      </w:pPr>
      <w:r w:rsidRPr="00AF5F42">
        <w:rPr>
          <w:rFonts w:ascii="Arial" w:hAnsi="Arial" w:cs="Arial"/>
          <w:sz w:val="24"/>
          <w:szCs w:val="24"/>
        </w:rPr>
        <w:t>wykaz osób skierowanych przez Wykonawcę do realizacji zamówienia publicznego zgodnie z załącznikiem nr 5 do SWZ, zawierającego</w:t>
      </w:r>
      <w:r w:rsidRPr="00F3262A">
        <w:rPr>
          <w:rFonts w:ascii="Arial" w:hAnsi="Arial" w:cs="Arial"/>
          <w:sz w:val="24"/>
          <w:szCs w:val="24"/>
        </w:rPr>
        <w:t>:</w:t>
      </w:r>
    </w:p>
    <w:p w14:paraId="644A9DF0" w14:textId="77777777" w:rsidR="00F3262A" w:rsidRDefault="00E32318" w:rsidP="00A839BA">
      <w:pPr>
        <w:pStyle w:val="Akapitzlist"/>
        <w:numPr>
          <w:ilvl w:val="1"/>
          <w:numId w:val="22"/>
        </w:numPr>
        <w:spacing w:line="360" w:lineRule="auto"/>
        <w:rPr>
          <w:rFonts w:ascii="Arial" w:hAnsi="Arial" w:cs="Arial"/>
          <w:sz w:val="24"/>
          <w:szCs w:val="24"/>
        </w:rPr>
      </w:pPr>
      <w:r w:rsidRPr="00F3262A">
        <w:rPr>
          <w:rFonts w:ascii="Arial" w:hAnsi="Arial" w:cs="Arial"/>
          <w:sz w:val="24"/>
          <w:szCs w:val="24"/>
        </w:rPr>
        <w:t>Jedną osobą, posiadającą uprawnienia budowlane w specjalności konstrukcyjno-budowlanej, upoważniające do sprawowania funkcji kierownika budowy,</w:t>
      </w:r>
    </w:p>
    <w:p w14:paraId="6FB86292" w14:textId="77777777" w:rsidR="00F3262A" w:rsidRDefault="00E32318" w:rsidP="00A839BA">
      <w:pPr>
        <w:pStyle w:val="Akapitzlist"/>
        <w:numPr>
          <w:ilvl w:val="1"/>
          <w:numId w:val="22"/>
        </w:numPr>
        <w:spacing w:line="360" w:lineRule="auto"/>
        <w:rPr>
          <w:rFonts w:ascii="Arial" w:hAnsi="Arial" w:cs="Arial"/>
          <w:sz w:val="24"/>
          <w:szCs w:val="24"/>
        </w:rPr>
      </w:pPr>
      <w:r w:rsidRPr="00F3262A">
        <w:rPr>
          <w:rFonts w:ascii="Arial" w:hAnsi="Arial" w:cs="Arial"/>
          <w:sz w:val="24"/>
          <w:szCs w:val="24"/>
        </w:rPr>
        <w:t>jedną osobą, posiadającą uprawnienia budowlane w posiadającą uprawnienia budowlane w specjalności instalacyjnej w zakresie sieci, instalacji i urządzeń elektrycznych i elektroenergetycznych upoważniające do sprawowania funkcji kierownika robót,</w:t>
      </w:r>
    </w:p>
    <w:p w14:paraId="1A46CB46" w14:textId="77777777" w:rsidR="00F3262A" w:rsidRDefault="00E32318" w:rsidP="00A839BA">
      <w:pPr>
        <w:pStyle w:val="Akapitzlist"/>
        <w:numPr>
          <w:ilvl w:val="1"/>
          <w:numId w:val="22"/>
        </w:numPr>
        <w:spacing w:line="360" w:lineRule="auto"/>
        <w:rPr>
          <w:rFonts w:ascii="Arial" w:hAnsi="Arial" w:cs="Arial"/>
          <w:sz w:val="24"/>
          <w:szCs w:val="24"/>
        </w:rPr>
      </w:pPr>
      <w:r w:rsidRPr="00F3262A">
        <w:rPr>
          <w:rFonts w:ascii="Arial" w:hAnsi="Arial" w:cs="Arial"/>
          <w:sz w:val="24"/>
          <w:szCs w:val="24"/>
        </w:rPr>
        <w:t>jedną osobą, posiadającą uprawnienia budowlane w specjalności instalacyjnej w zakresie sieci, instalacji i urządzeń wodociągowych i kanalizacyjnych upoważniające do sprawowania funkcji kierownika robót.</w:t>
      </w:r>
    </w:p>
    <w:p w14:paraId="735F8DB4" w14:textId="0FAA7B3F" w:rsidR="00C67FD5" w:rsidRPr="00F3262A" w:rsidRDefault="00C67FD5" w:rsidP="00A839BA">
      <w:pPr>
        <w:spacing w:line="360" w:lineRule="auto"/>
        <w:rPr>
          <w:rFonts w:ascii="Arial" w:hAnsi="Arial" w:cs="Arial"/>
          <w:sz w:val="24"/>
          <w:szCs w:val="24"/>
        </w:rPr>
      </w:pPr>
      <w:r w:rsidRPr="00F3262A">
        <w:rPr>
          <w:rFonts w:ascii="Arial" w:hAnsi="Arial" w:cs="Arial"/>
          <w:sz w:val="24"/>
          <w:szCs w:val="24"/>
        </w:rPr>
        <w:t>Zamawiający nie wzywa do złożenia podmiotowych środków dowodowych, jeżeli może je uzyskać za pomocą bezpłatnych i ogólnodostępnych baz danych, w szczególności rejestrów publicznych w rozumieniu ustawy z 17 lutego 2005 r. o informatyzacji działalności podmiotów realizujących zadania publiczne, o ile wykonawca wskazał w oświadczeniu wstępnym dane umożliwiające dostęp do tych środków.</w:t>
      </w:r>
    </w:p>
    <w:p w14:paraId="700B04FA" w14:textId="541FDD64" w:rsidR="00C67FD5" w:rsidRPr="00F3262A" w:rsidRDefault="00C67FD5" w:rsidP="00A839BA">
      <w:pPr>
        <w:spacing w:line="360" w:lineRule="auto"/>
        <w:rPr>
          <w:rFonts w:ascii="Arial" w:hAnsi="Arial" w:cs="Arial"/>
          <w:sz w:val="24"/>
          <w:szCs w:val="24"/>
        </w:rPr>
      </w:pPr>
      <w:r w:rsidRPr="00C67FD5">
        <w:rPr>
          <w:rFonts w:ascii="Arial" w:hAnsi="Arial" w:cs="Arial"/>
          <w:sz w:val="24"/>
          <w:szCs w:val="24"/>
        </w:rPr>
        <w:t>Wykonawca składa podmiotowe środki dowodowe aktualne na dzień ich złożenia.</w:t>
      </w:r>
    </w:p>
    <w:p w14:paraId="6BF5891D" w14:textId="77777777" w:rsidR="000C4889" w:rsidRDefault="000C4889" w:rsidP="00A839BA">
      <w:pPr>
        <w:spacing w:line="360" w:lineRule="auto"/>
        <w:rPr>
          <w:rFonts w:ascii="Arial" w:hAnsi="Arial" w:cs="Arial"/>
          <w:sz w:val="24"/>
          <w:szCs w:val="24"/>
        </w:rPr>
      </w:pPr>
    </w:p>
    <w:p w14:paraId="281C6B93" w14:textId="5C92042D" w:rsidR="00C67FD5" w:rsidRPr="00C67FD5" w:rsidRDefault="00C67FD5" w:rsidP="00A839BA">
      <w:pPr>
        <w:pStyle w:val="Podtytu"/>
        <w:spacing w:line="360" w:lineRule="auto"/>
        <w:rPr>
          <w:rFonts w:ascii="Arial" w:hAnsi="Arial" w:cs="Arial"/>
          <w:color w:val="auto"/>
          <w:sz w:val="24"/>
          <w:szCs w:val="24"/>
          <w:u w:val="single"/>
        </w:rPr>
      </w:pPr>
      <w:r w:rsidRPr="00C67FD5">
        <w:rPr>
          <w:rFonts w:ascii="Arial" w:hAnsi="Arial" w:cs="Arial"/>
          <w:color w:val="auto"/>
          <w:sz w:val="24"/>
          <w:szCs w:val="24"/>
          <w:u w:val="single"/>
        </w:rPr>
        <w:t>X. Wymagania dotyczące wadium</w:t>
      </w:r>
    </w:p>
    <w:p w14:paraId="4025293B" w14:textId="7A8518BB" w:rsidR="00C67FD5" w:rsidRPr="00B647AC" w:rsidRDefault="00C67FD5" w:rsidP="00A839BA">
      <w:pPr>
        <w:pStyle w:val="Akapitzlist"/>
        <w:numPr>
          <w:ilvl w:val="0"/>
          <w:numId w:val="10"/>
        </w:numPr>
        <w:spacing w:line="360" w:lineRule="auto"/>
        <w:rPr>
          <w:rFonts w:ascii="Arial" w:hAnsi="Arial" w:cs="Arial"/>
          <w:b/>
          <w:bCs/>
          <w:sz w:val="24"/>
          <w:szCs w:val="24"/>
        </w:rPr>
      </w:pPr>
      <w:r w:rsidRPr="00C67FD5">
        <w:rPr>
          <w:rFonts w:ascii="Arial" w:hAnsi="Arial" w:cs="Arial"/>
          <w:sz w:val="24"/>
          <w:szCs w:val="24"/>
        </w:rPr>
        <w:lastRenderedPageBreak/>
        <w:t xml:space="preserve">Wykonawca przystępujący do postępowania jest zobowiązany, przed upływem terminu składania ofert,  wnieść wadium w kwocie: </w:t>
      </w:r>
      <w:r w:rsidR="00B647AC" w:rsidRPr="00B647AC">
        <w:rPr>
          <w:rFonts w:ascii="Arial" w:hAnsi="Arial" w:cs="Arial"/>
          <w:b/>
          <w:bCs/>
          <w:sz w:val="24"/>
          <w:szCs w:val="24"/>
        </w:rPr>
        <w:t>17.000,00 zł.</w:t>
      </w:r>
    </w:p>
    <w:p w14:paraId="663CB115" w14:textId="09FFC935" w:rsidR="00C67FD5" w:rsidRDefault="00C67FD5" w:rsidP="00A839BA">
      <w:pPr>
        <w:pStyle w:val="Akapitzlist"/>
        <w:numPr>
          <w:ilvl w:val="0"/>
          <w:numId w:val="10"/>
        </w:numPr>
        <w:spacing w:line="360" w:lineRule="auto"/>
        <w:rPr>
          <w:rFonts w:ascii="Arial" w:hAnsi="Arial" w:cs="Arial"/>
          <w:sz w:val="24"/>
          <w:szCs w:val="24"/>
        </w:rPr>
      </w:pPr>
      <w:r w:rsidRPr="00C67FD5">
        <w:rPr>
          <w:rFonts w:ascii="Arial" w:hAnsi="Arial" w:cs="Arial"/>
          <w:sz w:val="24"/>
          <w:szCs w:val="24"/>
        </w:rPr>
        <w:t xml:space="preserve">Wadium musi obejmować pełen okres związania ofertą tj. </w:t>
      </w:r>
      <w:r w:rsidRPr="00B647AC">
        <w:rPr>
          <w:rFonts w:ascii="Arial" w:hAnsi="Arial" w:cs="Arial"/>
          <w:b/>
          <w:bCs/>
          <w:sz w:val="24"/>
          <w:szCs w:val="24"/>
        </w:rPr>
        <w:t xml:space="preserve">do dnia </w:t>
      </w:r>
      <w:r w:rsidR="00C82FB4">
        <w:rPr>
          <w:rFonts w:ascii="Arial" w:hAnsi="Arial" w:cs="Arial"/>
          <w:b/>
          <w:bCs/>
          <w:sz w:val="24"/>
          <w:szCs w:val="24"/>
        </w:rPr>
        <w:t>01.05.</w:t>
      </w:r>
      <w:r w:rsidR="00B647AC" w:rsidRPr="00B647AC">
        <w:rPr>
          <w:rFonts w:ascii="Arial" w:hAnsi="Arial" w:cs="Arial"/>
          <w:b/>
          <w:bCs/>
          <w:sz w:val="24"/>
          <w:szCs w:val="24"/>
        </w:rPr>
        <w:t>2026 r.</w:t>
      </w:r>
    </w:p>
    <w:p w14:paraId="6E8F2910" w14:textId="77777777" w:rsidR="00C67FD5" w:rsidRDefault="00C67FD5" w:rsidP="00A839BA">
      <w:pPr>
        <w:pStyle w:val="Akapitzlist"/>
        <w:numPr>
          <w:ilvl w:val="0"/>
          <w:numId w:val="10"/>
        </w:numPr>
        <w:spacing w:line="360" w:lineRule="auto"/>
        <w:rPr>
          <w:rFonts w:ascii="Arial" w:hAnsi="Arial" w:cs="Arial"/>
          <w:sz w:val="24"/>
          <w:szCs w:val="24"/>
        </w:rPr>
      </w:pPr>
      <w:r w:rsidRPr="00C67FD5">
        <w:rPr>
          <w:rFonts w:ascii="Arial" w:hAnsi="Arial" w:cs="Arial"/>
          <w:sz w:val="24"/>
          <w:szCs w:val="24"/>
        </w:rPr>
        <w:t xml:space="preserve">Wadium może być wniesione w jednej lub kilku formach wskazanych w art. 97 ust. 7 ustawy </w:t>
      </w:r>
      <w:proofErr w:type="spellStart"/>
      <w:r w:rsidRPr="00C67FD5">
        <w:rPr>
          <w:rFonts w:ascii="Arial" w:hAnsi="Arial" w:cs="Arial"/>
          <w:sz w:val="24"/>
          <w:szCs w:val="24"/>
        </w:rPr>
        <w:t>Pzp</w:t>
      </w:r>
      <w:proofErr w:type="spellEnd"/>
      <w:r w:rsidRPr="00C67FD5">
        <w:rPr>
          <w:rFonts w:ascii="Arial" w:hAnsi="Arial" w:cs="Arial"/>
          <w:sz w:val="24"/>
          <w:szCs w:val="24"/>
        </w:rPr>
        <w:t>.</w:t>
      </w:r>
    </w:p>
    <w:p w14:paraId="5A2680B3" w14:textId="346F771D" w:rsidR="00C67FD5" w:rsidRDefault="00C67FD5" w:rsidP="00A839BA">
      <w:pPr>
        <w:pStyle w:val="Akapitzlist"/>
        <w:numPr>
          <w:ilvl w:val="0"/>
          <w:numId w:val="10"/>
        </w:numPr>
        <w:spacing w:line="360" w:lineRule="auto"/>
        <w:rPr>
          <w:rFonts w:ascii="Arial" w:hAnsi="Arial" w:cs="Arial"/>
          <w:sz w:val="24"/>
          <w:szCs w:val="24"/>
        </w:rPr>
      </w:pPr>
      <w:r w:rsidRPr="00C67FD5">
        <w:rPr>
          <w:rFonts w:ascii="Arial" w:hAnsi="Arial" w:cs="Arial"/>
          <w:sz w:val="24"/>
          <w:szCs w:val="24"/>
        </w:rPr>
        <w:t xml:space="preserve">Wadium wnoszone w pieniądzu należy wpłacić przelewem na rachunek bankowy </w:t>
      </w:r>
      <w:r w:rsidR="00F3262A" w:rsidRPr="00F3262A">
        <w:rPr>
          <w:rFonts w:ascii="Arial" w:hAnsi="Arial" w:cs="Arial"/>
          <w:sz w:val="24"/>
          <w:szCs w:val="24"/>
        </w:rPr>
        <w:t>w Banku Spółdzielczym O/Namysłów nr rachunku 08 8890 1053 0000 1094 2007 0003 z dopiskiem „Wadium – nr postępowania”.</w:t>
      </w:r>
      <w:r w:rsidR="00F3262A">
        <w:rPr>
          <w:rFonts w:ascii="Arial" w:hAnsi="Arial" w:cs="Arial"/>
          <w:sz w:val="24"/>
          <w:szCs w:val="24"/>
        </w:rPr>
        <w:t xml:space="preserve"> </w:t>
      </w:r>
      <w:r w:rsidRPr="00C67FD5">
        <w:rPr>
          <w:rFonts w:ascii="Arial" w:hAnsi="Arial" w:cs="Arial"/>
          <w:sz w:val="24"/>
          <w:szCs w:val="24"/>
        </w:rPr>
        <w:t>Wadium musi wpłynąć na wskazany rachunek bankowy zamawiającego najpóźniej przed upływem terminu składania ofert (decyduje data wpływu na rachunek bankowy zamawiającego).</w:t>
      </w:r>
    </w:p>
    <w:p w14:paraId="393F1FC5" w14:textId="77777777" w:rsidR="00C67FD5" w:rsidRDefault="00C67FD5" w:rsidP="00A839BA">
      <w:pPr>
        <w:pStyle w:val="Akapitzlist"/>
        <w:numPr>
          <w:ilvl w:val="0"/>
          <w:numId w:val="10"/>
        </w:numPr>
        <w:spacing w:line="360" w:lineRule="auto"/>
        <w:rPr>
          <w:rFonts w:ascii="Arial" w:hAnsi="Arial" w:cs="Arial"/>
          <w:sz w:val="24"/>
          <w:szCs w:val="24"/>
        </w:rPr>
      </w:pPr>
      <w:r w:rsidRPr="00C67FD5">
        <w:rPr>
          <w:rFonts w:ascii="Arial" w:hAnsi="Arial" w:cs="Arial"/>
          <w:sz w:val="24"/>
          <w:szCs w:val="24"/>
        </w:rPr>
        <w:t>Wadium wnoszone w poręczeniach lub gwarancjach należy załączyć do oferty w oryginale w postaci dokumentu elektronicznego podpisanego kwalifikowanym podpisem elektronicznym przez wystawcę dokumentu i powinno zawierać następujące elementy:</w:t>
      </w:r>
    </w:p>
    <w:p w14:paraId="61AEC999" w14:textId="22DE92BD" w:rsidR="00C67FD5" w:rsidRDefault="00C67FD5" w:rsidP="00A839BA">
      <w:pPr>
        <w:pStyle w:val="Akapitzlist"/>
        <w:numPr>
          <w:ilvl w:val="1"/>
          <w:numId w:val="10"/>
        </w:numPr>
        <w:spacing w:line="360" w:lineRule="auto"/>
        <w:rPr>
          <w:rFonts w:ascii="Arial" w:hAnsi="Arial" w:cs="Arial"/>
          <w:sz w:val="24"/>
          <w:szCs w:val="24"/>
        </w:rPr>
      </w:pPr>
      <w:r w:rsidRPr="00C67FD5">
        <w:rPr>
          <w:rFonts w:ascii="Arial" w:hAnsi="Arial" w:cs="Arial"/>
          <w:sz w:val="24"/>
          <w:szCs w:val="24"/>
        </w:rPr>
        <w:t xml:space="preserve">nazwę dającego zlecenie (wykonawcy), beneficjenta gwarancji (zamawiającego), gwaranta/poręczyciela oraz wskazanie ich siedzib. Beneficjentem wskazanym w gwarancji lub poręczeniu musi być </w:t>
      </w:r>
      <w:r w:rsidR="00F3262A" w:rsidRPr="00F3262A">
        <w:rPr>
          <w:rFonts w:ascii="Arial" w:hAnsi="Arial" w:cs="Arial"/>
          <w:sz w:val="24"/>
          <w:szCs w:val="24"/>
        </w:rPr>
        <w:t>Gmina Lasowice Wielkie</w:t>
      </w:r>
      <w:r w:rsidR="00F3262A">
        <w:rPr>
          <w:rFonts w:ascii="Arial" w:hAnsi="Arial" w:cs="Arial"/>
          <w:sz w:val="24"/>
          <w:szCs w:val="24"/>
        </w:rPr>
        <w:t>.</w:t>
      </w:r>
    </w:p>
    <w:p w14:paraId="310F44E6" w14:textId="77777777" w:rsidR="00C67FD5" w:rsidRDefault="00C67FD5" w:rsidP="00A839BA">
      <w:pPr>
        <w:pStyle w:val="Akapitzlist"/>
        <w:numPr>
          <w:ilvl w:val="1"/>
          <w:numId w:val="10"/>
        </w:numPr>
        <w:spacing w:line="360" w:lineRule="auto"/>
        <w:rPr>
          <w:rFonts w:ascii="Arial" w:hAnsi="Arial" w:cs="Arial"/>
          <w:sz w:val="24"/>
          <w:szCs w:val="24"/>
        </w:rPr>
      </w:pPr>
      <w:r w:rsidRPr="00C67FD5">
        <w:rPr>
          <w:rFonts w:ascii="Arial" w:hAnsi="Arial" w:cs="Arial"/>
          <w:sz w:val="24"/>
          <w:szCs w:val="24"/>
        </w:rPr>
        <w:t>określenie wierzytelności, która ma być zabezpieczona gwarancją/poręczeniem,</w:t>
      </w:r>
    </w:p>
    <w:p w14:paraId="12643E04" w14:textId="77777777" w:rsidR="00C67FD5" w:rsidRDefault="00C67FD5" w:rsidP="00A839BA">
      <w:pPr>
        <w:pStyle w:val="Akapitzlist"/>
        <w:numPr>
          <w:ilvl w:val="1"/>
          <w:numId w:val="10"/>
        </w:numPr>
        <w:spacing w:line="360" w:lineRule="auto"/>
        <w:rPr>
          <w:rFonts w:ascii="Arial" w:hAnsi="Arial" w:cs="Arial"/>
          <w:sz w:val="24"/>
          <w:szCs w:val="24"/>
        </w:rPr>
      </w:pPr>
      <w:r w:rsidRPr="00C67FD5">
        <w:rPr>
          <w:rFonts w:ascii="Arial" w:hAnsi="Arial" w:cs="Arial"/>
          <w:sz w:val="24"/>
          <w:szCs w:val="24"/>
        </w:rPr>
        <w:t>kwotę gwarancji/poręczenia,</w:t>
      </w:r>
    </w:p>
    <w:p w14:paraId="4C258280" w14:textId="77777777" w:rsidR="00C67FD5" w:rsidRDefault="00C67FD5" w:rsidP="00A839BA">
      <w:pPr>
        <w:pStyle w:val="Akapitzlist"/>
        <w:numPr>
          <w:ilvl w:val="1"/>
          <w:numId w:val="10"/>
        </w:numPr>
        <w:spacing w:line="360" w:lineRule="auto"/>
        <w:rPr>
          <w:rFonts w:ascii="Arial" w:hAnsi="Arial" w:cs="Arial"/>
          <w:sz w:val="24"/>
          <w:szCs w:val="24"/>
        </w:rPr>
      </w:pPr>
      <w:r w:rsidRPr="00C67FD5">
        <w:rPr>
          <w:rFonts w:ascii="Arial" w:hAnsi="Arial" w:cs="Arial"/>
          <w:sz w:val="24"/>
          <w:szCs w:val="24"/>
        </w:rPr>
        <w:t>termin ważności gwarancji/poręczenia,</w:t>
      </w:r>
    </w:p>
    <w:p w14:paraId="2D5E8ADE" w14:textId="1142D657" w:rsidR="00C67FD5" w:rsidRPr="00C67FD5" w:rsidRDefault="00C67FD5" w:rsidP="00A839BA">
      <w:pPr>
        <w:pStyle w:val="Akapitzlist"/>
        <w:numPr>
          <w:ilvl w:val="1"/>
          <w:numId w:val="10"/>
        </w:numPr>
        <w:spacing w:line="360" w:lineRule="auto"/>
        <w:rPr>
          <w:rFonts w:ascii="Arial" w:hAnsi="Arial" w:cs="Arial"/>
          <w:sz w:val="24"/>
          <w:szCs w:val="24"/>
        </w:rPr>
      </w:pPr>
      <w:r w:rsidRPr="00C67FD5">
        <w:rPr>
          <w:rFonts w:ascii="Arial" w:hAnsi="Arial" w:cs="Arial"/>
          <w:sz w:val="24"/>
          <w:szCs w:val="24"/>
        </w:rPr>
        <w:t xml:space="preserve">zobowiązanie gwaranta do zapłacenia kwoty gwarancji/poręczenia bezwarunkowo, na pierwsze pisemne żądanie zamawiającego, w sytuacjach określonych w art. 98 ust. 6 ustawy </w:t>
      </w:r>
      <w:proofErr w:type="spellStart"/>
      <w:r w:rsidRPr="00C67FD5">
        <w:rPr>
          <w:rFonts w:ascii="Arial" w:hAnsi="Arial" w:cs="Arial"/>
          <w:sz w:val="24"/>
          <w:szCs w:val="24"/>
        </w:rPr>
        <w:t>Pzp</w:t>
      </w:r>
      <w:proofErr w:type="spellEnd"/>
      <w:r w:rsidRPr="00C67FD5">
        <w:rPr>
          <w:rFonts w:ascii="Arial" w:hAnsi="Arial" w:cs="Arial"/>
          <w:sz w:val="24"/>
          <w:szCs w:val="24"/>
        </w:rPr>
        <w:t>.</w:t>
      </w:r>
    </w:p>
    <w:p w14:paraId="40431BFB" w14:textId="77777777" w:rsidR="00C67FD5" w:rsidRDefault="00C67FD5" w:rsidP="00A839BA">
      <w:pPr>
        <w:pStyle w:val="Akapitzlist"/>
        <w:numPr>
          <w:ilvl w:val="0"/>
          <w:numId w:val="10"/>
        </w:numPr>
        <w:spacing w:line="360" w:lineRule="auto"/>
        <w:rPr>
          <w:rFonts w:ascii="Arial" w:hAnsi="Arial" w:cs="Arial"/>
          <w:sz w:val="24"/>
          <w:szCs w:val="24"/>
        </w:rPr>
      </w:pPr>
      <w:r w:rsidRPr="00C67FD5">
        <w:rPr>
          <w:rFonts w:ascii="Arial" w:hAnsi="Arial" w:cs="Arial"/>
          <w:sz w:val="24"/>
          <w:szCs w:val="24"/>
        </w:rPr>
        <w:t xml:space="preserve">W przypadku, gdy wykonawca nie wniósł wadium lub wniósł w sposób nieprawidłowy lub nie utrzymywał wadium nieprzerwanie do upływu terminu związania ofertą lub złożył wniosek o zwrot wadium, w przypadku o którym mowa w art. 98 ust. 2 pkt 3 ustawy </w:t>
      </w:r>
      <w:proofErr w:type="spellStart"/>
      <w:r w:rsidRPr="00C67FD5">
        <w:rPr>
          <w:rFonts w:ascii="Arial" w:hAnsi="Arial" w:cs="Arial"/>
          <w:sz w:val="24"/>
          <w:szCs w:val="24"/>
        </w:rPr>
        <w:t>Pzp</w:t>
      </w:r>
      <w:proofErr w:type="spellEnd"/>
      <w:r w:rsidRPr="00C67FD5">
        <w:rPr>
          <w:rFonts w:ascii="Arial" w:hAnsi="Arial" w:cs="Arial"/>
          <w:sz w:val="24"/>
          <w:szCs w:val="24"/>
        </w:rPr>
        <w:t xml:space="preserve">, zamawiający odrzuci ofertę na podstawie art. 226 ust. 1 pkt 14 ustawy </w:t>
      </w:r>
      <w:proofErr w:type="spellStart"/>
      <w:r w:rsidRPr="00C67FD5">
        <w:rPr>
          <w:rFonts w:ascii="Arial" w:hAnsi="Arial" w:cs="Arial"/>
          <w:sz w:val="24"/>
          <w:szCs w:val="24"/>
        </w:rPr>
        <w:t>Pzp</w:t>
      </w:r>
      <w:proofErr w:type="spellEnd"/>
      <w:r w:rsidRPr="00C67FD5">
        <w:rPr>
          <w:rFonts w:ascii="Arial" w:hAnsi="Arial" w:cs="Arial"/>
          <w:sz w:val="24"/>
          <w:szCs w:val="24"/>
        </w:rPr>
        <w:t>.</w:t>
      </w:r>
    </w:p>
    <w:p w14:paraId="7BE5A170" w14:textId="77777777" w:rsidR="00C67FD5" w:rsidRDefault="00C67FD5" w:rsidP="00A839BA">
      <w:pPr>
        <w:pStyle w:val="Akapitzlist"/>
        <w:numPr>
          <w:ilvl w:val="0"/>
          <w:numId w:val="10"/>
        </w:numPr>
        <w:spacing w:line="360" w:lineRule="auto"/>
        <w:rPr>
          <w:rFonts w:ascii="Arial" w:hAnsi="Arial" w:cs="Arial"/>
          <w:sz w:val="24"/>
          <w:szCs w:val="24"/>
        </w:rPr>
      </w:pPr>
      <w:r w:rsidRPr="00C67FD5">
        <w:rPr>
          <w:rFonts w:ascii="Arial" w:hAnsi="Arial" w:cs="Arial"/>
          <w:sz w:val="24"/>
          <w:szCs w:val="24"/>
        </w:rPr>
        <w:lastRenderedPageBreak/>
        <w:t xml:space="preserve">Zamawiający dokona zwrotu wadium na zasadach określonych w art. 98 ust. 1–5 ustawy </w:t>
      </w:r>
      <w:proofErr w:type="spellStart"/>
      <w:r w:rsidRPr="00C67FD5">
        <w:rPr>
          <w:rFonts w:ascii="Arial" w:hAnsi="Arial" w:cs="Arial"/>
          <w:sz w:val="24"/>
          <w:szCs w:val="24"/>
        </w:rPr>
        <w:t>Pzp</w:t>
      </w:r>
      <w:proofErr w:type="spellEnd"/>
      <w:r w:rsidRPr="00C67FD5">
        <w:rPr>
          <w:rFonts w:ascii="Arial" w:hAnsi="Arial" w:cs="Arial"/>
          <w:sz w:val="24"/>
          <w:szCs w:val="24"/>
        </w:rPr>
        <w:t>.</w:t>
      </w:r>
    </w:p>
    <w:p w14:paraId="3B2B8155" w14:textId="468BCA88" w:rsidR="00C67FD5" w:rsidRPr="00C67FD5" w:rsidRDefault="00C67FD5" w:rsidP="00A839BA">
      <w:pPr>
        <w:pStyle w:val="Akapitzlist"/>
        <w:numPr>
          <w:ilvl w:val="0"/>
          <w:numId w:val="10"/>
        </w:numPr>
        <w:spacing w:line="360" w:lineRule="auto"/>
        <w:rPr>
          <w:rFonts w:ascii="Arial" w:hAnsi="Arial" w:cs="Arial"/>
          <w:sz w:val="24"/>
          <w:szCs w:val="24"/>
        </w:rPr>
      </w:pPr>
      <w:r w:rsidRPr="00C67FD5">
        <w:rPr>
          <w:rFonts w:ascii="Arial" w:hAnsi="Arial" w:cs="Arial"/>
          <w:sz w:val="24"/>
          <w:szCs w:val="24"/>
        </w:rPr>
        <w:t xml:space="preserve">Zamawiający zatrzymuje wadium wraz z odsetkami na podstawie art. 98 ust. 6 ustawy </w:t>
      </w:r>
      <w:proofErr w:type="spellStart"/>
      <w:r w:rsidRPr="00C67FD5">
        <w:rPr>
          <w:rFonts w:ascii="Arial" w:hAnsi="Arial" w:cs="Arial"/>
          <w:sz w:val="24"/>
          <w:szCs w:val="24"/>
        </w:rPr>
        <w:t>Pzp</w:t>
      </w:r>
      <w:proofErr w:type="spellEnd"/>
      <w:r w:rsidRPr="00C67FD5">
        <w:rPr>
          <w:rFonts w:ascii="Arial" w:hAnsi="Arial" w:cs="Arial"/>
          <w:sz w:val="24"/>
          <w:szCs w:val="24"/>
        </w:rPr>
        <w:t>.</w:t>
      </w:r>
    </w:p>
    <w:p w14:paraId="3794AA32" w14:textId="4E9CB05D" w:rsidR="00C67FD5" w:rsidRDefault="00C67FD5" w:rsidP="00A839BA">
      <w:pPr>
        <w:spacing w:line="360" w:lineRule="auto"/>
        <w:rPr>
          <w:rFonts w:ascii="Arial" w:hAnsi="Arial" w:cs="Arial"/>
          <w:sz w:val="24"/>
          <w:szCs w:val="24"/>
        </w:rPr>
      </w:pPr>
    </w:p>
    <w:p w14:paraId="6C6F50FC" w14:textId="028BEC3D" w:rsidR="00C67FD5" w:rsidRPr="00C67FD5" w:rsidRDefault="00C67FD5" w:rsidP="00A839BA">
      <w:pPr>
        <w:pStyle w:val="Podtytu"/>
        <w:spacing w:line="360" w:lineRule="auto"/>
        <w:rPr>
          <w:rFonts w:ascii="Arial" w:hAnsi="Arial" w:cs="Arial"/>
          <w:color w:val="auto"/>
          <w:sz w:val="24"/>
          <w:szCs w:val="24"/>
          <w:u w:val="single"/>
        </w:rPr>
      </w:pPr>
      <w:r w:rsidRPr="00C67FD5">
        <w:rPr>
          <w:rFonts w:ascii="Arial" w:hAnsi="Arial" w:cs="Arial"/>
          <w:color w:val="auto"/>
          <w:sz w:val="24"/>
          <w:szCs w:val="24"/>
          <w:u w:val="single"/>
        </w:rPr>
        <w:t>XI. Sposób przygotowania ofert (zapisy należy dostosować do wymogów użytkowanej przez zamawiającego platformy zakupowej)</w:t>
      </w:r>
    </w:p>
    <w:p w14:paraId="0582D494" w14:textId="77777777" w:rsidR="00C67FD5" w:rsidRPr="00C67FD5" w:rsidRDefault="00C67FD5" w:rsidP="00A839BA">
      <w:pPr>
        <w:spacing w:line="360" w:lineRule="auto"/>
        <w:rPr>
          <w:rFonts w:ascii="Arial" w:hAnsi="Arial" w:cs="Arial"/>
          <w:sz w:val="24"/>
          <w:szCs w:val="24"/>
        </w:rPr>
      </w:pPr>
      <w:r w:rsidRPr="00C67FD5">
        <w:rPr>
          <w:rFonts w:ascii="Arial" w:hAnsi="Arial" w:cs="Arial"/>
          <w:sz w:val="24"/>
          <w:szCs w:val="24"/>
        </w:rPr>
        <w:t>Zasady obowiązujące podczas przygotowywania ofert</w:t>
      </w:r>
    </w:p>
    <w:p w14:paraId="3E51FFEF" w14:textId="35D76B46" w:rsidR="00F3262A" w:rsidRDefault="00F3262A" w:rsidP="00A839BA">
      <w:pPr>
        <w:pStyle w:val="Akapitzlist"/>
        <w:numPr>
          <w:ilvl w:val="0"/>
          <w:numId w:val="11"/>
        </w:numPr>
        <w:spacing w:line="360" w:lineRule="auto"/>
        <w:ind w:left="851" w:hanging="491"/>
        <w:rPr>
          <w:rFonts w:ascii="Arial" w:hAnsi="Arial" w:cs="Arial"/>
          <w:sz w:val="24"/>
          <w:szCs w:val="24"/>
        </w:rPr>
      </w:pPr>
      <w:r w:rsidRPr="00F3262A">
        <w:rPr>
          <w:rFonts w:ascii="Arial" w:hAnsi="Arial" w:cs="Arial"/>
          <w:sz w:val="24"/>
          <w:szCs w:val="24"/>
        </w:rPr>
        <w:t>Oferta wraz z załącznikami musi zostać sporządzona w języku polskim</w:t>
      </w:r>
      <w:r>
        <w:rPr>
          <w:rFonts w:ascii="Arial" w:hAnsi="Arial" w:cs="Arial"/>
          <w:sz w:val="24"/>
          <w:szCs w:val="24"/>
        </w:rPr>
        <w:t>.</w:t>
      </w:r>
    </w:p>
    <w:p w14:paraId="28799A79" w14:textId="6D2FC5CC" w:rsidR="00F3262A" w:rsidRDefault="00F3262A" w:rsidP="00A839BA">
      <w:pPr>
        <w:pStyle w:val="Akapitzlist"/>
        <w:numPr>
          <w:ilvl w:val="0"/>
          <w:numId w:val="11"/>
        </w:numPr>
        <w:spacing w:line="360" w:lineRule="auto"/>
        <w:ind w:left="851" w:hanging="491"/>
        <w:rPr>
          <w:rFonts w:ascii="Arial" w:hAnsi="Arial" w:cs="Arial"/>
          <w:sz w:val="24"/>
          <w:szCs w:val="24"/>
        </w:rPr>
      </w:pPr>
      <w:r w:rsidRPr="00F3262A">
        <w:rPr>
          <w:rFonts w:ascii="Arial" w:hAnsi="Arial" w:cs="Arial"/>
          <w:sz w:val="24"/>
          <w:szCs w:val="24"/>
        </w:rPr>
        <w:t>Wykonawca może złożyć tylko jedną ofertę.</w:t>
      </w:r>
      <w:r>
        <w:rPr>
          <w:rFonts w:ascii="Arial" w:hAnsi="Arial" w:cs="Arial"/>
          <w:sz w:val="24"/>
          <w:szCs w:val="24"/>
        </w:rPr>
        <w:t xml:space="preserve"> </w:t>
      </w:r>
      <w:r w:rsidRPr="00F3262A">
        <w:rPr>
          <w:rFonts w:ascii="Arial" w:hAnsi="Arial" w:cs="Arial"/>
          <w:sz w:val="24"/>
          <w:szCs w:val="24"/>
        </w:rPr>
        <w:t>Oferty wykonawcy, który przedłoży więcej niż jedną ofertę, zostaną odrzucone</w:t>
      </w:r>
      <w:r>
        <w:rPr>
          <w:rFonts w:ascii="Arial" w:hAnsi="Arial" w:cs="Arial"/>
          <w:sz w:val="24"/>
          <w:szCs w:val="24"/>
        </w:rPr>
        <w:t>.</w:t>
      </w:r>
    </w:p>
    <w:p w14:paraId="0AF5E1AD" w14:textId="77777777" w:rsidR="00F3262A" w:rsidRDefault="00F3262A" w:rsidP="00A839BA">
      <w:pPr>
        <w:pStyle w:val="Akapitzlist"/>
        <w:numPr>
          <w:ilvl w:val="0"/>
          <w:numId w:val="11"/>
        </w:numPr>
        <w:spacing w:line="360" w:lineRule="auto"/>
        <w:ind w:left="851" w:hanging="491"/>
        <w:rPr>
          <w:rFonts w:ascii="Arial" w:hAnsi="Arial" w:cs="Arial"/>
          <w:sz w:val="24"/>
          <w:szCs w:val="24"/>
        </w:rPr>
      </w:pPr>
      <w:r w:rsidRPr="00F3262A">
        <w:rPr>
          <w:rFonts w:ascii="Arial" w:hAnsi="Arial" w:cs="Arial"/>
          <w:sz w:val="24"/>
          <w:szCs w:val="24"/>
        </w:rPr>
        <w:t>Treść oferty musi odpowiadać treści SWZ.</w:t>
      </w:r>
    </w:p>
    <w:p w14:paraId="1ACE4597" w14:textId="1B80058D" w:rsidR="00F3262A" w:rsidRDefault="00F3262A" w:rsidP="00A839BA">
      <w:pPr>
        <w:pStyle w:val="Akapitzlist"/>
        <w:numPr>
          <w:ilvl w:val="0"/>
          <w:numId w:val="11"/>
        </w:numPr>
        <w:spacing w:line="360" w:lineRule="auto"/>
        <w:ind w:left="851" w:hanging="491"/>
        <w:rPr>
          <w:rFonts w:ascii="Arial" w:hAnsi="Arial" w:cs="Arial"/>
          <w:sz w:val="24"/>
          <w:szCs w:val="24"/>
        </w:rPr>
      </w:pPr>
      <w:r w:rsidRPr="00F3262A">
        <w:rPr>
          <w:rFonts w:ascii="Arial" w:hAnsi="Arial" w:cs="Arial"/>
          <w:sz w:val="24"/>
          <w:szCs w:val="24"/>
        </w:rPr>
        <w:t xml:space="preserve">Wykonawca przygotowuje ofertę przy pomocy Formularza Ofertowego, </w:t>
      </w:r>
      <w:r w:rsidRPr="00ED753F">
        <w:rPr>
          <w:rFonts w:ascii="Arial" w:hAnsi="Arial" w:cs="Arial"/>
          <w:sz w:val="24"/>
          <w:szCs w:val="24"/>
        </w:rPr>
        <w:t>zgodnie z Załącznikiem nr 1 do SWZ udostępnionego</w:t>
      </w:r>
      <w:r w:rsidRPr="00F3262A">
        <w:rPr>
          <w:rFonts w:ascii="Arial" w:hAnsi="Arial" w:cs="Arial"/>
          <w:sz w:val="24"/>
          <w:szCs w:val="24"/>
        </w:rPr>
        <w:t xml:space="preserve"> przez Zamawiającego na Platformie e-Zamówienia i zamieszczonego w podglądzie postępowania w zakładce „Informacje podstawowe”.</w:t>
      </w:r>
    </w:p>
    <w:p w14:paraId="4FA4EC30" w14:textId="77777777" w:rsidR="00F3262A" w:rsidRDefault="00F3262A" w:rsidP="00A839BA">
      <w:pPr>
        <w:pStyle w:val="Akapitzlist"/>
        <w:numPr>
          <w:ilvl w:val="0"/>
          <w:numId w:val="11"/>
        </w:numPr>
        <w:spacing w:line="360" w:lineRule="auto"/>
        <w:ind w:left="851" w:hanging="491"/>
        <w:rPr>
          <w:rFonts w:ascii="Arial" w:hAnsi="Arial" w:cs="Arial"/>
          <w:sz w:val="24"/>
          <w:szCs w:val="24"/>
        </w:rPr>
      </w:pPr>
      <w:r w:rsidRPr="00F3262A">
        <w:rPr>
          <w:rFonts w:ascii="Arial" w:hAnsi="Arial" w:cs="Arial"/>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F3262A">
        <w:rPr>
          <w:rFonts w:ascii="Arial" w:hAnsi="Arial" w:cs="Arial"/>
          <w:sz w:val="24"/>
          <w:szCs w:val="24"/>
        </w:rPr>
        <w:t>drag&amp;drop</w:t>
      </w:r>
      <w:proofErr w:type="spellEnd"/>
      <w:r w:rsidRPr="00F3262A">
        <w:rPr>
          <w:rFonts w:ascii="Arial" w:hAnsi="Arial" w:cs="Arial"/>
          <w:sz w:val="24"/>
          <w:szCs w:val="24"/>
        </w:rPr>
        <w:t xml:space="preserve"> („przeciągnij” i „upuść”) służące do dodawania plików.</w:t>
      </w:r>
    </w:p>
    <w:p w14:paraId="4442EDFC" w14:textId="77777777" w:rsidR="00F3262A" w:rsidRDefault="00F3262A" w:rsidP="00A839BA">
      <w:pPr>
        <w:pStyle w:val="Akapitzlist"/>
        <w:numPr>
          <w:ilvl w:val="0"/>
          <w:numId w:val="11"/>
        </w:numPr>
        <w:spacing w:line="360" w:lineRule="auto"/>
        <w:ind w:left="851" w:hanging="491"/>
        <w:rPr>
          <w:rFonts w:ascii="Arial" w:hAnsi="Arial" w:cs="Arial"/>
          <w:sz w:val="24"/>
          <w:szCs w:val="24"/>
        </w:rPr>
      </w:pPr>
      <w:r w:rsidRPr="00F3262A">
        <w:rPr>
          <w:rFonts w:ascii="Arial" w:hAnsi="Arial" w:cs="Arial"/>
          <w:sz w:val="24"/>
          <w:szCs w:val="24"/>
        </w:rPr>
        <w:t>Wykonawca dodaje wybrany z dysku i uprzednio podpisany Formularz ofertowy w pierwszym polu („Wypełniony formularz oferty”). W kolejnym polu („Załączniki i inne dokumenty przedstawione w ofercie przez Wykonawcę”) wykonawca dodaje pozostałe pliki stanowiące ofertę lub składane wraz z ofertą.</w:t>
      </w:r>
    </w:p>
    <w:p w14:paraId="61EF753F" w14:textId="77777777" w:rsidR="00F3262A" w:rsidRDefault="00F3262A" w:rsidP="00A839BA">
      <w:pPr>
        <w:pStyle w:val="Akapitzlist"/>
        <w:numPr>
          <w:ilvl w:val="0"/>
          <w:numId w:val="11"/>
        </w:numPr>
        <w:spacing w:line="360" w:lineRule="auto"/>
        <w:ind w:left="851" w:hanging="491"/>
        <w:rPr>
          <w:rFonts w:ascii="Arial" w:hAnsi="Arial" w:cs="Arial"/>
          <w:sz w:val="24"/>
          <w:szCs w:val="24"/>
        </w:rPr>
      </w:pPr>
      <w:r w:rsidRPr="00F3262A">
        <w:rPr>
          <w:rFonts w:ascii="Arial" w:hAnsi="Arial" w:cs="Arial"/>
          <w:sz w:val="24"/>
          <w:szCs w:val="24"/>
        </w:rPr>
        <w:lastRenderedPageBreak/>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0FE18FCD" w14:textId="77777777" w:rsidR="00F3262A" w:rsidRDefault="00F3262A" w:rsidP="00A839BA">
      <w:pPr>
        <w:pStyle w:val="Akapitzlist"/>
        <w:numPr>
          <w:ilvl w:val="0"/>
          <w:numId w:val="11"/>
        </w:numPr>
        <w:spacing w:line="360" w:lineRule="auto"/>
        <w:ind w:left="851" w:hanging="491"/>
        <w:rPr>
          <w:rFonts w:ascii="Arial" w:hAnsi="Arial" w:cs="Arial"/>
          <w:sz w:val="24"/>
          <w:szCs w:val="24"/>
        </w:rPr>
      </w:pPr>
      <w:r w:rsidRPr="00F3262A">
        <w:rPr>
          <w:rFonts w:ascii="Arial" w:hAnsi="Arial" w:cs="Arial"/>
          <w:sz w:val="24"/>
          <w:szCs w:val="24"/>
        </w:rPr>
        <w:t>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1BE06A64" w14:textId="77777777" w:rsidR="00F3262A" w:rsidRDefault="00F3262A" w:rsidP="00A839BA">
      <w:pPr>
        <w:pStyle w:val="Akapitzlist"/>
        <w:numPr>
          <w:ilvl w:val="0"/>
          <w:numId w:val="11"/>
        </w:numPr>
        <w:spacing w:line="360" w:lineRule="auto"/>
        <w:ind w:left="851" w:hanging="491"/>
        <w:rPr>
          <w:rFonts w:ascii="Arial" w:hAnsi="Arial" w:cs="Arial"/>
          <w:sz w:val="24"/>
          <w:szCs w:val="24"/>
        </w:rPr>
      </w:pPr>
      <w:r w:rsidRPr="00F3262A">
        <w:rPr>
          <w:rFonts w:ascii="Arial" w:hAnsi="Arial" w:cs="Arial"/>
          <w:sz w:val="24"/>
          <w:szCs w:val="24"/>
        </w:rPr>
        <w:t xml:space="preserve">Pozostałe dokumenty wchodzące w skład oferty lub składane wraz z ofertą, które są zgodne z ustawą </w:t>
      </w:r>
      <w:proofErr w:type="spellStart"/>
      <w:r w:rsidRPr="00F3262A">
        <w:rPr>
          <w:rFonts w:ascii="Arial" w:hAnsi="Arial" w:cs="Arial"/>
          <w:sz w:val="24"/>
          <w:szCs w:val="24"/>
        </w:rPr>
        <w:t>Pzp</w:t>
      </w:r>
      <w:proofErr w:type="spellEnd"/>
      <w:r w:rsidRPr="00F3262A">
        <w:rPr>
          <w:rFonts w:ascii="Arial" w:hAnsi="Arial" w:cs="Arial"/>
          <w:sz w:val="24"/>
          <w:szCs w:val="24"/>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w:t>
      </w:r>
      <w:r w:rsidRPr="00F3262A">
        <w:rPr>
          <w:rFonts w:ascii="Arial" w:hAnsi="Arial" w:cs="Arial"/>
          <w:sz w:val="24"/>
          <w:szCs w:val="24"/>
        </w:rPr>
        <w:lastRenderedPageBreak/>
        <w:t>kwalifikowanym podpisem elektronicznym, podpisem zaufanym lub podpisem osobistym.</w:t>
      </w:r>
    </w:p>
    <w:p w14:paraId="1679C774" w14:textId="77777777" w:rsidR="00F3262A" w:rsidRDefault="00F3262A" w:rsidP="00A839BA">
      <w:pPr>
        <w:pStyle w:val="Akapitzlist"/>
        <w:numPr>
          <w:ilvl w:val="0"/>
          <w:numId w:val="11"/>
        </w:numPr>
        <w:spacing w:line="360" w:lineRule="auto"/>
        <w:ind w:left="851" w:hanging="491"/>
        <w:rPr>
          <w:rFonts w:ascii="Arial" w:hAnsi="Arial" w:cs="Arial"/>
          <w:sz w:val="24"/>
          <w:szCs w:val="24"/>
        </w:rPr>
      </w:pPr>
      <w:r w:rsidRPr="00F3262A">
        <w:rPr>
          <w:rFonts w:ascii="Arial" w:hAnsi="Arial" w:cs="Arial"/>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1828BDC3" w14:textId="77777777" w:rsidR="00F3262A" w:rsidRDefault="00F3262A" w:rsidP="00A839BA">
      <w:pPr>
        <w:pStyle w:val="Akapitzlist"/>
        <w:numPr>
          <w:ilvl w:val="0"/>
          <w:numId w:val="11"/>
        </w:numPr>
        <w:spacing w:line="360" w:lineRule="auto"/>
        <w:ind w:left="851" w:hanging="491"/>
        <w:rPr>
          <w:rFonts w:ascii="Arial" w:hAnsi="Arial" w:cs="Arial"/>
          <w:sz w:val="24"/>
          <w:szCs w:val="24"/>
        </w:rPr>
      </w:pPr>
      <w:r w:rsidRPr="00F3262A">
        <w:rPr>
          <w:rFonts w:ascii="Arial" w:hAnsi="Arial" w:cs="Arial"/>
          <w:sz w:val="24"/>
          <w:szCs w:val="24"/>
        </w:rPr>
        <w:t>Podczas składania oferty na platformie wyświetli się komunikat, że nie został załączony interaktywny formularz ofertowy, ponieważ Zamawiający nie korzysta z interaktywnego formularza ofertowego. Zamawiający udostępnia własny wzór formularza ofertowego (załącznik nr 1 do SWZ).</w:t>
      </w:r>
    </w:p>
    <w:p w14:paraId="205E1574" w14:textId="77777777" w:rsidR="00F3262A" w:rsidRDefault="00F3262A" w:rsidP="00A839BA">
      <w:pPr>
        <w:pStyle w:val="Akapitzlist"/>
        <w:numPr>
          <w:ilvl w:val="0"/>
          <w:numId w:val="11"/>
        </w:numPr>
        <w:spacing w:line="360" w:lineRule="auto"/>
        <w:ind w:left="851" w:hanging="491"/>
        <w:rPr>
          <w:rFonts w:ascii="Arial" w:hAnsi="Arial" w:cs="Arial"/>
          <w:sz w:val="24"/>
          <w:szCs w:val="24"/>
        </w:rPr>
      </w:pPr>
      <w:r w:rsidRPr="00F3262A">
        <w:rPr>
          <w:rFonts w:ascii="Arial" w:hAnsi="Arial" w:cs="Arial"/>
          <w:sz w:val="24"/>
          <w:szCs w:val="24"/>
        </w:rPr>
        <w:t>Oferta może być złożona tylko do upływu terminu składania ofert.</w:t>
      </w:r>
    </w:p>
    <w:p w14:paraId="2D828809" w14:textId="77777777" w:rsidR="00F3262A" w:rsidRDefault="00F3262A" w:rsidP="00A839BA">
      <w:pPr>
        <w:pStyle w:val="Akapitzlist"/>
        <w:numPr>
          <w:ilvl w:val="0"/>
          <w:numId w:val="11"/>
        </w:numPr>
        <w:spacing w:line="360" w:lineRule="auto"/>
        <w:ind w:left="851" w:hanging="491"/>
        <w:rPr>
          <w:rFonts w:ascii="Arial" w:hAnsi="Arial" w:cs="Arial"/>
          <w:sz w:val="24"/>
          <w:szCs w:val="24"/>
        </w:rPr>
      </w:pPr>
      <w:r w:rsidRPr="00F3262A">
        <w:rPr>
          <w:rFonts w:ascii="Arial" w:hAnsi="Arial" w:cs="Arial"/>
          <w:sz w:val="24"/>
          <w:szCs w:val="24"/>
        </w:rPr>
        <w:t>Wykonawca może przed upływem terminu składania ofert wycofać ofertę. Wykonawca wycofuje ofertę w zakładce „Oferty/wnioski” używając przycisku „Wycofaj ofertę”.</w:t>
      </w:r>
    </w:p>
    <w:p w14:paraId="020A881B" w14:textId="77777777" w:rsidR="00F3262A" w:rsidRDefault="00F3262A" w:rsidP="00A839BA">
      <w:pPr>
        <w:pStyle w:val="Akapitzlist"/>
        <w:numPr>
          <w:ilvl w:val="0"/>
          <w:numId w:val="11"/>
        </w:numPr>
        <w:spacing w:line="360" w:lineRule="auto"/>
        <w:ind w:left="851" w:hanging="491"/>
        <w:rPr>
          <w:rFonts w:ascii="Arial" w:hAnsi="Arial" w:cs="Arial"/>
          <w:sz w:val="24"/>
          <w:szCs w:val="24"/>
        </w:rPr>
      </w:pPr>
      <w:r w:rsidRPr="00F3262A">
        <w:rPr>
          <w:rFonts w:ascii="Arial" w:hAnsi="Arial" w:cs="Arial"/>
          <w:sz w:val="24"/>
          <w:szCs w:val="24"/>
        </w:rPr>
        <w:t>Maksymalny łączny rozmiar plików stanowiących ofertę lub składanych wraz z ofertą to 250 MB.</w:t>
      </w:r>
    </w:p>
    <w:p w14:paraId="66D9DDB4" w14:textId="77777777" w:rsidR="00F3262A" w:rsidRDefault="00F3262A" w:rsidP="00A839BA">
      <w:pPr>
        <w:pStyle w:val="Akapitzlist"/>
        <w:numPr>
          <w:ilvl w:val="0"/>
          <w:numId w:val="11"/>
        </w:numPr>
        <w:spacing w:line="360" w:lineRule="auto"/>
        <w:ind w:left="851" w:hanging="491"/>
        <w:rPr>
          <w:rFonts w:ascii="Arial" w:hAnsi="Arial" w:cs="Arial"/>
          <w:sz w:val="24"/>
          <w:szCs w:val="24"/>
        </w:rPr>
      </w:pPr>
      <w:r w:rsidRPr="00F3262A">
        <w:rPr>
          <w:rFonts w:ascii="Arial" w:hAnsi="Arial" w:cs="Arial"/>
          <w:sz w:val="24"/>
          <w:szCs w:val="24"/>
        </w:rPr>
        <w:t>Podmiotowe środki dowodowe lub inne dokumenty, w tym dokumenty potwierdzające umocowanie do reprezentowania, sporządzone w języku obcym przekazuje się wraz z tłumaczeniem na język polski.</w:t>
      </w:r>
    </w:p>
    <w:p w14:paraId="25B80649" w14:textId="35505BAD" w:rsidR="00F3262A" w:rsidRPr="00F3262A" w:rsidRDefault="00F3262A" w:rsidP="00A839BA">
      <w:pPr>
        <w:pStyle w:val="Akapitzlist"/>
        <w:numPr>
          <w:ilvl w:val="0"/>
          <w:numId w:val="11"/>
        </w:numPr>
        <w:spacing w:line="360" w:lineRule="auto"/>
        <w:ind w:left="851" w:hanging="491"/>
        <w:rPr>
          <w:rFonts w:ascii="Arial" w:hAnsi="Arial" w:cs="Arial"/>
          <w:sz w:val="24"/>
          <w:szCs w:val="24"/>
        </w:rPr>
      </w:pPr>
      <w:r w:rsidRPr="00F3262A">
        <w:rPr>
          <w:rFonts w:ascii="Arial" w:hAnsi="Arial" w:cs="Arial"/>
          <w:sz w:val="24"/>
          <w:szCs w:val="24"/>
        </w:rPr>
        <w:t>Wszystkie koszty związane z uczestnictwem w postępowaniu, w szczególności z przygotowaniem i złożeniem oferty ponosi Wykonawca składający ofertę. Zamawiający nie przewiduje zwrotu kosztów udziału w postępowaniu</w:t>
      </w:r>
    </w:p>
    <w:p w14:paraId="490C87CE" w14:textId="77777777" w:rsidR="008C3810" w:rsidRDefault="008C3810" w:rsidP="00A839BA">
      <w:pPr>
        <w:spacing w:line="360" w:lineRule="auto"/>
        <w:rPr>
          <w:rFonts w:ascii="Arial" w:hAnsi="Arial" w:cs="Arial"/>
          <w:sz w:val="24"/>
          <w:szCs w:val="24"/>
        </w:rPr>
      </w:pPr>
    </w:p>
    <w:p w14:paraId="5CB95BD1" w14:textId="2C955A95" w:rsidR="008C3810" w:rsidRPr="008C3810" w:rsidRDefault="008C3810" w:rsidP="00A839BA">
      <w:pPr>
        <w:pStyle w:val="Podtytu"/>
        <w:spacing w:line="360" w:lineRule="auto"/>
        <w:rPr>
          <w:rFonts w:ascii="Arial" w:hAnsi="Arial" w:cs="Arial"/>
          <w:color w:val="auto"/>
          <w:sz w:val="24"/>
          <w:szCs w:val="24"/>
          <w:u w:val="single"/>
        </w:rPr>
      </w:pPr>
      <w:r w:rsidRPr="008C3810">
        <w:rPr>
          <w:rFonts w:ascii="Arial" w:hAnsi="Arial" w:cs="Arial"/>
          <w:color w:val="auto"/>
          <w:sz w:val="24"/>
          <w:szCs w:val="24"/>
          <w:u w:val="single"/>
        </w:rPr>
        <w:t>XII. Opis sposobu obliczenia ceny</w:t>
      </w:r>
    </w:p>
    <w:p w14:paraId="780779F9" w14:textId="77AB09D7" w:rsidR="00F3262A" w:rsidRDefault="00F3262A" w:rsidP="00A839BA">
      <w:pPr>
        <w:pStyle w:val="Akapitzlist"/>
        <w:numPr>
          <w:ilvl w:val="0"/>
          <w:numId w:val="12"/>
        </w:numPr>
        <w:spacing w:line="360" w:lineRule="auto"/>
        <w:ind w:left="426" w:hanging="426"/>
        <w:rPr>
          <w:rFonts w:ascii="Arial" w:hAnsi="Arial" w:cs="Arial"/>
          <w:sz w:val="24"/>
          <w:szCs w:val="24"/>
        </w:rPr>
      </w:pPr>
      <w:r w:rsidRPr="00F3262A">
        <w:rPr>
          <w:rFonts w:ascii="Arial" w:hAnsi="Arial" w:cs="Arial"/>
          <w:sz w:val="24"/>
          <w:szCs w:val="24"/>
        </w:rPr>
        <w:t xml:space="preserve">Wykonawca </w:t>
      </w:r>
      <w:r w:rsidRPr="00ED753F">
        <w:rPr>
          <w:rFonts w:ascii="Arial" w:hAnsi="Arial" w:cs="Arial"/>
          <w:sz w:val="24"/>
          <w:szCs w:val="24"/>
        </w:rPr>
        <w:t>jest zobowiązany do wypełnienia Formularza ofertowego</w:t>
      </w:r>
      <w:r w:rsidR="00E349F0" w:rsidRPr="00ED753F">
        <w:rPr>
          <w:rFonts w:ascii="Arial" w:hAnsi="Arial" w:cs="Arial"/>
          <w:sz w:val="24"/>
          <w:szCs w:val="24"/>
        </w:rPr>
        <w:t xml:space="preserve"> zgodnie z Załącznikiem nr 1 do SWZ (</w:t>
      </w:r>
      <w:r w:rsidR="00E349F0" w:rsidRPr="00E349F0">
        <w:rPr>
          <w:rFonts w:ascii="Arial" w:hAnsi="Arial" w:cs="Arial"/>
          <w:sz w:val="24"/>
          <w:szCs w:val="24"/>
        </w:rPr>
        <w:t>formularz nie jest formularzem interaktywnym)</w:t>
      </w:r>
      <w:r w:rsidR="00E349F0">
        <w:rPr>
          <w:rFonts w:ascii="Arial" w:hAnsi="Arial" w:cs="Arial"/>
          <w:sz w:val="24"/>
          <w:szCs w:val="24"/>
        </w:rPr>
        <w:t>.</w:t>
      </w:r>
    </w:p>
    <w:p w14:paraId="133A54DF" w14:textId="77777777" w:rsidR="00F3262A" w:rsidRDefault="00F3262A" w:rsidP="00A839BA">
      <w:pPr>
        <w:pStyle w:val="Akapitzlist"/>
        <w:numPr>
          <w:ilvl w:val="0"/>
          <w:numId w:val="12"/>
        </w:numPr>
        <w:spacing w:line="360" w:lineRule="auto"/>
        <w:ind w:left="426" w:hanging="426"/>
        <w:rPr>
          <w:rFonts w:ascii="Arial" w:hAnsi="Arial" w:cs="Arial"/>
          <w:sz w:val="24"/>
          <w:szCs w:val="24"/>
        </w:rPr>
      </w:pPr>
      <w:r w:rsidRPr="00F3262A">
        <w:rPr>
          <w:rFonts w:ascii="Arial" w:hAnsi="Arial" w:cs="Arial"/>
          <w:sz w:val="24"/>
          <w:szCs w:val="24"/>
        </w:rPr>
        <w:lastRenderedPageBreak/>
        <w:t>Obowiązującą formą wynagrodzenia za wykonanie przez Wykonawcę przedmiotu zamówienia będzie wynagrodzenie kosztorysowe.</w:t>
      </w:r>
    </w:p>
    <w:p w14:paraId="0731E1DA" w14:textId="77777777" w:rsidR="00F3262A" w:rsidRDefault="00F3262A" w:rsidP="00A839BA">
      <w:pPr>
        <w:pStyle w:val="Akapitzlist"/>
        <w:numPr>
          <w:ilvl w:val="0"/>
          <w:numId w:val="12"/>
        </w:numPr>
        <w:spacing w:line="360" w:lineRule="auto"/>
        <w:ind w:left="426" w:hanging="426"/>
        <w:rPr>
          <w:rFonts w:ascii="Arial" w:hAnsi="Arial" w:cs="Arial"/>
          <w:sz w:val="24"/>
          <w:szCs w:val="24"/>
        </w:rPr>
      </w:pPr>
      <w:r w:rsidRPr="00F3262A">
        <w:rPr>
          <w:rFonts w:ascii="Arial" w:hAnsi="Arial" w:cs="Arial"/>
          <w:sz w:val="24"/>
          <w:szCs w:val="24"/>
        </w:rPr>
        <w:t xml:space="preserve">Wykonawca podaje cenę za realizację przedmiotu zamówienia zgodnie ze wzorem Formularza Ofertowego, stanowiącego Załącznik nr 1 do SWZ. </w:t>
      </w:r>
    </w:p>
    <w:p w14:paraId="59807789" w14:textId="77777777" w:rsidR="00EF7D6D" w:rsidRDefault="00F3262A" w:rsidP="00A839BA">
      <w:pPr>
        <w:pStyle w:val="Akapitzlist"/>
        <w:numPr>
          <w:ilvl w:val="0"/>
          <w:numId w:val="12"/>
        </w:numPr>
        <w:spacing w:line="360" w:lineRule="auto"/>
        <w:ind w:left="426" w:hanging="426"/>
        <w:rPr>
          <w:rFonts w:ascii="Arial" w:hAnsi="Arial" w:cs="Arial"/>
          <w:sz w:val="24"/>
          <w:szCs w:val="24"/>
        </w:rPr>
      </w:pPr>
      <w:r w:rsidRPr="00F3262A">
        <w:rPr>
          <w:rFonts w:ascii="Arial" w:hAnsi="Arial" w:cs="Arial"/>
          <w:sz w:val="24"/>
          <w:szCs w:val="24"/>
        </w:rPr>
        <w:t>Cena ofertowa brutto musi uwzględniać wszystkie koszty związane z realizacją przedmiotu zamówienia zgodnie z opisem przedmiotu zamówienia oraz istotnymi postanowieniami umowy określonymi w niniejszej SWZ. Stawka podatku VAT w przedmiotowym postępowaniu wynosi 23%.</w:t>
      </w:r>
    </w:p>
    <w:p w14:paraId="38F302F7" w14:textId="77777777" w:rsidR="00EF7D6D" w:rsidRDefault="00F3262A" w:rsidP="00A839BA">
      <w:pPr>
        <w:pStyle w:val="Akapitzlist"/>
        <w:numPr>
          <w:ilvl w:val="0"/>
          <w:numId w:val="12"/>
        </w:numPr>
        <w:spacing w:line="360" w:lineRule="auto"/>
        <w:ind w:left="426" w:hanging="426"/>
        <w:rPr>
          <w:rFonts w:ascii="Arial" w:hAnsi="Arial" w:cs="Arial"/>
          <w:sz w:val="24"/>
          <w:szCs w:val="24"/>
        </w:rPr>
      </w:pPr>
      <w:r w:rsidRPr="00EF7D6D">
        <w:rPr>
          <w:rFonts w:ascii="Arial" w:hAnsi="Arial" w:cs="Arial"/>
          <w:sz w:val="24"/>
          <w:szCs w:val="24"/>
        </w:rPr>
        <w:t>Cena oferty powinna być wyrażona w złotych polskich (PLN) z dokładnością do dwóch miejsc po przecinku.</w:t>
      </w:r>
    </w:p>
    <w:p w14:paraId="6FB04375" w14:textId="77777777" w:rsidR="00EF7D6D" w:rsidRDefault="00F3262A" w:rsidP="00A839BA">
      <w:pPr>
        <w:pStyle w:val="Akapitzlist"/>
        <w:numPr>
          <w:ilvl w:val="0"/>
          <w:numId w:val="12"/>
        </w:numPr>
        <w:spacing w:line="360" w:lineRule="auto"/>
        <w:ind w:left="426" w:hanging="426"/>
        <w:rPr>
          <w:rFonts w:ascii="Arial" w:hAnsi="Arial" w:cs="Arial"/>
          <w:sz w:val="24"/>
          <w:szCs w:val="24"/>
        </w:rPr>
      </w:pPr>
      <w:r w:rsidRPr="00EF7D6D">
        <w:rPr>
          <w:rFonts w:ascii="Arial" w:hAnsi="Arial" w:cs="Arial"/>
          <w:sz w:val="24"/>
          <w:szCs w:val="24"/>
        </w:rPr>
        <w:t>Zamawiający nie przewiduje rozliczeń w walucie obcej.</w:t>
      </w:r>
    </w:p>
    <w:p w14:paraId="3427D85D" w14:textId="77777777" w:rsidR="00EF7D6D" w:rsidRDefault="00F3262A" w:rsidP="00A839BA">
      <w:pPr>
        <w:pStyle w:val="Akapitzlist"/>
        <w:numPr>
          <w:ilvl w:val="0"/>
          <w:numId w:val="12"/>
        </w:numPr>
        <w:spacing w:line="360" w:lineRule="auto"/>
        <w:ind w:left="426" w:hanging="426"/>
        <w:rPr>
          <w:rFonts w:ascii="Arial" w:hAnsi="Arial" w:cs="Arial"/>
          <w:sz w:val="24"/>
          <w:szCs w:val="24"/>
        </w:rPr>
      </w:pPr>
      <w:r w:rsidRPr="00EF7D6D">
        <w:rPr>
          <w:rFonts w:ascii="Arial" w:hAnsi="Arial" w:cs="Arial"/>
          <w:sz w:val="24"/>
          <w:szCs w:val="24"/>
        </w:rPr>
        <w:t>Wyliczona cena oferty brutto będzie służyć do porównania złożonych ofert i do rozliczenia w trakcie realizacji zamówienia.</w:t>
      </w:r>
    </w:p>
    <w:p w14:paraId="4AB78010" w14:textId="45003617" w:rsidR="00EF7D6D" w:rsidRPr="00EF7D6D" w:rsidRDefault="00EF7D6D" w:rsidP="00A839BA">
      <w:pPr>
        <w:pStyle w:val="Akapitzlist"/>
        <w:numPr>
          <w:ilvl w:val="0"/>
          <w:numId w:val="12"/>
        </w:numPr>
        <w:spacing w:line="360" w:lineRule="auto"/>
        <w:ind w:left="426" w:hanging="426"/>
        <w:rPr>
          <w:rFonts w:ascii="Arial" w:hAnsi="Arial" w:cs="Arial"/>
          <w:sz w:val="24"/>
          <w:szCs w:val="24"/>
        </w:rPr>
      </w:pPr>
      <w:r w:rsidRPr="00EF7D6D">
        <w:rPr>
          <w:rFonts w:ascii="Arial" w:hAnsi="Arial" w:cs="Arial"/>
          <w:sz w:val="24"/>
          <w:szCs w:val="24"/>
        </w:rPr>
        <w:t xml:space="preserve">Zgodnie z art. 225 ustawy </w:t>
      </w:r>
      <w:proofErr w:type="spellStart"/>
      <w:r w:rsidRPr="00EF7D6D">
        <w:rPr>
          <w:rFonts w:ascii="Arial" w:hAnsi="Arial" w:cs="Arial"/>
          <w:sz w:val="24"/>
          <w:szCs w:val="24"/>
        </w:rPr>
        <w:t>Pzp</w:t>
      </w:r>
      <w:proofErr w:type="spellEnd"/>
      <w:r w:rsidRPr="00EF7D6D">
        <w:rPr>
          <w:rFonts w:ascii="Arial" w:hAnsi="Arial" w:cs="Arial"/>
          <w:sz w:val="24"/>
          <w:szCs w:val="24"/>
        </w:rPr>
        <w:t xml:space="preserve"> jeżeli została złożona oferta, której wybór prowadziłby do powstania u zamawiającego obowiązku podatkowego zgodnie z ustawą z 11 marca 2004 r. o podatku od towarów i usług, dla celów zastosowania kryterium ceny lub kosztu zamawiający dolicza do przedstawionej w tej ofercie ceny kwotę podatku od towarów i usług, którą miałby obowiązek rozliczyć. W takiej sytuacji wykonawca ma obowiązek:</w:t>
      </w:r>
    </w:p>
    <w:p w14:paraId="7CB8B2B0" w14:textId="77777777" w:rsidR="00EF7D6D" w:rsidRPr="00EF7D6D" w:rsidRDefault="00EF7D6D" w:rsidP="00A839BA">
      <w:pPr>
        <w:pStyle w:val="Akapitzlist"/>
        <w:numPr>
          <w:ilvl w:val="1"/>
          <w:numId w:val="12"/>
        </w:numPr>
        <w:spacing w:line="360" w:lineRule="auto"/>
        <w:rPr>
          <w:rFonts w:ascii="Arial" w:hAnsi="Arial" w:cs="Arial"/>
          <w:sz w:val="24"/>
          <w:szCs w:val="24"/>
        </w:rPr>
      </w:pPr>
      <w:r w:rsidRPr="00EF7D6D">
        <w:rPr>
          <w:rFonts w:ascii="Arial" w:hAnsi="Arial" w:cs="Arial"/>
          <w:sz w:val="24"/>
          <w:szCs w:val="24"/>
        </w:rPr>
        <w:t>poinformowania zamawiającego, że wybór jego oferty będzie prowadził do powstania u zamawiającego obowiązku podatkowego;</w:t>
      </w:r>
    </w:p>
    <w:p w14:paraId="54ABF1B6" w14:textId="77777777" w:rsidR="00EF7D6D" w:rsidRPr="00EF7D6D" w:rsidRDefault="00EF7D6D" w:rsidP="00A839BA">
      <w:pPr>
        <w:pStyle w:val="Akapitzlist"/>
        <w:numPr>
          <w:ilvl w:val="1"/>
          <w:numId w:val="12"/>
        </w:numPr>
        <w:spacing w:line="360" w:lineRule="auto"/>
        <w:rPr>
          <w:rFonts w:ascii="Arial" w:hAnsi="Arial" w:cs="Arial"/>
          <w:sz w:val="24"/>
          <w:szCs w:val="24"/>
        </w:rPr>
      </w:pPr>
      <w:r w:rsidRPr="00EF7D6D">
        <w:rPr>
          <w:rFonts w:ascii="Arial" w:hAnsi="Arial" w:cs="Arial"/>
          <w:sz w:val="24"/>
          <w:szCs w:val="24"/>
        </w:rPr>
        <w:t>wskazania nazwy (rodzaju) towaru lub usługi, których dostawa lub świadczenie będą prowadziły do powstania obowiązku podatkowego;</w:t>
      </w:r>
    </w:p>
    <w:p w14:paraId="6364C2FC" w14:textId="77777777" w:rsidR="00EF7D6D" w:rsidRPr="00EF7D6D" w:rsidRDefault="00EF7D6D" w:rsidP="00A839BA">
      <w:pPr>
        <w:pStyle w:val="Akapitzlist"/>
        <w:numPr>
          <w:ilvl w:val="1"/>
          <w:numId w:val="12"/>
        </w:numPr>
        <w:spacing w:line="360" w:lineRule="auto"/>
        <w:rPr>
          <w:rFonts w:ascii="Arial" w:hAnsi="Arial" w:cs="Arial"/>
          <w:sz w:val="24"/>
          <w:szCs w:val="24"/>
        </w:rPr>
      </w:pPr>
      <w:r w:rsidRPr="00EF7D6D">
        <w:rPr>
          <w:rFonts w:ascii="Arial" w:hAnsi="Arial" w:cs="Arial"/>
          <w:sz w:val="24"/>
          <w:szCs w:val="24"/>
        </w:rPr>
        <w:t>wskazania wartości towaru lub usługi objętego obowiązkiem podatkowym zamawiającego, bez kwoty podatku;</w:t>
      </w:r>
    </w:p>
    <w:p w14:paraId="2C4ABBDD" w14:textId="2B991EA8" w:rsidR="00EF7D6D" w:rsidRDefault="00EF7D6D" w:rsidP="00A839BA">
      <w:pPr>
        <w:pStyle w:val="Akapitzlist"/>
        <w:numPr>
          <w:ilvl w:val="1"/>
          <w:numId w:val="12"/>
        </w:numPr>
        <w:spacing w:line="360" w:lineRule="auto"/>
        <w:rPr>
          <w:rFonts w:ascii="Arial" w:hAnsi="Arial" w:cs="Arial"/>
          <w:sz w:val="24"/>
          <w:szCs w:val="24"/>
        </w:rPr>
      </w:pPr>
      <w:r w:rsidRPr="00EF7D6D">
        <w:rPr>
          <w:rFonts w:ascii="Arial" w:hAnsi="Arial" w:cs="Arial"/>
          <w:sz w:val="24"/>
          <w:szCs w:val="24"/>
        </w:rPr>
        <w:t>wskazania stawki podatku od towarów i usług, która zgodnie z wiedzą wykonawcy, będzie miała zastosowanie</w:t>
      </w:r>
      <w:r w:rsidR="00F3262A" w:rsidRPr="00EF7D6D">
        <w:rPr>
          <w:rFonts w:ascii="Arial" w:hAnsi="Arial" w:cs="Arial"/>
          <w:sz w:val="24"/>
          <w:szCs w:val="24"/>
        </w:rPr>
        <w:t>.</w:t>
      </w:r>
    </w:p>
    <w:p w14:paraId="619B13C4" w14:textId="77777777" w:rsidR="00EF7D6D" w:rsidRDefault="00F3262A" w:rsidP="00A839BA">
      <w:pPr>
        <w:pStyle w:val="Akapitzlist"/>
        <w:numPr>
          <w:ilvl w:val="0"/>
          <w:numId w:val="12"/>
        </w:numPr>
        <w:spacing w:line="360" w:lineRule="auto"/>
        <w:ind w:left="426" w:hanging="426"/>
        <w:rPr>
          <w:rFonts w:ascii="Arial" w:hAnsi="Arial" w:cs="Arial"/>
          <w:sz w:val="24"/>
          <w:szCs w:val="24"/>
        </w:rPr>
      </w:pPr>
      <w:r w:rsidRPr="00EF7D6D">
        <w:rPr>
          <w:rFonts w:ascii="Arial" w:hAnsi="Arial" w:cs="Arial"/>
          <w:sz w:val="24"/>
          <w:szCs w:val="24"/>
        </w:rPr>
        <w:t xml:space="preserve">Wzór Formularza Ofertowego został opracowany przy założeniu, iż wybór oferty nie będzie prowadzić do powstania u Zamawiającego obowiązku podatkowego w zakresie podatku VAT. W przypadku, gdy Wykonawca zobowiązany jest złożyć </w:t>
      </w:r>
      <w:r w:rsidRPr="00EF7D6D">
        <w:rPr>
          <w:rFonts w:ascii="Arial" w:hAnsi="Arial" w:cs="Arial"/>
          <w:sz w:val="24"/>
          <w:szCs w:val="24"/>
        </w:rPr>
        <w:lastRenderedPageBreak/>
        <w:t>oświadczenie o powstaniu u Zamawiającego obowiązku podatkowego, to winien odpowiednio zmodyfikować treść formularza.</w:t>
      </w:r>
    </w:p>
    <w:p w14:paraId="2118F597" w14:textId="77777777" w:rsidR="00EF7D6D" w:rsidRDefault="00F3262A" w:rsidP="00A839BA">
      <w:pPr>
        <w:pStyle w:val="Akapitzlist"/>
        <w:numPr>
          <w:ilvl w:val="0"/>
          <w:numId w:val="12"/>
        </w:numPr>
        <w:spacing w:line="360" w:lineRule="auto"/>
        <w:ind w:left="426" w:hanging="426"/>
        <w:rPr>
          <w:rFonts w:ascii="Arial" w:hAnsi="Arial" w:cs="Arial"/>
          <w:sz w:val="24"/>
          <w:szCs w:val="24"/>
        </w:rPr>
      </w:pPr>
      <w:r w:rsidRPr="00EF7D6D">
        <w:rPr>
          <w:rFonts w:ascii="Arial" w:hAnsi="Arial" w:cs="Arial"/>
          <w:sz w:val="24"/>
          <w:szCs w:val="24"/>
        </w:rPr>
        <w:t>Do wyliczenia ceny oferty służą dokumentacja projektowa, specyfikacja techniczna wykonania i odbioru robót, przedmiary robót – jako elementy pomocniczy.</w:t>
      </w:r>
    </w:p>
    <w:p w14:paraId="4238C9E4" w14:textId="77777777" w:rsidR="00EF7D6D" w:rsidRDefault="00F3262A" w:rsidP="00A839BA">
      <w:pPr>
        <w:pStyle w:val="Akapitzlist"/>
        <w:numPr>
          <w:ilvl w:val="0"/>
          <w:numId w:val="12"/>
        </w:numPr>
        <w:spacing w:line="360" w:lineRule="auto"/>
        <w:ind w:left="426" w:hanging="426"/>
        <w:rPr>
          <w:rFonts w:ascii="Arial" w:hAnsi="Arial" w:cs="Arial"/>
          <w:sz w:val="24"/>
          <w:szCs w:val="24"/>
        </w:rPr>
      </w:pPr>
      <w:r w:rsidRPr="00EF7D6D">
        <w:rPr>
          <w:rFonts w:ascii="Arial" w:hAnsi="Arial" w:cs="Arial"/>
          <w:sz w:val="24"/>
          <w:szCs w:val="24"/>
        </w:rPr>
        <w:t>Wykonawca opracuje kosztorys ofertowy na podstawie załączonego przedmiaru.</w:t>
      </w:r>
    </w:p>
    <w:p w14:paraId="5F999A6C" w14:textId="77777777" w:rsidR="00EF7D6D" w:rsidRDefault="00F3262A" w:rsidP="00A839BA">
      <w:pPr>
        <w:pStyle w:val="Akapitzlist"/>
        <w:numPr>
          <w:ilvl w:val="0"/>
          <w:numId w:val="12"/>
        </w:numPr>
        <w:spacing w:line="360" w:lineRule="auto"/>
        <w:ind w:left="426" w:hanging="426"/>
        <w:rPr>
          <w:rFonts w:ascii="Arial" w:hAnsi="Arial" w:cs="Arial"/>
          <w:sz w:val="24"/>
          <w:szCs w:val="24"/>
        </w:rPr>
      </w:pPr>
      <w:r w:rsidRPr="00EF7D6D">
        <w:rPr>
          <w:rFonts w:ascii="Arial" w:hAnsi="Arial" w:cs="Arial"/>
          <w:sz w:val="24"/>
          <w:szCs w:val="24"/>
        </w:rPr>
        <w:t xml:space="preserve">Cena jednostkowa zaproponowana przez Wykonawcę w wycenianym kosztorysie, jest ostateczna i wyklucza możliwość żądania dodatkowej zapłaty za wykonanie robót objętych tą pozycją kosztorysową. </w:t>
      </w:r>
    </w:p>
    <w:p w14:paraId="58910B49" w14:textId="77777777" w:rsidR="00EF7D6D" w:rsidRDefault="00F3262A" w:rsidP="00A839BA">
      <w:pPr>
        <w:pStyle w:val="Akapitzlist"/>
        <w:numPr>
          <w:ilvl w:val="0"/>
          <w:numId w:val="12"/>
        </w:numPr>
        <w:spacing w:line="360" w:lineRule="auto"/>
        <w:ind w:left="426" w:hanging="426"/>
        <w:rPr>
          <w:rFonts w:ascii="Arial" w:hAnsi="Arial" w:cs="Arial"/>
          <w:sz w:val="24"/>
          <w:szCs w:val="24"/>
        </w:rPr>
      </w:pPr>
      <w:r w:rsidRPr="00EF7D6D">
        <w:rPr>
          <w:rFonts w:ascii="Arial" w:hAnsi="Arial" w:cs="Arial"/>
          <w:sz w:val="24"/>
          <w:szCs w:val="24"/>
        </w:rPr>
        <w:t>Cena jednostkowa pozycji kosztorysowej będzie uwzględniać wszystkie koszty niezbędne do wykonania robót wymaganej jakości, w wymaganym terminie. Cena jednostkowa powinna być wyrażona w złotych polskich (PLN) z dokładnością do dwóch miejsc po przecinku.</w:t>
      </w:r>
    </w:p>
    <w:p w14:paraId="45EFF0D4" w14:textId="77777777" w:rsidR="00EF7D6D" w:rsidRDefault="00F3262A" w:rsidP="00A839BA">
      <w:pPr>
        <w:pStyle w:val="Akapitzlist"/>
        <w:numPr>
          <w:ilvl w:val="0"/>
          <w:numId w:val="12"/>
        </w:numPr>
        <w:spacing w:line="360" w:lineRule="auto"/>
        <w:ind w:left="426" w:hanging="426"/>
        <w:rPr>
          <w:rFonts w:ascii="Arial" w:hAnsi="Arial" w:cs="Arial"/>
          <w:sz w:val="24"/>
          <w:szCs w:val="24"/>
        </w:rPr>
      </w:pPr>
      <w:r w:rsidRPr="00EF7D6D">
        <w:rPr>
          <w:rFonts w:ascii="Arial" w:hAnsi="Arial" w:cs="Arial"/>
          <w:sz w:val="24"/>
          <w:szCs w:val="24"/>
        </w:rPr>
        <w:t>Cena jednostkowa pozycji obejmować będzie w szczególności:</w:t>
      </w:r>
    </w:p>
    <w:p w14:paraId="1DBFE304" w14:textId="77777777" w:rsidR="00EF7D6D" w:rsidRDefault="00F3262A" w:rsidP="00A839BA">
      <w:pPr>
        <w:pStyle w:val="Akapitzlist"/>
        <w:numPr>
          <w:ilvl w:val="1"/>
          <w:numId w:val="12"/>
        </w:numPr>
        <w:spacing w:line="360" w:lineRule="auto"/>
        <w:rPr>
          <w:rFonts w:ascii="Arial" w:hAnsi="Arial" w:cs="Arial"/>
          <w:sz w:val="24"/>
          <w:szCs w:val="24"/>
        </w:rPr>
      </w:pPr>
      <w:r w:rsidRPr="00EF7D6D">
        <w:rPr>
          <w:rFonts w:ascii="Arial" w:hAnsi="Arial" w:cs="Arial"/>
          <w:sz w:val="24"/>
          <w:szCs w:val="24"/>
        </w:rPr>
        <w:t>koszty bezpośrednie w tym: robociznę bezpośrednią,  wartość zużytych materiałów wraz z kosztami ich zakupu, wartość pracy sprzętu wraz z kosztami jednorazowymi,</w:t>
      </w:r>
    </w:p>
    <w:p w14:paraId="2442FEBA" w14:textId="4F1C89B2" w:rsidR="00EF7D6D" w:rsidRPr="00EF7D6D" w:rsidRDefault="00F3262A" w:rsidP="00A839BA">
      <w:pPr>
        <w:pStyle w:val="Akapitzlist"/>
        <w:numPr>
          <w:ilvl w:val="1"/>
          <w:numId w:val="12"/>
        </w:numPr>
        <w:spacing w:line="360" w:lineRule="auto"/>
        <w:rPr>
          <w:rFonts w:ascii="Arial" w:hAnsi="Arial" w:cs="Arial"/>
          <w:sz w:val="24"/>
          <w:szCs w:val="24"/>
        </w:rPr>
      </w:pPr>
      <w:r w:rsidRPr="00EF7D6D">
        <w:rPr>
          <w:rFonts w:ascii="Arial" w:hAnsi="Arial" w:cs="Arial"/>
          <w:sz w:val="24"/>
          <w:szCs w:val="24"/>
        </w:rPr>
        <w:t xml:space="preserve">koszty pośrednie (tj. koszty ogólne budowy oraz koszty zarządu) - w skład których wchodzą: </w:t>
      </w:r>
      <w:r w:rsidR="00EF7D6D">
        <w:rPr>
          <w:rFonts w:ascii="Arial" w:hAnsi="Arial" w:cs="Arial"/>
          <w:sz w:val="24"/>
          <w:szCs w:val="24"/>
        </w:rPr>
        <w:t xml:space="preserve">koszty zużycia energii i wody, </w:t>
      </w:r>
      <w:r w:rsidRPr="00EF7D6D">
        <w:rPr>
          <w:rFonts w:ascii="Arial" w:hAnsi="Arial" w:cs="Arial"/>
          <w:sz w:val="24"/>
          <w:szCs w:val="24"/>
        </w:rPr>
        <w:t xml:space="preserve">płace personelu i kierownictwa budowy, pracowników nadzoru i laboratorium, wydatki dotyczące bhp, usługi obce na rzecz budowy w tym - prace geodezyjne związane z wyznaczeniem, realizacją i inwentaryzacją powykonawczą robót i obiektu wraz ze sporządzeniem wymaganej dokumentacji (mapy powykonawczej), ekspertyzy dotyczące wykonywanych robót, koszty zarządu przedsiębiorstwa Wykonawcy, zysk kalkulacyjny zawierający ewentualne ryzyko Wykonawcy z tytułu innych wydatków mogących wystąpić w czasie realizacji robót w okresie pogwarancyjnym, podatki zgodnie z obowiązującymi przepisami itp.  </w:t>
      </w:r>
    </w:p>
    <w:p w14:paraId="1F62F6B5" w14:textId="77777777" w:rsidR="00EF7D6D" w:rsidRDefault="00F3262A" w:rsidP="00A839BA">
      <w:pPr>
        <w:pStyle w:val="Akapitzlist"/>
        <w:numPr>
          <w:ilvl w:val="0"/>
          <w:numId w:val="12"/>
        </w:numPr>
        <w:spacing w:line="360" w:lineRule="auto"/>
        <w:ind w:left="426" w:hanging="426"/>
        <w:rPr>
          <w:rFonts w:ascii="Arial" w:hAnsi="Arial" w:cs="Arial"/>
          <w:sz w:val="24"/>
          <w:szCs w:val="24"/>
        </w:rPr>
      </w:pPr>
      <w:r w:rsidRPr="00EF7D6D">
        <w:rPr>
          <w:rFonts w:ascii="Arial" w:hAnsi="Arial" w:cs="Arial"/>
          <w:sz w:val="24"/>
          <w:szCs w:val="24"/>
        </w:rPr>
        <w:t xml:space="preserve">Do cen jednostkowych nie należy wliczać podatku VAT. </w:t>
      </w:r>
    </w:p>
    <w:p w14:paraId="6F8F1D30" w14:textId="77777777" w:rsidR="00EF7D6D" w:rsidRDefault="00F3262A" w:rsidP="00A839BA">
      <w:pPr>
        <w:pStyle w:val="Akapitzlist"/>
        <w:numPr>
          <w:ilvl w:val="0"/>
          <w:numId w:val="12"/>
        </w:numPr>
        <w:spacing w:line="360" w:lineRule="auto"/>
        <w:ind w:left="426" w:hanging="426"/>
        <w:rPr>
          <w:rFonts w:ascii="Arial" w:hAnsi="Arial" w:cs="Arial"/>
          <w:sz w:val="24"/>
          <w:szCs w:val="24"/>
        </w:rPr>
      </w:pPr>
      <w:r w:rsidRPr="00EF7D6D">
        <w:rPr>
          <w:rFonts w:ascii="Arial" w:hAnsi="Arial" w:cs="Arial"/>
          <w:sz w:val="24"/>
          <w:szCs w:val="24"/>
        </w:rPr>
        <w:lastRenderedPageBreak/>
        <w:t>Przed wstawieniem cen jednostkowych do każdej pozycji kosztorysu, wykonawca powinien zapoznać się z dokumentacją projektową, specyfikacją techniczną wykonania i odbioru robót oraz obowiązującymi przepisami.</w:t>
      </w:r>
    </w:p>
    <w:p w14:paraId="5E26890D" w14:textId="77169E3A" w:rsidR="00F3262A" w:rsidRPr="00EF7D6D" w:rsidRDefault="00F3262A" w:rsidP="00A839BA">
      <w:pPr>
        <w:pStyle w:val="Akapitzlist"/>
        <w:numPr>
          <w:ilvl w:val="0"/>
          <w:numId w:val="12"/>
        </w:numPr>
        <w:spacing w:line="360" w:lineRule="auto"/>
        <w:ind w:left="426" w:hanging="426"/>
        <w:rPr>
          <w:rFonts w:ascii="Arial" w:hAnsi="Arial" w:cs="Arial"/>
          <w:sz w:val="24"/>
          <w:szCs w:val="24"/>
        </w:rPr>
      </w:pPr>
      <w:r w:rsidRPr="00EF7D6D">
        <w:rPr>
          <w:rFonts w:ascii="Arial" w:hAnsi="Arial" w:cs="Arial"/>
          <w:sz w:val="24"/>
          <w:szCs w:val="24"/>
        </w:rPr>
        <w:t xml:space="preserve">Wykonawca dokonuje obliczenia każdej wartości pozycji kosztorysowej poprzez przemnożenie wskazanej w przedmiarze ilości oraz zaoferowanej ceny jednostkowej w danej pozycji. </w:t>
      </w:r>
    </w:p>
    <w:p w14:paraId="3AEB938F" w14:textId="77777777" w:rsidR="00F3262A" w:rsidRDefault="00F3262A" w:rsidP="00A839BA">
      <w:pPr>
        <w:pStyle w:val="Akapitzlist"/>
        <w:spacing w:line="360" w:lineRule="auto"/>
        <w:ind w:left="360"/>
        <w:rPr>
          <w:rFonts w:ascii="Arial" w:hAnsi="Arial" w:cs="Arial"/>
          <w:sz w:val="24"/>
          <w:szCs w:val="24"/>
        </w:rPr>
      </w:pPr>
    </w:p>
    <w:p w14:paraId="3216117D" w14:textId="77777777" w:rsidR="008C3810" w:rsidRPr="008C3810" w:rsidRDefault="008C3810" w:rsidP="00A839BA">
      <w:pPr>
        <w:spacing w:line="360" w:lineRule="auto"/>
        <w:rPr>
          <w:rFonts w:ascii="Arial" w:hAnsi="Arial" w:cs="Arial"/>
          <w:sz w:val="24"/>
          <w:szCs w:val="24"/>
        </w:rPr>
      </w:pPr>
      <w:r w:rsidRPr="008C3810">
        <w:rPr>
          <w:rFonts w:ascii="Arial" w:hAnsi="Arial" w:cs="Arial"/>
          <w:sz w:val="24"/>
          <w:szCs w:val="24"/>
        </w:rPr>
        <w:t xml:space="preserve">UWAGA! Jeden grosz jest najmniejszą jednostką monetarną w systemie pieniężnym RP i nie jest możliwe wyliczenie ceny końcowej, jeśli komponenty ceny (ceny jednostkowe) są określone za pomocą wielkości mniejszych niż 1 grosz. </w:t>
      </w:r>
    </w:p>
    <w:p w14:paraId="13A9A960" w14:textId="77777777" w:rsidR="008C3810" w:rsidRPr="008C3810" w:rsidRDefault="008C3810" w:rsidP="00A839BA">
      <w:pPr>
        <w:spacing w:line="360" w:lineRule="auto"/>
        <w:rPr>
          <w:rFonts w:ascii="Arial" w:hAnsi="Arial" w:cs="Arial"/>
          <w:sz w:val="24"/>
          <w:szCs w:val="24"/>
        </w:rPr>
      </w:pPr>
      <w:r w:rsidRPr="008C3810">
        <w:rPr>
          <w:rFonts w:ascii="Arial" w:hAnsi="Arial" w:cs="Arial"/>
          <w:sz w:val="24"/>
          <w:szCs w:val="24"/>
        </w:rPr>
        <w:t>Wartości kwotowe ujęte jako wielkości matematyczne znajdujące się na trzecim i kolejnym miejscu po przecinku, w odniesieniu do nieistniejącej wielkości w polskim systemie monetarnym powodują, że tak wyrażona cena usługi dla powszechnego obrotu gospodarczego jest niemożliwa do wypłacenia. Nie można kogoś realnie zobowiązać do zapłaty na jego rzecz kwoty niższej niż jeden grosz.</w:t>
      </w:r>
    </w:p>
    <w:p w14:paraId="6ED38DDB" w14:textId="77777777" w:rsidR="008C3810" w:rsidRPr="008C3810" w:rsidRDefault="008C3810" w:rsidP="00A839BA">
      <w:pPr>
        <w:spacing w:line="360" w:lineRule="auto"/>
        <w:rPr>
          <w:rFonts w:ascii="Arial" w:hAnsi="Arial" w:cs="Arial"/>
          <w:sz w:val="24"/>
          <w:szCs w:val="24"/>
        </w:rPr>
      </w:pPr>
      <w:r w:rsidRPr="008C3810">
        <w:rPr>
          <w:rFonts w:ascii="Arial" w:hAnsi="Arial" w:cs="Arial"/>
          <w:sz w:val="24"/>
          <w:szCs w:val="24"/>
        </w:rPr>
        <w:t xml:space="preserve">Tym samym, ceny jednostkowe, stanowiące podstawę do obliczenia ceny oferty, muszą być podane z dokładnością do dwóch miejsc po przecinku. Jeżeli oferta będzie zawierała ceny jednostkowe wyrażone jako wielkości matematyczne znajdujące się na trzecim i kolejnym miejscu po przecinku, zostanie odrzucona na podstawie art. 226 ust. 1 pkt 4 i 5 ustawy </w:t>
      </w:r>
      <w:proofErr w:type="spellStart"/>
      <w:r w:rsidRPr="008C3810">
        <w:rPr>
          <w:rFonts w:ascii="Arial" w:hAnsi="Arial" w:cs="Arial"/>
          <w:sz w:val="24"/>
          <w:szCs w:val="24"/>
        </w:rPr>
        <w:t>Pzp</w:t>
      </w:r>
      <w:proofErr w:type="spellEnd"/>
      <w:r w:rsidRPr="008C3810">
        <w:rPr>
          <w:rFonts w:ascii="Arial" w:hAnsi="Arial" w:cs="Arial"/>
          <w:sz w:val="24"/>
          <w:szCs w:val="24"/>
        </w:rPr>
        <w:t>.</w:t>
      </w:r>
    </w:p>
    <w:p w14:paraId="68CCDFBB" w14:textId="77777777" w:rsidR="008C3810" w:rsidRDefault="008C3810" w:rsidP="00A839BA">
      <w:pPr>
        <w:spacing w:line="360" w:lineRule="auto"/>
        <w:rPr>
          <w:rFonts w:ascii="Arial" w:hAnsi="Arial" w:cs="Arial"/>
          <w:sz w:val="24"/>
          <w:szCs w:val="24"/>
        </w:rPr>
      </w:pPr>
    </w:p>
    <w:p w14:paraId="0AB02401" w14:textId="290D7A07" w:rsidR="008C3810" w:rsidRDefault="005C19AC" w:rsidP="00A839BA">
      <w:pPr>
        <w:pStyle w:val="Tytu"/>
        <w:spacing w:line="360" w:lineRule="auto"/>
        <w:rPr>
          <w:rFonts w:ascii="Arial" w:hAnsi="Arial" w:cs="Arial"/>
          <w:b/>
          <w:bCs/>
          <w:sz w:val="24"/>
          <w:szCs w:val="24"/>
        </w:rPr>
      </w:pPr>
      <w:r>
        <w:rPr>
          <w:rFonts w:ascii="Arial" w:hAnsi="Arial" w:cs="Arial"/>
          <w:b/>
          <w:bCs/>
          <w:sz w:val="24"/>
          <w:szCs w:val="24"/>
        </w:rPr>
        <w:t xml:space="preserve">Rozdział III – </w:t>
      </w:r>
      <w:r w:rsidR="008C3810" w:rsidRPr="008C3810">
        <w:rPr>
          <w:rFonts w:ascii="Arial" w:hAnsi="Arial" w:cs="Arial"/>
          <w:b/>
          <w:bCs/>
          <w:sz w:val="24"/>
          <w:szCs w:val="24"/>
        </w:rPr>
        <w:t>Informacje o przebiegu postępowania</w:t>
      </w:r>
    </w:p>
    <w:p w14:paraId="709B5594" w14:textId="77777777" w:rsidR="00D40A9E" w:rsidRDefault="00D40A9E" w:rsidP="00A839BA">
      <w:pPr>
        <w:spacing w:line="360" w:lineRule="auto"/>
      </w:pPr>
    </w:p>
    <w:p w14:paraId="4ED5049D" w14:textId="7FA96A00" w:rsidR="008C3810" w:rsidRPr="005C19AC" w:rsidRDefault="005C19AC" w:rsidP="00A839BA">
      <w:pPr>
        <w:pStyle w:val="Podtytu"/>
        <w:spacing w:line="360" w:lineRule="auto"/>
        <w:rPr>
          <w:rFonts w:ascii="Arial" w:hAnsi="Arial" w:cs="Arial"/>
          <w:color w:val="000000" w:themeColor="text1"/>
          <w:sz w:val="24"/>
          <w:szCs w:val="24"/>
          <w:u w:val="single"/>
        </w:rPr>
      </w:pPr>
      <w:r w:rsidRPr="005C19AC">
        <w:rPr>
          <w:rFonts w:ascii="Arial" w:hAnsi="Arial" w:cs="Arial"/>
          <w:color w:val="000000" w:themeColor="text1"/>
          <w:sz w:val="24"/>
          <w:szCs w:val="24"/>
          <w:u w:val="single"/>
        </w:rPr>
        <w:t xml:space="preserve">I. </w:t>
      </w:r>
      <w:r w:rsidR="008C3810" w:rsidRPr="005C19AC">
        <w:rPr>
          <w:rFonts w:ascii="Arial" w:hAnsi="Arial" w:cs="Arial"/>
          <w:color w:val="000000" w:themeColor="text1"/>
          <w:sz w:val="24"/>
          <w:szCs w:val="24"/>
          <w:u w:val="single"/>
        </w:rPr>
        <w:t>Sposób porozumiewania się zamawiającego z wykonawcami</w:t>
      </w:r>
    </w:p>
    <w:p w14:paraId="55ACAC48"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 xml:space="preserve">W postępowaniu o udzielenie zamówienia publicznego komunikacja między Zamawiającym a wykonawcami odbywa się przy użyciu Platformy e-Zamówienia, która jest dostępna pod adresem https://ezamowienia.gov.pl. </w:t>
      </w:r>
    </w:p>
    <w:p w14:paraId="7EE40FD2"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lastRenderedPageBreak/>
        <w:t xml:space="preserve">Korzystanie z Platformy e-Zamówienia jest bezpłatne. </w:t>
      </w:r>
    </w:p>
    <w:p w14:paraId="3A3363D2"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 xml:space="preserve">Zamawiający wyznacza następujące osoby do kontaktu z wykonawcami: </w:t>
      </w:r>
    </w:p>
    <w:p w14:paraId="42A1046B" w14:textId="77777777" w:rsidR="00EF7D6D" w:rsidRDefault="00EF7D6D" w:rsidP="00A839BA">
      <w:pPr>
        <w:pStyle w:val="Akapitzlist"/>
        <w:spacing w:line="360" w:lineRule="auto"/>
        <w:ind w:left="426"/>
        <w:rPr>
          <w:rFonts w:ascii="Arial" w:hAnsi="Arial" w:cs="Arial"/>
          <w:sz w:val="24"/>
          <w:szCs w:val="24"/>
        </w:rPr>
      </w:pPr>
      <w:r w:rsidRPr="00EF7D6D">
        <w:rPr>
          <w:rFonts w:ascii="Arial" w:hAnsi="Arial" w:cs="Arial"/>
          <w:sz w:val="24"/>
          <w:szCs w:val="24"/>
        </w:rPr>
        <w:t xml:space="preserve">Pani Sara Marczak </w:t>
      </w:r>
    </w:p>
    <w:p w14:paraId="2BF6DB41" w14:textId="77777777" w:rsidR="00EF7D6D" w:rsidRDefault="00EF7D6D" w:rsidP="00A839BA">
      <w:pPr>
        <w:pStyle w:val="Akapitzlist"/>
        <w:spacing w:line="360" w:lineRule="auto"/>
        <w:ind w:left="426"/>
        <w:rPr>
          <w:rFonts w:ascii="Arial" w:hAnsi="Arial" w:cs="Arial"/>
          <w:sz w:val="24"/>
          <w:szCs w:val="24"/>
        </w:rPr>
      </w:pPr>
      <w:r w:rsidRPr="00EF7D6D">
        <w:rPr>
          <w:rFonts w:ascii="Arial" w:hAnsi="Arial" w:cs="Arial"/>
          <w:sz w:val="24"/>
          <w:szCs w:val="24"/>
        </w:rPr>
        <w:t>tel. 77 417 54 86</w:t>
      </w:r>
    </w:p>
    <w:p w14:paraId="7D4ED748" w14:textId="46863996" w:rsidR="00EF7D6D" w:rsidRDefault="00EF7D6D" w:rsidP="00A839BA">
      <w:pPr>
        <w:pStyle w:val="Akapitzlist"/>
        <w:spacing w:line="360" w:lineRule="auto"/>
        <w:ind w:left="426"/>
        <w:rPr>
          <w:rFonts w:ascii="Arial" w:hAnsi="Arial" w:cs="Arial"/>
          <w:sz w:val="24"/>
          <w:szCs w:val="24"/>
        </w:rPr>
      </w:pPr>
      <w:r w:rsidRPr="00EF7D6D">
        <w:rPr>
          <w:rFonts w:ascii="Arial" w:hAnsi="Arial" w:cs="Arial"/>
          <w:sz w:val="24"/>
          <w:szCs w:val="24"/>
        </w:rPr>
        <w:t>e-mail: ds_rgk@lasowicewielkie.pl</w:t>
      </w:r>
    </w:p>
    <w:p w14:paraId="3A1E4B6D"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67318943"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 xml:space="preserve">Przeglądanie i pobieranie publicznej treści dokumentacji postępowania nie wymaga posiadania konta na Platformie e-Zamówienia ani logowania. </w:t>
      </w:r>
    </w:p>
    <w:p w14:paraId="4945727E"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4F418B6A"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t>
      </w:r>
    </w:p>
    <w:p w14:paraId="3734F465"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 xml:space="preserve">W przypadku formatów, o których mowa w art. 66 ust. 1 ustawy </w:t>
      </w:r>
      <w:proofErr w:type="spellStart"/>
      <w:r w:rsidRPr="00EF7D6D">
        <w:rPr>
          <w:rFonts w:ascii="Arial" w:hAnsi="Arial" w:cs="Arial"/>
          <w:sz w:val="24"/>
          <w:szCs w:val="24"/>
        </w:rPr>
        <w:t>Pzp</w:t>
      </w:r>
      <w:proofErr w:type="spellEnd"/>
      <w:r w:rsidRPr="00EF7D6D">
        <w:rPr>
          <w:rFonts w:ascii="Arial" w:hAnsi="Arial" w:cs="Arial"/>
          <w:sz w:val="24"/>
          <w:szCs w:val="24"/>
        </w:rPr>
        <w:t xml:space="preserve">, ww. regulacje nie będą miały bezpośredniego zastosowania. </w:t>
      </w:r>
    </w:p>
    <w:p w14:paraId="597F7B7D"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 xml:space="preserve">Informacje, oświadczenia lub dokumenty, inne niż wymienione w § 2 ust. 1 rozporządzenia Prezesa Rady Ministrów w sprawie wymagań dla dokumentów </w:t>
      </w:r>
      <w:r w:rsidRPr="00EF7D6D">
        <w:rPr>
          <w:rFonts w:ascii="Arial" w:hAnsi="Arial" w:cs="Arial"/>
          <w:sz w:val="24"/>
          <w:szCs w:val="24"/>
        </w:rPr>
        <w:lastRenderedPageBreak/>
        <w:t xml:space="preserve">elektronicznych, przekazywane w postępowaniu sporządza się w postaci elektronicznej: </w:t>
      </w:r>
    </w:p>
    <w:p w14:paraId="43D847F3" w14:textId="77777777" w:rsidR="00EF7D6D" w:rsidRDefault="00EF7D6D" w:rsidP="00A839BA">
      <w:pPr>
        <w:pStyle w:val="Akapitzlist"/>
        <w:numPr>
          <w:ilvl w:val="1"/>
          <w:numId w:val="23"/>
        </w:numPr>
        <w:spacing w:line="360" w:lineRule="auto"/>
        <w:ind w:left="851" w:hanging="425"/>
        <w:rPr>
          <w:rFonts w:ascii="Arial" w:hAnsi="Arial" w:cs="Arial"/>
          <w:sz w:val="24"/>
          <w:szCs w:val="24"/>
        </w:rPr>
      </w:pPr>
      <w:r w:rsidRPr="00EF7D6D">
        <w:rPr>
          <w:rFonts w:ascii="Arial" w:hAnsi="Arial" w:cs="Arial"/>
          <w:sz w:val="24"/>
          <w:szCs w:val="24"/>
        </w:rPr>
        <w:t xml:space="preserve">w formatach danych określonych w przepisach rozporządzenia Rady Ministrów w sprawie Krajowych Ram Interoperacyjności (i przekazuje się jako załącznik), lub </w:t>
      </w:r>
    </w:p>
    <w:p w14:paraId="53D48F5E" w14:textId="77777777" w:rsidR="00EF7D6D" w:rsidRDefault="00EF7D6D" w:rsidP="00A839BA">
      <w:pPr>
        <w:pStyle w:val="Akapitzlist"/>
        <w:numPr>
          <w:ilvl w:val="1"/>
          <w:numId w:val="23"/>
        </w:numPr>
        <w:spacing w:line="360" w:lineRule="auto"/>
        <w:ind w:left="851" w:hanging="425"/>
        <w:rPr>
          <w:rFonts w:ascii="Arial" w:hAnsi="Arial" w:cs="Arial"/>
          <w:sz w:val="24"/>
          <w:szCs w:val="24"/>
        </w:rPr>
      </w:pPr>
      <w:r w:rsidRPr="00EF7D6D">
        <w:rPr>
          <w:rFonts w:ascii="Arial" w:hAnsi="Arial" w:cs="Arial"/>
          <w:sz w:val="24"/>
          <w:szCs w:val="24"/>
        </w:rPr>
        <w:t xml:space="preserve">jako tekst wpisany bezpośrednio do wiadomości przekazywanej przy użyciu środków komunikacji elektronicznej (np. w treści wiadomości e-mail lub w treści „Formularza do komunikacji”). </w:t>
      </w:r>
    </w:p>
    <w:p w14:paraId="77516989"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 </w:t>
      </w:r>
    </w:p>
    <w:p w14:paraId="0A558412"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 xml:space="preserve">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1DECA03C"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 xml:space="preserve">W przypadku załączników, które są zgodnie z ustawą </w:t>
      </w:r>
      <w:proofErr w:type="spellStart"/>
      <w:r w:rsidRPr="00EF7D6D">
        <w:rPr>
          <w:rFonts w:ascii="Arial" w:hAnsi="Arial" w:cs="Arial"/>
          <w:sz w:val="24"/>
          <w:szCs w:val="24"/>
        </w:rPr>
        <w:t>Pzp</w:t>
      </w:r>
      <w:proofErr w:type="spellEnd"/>
      <w:r w:rsidRPr="00EF7D6D">
        <w:rPr>
          <w:rFonts w:ascii="Arial" w:hAnsi="Arial" w:cs="Arial"/>
          <w:sz w:val="24"/>
          <w:szCs w:val="24"/>
        </w:rPr>
        <w:t xml:space="preserve"> lub rozporządzeniem Prezesa Rady Ministrów w sprawie wymagań dla dokumentów elektronicznych opatrzone kwalifikowanym podpisem elektronicznym, podpisem zaufanym lub podpisem osobistym, mogą być opatrzone, zgodnie z wyborem</w:t>
      </w:r>
      <w:r>
        <w:rPr>
          <w:rFonts w:ascii="Arial" w:hAnsi="Arial" w:cs="Arial"/>
          <w:sz w:val="24"/>
          <w:szCs w:val="24"/>
        </w:rPr>
        <w:t xml:space="preserve"> </w:t>
      </w:r>
      <w:r w:rsidRPr="00EF7D6D">
        <w:rPr>
          <w:rFonts w:ascii="Arial" w:hAnsi="Arial" w:cs="Arial"/>
          <w:sz w:val="24"/>
          <w:szCs w:val="24"/>
        </w:rPr>
        <w:t xml:space="preserve">wykonawcy/wykonawcy wspólnie ubiegającego się o udzielenie zamówienia/podmiotu udostępniającego zasoby, podpisem zewnętrznym lub wewnętrznym. W zależności od rodzaju podpisu i jego typu (zewnętrzny, wewnętrzny) dodaje się do przesyłanej wiadomości uprzednio podpisane </w:t>
      </w:r>
      <w:r w:rsidRPr="00EF7D6D">
        <w:rPr>
          <w:rFonts w:ascii="Arial" w:hAnsi="Arial" w:cs="Arial"/>
          <w:sz w:val="24"/>
          <w:szCs w:val="24"/>
        </w:rPr>
        <w:lastRenderedPageBreak/>
        <w:t xml:space="preserve">dokumenty wraz z wygenerowanym plikiem podpisu (typ zewnętrzny) lub dokument z wszytym podpisem (typ wewnętrzny). </w:t>
      </w:r>
    </w:p>
    <w:p w14:paraId="7342778D"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zamówienia5 wystarczające jest posiadanie tzw. konta uproszczonego na Platformie e-Zamówienia.</w:t>
      </w:r>
    </w:p>
    <w:p w14:paraId="5AFA361A"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Wszystkie wysłane i odebrane w postępowaniu przez wykonawcę wiadomości widoczne są po zalogowaniu w podglądzie postępowania w zakładce „Komunikacja”.</w:t>
      </w:r>
    </w:p>
    <w:p w14:paraId="3E19F551"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Maksymalny rozmiar plików przesyłanych za pośrednictwem „Formularzy do komunikacji” wynosi 150 MB (wielkość ta dotyczy plików przesyłanych jako załączniki do jednego formularza).</w:t>
      </w:r>
    </w:p>
    <w:p w14:paraId="53AFA3A7"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Minimalne wymagania techniczne dotyczące sprzętu używanego w celu korzystania z usług Platformy e-Zamówienia oraz informacje dotyczące specyfikacji połączenia określa Regulamin Platformy e-Zamówienia.</w:t>
      </w:r>
    </w:p>
    <w:p w14:paraId="483F94CE"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3AEEC125"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W szczególnie uzasadnionych przypadkach uniemożliwiających komunikację wykonawcy i Zamawiającego za pośrednictwem Platformy e-Zamówienia, Zamawiający dopuszcza komunikację za pomocą poczty elektronicznej na adres e-mail: ds_rgk@lasowicewielkie.pl (nie dotyczy składania ofert/wniosków o dopuszczenie do udziału w postępowaniu).</w:t>
      </w:r>
    </w:p>
    <w:p w14:paraId="3EE59685"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Zamawiający rekomenduje wykorzystanie formatów: .</w:t>
      </w:r>
      <w:proofErr w:type="spellStart"/>
      <w:r w:rsidRPr="00EF7D6D">
        <w:rPr>
          <w:rFonts w:ascii="Arial" w:hAnsi="Arial" w:cs="Arial"/>
          <w:sz w:val="24"/>
          <w:szCs w:val="24"/>
        </w:rPr>
        <w:t>doc</w:t>
      </w:r>
      <w:proofErr w:type="spellEnd"/>
      <w:r w:rsidRPr="00EF7D6D">
        <w:rPr>
          <w:rFonts w:ascii="Arial" w:hAnsi="Arial" w:cs="Arial"/>
          <w:sz w:val="24"/>
          <w:szCs w:val="24"/>
        </w:rPr>
        <w:t>, .</w:t>
      </w:r>
      <w:proofErr w:type="spellStart"/>
      <w:r w:rsidRPr="00EF7D6D">
        <w:rPr>
          <w:rFonts w:ascii="Arial" w:hAnsi="Arial" w:cs="Arial"/>
          <w:sz w:val="24"/>
          <w:szCs w:val="24"/>
        </w:rPr>
        <w:t>docx</w:t>
      </w:r>
      <w:proofErr w:type="spellEnd"/>
      <w:r w:rsidRPr="00EF7D6D">
        <w:rPr>
          <w:rFonts w:ascii="Arial" w:hAnsi="Arial" w:cs="Arial"/>
          <w:sz w:val="24"/>
          <w:szCs w:val="24"/>
        </w:rPr>
        <w:t>, .xls, .</w:t>
      </w:r>
      <w:proofErr w:type="spellStart"/>
      <w:r w:rsidRPr="00EF7D6D">
        <w:rPr>
          <w:rFonts w:ascii="Arial" w:hAnsi="Arial" w:cs="Arial"/>
          <w:sz w:val="24"/>
          <w:szCs w:val="24"/>
        </w:rPr>
        <w:t>xlsx</w:t>
      </w:r>
      <w:proofErr w:type="spellEnd"/>
      <w:r w:rsidRPr="00EF7D6D">
        <w:rPr>
          <w:rFonts w:ascii="Arial" w:hAnsi="Arial" w:cs="Arial"/>
          <w:sz w:val="24"/>
          <w:szCs w:val="24"/>
        </w:rPr>
        <w:t>, .jpg, .</w:t>
      </w:r>
      <w:proofErr w:type="spellStart"/>
      <w:r w:rsidRPr="00EF7D6D">
        <w:rPr>
          <w:rFonts w:ascii="Arial" w:hAnsi="Arial" w:cs="Arial"/>
          <w:sz w:val="24"/>
          <w:szCs w:val="24"/>
        </w:rPr>
        <w:t>jpeg</w:t>
      </w:r>
      <w:proofErr w:type="spellEnd"/>
      <w:r w:rsidRPr="00EF7D6D">
        <w:rPr>
          <w:rFonts w:ascii="Arial" w:hAnsi="Arial" w:cs="Arial"/>
          <w:sz w:val="24"/>
          <w:szCs w:val="24"/>
        </w:rPr>
        <w:t>, .pdf (ze szczególnym wskazaniem na .pdf).</w:t>
      </w:r>
    </w:p>
    <w:p w14:paraId="0BE34A70" w14:textId="77777777" w:rsidR="00EF7D6D"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lastRenderedPageBreak/>
        <w:t xml:space="preserve">W celu ewentualnej kompresji danych Zamawiający rekomenduje wykorzystanie jednego z rozszerzeń: </w:t>
      </w:r>
    </w:p>
    <w:p w14:paraId="4BF39A07" w14:textId="77777777" w:rsidR="00E349F0" w:rsidRDefault="00EF7D6D" w:rsidP="00A839BA">
      <w:pPr>
        <w:pStyle w:val="Akapitzlist"/>
        <w:numPr>
          <w:ilvl w:val="1"/>
          <w:numId w:val="23"/>
        </w:numPr>
        <w:spacing w:line="360" w:lineRule="auto"/>
        <w:ind w:left="851" w:hanging="425"/>
        <w:rPr>
          <w:rFonts w:ascii="Arial" w:hAnsi="Arial" w:cs="Arial"/>
          <w:sz w:val="24"/>
          <w:szCs w:val="24"/>
        </w:rPr>
      </w:pPr>
      <w:r w:rsidRPr="00EF7D6D">
        <w:rPr>
          <w:rFonts w:ascii="Arial" w:hAnsi="Arial" w:cs="Arial"/>
          <w:sz w:val="24"/>
          <w:szCs w:val="24"/>
        </w:rPr>
        <w:t>Zip</w:t>
      </w:r>
    </w:p>
    <w:p w14:paraId="389D3F85" w14:textId="68ACE5AA" w:rsidR="00EF7D6D" w:rsidRPr="00E349F0" w:rsidRDefault="00EF7D6D" w:rsidP="00A839BA">
      <w:pPr>
        <w:pStyle w:val="Akapitzlist"/>
        <w:numPr>
          <w:ilvl w:val="1"/>
          <w:numId w:val="23"/>
        </w:numPr>
        <w:spacing w:line="360" w:lineRule="auto"/>
        <w:ind w:left="851" w:hanging="425"/>
        <w:rPr>
          <w:rFonts w:ascii="Arial" w:hAnsi="Arial" w:cs="Arial"/>
          <w:sz w:val="24"/>
          <w:szCs w:val="24"/>
        </w:rPr>
      </w:pPr>
      <w:r w:rsidRPr="00E349F0">
        <w:rPr>
          <w:rFonts w:ascii="Arial" w:hAnsi="Arial" w:cs="Arial"/>
          <w:sz w:val="24"/>
          <w:szCs w:val="24"/>
        </w:rPr>
        <w:t xml:space="preserve">7z </w:t>
      </w:r>
    </w:p>
    <w:p w14:paraId="42ECD926" w14:textId="77777777" w:rsidR="00E349F0" w:rsidRDefault="00EF7D6D" w:rsidP="00A839BA">
      <w:pPr>
        <w:pStyle w:val="Akapitzlist"/>
        <w:numPr>
          <w:ilvl w:val="0"/>
          <w:numId w:val="23"/>
        </w:numPr>
        <w:spacing w:line="360" w:lineRule="auto"/>
        <w:ind w:left="426" w:hanging="426"/>
        <w:rPr>
          <w:rFonts w:ascii="Arial" w:hAnsi="Arial" w:cs="Arial"/>
          <w:sz w:val="24"/>
          <w:szCs w:val="24"/>
        </w:rPr>
      </w:pPr>
      <w:r w:rsidRPr="00EF7D6D">
        <w:rPr>
          <w:rFonts w:ascii="Arial" w:hAnsi="Arial" w:cs="Arial"/>
          <w:sz w:val="24"/>
          <w:szCs w:val="24"/>
        </w:rPr>
        <w:t>Wśród rozszerzeń powszechnych, a niewystępujących w Rozporządzeniu KRI występują: .</w:t>
      </w:r>
      <w:proofErr w:type="spellStart"/>
      <w:r w:rsidRPr="00EF7D6D">
        <w:rPr>
          <w:rFonts w:ascii="Arial" w:hAnsi="Arial" w:cs="Arial"/>
          <w:sz w:val="24"/>
          <w:szCs w:val="24"/>
        </w:rPr>
        <w:t>rar</w:t>
      </w:r>
      <w:proofErr w:type="spellEnd"/>
      <w:r w:rsidRPr="00EF7D6D">
        <w:rPr>
          <w:rFonts w:ascii="Arial" w:hAnsi="Arial" w:cs="Arial"/>
          <w:sz w:val="24"/>
          <w:szCs w:val="24"/>
        </w:rPr>
        <w:t xml:space="preserve"> .gif .</w:t>
      </w:r>
      <w:proofErr w:type="spellStart"/>
      <w:r w:rsidRPr="00EF7D6D">
        <w:rPr>
          <w:rFonts w:ascii="Arial" w:hAnsi="Arial" w:cs="Arial"/>
          <w:sz w:val="24"/>
          <w:szCs w:val="24"/>
        </w:rPr>
        <w:t>bmp</w:t>
      </w:r>
      <w:proofErr w:type="spellEnd"/>
      <w:r w:rsidRPr="00EF7D6D">
        <w:rPr>
          <w:rFonts w:ascii="Arial" w:hAnsi="Arial" w:cs="Arial"/>
          <w:sz w:val="24"/>
          <w:szCs w:val="24"/>
        </w:rPr>
        <w:t xml:space="preserve"> .</w:t>
      </w:r>
      <w:proofErr w:type="spellStart"/>
      <w:r w:rsidRPr="00EF7D6D">
        <w:rPr>
          <w:rFonts w:ascii="Arial" w:hAnsi="Arial" w:cs="Arial"/>
          <w:sz w:val="24"/>
          <w:szCs w:val="24"/>
        </w:rPr>
        <w:t>numbers</w:t>
      </w:r>
      <w:proofErr w:type="spellEnd"/>
      <w:r w:rsidRPr="00EF7D6D">
        <w:rPr>
          <w:rFonts w:ascii="Arial" w:hAnsi="Arial" w:cs="Arial"/>
          <w:sz w:val="24"/>
          <w:szCs w:val="24"/>
        </w:rPr>
        <w:t xml:space="preserve"> .</w:t>
      </w:r>
      <w:proofErr w:type="spellStart"/>
      <w:r w:rsidRPr="00EF7D6D">
        <w:rPr>
          <w:rFonts w:ascii="Arial" w:hAnsi="Arial" w:cs="Arial"/>
          <w:sz w:val="24"/>
          <w:szCs w:val="24"/>
        </w:rPr>
        <w:t>pages</w:t>
      </w:r>
      <w:proofErr w:type="spellEnd"/>
      <w:r w:rsidRPr="00EF7D6D">
        <w:rPr>
          <w:rFonts w:ascii="Arial" w:hAnsi="Arial" w:cs="Arial"/>
          <w:sz w:val="24"/>
          <w:szCs w:val="24"/>
        </w:rPr>
        <w:t>. Dokumenty złożone w takich plikach mogą zostać uznane za złożone nieskutecznie.</w:t>
      </w:r>
    </w:p>
    <w:p w14:paraId="464021D9" w14:textId="77777777" w:rsidR="00E349F0" w:rsidRDefault="00EF7D6D" w:rsidP="00A839BA">
      <w:pPr>
        <w:pStyle w:val="Akapitzlist"/>
        <w:numPr>
          <w:ilvl w:val="0"/>
          <w:numId w:val="23"/>
        </w:numPr>
        <w:spacing w:line="360" w:lineRule="auto"/>
        <w:ind w:left="426" w:hanging="426"/>
        <w:rPr>
          <w:rFonts w:ascii="Arial" w:hAnsi="Arial" w:cs="Arial"/>
          <w:sz w:val="24"/>
          <w:szCs w:val="24"/>
        </w:rPr>
      </w:pPr>
      <w:r w:rsidRPr="00E349F0">
        <w:rPr>
          <w:rFonts w:ascii="Arial" w:hAnsi="Arial" w:cs="Arial"/>
          <w:sz w:val="24"/>
          <w:szCs w:val="24"/>
        </w:rPr>
        <w:t>W przypadku stosowania przez wykonawcę kwalifikowanego podpisu elektronicznego:</w:t>
      </w:r>
    </w:p>
    <w:p w14:paraId="2BC68B6B" w14:textId="061CE78C" w:rsidR="00E349F0" w:rsidRDefault="00EF7D6D" w:rsidP="00A839BA">
      <w:pPr>
        <w:pStyle w:val="Akapitzlist"/>
        <w:numPr>
          <w:ilvl w:val="1"/>
          <w:numId w:val="23"/>
        </w:numPr>
        <w:spacing w:line="360" w:lineRule="auto"/>
        <w:ind w:left="851" w:hanging="425"/>
        <w:rPr>
          <w:rFonts w:ascii="Arial" w:hAnsi="Arial" w:cs="Arial"/>
          <w:sz w:val="24"/>
          <w:szCs w:val="24"/>
        </w:rPr>
      </w:pPr>
      <w:r w:rsidRPr="00E349F0">
        <w:rPr>
          <w:rFonts w:ascii="Arial" w:hAnsi="Arial" w:cs="Arial"/>
          <w:sz w:val="24"/>
          <w:szCs w:val="24"/>
        </w:rPr>
        <w:t xml:space="preserve">ze względu na niskie ryzyko naruszenia integralności pliku oraz łatwiejszą weryfikację podpisu Zamawiający zaleca, w miarę możliwości, przekonwertowanie plików składających się na ofertę na rozszerzenie .pdf i opatrzenie ich podpisem kwalifikowanym w formacie </w:t>
      </w:r>
      <w:proofErr w:type="spellStart"/>
      <w:r w:rsidRPr="00E349F0">
        <w:rPr>
          <w:rFonts w:ascii="Arial" w:hAnsi="Arial" w:cs="Arial"/>
          <w:sz w:val="24"/>
          <w:szCs w:val="24"/>
        </w:rPr>
        <w:t>PAdES</w:t>
      </w:r>
      <w:proofErr w:type="spellEnd"/>
      <w:r w:rsidR="00E349F0">
        <w:rPr>
          <w:rFonts w:ascii="Arial" w:hAnsi="Arial" w:cs="Arial"/>
          <w:sz w:val="24"/>
          <w:szCs w:val="24"/>
        </w:rPr>
        <w:t>;</w:t>
      </w:r>
    </w:p>
    <w:p w14:paraId="18D8D30B" w14:textId="5AEF5CC3" w:rsidR="00E349F0" w:rsidRPr="00E349F0" w:rsidRDefault="00EF7D6D" w:rsidP="00A839BA">
      <w:pPr>
        <w:pStyle w:val="Akapitzlist"/>
        <w:numPr>
          <w:ilvl w:val="1"/>
          <w:numId w:val="23"/>
        </w:numPr>
        <w:spacing w:line="360" w:lineRule="auto"/>
        <w:ind w:left="851" w:hanging="425"/>
        <w:rPr>
          <w:rFonts w:ascii="Arial" w:hAnsi="Arial" w:cs="Arial"/>
          <w:sz w:val="24"/>
          <w:szCs w:val="24"/>
        </w:rPr>
      </w:pPr>
      <w:r w:rsidRPr="00E349F0">
        <w:rPr>
          <w:rFonts w:ascii="Arial" w:hAnsi="Arial" w:cs="Arial"/>
          <w:sz w:val="24"/>
          <w:szCs w:val="24"/>
        </w:rPr>
        <w:t xml:space="preserve">pliki w innych formatach niż PDF zaleca się opatrzyć podpisem w formacie </w:t>
      </w:r>
      <w:proofErr w:type="spellStart"/>
      <w:r w:rsidRPr="00E349F0">
        <w:rPr>
          <w:rFonts w:ascii="Arial" w:hAnsi="Arial" w:cs="Arial"/>
          <w:sz w:val="24"/>
          <w:szCs w:val="24"/>
        </w:rPr>
        <w:t>XAdES</w:t>
      </w:r>
      <w:proofErr w:type="spellEnd"/>
      <w:r w:rsidRPr="00E349F0">
        <w:rPr>
          <w:rFonts w:ascii="Arial" w:hAnsi="Arial" w:cs="Arial"/>
          <w:sz w:val="24"/>
          <w:szCs w:val="24"/>
        </w:rPr>
        <w:t xml:space="preserve"> o typie zewnętrznym. Wykonawca powinien pamiętać, aby plik z podpisem przekazywać łącznie z dokumentem podpisywanym. </w:t>
      </w:r>
    </w:p>
    <w:p w14:paraId="62DAFD21" w14:textId="77777777" w:rsidR="00E349F0" w:rsidRDefault="00EF7D6D" w:rsidP="00A839BA">
      <w:pPr>
        <w:pStyle w:val="Akapitzlist"/>
        <w:numPr>
          <w:ilvl w:val="0"/>
          <w:numId w:val="23"/>
        </w:numPr>
        <w:spacing w:line="360" w:lineRule="auto"/>
        <w:ind w:left="426" w:hanging="426"/>
        <w:rPr>
          <w:rFonts w:ascii="Arial" w:hAnsi="Arial" w:cs="Arial"/>
          <w:sz w:val="24"/>
          <w:szCs w:val="24"/>
        </w:rPr>
      </w:pPr>
      <w:r w:rsidRPr="00E349F0">
        <w:rPr>
          <w:rFonts w:ascii="Arial" w:hAnsi="Arial" w:cs="Arial"/>
          <w:sz w:val="24"/>
          <w:szCs w:val="24"/>
        </w:rPr>
        <w:t xml:space="preserve">Zamawiający rekomenduje wykorzystanie podpisu z kwalifikowanym znacznikiem czasu. </w:t>
      </w:r>
    </w:p>
    <w:p w14:paraId="43F14C54" w14:textId="77777777" w:rsidR="00E349F0" w:rsidRDefault="00EF7D6D" w:rsidP="00A839BA">
      <w:pPr>
        <w:pStyle w:val="Akapitzlist"/>
        <w:numPr>
          <w:ilvl w:val="0"/>
          <w:numId w:val="23"/>
        </w:numPr>
        <w:spacing w:line="360" w:lineRule="auto"/>
        <w:ind w:left="426" w:hanging="426"/>
        <w:rPr>
          <w:rFonts w:ascii="Arial" w:hAnsi="Arial" w:cs="Arial"/>
          <w:sz w:val="24"/>
          <w:szCs w:val="24"/>
        </w:rPr>
      </w:pPr>
      <w:r w:rsidRPr="00E349F0">
        <w:rPr>
          <w:rFonts w:ascii="Arial" w:hAnsi="Arial" w:cs="Arial"/>
          <w:sz w:val="24"/>
          <w:szCs w:val="24"/>
        </w:rPr>
        <w:t>Zamawiający zaleca, aby w przypadku podpisywania pliku przez kilka osób, stosować podpisy tego samego rodzaju. Podpisywanie różnymi rodzajami podpisów np. osobistym i kwalifikowanym może doprowadzić do problemów w weryfikacji plików.</w:t>
      </w:r>
    </w:p>
    <w:p w14:paraId="4AEE8CF8" w14:textId="77777777" w:rsidR="00E349F0" w:rsidRDefault="00EF7D6D" w:rsidP="00A839BA">
      <w:pPr>
        <w:pStyle w:val="Akapitzlist"/>
        <w:numPr>
          <w:ilvl w:val="0"/>
          <w:numId w:val="23"/>
        </w:numPr>
        <w:spacing w:line="360" w:lineRule="auto"/>
        <w:ind w:left="426" w:hanging="426"/>
        <w:rPr>
          <w:rFonts w:ascii="Arial" w:hAnsi="Arial" w:cs="Arial"/>
          <w:sz w:val="24"/>
          <w:szCs w:val="24"/>
        </w:rPr>
      </w:pPr>
      <w:r w:rsidRPr="00E349F0">
        <w:rPr>
          <w:rFonts w:ascii="Arial" w:hAnsi="Arial" w:cs="Arial"/>
          <w:sz w:val="24"/>
          <w:szCs w:val="24"/>
        </w:rPr>
        <w:t>Zamawiający zaleca, aby Wykonawca z odpowiednim wyprzedzeniem przetestował możliwość prawidłowego wykorzystania wybranej metody podpisania plików oferty.</w:t>
      </w:r>
    </w:p>
    <w:p w14:paraId="1666BAD8" w14:textId="77777777" w:rsidR="00E349F0" w:rsidRDefault="00EF7D6D" w:rsidP="00A839BA">
      <w:pPr>
        <w:pStyle w:val="Akapitzlist"/>
        <w:numPr>
          <w:ilvl w:val="0"/>
          <w:numId w:val="23"/>
        </w:numPr>
        <w:spacing w:line="360" w:lineRule="auto"/>
        <w:ind w:left="426" w:hanging="426"/>
        <w:rPr>
          <w:rFonts w:ascii="Arial" w:hAnsi="Arial" w:cs="Arial"/>
          <w:sz w:val="24"/>
          <w:szCs w:val="24"/>
        </w:rPr>
      </w:pPr>
      <w:r w:rsidRPr="00E349F0">
        <w:rPr>
          <w:rFonts w:ascii="Arial" w:hAnsi="Arial" w:cs="Arial"/>
          <w:sz w:val="24"/>
          <w:szCs w:val="24"/>
        </w:rPr>
        <w:t>Ofertę należy przygotować z należytą starannością dla podmiotu ubiegającego się o udzielenie zamówienia publicznego i zachowaniem odpowiedniego odstępu czasu do zakończenia przyjmowania ofert/wniosków.</w:t>
      </w:r>
    </w:p>
    <w:p w14:paraId="5C5F7725" w14:textId="77777777" w:rsidR="00E349F0" w:rsidRDefault="00EF7D6D" w:rsidP="00A839BA">
      <w:pPr>
        <w:pStyle w:val="Akapitzlist"/>
        <w:numPr>
          <w:ilvl w:val="0"/>
          <w:numId w:val="23"/>
        </w:numPr>
        <w:spacing w:line="360" w:lineRule="auto"/>
        <w:ind w:left="426" w:hanging="426"/>
        <w:rPr>
          <w:rFonts w:ascii="Arial" w:hAnsi="Arial" w:cs="Arial"/>
          <w:sz w:val="24"/>
          <w:szCs w:val="24"/>
        </w:rPr>
      </w:pPr>
      <w:r w:rsidRPr="00E349F0">
        <w:rPr>
          <w:rFonts w:ascii="Arial" w:hAnsi="Arial" w:cs="Arial"/>
          <w:sz w:val="24"/>
          <w:szCs w:val="24"/>
        </w:rPr>
        <w:t>Jeśli Wykonawca pakuje dokumenty np. w plik o rozszerzeniu .zip, zaleca się wcześniejsze podpisanie każdego ze skompresowanych plików.</w:t>
      </w:r>
    </w:p>
    <w:p w14:paraId="2E66A261" w14:textId="77777777" w:rsidR="00E349F0" w:rsidRDefault="00EF7D6D" w:rsidP="00A839BA">
      <w:pPr>
        <w:pStyle w:val="Akapitzlist"/>
        <w:numPr>
          <w:ilvl w:val="0"/>
          <w:numId w:val="23"/>
        </w:numPr>
        <w:spacing w:line="360" w:lineRule="auto"/>
        <w:ind w:left="426" w:hanging="426"/>
        <w:rPr>
          <w:rFonts w:ascii="Arial" w:hAnsi="Arial" w:cs="Arial"/>
          <w:sz w:val="24"/>
          <w:szCs w:val="24"/>
        </w:rPr>
      </w:pPr>
      <w:r w:rsidRPr="00E349F0">
        <w:rPr>
          <w:rFonts w:ascii="Arial" w:hAnsi="Arial" w:cs="Arial"/>
          <w:sz w:val="24"/>
          <w:szCs w:val="24"/>
        </w:rPr>
        <w:lastRenderedPageBreak/>
        <w:t>Zamawiający zaleca, aby nie wprowadzać jakichkolwiek zmian w plikach po podpisaniu ich podpisem kwalifikowanym. Może to skutkować naruszeniem integralności plików, co równoważne będzie z koniecznością odrzucenia oferty.</w:t>
      </w:r>
    </w:p>
    <w:p w14:paraId="1A46A48C" w14:textId="1961B37B" w:rsidR="00E349F0" w:rsidRDefault="00EF7D6D" w:rsidP="00A839BA">
      <w:pPr>
        <w:pStyle w:val="Akapitzlist"/>
        <w:numPr>
          <w:ilvl w:val="0"/>
          <w:numId w:val="23"/>
        </w:numPr>
        <w:spacing w:line="360" w:lineRule="auto"/>
        <w:ind w:left="426" w:hanging="426"/>
        <w:rPr>
          <w:rFonts w:ascii="Arial" w:hAnsi="Arial" w:cs="Arial"/>
          <w:sz w:val="24"/>
          <w:szCs w:val="24"/>
        </w:rPr>
      </w:pPr>
      <w:r w:rsidRPr="00E349F0">
        <w:rPr>
          <w:rFonts w:ascii="Arial" w:hAnsi="Arial" w:cs="Arial"/>
          <w:sz w:val="24"/>
          <w:szCs w:val="24"/>
        </w:rPr>
        <w:t xml:space="preserve">Ofertę, a także oświadczenie oraz kosztorys ofertowy, składa się pod rygorem nieważności, w formie elektronicznej lub w postaci elektronicznej opatrzonej kwalifikowanym podpisem elektronicznym, podpisem zaufanym lub podpisem osobistym.  </w:t>
      </w:r>
    </w:p>
    <w:p w14:paraId="5E1DA2FA" w14:textId="77777777" w:rsidR="00E349F0" w:rsidRDefault="00EF7D6D" w:rsidP="00A839BA">
      <w:pPr>
        <w:pStyle w:val="Akapitzlist"/>
        <w:numPr>
          <w:ilvl w:val="0"/>
          <w:numId w:val="23"/>
        </w:numPr>
        <w:spacing w:line="360" w:lineRule="auto"/>
        <w:ind w:left="426" w:hanging="426"/>
        <w:rPr>
          <w:rFonts w:ascii="Arial" w:hAnsi="Arial" w:cs="Arial"/>
          <w:sz w:val="24"/>
          <w:szCs w:val="24"/>
        </w:rPr>
      </w:pPr>
      <w:r w:rsidRPr="00E349F0">
        <w:rPr>
          <w:rFonts w:ascii="Arial" w:hAnsi="Arial" w:cs="Arial"/>
          <w:sz w:val="24"/>
          <w:szCs w:val="24"/>
        </w:rPr>
        <w:t>Wykonawca może zwrócić się do Zamawiającego z wnioskiem o wyjaśnienie treści SWZ.</w:t>
      </w:r>
    </w:p>
    <w:p w14:paraId="0A6AEEC0" w14:textId="77777777" w:rsidR="00E349F0" w:rsidRDefault="00EF7D6D" w:rsidP="00A839BA">
      <w:pPr>
        <w:pStyle w:val="Akapitzlist"/>
        <w:numPr>
          <w:ilvl w:val="0"/>
          <w:numId w:val="23"/>
        </w:numPr>
        <w:spacing w:line="360" w:lineRule="auto"/>
        <w:ind w:left="426" w:hanging="426"/>
        <w:rPr>
          <w:rFonts w:ascii="Arial" w:hAnsi="Arial" w:cs="Arial"/>
          <w:sz w:val="24"/>
          <w:szCs w:val="24"/>
        </w:rPr>
      </w:pPr>
      <w:r w:rsidRPr="00E349F0">
        <w:rPr>
          <w:rFonts w:ascii="Arial" w:hAnsi="Arial" w:cs="Arial"/>
          <w:sz w:val="24"/>
          <w:szCs w:val="24"/>
        </w:rPr>
        <w:t xml:space="preserve">Zamawiający jest obowiązany udzielić wyjaśnień niezwłocznie, jednak nie później niż na 2 dni przed upływem terminu składania odpowiednio ofert, pod warunkiem że wniosek o wyjaśnienie treści SWZ wpłynął do zamawiającego nie później niż na 4 dni przed upływem terminu składania odpowiednio ofert. </w:t>
      </w:r>
    </w:p>
    <w:p w14:paraId="201737E4" w14:textId="77777777" w:rsidR="00E349F0" w:rsidRDefault="00EF7D6D" w:rsidP="00A839BA">
      <w:pPr>
        <w:pStyle w:val="Akapitzlist"/>
        <w:numPr>
          <w:ilvl w:val="0"/>
          <w:numId w:val="23"/>
        </w:numPr>
        <w:spacing w:line="360" w:lineRule="auto"/>
        <w:ind w:left="426" w:hanging="426"/>
        <w:rPr>
          <w:rFonts w:ascii="Arial" w:hAnsi="Arial" w:cs="Arial"/>
          <w:sz w:val="24"/>
          <w:szCs w:val="24"/>
        </w:rPr>
      </w:pPr>
      <w:r w:rsidRPr="00E349F0">
        <w:rPr>
          <w:rFonts w:ascii="Arial" w:hAnsi="Arial" w:cs="Arial"/>
          <w:sz w:val="24"/>
          <w:szCs w:val="24"/>
        </w:rPr>
        <w:t>Jeżeli zamawiający nie udzieli wyjaśnień w terminie, o którym mowa w ust. 13, przedłuża termin składania ofert o czas niezbędny do zapoznania się wszystkich zainteresowanych wykonawców z wyjaśnieniami niezbędnymi do należytego przygotowania i złożenia ofert. W przypadku gdy wniosek o wyjaśnienie treści SWZ nie wpłynął w terminie, o którym mowa w ust. 13, zamawiający nie ma obowiązku udzielania wyjaśnień SWZ oraz obowiązku przedłużenia terminu składania ofert.</w:t>
      </w:r>
    </w:p>
    <w:p w14:paraId="036360D8" w14:textId="2F385B67" w:rsidR="008C3810" w:rsidRPr="00E349F0" w:rsidRDefault="00EF7D6D" w:rsidP="00A839BA">
      <w:pPr>
        <w:pStyle w:val="Akapitzlist"/>
        <w:numPr>
          <w:ilvl w:val="0"/>
          <w:numId w:val="23"/>
        </w:numPr>
        <w:spacing w:line="360" w:lineRule="auto"/>
        <w:ind w:left="426" w:hanging="426"/>
        <w:rPr>
          <w:rFonts w:ascii="Arial" w:hAnsi="Arial" w:cs="Arial"/>
          <w:sz w:val="24"/>
          <w:szCs w:val="24"/>
        </w:rPr>
      </w:pPr>
      <w:r w:rsidRPr="00E349F0">
        <w:rPr>
          <w:rFonts w:ascii="Arial" w:hAnsi="Arial" w:cs="Arial"/>
          <w:sz w:val="24"/>
          <w:szCs w:val="24"/>
        </w:rPr>
        <w:t>Przedłużenie terminu składania ofert, o których mowa w ust. 14, nie wpływa na bieg terminu składania wniosku o wyjaśnienie treści SWZ</w:t>
      </w:r>
    </w:p>
    <w:p w14:paraId="79342D4A" w14:textId="77777777" w:rsidR="00E349F0" w:rsidRDefault="00E349F0" w:rsidP="00A839BA">
      <w:pPr>
        <w:pStyle w:val="Podtytu"/>
        <w:spacing w:line="360" w:lineRule="auto"/>
        <w:rPr>
          <w:rFonts w:ascii="Arial" w:hAnsi="Arial" w:cs="Arial"/>
          <w:color w:val="000000" w:themeColor="text1"/>
          <w:sz w:val="24"/>
          <w:szCs w:val="24"/>
          <w:u w:val="single"/>
        </w:rPr>
      </w:pPr>
    </w:p>
    <w:p w14:paraId="4C27970E" w14:textId="50BCE1ED" w:rsidR="00D40A9E" w:rsidRPr="005C19AC" w:rsidRDefault="005C19AC" w:rsidP="00A839BA">
      <w:pPr>
        <w:pStyle w:val="Podtytu"/>
        <w:spacing w:line="360" w:lineRule="auto"/>
        <w:rPr>
          <w:rFonts w:ascii="Arial" w:hAnsi="Arial" w:cs="Arial"/>
          <w:color w:val="000000" w:themeColor="text1"/>
          <w:sz w:val="24"/>
          <w:szCs w:val="24"/>
          <w:u w:val="single"/>
        </w:rPr>
      </w:pPr>
      <w:r w:rsidRPr="005C19AC">
        <w:rPr>
          <w:rFonts w:ascii="Arial" w:hAnsi="Arial" w:cs="Arial"/>
          <w:color w:val="000000" w:themeColor="text1"/>
          <w:sz w:val="24"/>
          <w:szCs w:val="24"/>
          <w:u w:val="single"/>
        </w:rPr>
        <w:t xml:space="preserve">II. </w:t>
      </w:r>
      <w:r w:rsidR="00D40A9E" w:rsidRPr="005C19AC">
        <w:rPr>
          <w:rFonts w:ascii="Arial" w:hAnsi="Arial" w:cs="Arial"/>
          <w:color w:val="000000" w:themeColor="text1"/>
          <w:sz w:val="24"/>
          <w:szCs w:val="24"/>
          <w:u w:val="single"/>
        </w:rPr>
        <w:t>Sposób oraz termin składania ofert. Termin otwarcia ofert</w:t>
      </w:r>
    </w:p>
    <w:p w14:paraId="4084573C" w14:textId="11893FB6" w:rsidR="00D40A9E" w:rsidRPr="00B647AC" w:rsidRDefault="00D40A9E" w:rsidP="00A839BA">
      <w:pPr>
        <w:pStyle w:val="Akapitzlist"/>
        <w:numPr>
          <w:ilvl w:val="0"/>
          <w:numId w:val="13"/>
        </w:numPr>
        <w:spacing w:line="360" w:lineRule="auto"/>
        <w:rPr>
          <w:rFonts w:ascii="Arial" w:hAnsi="Arial" w:cs="Arial"/>
          <w:sz w:val="24"/>
          <w:szCs w:val="24"/>
        </w:rPr>
      </w:pPr>
      <w:r w:rsidRPr="00D40A9E">
        <w:rPr>
          <w:rFonts w:ascii="Arial" w:hAnsi="Arial" w:cs="Arial"/>
          <w:sz w:val="24"/>
          <w:szCs w:val="24"/>
        </w:rPr>
        <w:t xml:space="preserve">Ofertę należy złożyć w terminie </w:t>
      </w:r>
      <w:r w:rsidRPr="00B647AC">
        <w:rPr>
          <w:rFonts w:ascii="Arial" w:hAnsi="Arial" w:cs="Arial"/>
          <w:b/>
          <w:bCs/>
          <w:sz w:val="24"/>
          <w:szCs w:val="24"/>
        </w:rPr>
        <w:t xml:space="preserve">do dnia </w:t>
      </w:r>
      <w:r w:rsidR="00C82FB4">
        <w:rPr>
          <w:rFonts w:ascii="Arial" w:hAnsi="Arial" w:cs="Arial"/>
          <w:b/>
          <w:bCs/>
          <w:sz w:val="24"/>
          <w:szCs w:val="24"/>
        </w:rPr>
        <w:t>02.04</w:t>
      </w:r>
      <w:r w:rsidR="00B647AC" w:rsidRPr="00B647AC">
        <w:rPr>
          <w:rFonts w:ascii="Arial" w:hAnsi="Arial" w:cs="Arial"/>
          <w:b/>
          <w:bCs/>
          <w:sz w:val="24"/>
          <w:szCs w:val="24"/>
        </w:rPr>
        <w:t xml:space="preserve">.2026 r. </w:t>
      </w:r>
      <w:r w:rsidRPr="00B647AC">
        <w:rPr>
          <w:rFonts w:ascii="Arial" w:hAnsi="Arial" w:cs="Arial"/>
          <w:b/>
          <w:bCs/>
          <w:sz w:val="24"/>
          <w:szCs w:val="24"/>
        </w:rPr>
        <w:t xml:space="preserve">do godz. </w:t>
      </w:r>
      <w:r w:rsidR="00B647AC" w:rsidRPr="00B647AC">
        <w:rPr>
          <w:rFonts w:ascii="Arial" w:hAnsi="Arial" w:cs="Arial"/>
          <w:b/>
          <w:bCs/>
          <w:sz w:val="24"/>
          <w:szCs w:val="24"/>
        </w:rPr>
        <w:t>11:00.</w:t>
      </w:r>
    </w:p>
    <w:p w14:paraId="4813BEB8" w14:textId="480DFBB2" w:rsidR="00D40A9E" w:rsidRPr="00B647AC" w:rsidRDefault="00D40A9E" w:rsidP="00A839BA">
      <w:pPr>
        <w:pStyle w:val="Akapitzlist"/>
        <w:numPr>
          <w:ilvl w:val="0"/>
          <w:numId w:val="13"/>
        </w:numPr>
        <w:spacing w:line="360" w:lineRule="auto"/>
        <w:rPr>
          <w:rFonts w:ascii="Arial" w:hAnsi="Arial" w:cs="Arial"/>
          <w:sz w:val="24"/>
          <w:szCs w:val="24"/>
        </w:rPr>
      </w:pPr>
      <w:r w:rsidRPr="00B647AC">
        <w:rPr>
          <w:rFonts w:ascii="Arial" w:hAnsi="Arial" w:cs="Arial"/>
          <w:sz w:val="24"/>
          <w:szCs w:val="24"/>
        </w:rPr>
        <w:t>Sposób składania ofert za pośrednictwem Platformy</w:t>
      </w:r>
      <w:r w:rsidR="00E349F0" w:rsidRPr="00B647AC">
        <w:rPr>
          <w:rFonts w:ascii="Arial" w:hAnsi="Arial" w:cs="Arial"/>
          <w:sz w:val="24"/>
          <w:szCs w:val="24"/>
        </w:rPr>
        <w:t xml:space="preserve"> e-Zamówienia.</w:t>
      </w:r>
    </w:p>
    <w:p w14:paraId="0486BD3F" w14:textId="0E3828B4" w:rsidR="00D40A9E" w:rsidRDefault="00D40A9E" w:rsidP="00A839BA">
      <w:pPr>
        <w:pStyle w:val="Akapitzlist"/>
        <w:numPr>
          <w:ilvl w:val="0"/>
          <w:numId w:val="13"/>
        </w:numPr>
        <w:spacing w:line="360" w:lineRule="auto"/>
        <w:rPr>
          <w:rFonts w:ascii="Arial" w:hAnsi="Arial" w:cs="Arial"/>
          <w:sz w:val="24"/>
          <w:szCs w:val="24"/>
        </w:rPr>
      </w:pPr>
      <w:r w:rsidRPr="00B647AC">
        <w:rPr>
          <w:rFonts w:ascii="Arial" w:hAnsi="Arial" w:cs="Arial"/>
          <w:sz w:val="24"/>
          <w:szCs w:val="24"/>
        </w:rPr>
        <w:t xml:space="preserve">Otwarcie ofert nastąpi </w:t>
      </w:r>
      <w:r w:rsidRPr="00B647AC">
        <w:rPr>
          <w:rFonts w:ascii="Arial" w:hAnsi="Arial" w:cs="Arial"/>
          <w:b/>
          <w:bCs/>
          <w:sz w:val="24"/>
          <w:szCs w:val="24"/>
        </w:rPr>
        <w:t>w dniu</w:t>
      </w:r>
      <w:r w:rsidR="00B647AC" w:rsidRPr="00B647AC">
        <w:rPr>
          <w:rFonts w:ascii="Arial" w:hAnsi="Arial" w:cs="Arial"/>
          <w:b/>
          <w:bCs/>
          <w:sz w:val="24"/>
          <w:szCs w:val="24"/>
        </w:rPr>
        <w:t xml:space="preserve"> </w:t>
      </w:r>
      <w:r w:rsidR="00C82FB4">
        <w:rPr>
          <w:rFonts w:ascii="Arial" w:hAnsi="Arial" w:cs="Arial"/>
          <w:b/>
          <w:bCs/>
          <w:sz w:val="24"/>
          <w:szCs w:val="24"/>
        </w:rPr>
        <w:t>02.04</w:t>
      </w:r>
      <w:r w:rsidR="00B647AC" w:rsidRPr="00B647AC">
        <w:rPr>
          <w:rFonts w:ascii="Arial" w:hAnsi="Arial" w:cs="Arial"/>
          <w:b/>
          <w:bCs/>
          <w:sz w:val="24"/>
          <w:szCs w:val="24"/>
        </w:rPr>
        <w:t>.2026 r.</w:t>
      </w:r>
      <w:r w:rsidRPr="00B647AC">
        <w:rPr>
          <w:rFonts w:ascii="Arial" w:hAnsi="Arial" w:cs="Arial"/>
          <w:b/>
          <w:bCs/>
          <w:sz w:val="24"/>
          <w:szCs w:val="24"/>
        </w:rPr>
        <w:t xml:space="preserve"> o godz. </w:t>
      </w:r>
      <w:r w:rsidR="00B647AC" w:rsidRPr="00B647AC">
        <w:rPr>
          <w:rFonts w:ascii="Arial" w:hAnsi="Arial" w:cs="Arial"/>
          <w:b/>
          <w:bCs/>
          <w:sz w:val="24"/>
          <w:szCs w:val="24"/>
        </w:rPr>
        <w:t>11:15</w:t>
      </w:r>
      <w:r w:rsidRPr="00D40A9E">
        <w:rPr>
          <w:rFonts w:ascii="Arial" w:hAnsi="Arial" w:cs="Arial"/>
          <w:sz w:val="24"/>
          <w:szCs w:val="24"/>
        </w:rPr>
        <w:t xml:space="preserve"> poprzez odszyfrowanie wczytanych</w:t>
      </w:r>
      <w:r w:rsidR="00E349F0">
        <w:rPr>
          <w:rFonts w:ascii="Arial" w:hAnsi="Arial" w:cs="Arial"/>
          <w:sz w:val="24"/>
          <w:szCs w:val="24"/>
        </w:rPr>
        <w:t xml:space="preserve"> ofert</w:t>
      </w:r>
      <w:r w:rsidRPr="00D40A9E">
        <w:rPr>
          <w:rFonts w:ascii="Arial" w:hAnsi="Arial" w:cs="Arial"/>
          <w:sz w:val="24"/>
          <w:szCs w:val="24"/>
        </w:rPr>
        <w:t xml:space="preserve"> na Platformie.</w:t>
      </w:r>
    </w:p>
    <w:p w14:paraId="348392A8" w14:textId="77777777" w:rsidR="00D40A9E" w:rsidRDefault="00D40A9E" w:rsidP="00A839BA">
      <w:pPr>
        <w:pStyle w:val="Akapitzlist"/>
        <w:numPr>
          <w:ilvl w:val="0"/>
          <w:numId w:val="13"/>
        </w:numPr>
        <w:spacing w:line="360" w:lineRule="auto"/>
        <w:rPr>
          <w:rFonts w:ascii="Arial" w:hAnsi="Arial" w:cs="Arial"/>
          <w:sz w:val="24"/>
          <w:szCs w:val="24"/>
        </w:rPr>
      </w:pPr>
      <w:r w:rsidRPr="00D40A9E">
        <w:rPr>
          <w:rFonts w:ascii="Arial" w:hAnsi="Arial" w:cs="Arial"/>
          <w:sz w:val="24"/>
          <w:szCs w:val="24"/>
        </w:rPr>
        <w:lastRenderedPageBreak/>
        <w:t>Zamawiający, najpóźniej przed otwarciem ofert, udostępni na stronie internetowej prowadzonego postępowania informację o kwocie, jaką zamierza przeznaczyć na sfinansowanie zamówienia.</w:t>
      </w:r>
    </w:p>
    <w:p w14:paraId="4EEC0E24" w14:textId="77777777" w:rsidR="00D40A9E" w:rsidRDefault="00D40A9E" w:rsidP="00A839BA">
      <w:pPr>
        <w:pStyle w:val="Akapitzlist"/>
        <w:numPr>
          <w:ilvl w:val="0"/>
          <w:numId w:val="13"/>
        </w:numPr>
        <w:spacing w:line="360" w:lineRule="auto"/>
        <w:rPr>
          <w:rFonts w:ascii="Arial" w:hAnsi="Arial" w:cs="Arial"/>
          <w:sz w:val="24"/>
          <w:szCs w:val="24"/>
        </w:rPr>
      </w:pPr>
      <w:r w:rsidRPr="00D40A9E">
        <w:rPr>
          <w:rFonts w:ascii="Arial" w:hAnsi="Arial" w:cs="Arial"/>
          <w:sz w:val="24"/>
          <w:szCs w:val="24"/>
        </w:rPr>
        <w:t>Zamawiający, niezwłocznie po otwarciu ofert, udostępnia na stronie internetowej prowadzonego postępowania informacje o:</w:t>
      </w:r>
    </w:p>
    <w:p w14:paraId="49F1C42B" w14:textId="77777777" w:rsidR="00D40A9E" w:rsidRDefault="00D40A9E" w:rsidP="00A839BA">
      <w:pPr>
        <w:pStyle w:val="Akapitzlist"/>
        <w:numPr>
          <w:ilvl w:val="1"/>
          <w:numId w:val="13"/>
        </w:numPr>
        <w:spacing w:line="360" w:lineRule="auto"/>
        <w:rPr>
          <w:rFonts w:ascii="Arial" w:hAnsi="Arial" w:cs="Arial"/>
          <w:sz w:val="24"/>
          <w:szCs w:val="24"/>
        </w:rPr>
      </w:pPr>
      <w:r w:rsidRPr="00D40A9E">
        <w:rPr>
          <w:rFonts w:ascii="Arial" w:hAnsi="Arial" w:cs="Arial"/>
          <w:sz w:val="24"/>
          <w:szCs w:val="24"/>
        </w:rPr>
        <w:t>nazwach albo imionach i nazwiskach oraz siedzibach lub miejscach prowadzonej działalności gospodarczej bądź miejscach zamieszkania wykonawców, których oferty zostały otwarte;</w:t>
      </w:r>
    </w:p>
    <w:p w14:paraId="42BBE678" w14:textId="1BC9AD6F" w:rsidR="00D40A9E" w:rsidRDefault="00D40A9E" w:rsidP="00A839BA">
      <w:pPr>
        <w:pStyle w:val="Akapitzlist"/>
        <w:numPr>
          <w:ilvl w:val="1"/>
          <w:numId w:val="13"/>
        </w:numPr>
        <w:spacing w:line="360" w:lineRule="auto"/>
        <w:rPr>
          <w:rFonts w:ascii="Arial" w:hAnsi="Arial" w:cs="Arial"/>
          <w:sz w:val="24"/>
          <w:szCs w:val="24"/>
        </w:rPr>
      </w:pPr>
      <w:r w:rsidRPr="00D40A9E">
        <w:rPr>
          <w:rFonts w:ascii="Arial" w:hAnsi="Arial" w:cs="Arial"/>
          <w:sz w:val="24"/>
          <w:szCs w:val="24"/>
        </w:rPr>
        <w:t>cenach lub kosztach zawartych w ofertach.</w:t>
      </w:r>
    </w:p>
    <w:p w14:paraId="18B6FDD2" w14:textId="77777777" w:rsidR="00E349F0" w:rsidRPr="00E349F0" w:rsidRDefault="00E349F0" w:rsidP="00A839BA">
      <w:pPr>
        <w:pStyle w:val="Akapitzlist"/>
        <w:spacing w:line="360" w:lineRule="auto"/>
        <w:ind w:left="792"/>
        <w:rPr>
          <w:rFonts w:ascii="Arial" w:hAnsi="Arial" w:cs="Arial"/>
          <w:sz w:val="24"/>
          <w:szCs w:val="24"/>
        </w:rPr>
      </w:pPr>
    </w:p>
    <w:p w14:paraId="7DEEB7E5" w14:textId="5014D11F" w:rsidR="00D40A9E" w:rsidRPr="005C19AC" w:rsidRDefault="005C19AC" w:rsidP="00A839BA">
      <w:pPr>
        <w:pStyle w:val="Podtytu"/>
        <w:spacing w:line="360" w:lineRule="auto"/>
        <w:rPr>
          <w:rFonts w:ascii="Arial" w:hAnsi="Arial" w:cs="Arial"/>
          <w:color w:val="000000" w:themeColor="text1"/>
          <w:sz w:val="24"/>
          <w:szCs w:val="24"/>
          <w:u w:val="single"/>
        </w:rPr>
      </w:pPr>
      <w:r>
        <w:rPr>
          <w:rFonts w:ascii="Arial" w:hAnsi="Arial" w:cs="Arial"/>
          <w:color w:val="000000" w:themeColor="text1"/>
          <w:sz w:val="24"/>
          <w:szCs w:val="24"/>
          <w:u w:val="single"/>
        </w:rPr>
        <w:t xml:space="preserve">III. </w:t>
      </w:r>
      <w:r w:rsidR="00D40A9E" w:rsidRPr="005C19AC">
        <w:rPr>
          <w:rFonts w:ascii="Arial" w:hAnsi="Arial" w:cs="Arial"/>
          <w:color w:val="000000" w:themeColor="text1"/>
          <w:sz w:val="24"/>
          <w:szCs w:val="24"/>
          <w:u w:val="single"/>
        </w:rPr>
        <w:t>Termin związania ofertą</w:t>
      </w:r>
    </w:p>
    <w:p w14:paraId="29174237" w14:textId="0E9835A3" w:rsidR="00D40A9E" w:rsidRPr="00D40A9E" w:rsidRDefault="00D40A9E" w:rsidP="00A839BA">
      <w:pPr>
        <w:spacing w:line="360" w:lineRule="auto"/>
        <w:rPr>
          <w:rFonts w:ascii="Arial" w:hAnsi="Arial" w:cs="Arial"/>
          <w:color w:val="000000" w:themeColor="text1"/>
          <w:sz w:val="24"/>
          <w:szCs w:val="24"/>
        </w:rPr>
      </w:pPr>
      <w:r w:rsidRPr="00D40A9E">
        <w:rPr>
          <w:rFonts w:ascii="Arial" w:hAnsi="Arial" w:cs="Arial"/>
          <w:color w:val="000000" w:themeColor="text1"/>
          <w:sz w:val="24"/>
          <w:szCs w:val="24"/>
        </w:rPr>
        <w:t xml:space="preserve">Wykonawca pozostaje związany ofertą </w:t>
      </w:r>
      <w:r w:rsidRPr="00B647AC">
        <w:rPr>
          <w:rFonts w:ascii="Arial" w:hAnsi="Arial" w:cs="Arial"/>
          <w:b/>
          <w:bCs/>
          <w:color w:val="000000" w:themeColor="text1"/>
          <w:sz w:val="24"/>
          <w:szCs w:val="24"/>
        </w:rPr>
        <w:t xml:space="preserve">do dnia </w:t>
      </w:r>
      <w:r w:rsidR="00C82FB4">
        <w:rPr>
          <w:rFonts w:ascii="Arial" w:hAnsi="Arial" w:cs="Arial"/>
          <w:b/>
          <w:bCs/>
          <w:color w:val="000000" w:themeColor="text1"/>
          <w:sz w:val="24"/>
          <w:szCs w:val="24"/>
        </w:rPr>
        <w:t>01.05</w:t>
      </w:r>
      <w:r w:rsidR="00B647AC" w:rsidRPr="00B647AC">
        <w:rPr>
          <w:rFonts w:ascii="Arial" w:hAnsi="Arial" w:cs="Arial"/>
          <w:b/>
          <w:bCs/>
          <w:color w:val="000000" w:themeColor="text1"/>
          <w:sz w:val="24"/>
          <w:szCs w:val="24"/>
        </w:rPr>
        <w:t>.2026 r.</w:t>
      </w:r>
    </w:p>
    <w:p w14:paraId="7C53F904" w14:textId="77777777" w:rsidR="00D40A9E" w:rsidRPr="00D40A9E" w:rsidRDefault="00D40A9E" w:rsidP="00A839BA">
      <w:pPr>
        <w:spacing w:line="360" w:lineRule="auto"/>
        <w:rPr>
          <w:rFonts w:ascii="Arial" w:hAnsi="Arial" w:cs="Arial"/>
          <w:color w:val="000000" w:themeColor="text1"/>
          <w:sz w:val="24"/>
          <w:szCs w:val="24"/>
        </w:rPr>
      </w:pPr>
      <w:r w:rsidRPr="00D40A9E">
        <w:rPr>
          <w:rFonts w:ascii="Arial" w:hAnsi="Arial" w:cs="Arial"/>
          <w:color w:val="000000" w:themeColor="text1"/>
          <w:sz w:val="24"/>
          <w:szCs w:val="24"/>
        </w:rPr>
        <w:t>Bieg terminu związania ofertą rozpoczyna się wraz z upływem terminu składania ofert.</w:t>
      </w:r>
    </w:p>
    <w:p w14:paraId="0E37EB97" w14:textId="3A974B5D" w:rsidR="00D40A9E" w:rsidRDefault="00D40A9E" w:rsidP="00A839BA">
      <w:pPr>
        <w:spacing w:line="360" w:lineRule="auto"/>
        <w:rPr>
          <w:rFonts w:ascii="Arial" w:hAnsi="Arial" w:cs="Arial"/>
          <w:color w:val="000000" w:themeColor="text1"/>
          <w:sz w:val="24"/>
          <w:szCs w:val="24"/>
        </w:rPr>
      </w:pPr>
    </w:p>
    <w:p w14:paraId="546E10F3" w14:textId="58C48D86" w:rsidR="00D40A9E" w:rsidRPr="005C19AC" w:rsidRDefault="005C19AC" w:rsidP="00A839BA">
      <w:pPr>
        <w:pStyle w:val="Podtytu"/>
        <w:spacing w:line="360" w:lineRule="auto"/>
        <w:rPr>
          <w:rFonts w:ascii="Arial" w:hAnsi="Arial" w:cs="Arial"/>
          <w:color w:val="000000" w:themeColor="text1"/>
          <w:sz w:val="24"/>
          <w:szCs w:val="24"/>
          <w:u w:val="single"/>
        </w:rPr>
      </w:pPr>
      <w:r w:rsidRPr="005C19AC">
        <w:rPr>
          <w:rFonts w:ascii="Arial" w:hAnsi="Arial" w:cs="Arial"/>
          <w:color w:val="000000" w:themeColor="text1"/>
          <w:sz w:val="24"/>
          <w:szCs w:val="24"/>
          <w:u w:val="single"/>
        </w:rPr>
        <w:t xml:space="preserve">IV. </w:t>
      </w:r>
      <w:r w:rsidR="00D40A9E" w:rsidRPr="005C19AC">
        <w:rPr>
          <w:rFonts w:ascii="Arial" w:hAnsi="Arial" w:cs="Arial"/>
          <w:color w:val="000000" w:themeColor="text1"/>
          <w:sz w:val="24"/>
          <w:szCs w:val="24"/>
          <w:u w:val="single"/>
        </w:rPr>
        <w:t>Opis kryteriów oceny ofert wraz z podaniem wag tych kryteriów i sposobu oceny ofert</w:t>
      </w:r>
    </w:p>
    <w:p w14:paraId="52CD7710" w14:textId="314CC6CE" w:rsidR="00E349F0" w:rsidRPr="00E349F0" w:rsidRDefault="00E349F0" w:rsidP="00A839BA">
      <w:pPr>
        <w:pStyle w:val="Akapitzlist"/>
        <w:numPr>
          <w:ilvl w:val="0"/>
          <w:numId w:val="24"/>
        </w:numPr>
        <w:tabs>
          <w:tab w:val="clear" w:pos="1800"/>
        </w:tabs>
        <w:spacing w:before="240" w:after="0" w:line="360" w:lineRule="auto"/>
        <w:ind w:left="426" w:hanging="426"/>
        <w:contextualSpacing w:val="0"/>
        <w:jc w:val="both"/>
        <w:rPr>
          <w:rFonts w:ascii="Arial" w:hAnsi="Arial" w:cs="Arial"/>
          <w:sz w:val="24"/>
          <w:szCs w:val="24"/>
        </w:rPr>
      </w:pPr>
      <w:r w:rsidRPr="00E349F0">
        <w:rPr>
          <w:rFonts w:ascii="Arial" w:hAnsi="Arial" w:cs="Arial"/>
          <w:sz w:val="24"/>
          <w:szCs w:val="24"/>
        </w:rPr>
        <w:t>Przy wyborze najkorzystniejszej oferty Zamawiający będzie się kierował następującymi kryteriami oceny ofert:</w:t>
      </w:r>
    </w:p>
    <w:p w14:paraId="527817DE" w14:textId="77777777" w:rsidR="00E349F0" w:rsidRDefault="00E349F0" w:rsidP="00A839BA">
      <w:pPr>
        <w:pStyle w:val="Akapitzlist"/>
        <w:numPr>
          <w:ilvl w:val="0"/>
          <w:numId w:val="25"/>
        </w:numPr>
        <w:spacing w:after="0" w:line="360" w:lineRule="auto"/>
        <w:ind w:left="709" w:hanging="261"/>
        <w:contextualSpacing w:val="0"/>
        <w:rPr>
          <w:rFonts w:ascii="Arial" w:hAnsi="Arial" w:cs="Arial"/>
          <w:sz w:val="24"/>
          <w:szCs w:val="24"/>
        </w:rPr>
      </w:pPr>
      <w:r w:rsidRPr="00E349F0">
        <w:rPr>
          <w:rFonts w:ascii="Arial" w:hAnsi="Arial" w:cs="Arial"/>
          <w:b/>
          <w:sz w:val="24"/>
          <w:szCs w:val="24"/>
        </w:rPr>
        <w:t>Cena (C)</w:t>
      </w:r>
      <w:r w:rsidRPr="00E349F0">
        <w:rPr>
          <w:rFonts w:ascii="Arial" w:hAnsi="Arial" w:cs="Arial"/>
          <w:sz w:val="24"/>
          <w:szCs w:val="24"/>
        </w:rPr>
        <w:t xml:space="preserve"> – waga kryterium 60 %;</w:t>
      </w:r>
    </w:p>
    <w:p w14:paraId="32CF37EE" w14:textId="0A50A289" w:rsidR="00E349F0" w:rsidRPr="00E349F0" w:rsidRDefault="00E349F0" w:rsidP="00A839BA">
      <w:pPr>
        <w:pStyle w:val="Akapitzlist"/>
        <w:numPr>
          <w:ilvl w:val="0"/>
          <w:numId w:val="25"/>
        </w:numPr>
        <w:spacing w:after="0" w:line="360" w:lineRule="auto"/>
        <w:ind w:left="709" w:hanging="261"/>
        <w:contextualSpacing w:val="0"/>
        <w:rPr>
          <w:rFonts w:ascii="Arial" w:hAnsi="Arial" w:cs="Arial"/>
          <w:sz w:val="24"/>
          <w:szCs w:val="24"/>
        </w:rPr>
      </w:pPr>
      <w:r w:rsidRPr="00E349F0">
        <w:rPr>
          <w:rFonts w:ascii="Arial" w:hAnsi="Arial" w:cs="Arial"/>
          <w:b/>
          <w:sz w:val="24"/>
          <w:szCs w:val="24"/>
        </w:rPr>
        <w:t>Gwarancja</w:t>
      </w:r>
      <w:r w:rsidRPr="00E349F0">
        <w:rPr>
          <w:rFonts w:ascii="Arial" w:hAnsi="Arial" w:cs="Arial"/>
          <w:caps/>
          <w:sz w:val="24"/>
          <w:szCs w:val="24"/>
        </w:rPr>
        <w:t xml:space="preserve"> </w:t>
      </w:r>
      <w:r w:rsidRPr="00E349F0">
        <w:rPr>
          <w:rFonts w:ascii="Arial" w:hAnsi="Arial" w:cs="Arial"/>
          <w:sz w:val="24"/>
          <w:szCs w:val="24"/>
        </w:rPr>
        <w:t>– waga kryterium 40 %.</w:t>
      </w:r>
    </w:p>
    <w:p w14:paraId="52A17DF3" w14:textId="69738F98" w:rsidR="00E349F0" w:rsidRPr="00E349F0" w:rsidRDefault="00E349F0" w:rsidP="00A839BA">
      <w:pPr>
        <w:pStyle w:val="Akapitzlist"/>
        <w:numPr>
          <w:ilvl w:val="0"/>
          <w:numId w:val="24"/>
        </w:numPr>
        <w:tabs>
          <w:tab w:val="clear" w:pos="1800"/>
        </w:tabs>
        <w:spacing w:before="240" w:after="0" w:line="360" w:lineRule="auto"/>
        <w:ind w:left="426" w:hanging="426"/>
        <w:contextualSpacing w:val="0"/>
        <w:jc w:val="both"/>
        <w:rPr>
          <w:rFonts w:ascii="Arial" w:hAnsi="Arial" w:cs="Arial"/>
          <w:sz w:val="24"/>
          <w:szCs w:val="24"/>
        </w:rPr>
      </w:pPr>
      <w:r w:rsidRPr="00E349F0">
        <w:rPr>
          <w:rFonts w:ascii="Arial" w:hAnsi="Arial" w:cs="Arial"/>
          <w:sz w:val="24"/>
          <w:szCs w:val="24"/>
        </w:rPr>
        <w:t>Zasady oceny ofert w poszczególnych kryteriach:</w:t>
      </w:r>
    </w:p>
    <w:p w14:paraId="1869C0FA" w14:textId="2A6BDF49" w:rsidR="00E349F0" w:rsidRPr="00E349F0" w:rsidRDefault="00E349F0" w:rsidP="00A839BA">
      <w:pPr>
        <w:pStyle w:val="Akapitzlist"/>
        <w:numPr>
          <w:ilvl w:val="0"/>
          <w:numId w:val="26"/>
        </w:numPr>
        <w:spacing w:before="240" w:after="0" w:line="360" w:lineRule="auto"/>
        <w:ind w:left="910" w:hanging="484"/>
        <w:jc w:val="both"/>
        <w:rPr>
          <w:rFonts w:ascii="Arial" w:hAnsi="Arial" w:cs="Arial"/>
          <w:b/>
          <w:sz w:val="24"/>
          <w:szCs w:val="24"/>
        </w:rPr>
      </w:pPr>
      <w:r w:rsidRPr="00E349F0">
        <w:rPr>
          <w:rFonts w:ascii="Arial" w:hAnsi="Arial" w:cs="Arial"/>
          <w:b/>
          <w:sz w:val="24"/>
          <w:szCs w:val="24"/>
        </w:rPr>
        <w:t xml:space="preserve">Cena (C) – waga </w:t>
      </w:r>
      <w:r w:rsidRPr="00E349F0">
        <w:rPr>
          <w:rFonts w:ascii="Arial" w:hAnsi="Arial" w:cs="Arial"/>
          <w:b/>
          <w:bCs/>
          <w:sz w:val="24"/>
          <w:szCs w:val="24"/>
        </w:rPr>
        <w:t>60 %</w:t>
      </w:r>
    </w:p>
    <w:p w14:paraId="666E3883" w14:textId="77777777" w:rsidR="00E349F0" w:rsidRPr="00E349F0" w:rsidRDefault="00E349F0" w:rsidP="00A839BA">
      <w:pPr>
        <w:pStyle w:val="Akapitzlist"/>
        <w:spacing w:before="240" w:after="0" w:line="360" w:lineRule="auto"/>
        <w:ind w:left="910"/>
        <w:jc w:val="both"/>
        <w:rPr>
          <w:rFonts w:ascii="Arial" w:hAnsi="Arial" w:cs="Arial"/>
          <w:b/>
          <w:sz w:val="24"/>
          <w:szCs w:val="24"/>
        </w:rPr>
      </w:pPr>
    </w:p>
    <w:p w14:paraId="2C1CE74D" w14:textId="77777777" w:rsidR="00E349F0" w:rsidRPr="00E349F0" w:rsidRDefault="00E349F0" w:rsidP="00A839BA">
      <w:pPr>
        <w:pStyle w:val="Akapitzlist"/>
        <w:spacing w:before="240" w:line="360" w:lineRule="auto"/>
        <w:ind w:left="2124"/>
        <w:jc w:val="both"/>
        <w:rPr>
          <w:rFonts w:ascii="Arial" w:hAnsi="Arial" w:cs="Arial"/>
          <w:b/>
          <w:sz w:val="24"/>
          <w:szCs w:val="24"/>
        </w:rPr>
      </w:pPr>
      <w:r w:rsidRPr="00E349F0">
        <w:rPr>
          <w:rFonts w:ascii="Arial" w:hAnsi="Arial" w:cs="Arial"/>
          <w:b/>
          <w:sz w:val="24"/>
          <w:szCs w:val="24"/>
        </w:rPr>
        <w:t>cena najniższa brutto*</w:t>
      </w:r>
    </w:p>
    <w:p w14:paraId="6BE23C74" w14:textId="77777777" w:rsidR="00E349F0" w:rsidRPr="00E349F0" w:rsidRDefault="00E349F0" w:rsidP="00A839BA">
      <w:pPr>
        <w:pStyle w:val="Akapitzlist"/>
        <w:spacing w:line="360" w:lineRule="auto"/>
        <w:ind w:left="1080"/>
        <w:jc w:val="both"/>
        <w:rPr>
          <w:rFonts w:ascii="Arial" w:hAnsi="Arial" w:cs="Arial"/>
          <w:sz w:val="24"/>
          <w:szCs w:val="24"/>
        </w:rPr>
      </w:pPr>
      <w:r w:rsidRPr="00E349F0">
        <w:rPr>
          <w:rFonts w:ascii="Arial" w:hAnsi="Arial" w:cs="Arial"/>
          <w:b/>
          <w:sz w:val="24"/>
          <w:szCs w:val="24"/>
        </w:rPr>
        <w:t>C =</w:t>
      </w:r>
      <w:r w:rsidRPr="00E349F0">
        <w:rPr>
          <w:rFonts w:ascii="Arial" w:hAnsi="Arial" w:cs="Arial"/>
          <w:sz w:val="24"/>
          <w:szCs w:val="24"/>
        </w:rPr>
        <w:t xml:space="preserve"> </w:t>
      </w:r>
      <w:r w:rsidRPr="00E349F0">
        <w:rPr>
          <w:rFonts w:ascii="Arial" w:hAnsi="Arial" w:cs="Arial"/>
          <w:strike/>
          <w:sz w:val="24"/>
          <w:szCs w:val="24"/>
        </w:rPr>
        <w:t xml:space="preserve">------------------------------------------------ </w:t>
      </w:r>
      <w:r w:rsidRPr="00E349F0">
        <w:rPr>
          <w:rFonts w:ascii="Arial" w:hAnsi="Arial" w:cs="Arial"/>
          <w:sz w:val="24"/>
          <w:szCs w:val="24"/>
        </w:rPr>
        <w:t xml:space="preserve">  </w:t>
      </w:r>
      <w:r w:rsidRPr="00E349F0">
        <w:rPr>
          <w:rFonts w:ascii="Arial" w:hAnsi="Arial" w:cs="Arial"/>
          <w:b/>
          <w:sz w:val="24"/>
          <w:szCs w:val="24"/>
        </w:rPr>
        <w:t>x 100 pkt x 60 %</w:t>
      </w:r>
    </w:p>
    <w:p w14:paraId="613612EB" w14:textId="77777777" w:rsidR="00E349F0" w:rsidRPr="00E349F0" w:rsidRDefault="00E349F0" w:rsidP="00A839BA">
      <w:pPr>
        <w:pStyle w:val="Akapitzlist"/>
        <w:spacing w:line="360" w:lineRule="auto"/>
        <w:ind w:left="1736"/>
        <w:jc w:val="both"/>
        <w:rPr>
          <w:rFonts w:ascii="Arial" w:hAnsi="Arial" w:cs="Arial"/>
          <w:b/>
          <w:sz w:val="24"/>
          <w:szCs w:val="24"/>
        </w:rPr>
      </w:pPr>
      <w:r w:rsidRPr="00E349F0">
        <w:rPr>
          <w:rFonts w:ascii="Arial" w:hAnsi="Arial" w:cs="Arial"/>
          <w:b/>
          <w:sz w:val="24"/>
          <w:szCs w:val="24"/>
        </w:rPr>
        <w:t>cena oferty ocenianej brutto</w:t>
      </w:r>
    </w:p>
    <w:p w14:paraId="7280A70C" w14:textId="77777777" w:rsidR="00E349F0" w:rsidRPr="00E349F0" w:rsidRDefault="00E349F0" w:rsidP="00A839BA">
      <w:pPr>
        <w:spacing w:before="240" w:line="360" w:lineRule="auto"/>
        <w:ind w:left="372" w:firstLine="708"/>
        <w:jc w:val="both"/>
        <w:rPr>
          <w:rFonts w:ascii="Arial" w:hAnsi="Arial" w:cs="Arial"/>
          <w:b/>
          <w:sz w:val="24"/>
          <w:szCs w:val="24"/>
        </w:rPr>
      </w:pPr>
      <w:r w:rsidRPr="00E349F0">
        <w:rPr>
          <w:rFonts w:ascii="Arial" w:hAnsi="Arial" w:cs="Arial"/>
          <w:b/>
          <w:sz w:val="24"/>
          <w:szCs w:val="24"/>
        </w:rPr>
        <w:lastRenderedPageBreak/>
        <w:t>* spośród wszystkich złożonych ofert niepodlegających odrzuceniu</w:t>
      </w:r>
    </w:p>
    <w:p w14:paraId="4C9563DB" w14:textId="130BBD62" w:rsidR="00E349F0" w:rsidRPr="00E349F0" w:rsidRDefault="00E349F0" w:rsidP="00A839BA">
      <w:pPr>
        <w:pStyle w:val="Akapitzlist"/>
        <w:numPr>
          <w:ilvl w:val="0"/>
          <w:numId w:val="27"/>
        </w:numPr>
        <w:spacing w:before="240" w:after="0" w:line="360" w:lineRule="auto"/>
        <w:ind w:left="1358" w:hanging="420"/>
        <w:jc w:val="both"/>
        <w:rPr>
          <w:rFonts w:ascii="Arial" w:hAnsi="Arial" w:cs="Arial"/>
          <w:sz w:val="24"/>
          <w:szCs w:val="24"/>
        </w:rPr>
      </w:pPr>
      <w:r w:rsidRPr="00E349F0">
        <w:rPr>
          <w:rFonts w:ascii="Arial" w:hAnsi="Arial" w:cs="Arial"/>
          <w:sz w:val="24"/>
          <w:szCs w:val="24"/>
        </w:rPr>
        <w:t>Podstawą przyznania punktów w kryterium „cena” będzie cena ofertowa brutto podana przez Wykonawcę w Formularzu Ofertowym.</w:t>
      </w:r>
    </w:p>
    <w:p w14:paraId="1A24A300" w14:textId="446D2687" w:rsidR="00E349F0" w:rsidRPr="00E349F0" w:rsidRDefault="00E349F0" w:rsidP="00A839BA">
      <w:pPr>
        <w:pStyle w:val="Akapitzlist"/>
        <w:numPr>
          <w:ilvl w:val="0"/>
          <w:numId w:val="27"/>
        </w:numPr>
        <w:spacing w:after="0" w:line="360" w:lineRule="auto"/>
        <w:ind w:left="1358" w:hanging="420"/>
        <w:jc w:val="both"/>
        <w:rPr>
          <w:rFonts w:ascii="Arial" w:hAnsi="Arial" w:cs="Arial"/>
          <w:sz w:val="24"/>
          <w:szCs w:val="24"/>
        </w:rPr>
      </w:pPr>
      <w:r w:rsidRPr="00E349F0">
        <w:rPr>
          <w:rFonts w:ascii="Arial" w:hAnsi="Arial" w:cs="Arial"/>
          <w:sz w:val="24"/>
          <w:szCs w:val="24"/>
        </w:rPr>
        <w:t>Cena ofertowa brutto musi uwzględniać wszelkie koszty jakie Wykonawca poniesie w związku z realizacją przedmiotu zamówienia.</w:t>
      </w:r>
    </w:p>
    <w:p w14:paraId="0A8DF3B2" w14:textId="77777777" w:rsidR="00E349F0" w:rsidRPr="00E349F0" w:rsidRDefault="00E349F0" w:rsidP="00A839BA">
      <w:pPr>
        <w:pStyle w:val="Akapitzlist"/>
        <w:spacing w:line="360" w:lineRule="auto"/>
        <w:ind w:left="1358"/>
        <w:jc w:val="both"/>
        <w:rPr>
          <w:rFonts w:ascii="Arial" w:hAnsi="Arial" w:cs="Arial"/>
          <w:sz w:val="24"/>
          <w:szCs w:val="24"/>
        </w:rPr>
      </w:pPr>
    </w:p>
    <w:p w14:paraId="02CAAC17" w14:textId="1158B45B" w:rsidR="00E349F0" w:rsidRPr="00E349F0" w:rsidRDefault="00E349F0" w:rsidP="00A839BA">
      <w:pPr>
        <w:pStyle w:val="Akapitzlist"/>
        <w:numPr>
          <w:ilvl w:val="0"/>
          <w:numId w:val="26"/>
        </w:numPr>
        <w:spacing w:after="0" w:line="360" w:lineRule="auto"/>
        <w:ind w:left="910" w:hanging="484"/>
        <w:jc w:val="both"/>
        <w:rPr>
          <w:rFonts w:ascii="Arial" w:hAnsi="Arial" w:cs="Arial"/>
          <w:b/>
          <w:sz w:val="24"/>
          <w:szCs w:val="24"/>
        </w:rPr>
      </w:pPr>
      <w:r w:rsidRPr="00E349F0">
        <w:rPr>
          <w:rFonts w:ascii="Arial" w:hAnsi="Arial" w:cs="Arial"/>
          <w:b/>
          <w:sz w:val="24"/>
          <w:szCs w:val="24"/>
        </w:rPr>
        <w:t>Gwarancja – waga 40 %</w:t>
      </w:r>
    </w:p>
    <w:p w14:paraId="22CA8579" w14:textId="77777777" w:rsidR="00692D4B" w:rsidRDefault="00E349F0" w:rsidP="00A839BA">
      <w:pPr>
        <w:spacing w:line="360" w:lineRule="auto"/>
        <w:jc w:val="both"/>
        <w:rPr>
          <w:rFonts w:ascii="Arial" w:hAnsi="Arial" w:cs="Arial"/>
          <w:sz w:val="24"/>
          <w:szCs w:val="24"/>
        </w:rPr>
      </w:pPr>
      <w:r w:rsidRPr="00E349F0">
        <w:rPr>
          <w:rFonts w:ascii="Arial" w:hAnsi="Arial" w:cs="Arial"/>
          <w:sz w:val="24"/>
          <w:szCs w:val="24"/>
        </w:rPr>
        <w:t>Kryterium Gwarancja będzie rozpatrywana na podstawie zadeklarowanego przez Wykonawcę okresu gwarancji w formularzu ofertowym. Okres gwarancji liczony będzie od dnia sporządzenia protokołu końcowego odbioru robót. Najkrótszy okres gwarancji wymagany przez Zamawiającego wynosi 24 miesiące. Najdłuższy okres gwarancji wymagany przez Zamawiającego wynosi 60 miesięcy.</w:t>
      </w:r>
    </w:p>
    <w:p w14:paraId="030F63B1" w14:textId="5DA8762D" w:rsidR="00E349F0" w:rsidRPr="00E349F0" w:rsidRDefault="00E349F0" w:rsidP="00A839BA">
      <w:pPr>
        <w:spacing w:line="360" w:lineRule="auto"/>
        <w:jc w:val="both"/>
        <w:rPr>
          <w:rFonts w:ascii="Arial" w:hAnsi="Arial" w:cs="Arial"/>
          <w:sz w:val="24"/>
          <w:szCs w:val="24"/>
        </w:rPr>
      </w:pPr>
      <w:r w:rsidRPr="00E349F0">
        <w:rPr>
          <w:rFonts w:ascii="Arial" w:hAnsi="Arial" w:cs="Arial"/>
          <w:sz w:val="24"/>
          <w:szCs w:val="24"/>
        </w:rPr>
        <w:t>W kryterium „Gwarancja” uzyskać można maksymalnie 40 punktów, które to będą przyznawane w następujący sposób:</w:t>
      </w:r>
    </w:p>
    <w:p w14:paraId="00703DD1" w14:textId="77777777" w:rsidR="00E349F0" w:rsidRPr="00E349F0" w:rsidRDefault="00E349F0" w:rsidP="00A839BA">
      <w:pPr>
        <w:pStyle w:val="Akapitzlist"/>
        <w:numPr>
          <w:ilvl w:val="0"/>
          <w:numId w:val="28"/>
        </w:numPr>
        <w:spacing w:after="0" w:line="360" w:lineRule="auto"/>
        <w:ind w:left="709" w:hanging="425"/>
        <w:contextualSpacing w:val="0"/>
        <w:jc w:val="both"/>
        <w:rPr>
          <w:rFonts w:ascii="Arial" w:hAnsi="Arial" w:cs="Arial"/>
          <w:sz w:val="24"/>
          <w:szCs w:val="24"/>
        </w:rPr>
      </w:pPr>
      <w:r w:rsidRPr="00E349F0">
        <w:rPr>
          <w:rFonts w:ascii="Arial" w:hAnsi="Arial" w:cs="Arial"/>
          <w:sz w:val="24"/>
          <w:szCs w:val="24"/>
        </w:rPr>
        <w:t>24 miesiące – 35 miesięcy – 10 punktów,</w:t>
      </w:r>
    </w:p>
    <w:p w14:paraId="6D003D76" w14:textId="77777777" w:rsidR="00E349F0" w:rsidRPr="00E349F0" w:rsidRDefault="00E349F0" w:rsidP="00A839BA">
      <w:pPr>
        <w:pStyle w:val="Akapitzlist"/>
        <w:numPr>
          <w:ilvl w:val="0"/>
          <w:numId w:val="28"/>
        </w:numPr>
        <w:spacing w:after="0" w:line="360" w:lineRule="auto"/>
        <w:ind w:left="709" w:hanging="425"/>
        <w:contextualSpacing w:val="0"/>
        <w:jc w:val="both"/>
        <w:rPr>
          <w:rFonts w:ascii="Arial" w:hAnsi="Arial" w:cs="Arial"/>
          <w:sz w:val="24"/>
          <w:szCs w:val="24"/>
        </w:rPr>
      </w:pPr>
      <w:r w:rsidRPr="00E349F0">
        <w:rPr>
          <w:rFonts w:ascii="Arial" w:hAnsi="Arial" w:cs="Arial"/>
          <w:sz w:val="24"/>
          <w:szCs w:val="24"/>
        </w:rPr>
        <w:t>36 miesięcy – 47 miesięcy – 20 punktów,</w:t>
      </w:r>
    </w:p>
    <w:p w14:paraId="3D42D418" w14:textId="77777777" w:rsidR="00E349F0" w:rsidRPr="00E349F0" w:rsidRDefault="00E349F0" w:rsidP="00A839BA">
      <w:pPr>
        <w:pStyle w:val="Akapitzlist"/>
        <w:numPr>
          <w:ilvl w:val="0"/>
          <w:numId w:val="28"/>
        </w:numPr>
        <w:spacing w:after="0" w:line="360" w:lineRule="auto"/>
        <w:ind w:left="709" w:hanging="425"/>
        <w:contextualSpacing w:val="0"/>
        <w:jc w:val="both"/>
        <w:rPr>
          <w:rFonts w:ascii="Arial" w:hAnsi="Arial" w:cs="Arial"/>
          <w:sz w:val="24"/>
          <w:szCs w:val="24"/>
        </w:rPr>
      </w:pPr>
      <w:r w:rsidRPr="00E349F0">
        <w:rPr>
          <w:rFonts w:ascii="Arial" w:hAnsi="Arial" w:cs="Arial"/>
          <w:sz w:val="24"/>
          <w:szCs w:val="24"/>
        </w:rPr>
        <w:t>48 miesięcy – 59 miesięcy – 30 punktów,</w:t>
      </w:r>
    </w:p>
    <w:p w14:paraId="47CF69AC" w14:textId="77777777" w:rsidR="00E349F0" w:rsidRPr="00E349F0" w:rsidRDefault="00E349F0" w:rsidP="00A839BA">
      <w:pPr>
        <w:pStyle w:val="Akapitzlist"/>
        <w:numPr>
          <w:ilvl w:val="0"/>
          <w:numId w:val="28"/>
        </w:numPr>
        <w:spacing w:after="0" w:line="360" w:lineRule="auto"/>
        <w:ind w:left="709" w:hanging="425"/>
        <w:contextualSpacing w:val="0"/>
        <w:jc w:val="both"/>
        <w:rPr>
          <w:rFonts w:ascii="Arial" w:hAnsi="Arial" w:cs="Arial"/>
          <w:sz w:val="24"/>
          <w:szCs w:val="24"/>
        </w:rPr>
      </w:pPr>
      <w:r w:rsidRPr="00E349F0">
        <w:rPr>
          <w:rFonts w:ascii="Arial" w:hAnsi="Arial" w:cs="Arial"/>
          <w:sz w:val="24"/>
          <w:szCs w:val="24"/>
        </w:rPr>
        <w:t>60 miesięcy i więcej – 40 punktów.</w:t>
      </w:r>
    </w:p>
    <w:p w14:paraId="7B15B3DD" w14:textId="77777777" w:rsidR="00E349F0" w:rsidRPr="00E349F0" w:rsidRDefault="00E349F0" w:rsidP="00A839BA">
      <w:pPr>
        <w:spacing w:line="360" w:lineRule="auto"/>
        <w:jc w:val="both"/>
        <w:rPr>
          <w:rFonts w:ascii="Arial" w:hAnsi="Arial" w:cs="Arial"/>
          <w:sz w:val="24"/>
          <w:szCs w:val="24"/>
        </w:rPr>
      </w:pPr>
      <w:r w:rsidRPr="00E349F0">
        <w:rPr>
          <w:rFonts w:ascii="Arial" w:hAnsi="Arial" w:cs="Arial"/>
          <w:sz w:val="24"/>
          <w:szCs w:val="24"/>
        </w:rPr>
        <w:t xml:space="preserve">Oferta Wykonawcy, który w formularzu ofertowym wskaże okres krótszy niż 24 miesiące zostanie odrzucona jako niezgodna z SWZ. W przypadku niewpisania przez Wykonawcę okresu gwarancji Zamawiający przyzna Wykonawcy 10 punktów, czyli odpowiednik ilości punktów za minimalny, wymagalny okres gwarancji, tj. 24 miesiące. W przypadku wskazania okresu gwarancji wynoszącego 60 miesięcy lub dłuższego niż 60 miesięcy Zamawiający przyzna maksymalną liczbę punktów w niniejszym kryterium, tj. 40 punktów. </w:t>
      </w:r>
    </w:p>
    <w:p w14:paraId="0AA210F6" w14:textId="32B8FC57" w:rsidR="00E349F0" w:rsidRPr="00E349F0" w:rsidRDefault="00E349F0" w:rsidP="00A839BA">
      <w:pPr>
        <w:pStyle w:val="Akapitzlist"/>
        <w:numPr>
          <w:ilvl w:val="0"/>
          <w:numId w:val="24"/>
        </w:numPr>
        <w:tabs>
          <w:tab w:val="clear" w:pos="1800"/>
        </w:tabs>
        <w:spacing w:after="0" w:line="360" w:lineRule="auto"/>
        <w:ind w:left="448" w:hanging="426"/>
        <w:contextualSpacing w:val="0"/>
        <w:jc w:val="both"/>
        <w:rPr>
          <w:rFonts w:ascii="Arial" w:hAnsi="Arial" w:cs="Arial"/>
          <w:sz w:val="24"/>
          <w:szCs w:val="24"/>
        </w:rPr>
      </w:pPr>
      <w:r w:rsidRPr="00E349F0">
        <w:rPr>
          <w:rFonts w:ascii="Arial" w:hAnsi="Arial" w:cs="Arial"/>
          <w:sz w:val="24"/>
          <w:szCs w:val="24"/>
        </w:rPr>
        <w:t>Punktacja przyznawana ofertom w poszczególnych kryteriach oceny ofert będzie liczona z dokładnością do dwóch miejsc po przecinku, zgodnie z zasadami arytmetyki.</w:t>
      </w:r>
    </w:p>
    <w:p w14:paraId="4B6A27C9" w14:textId="77777777" w:rsidR="00E349F0" w:rsidRPr="00E349F0" w:rsidRDefault="00E349F0" w:rsidP="00A839BA">
      <w:pPr>
        <w:pStyle w:val="Akapitzlist"/>
        <w:numPr>
          <w:ilvl w:val="0"/>
          <w:numId w:val="24"/>
        </w:numPr>
        <w:tabs>
          <w:tab w:val="clear" w:pos="1800"/>
        </w:tabs>
        <w:spacing w:after="0" w:line="360" w:lineRule="auto"/>
        <w:ind w:left="448" w:hanging="426"/>
        <w:contextualSpacing w:val="0"/>
        <w:jc w:val="both"/>
        <w:rPr>
          <w:rFonts w:ascii="Arial" w:hAnsi="Arial" w:cs="Arial"/>
          <w:sz w:val="24"/>
          <w:szCs w:val="24"/>
        </w:rPr>
      </w:pPr>
      <w:r w:rsidRPr="00E349F0">
        <w:rPr>
          <w:rFonts w:ascii="Arial" w:hAnsi="Arial" w:cs="Arial"/>
          <w:sz w:val="24"/>
          <w:szCs w:val="24"/>
        </w:rPr>
        <w:lastRenderedPageBreak/>
        <w:t>W toku badania i oceny ofert Zamawiający może żądać od Wykonawcy wyjaśnień dotyczących treści złożonej oferty, w tym zaoferowanej ceny.</w:t>
      </w:r>
    </w:p>
    <w:p w14:paraId="073157F6" w14:textId="7A05CBD8" w:rsidR="00D40A9E" w:rsidRPr="00E349F0" w:rsidRDefault="00E349F0" w:rsidP="00A839BA">
      <w:pPr>
        <w:pStyle w:val="Akapitzlist"/>
        <w:numPr>
          <w:ilvl w:val="0"/>
          <w:numId w:val="24"/>
        </w:numPr>
        <w:tabs>
          <w:tab w:val="clear" w:pos="1800"/>
        </w:tabs>
        <w:spacing w:after="0" w:line="360" w:lineRule="auto"/>
        <w:ind w:left="448" w:hanging="426"/>
        <w:contextualSpacing w:val="0"/>
        <w:jc w:val="both"/>
        <w:rPr>
          <w:rFonts w:ascii="Arial" w:hAnsi="Arial" w:cs="Arial"/>
          <w:sz w:val="24"/>
          <w:szCs w:val="24"/>
        </w:rPr>
      </w:pPr>
      <w:r w:rsidRPr="00E349F0">
        <w:rPr>
          <w:rFonts w:ascii="Arial" w:hAnsi="Arial" w:cs="Arial"/>
          <w:sz w:val="24"/>
          <w:szCs w:val="24"/>
        </w:rPr>
        <w:t>Zamawiający udzieli zamówienia Wykonawcy, którego oferta zostanie uznana za najkorzystniejszą</w:t>
      </w:r>
    </w:p>
    <w:p w14:paraId="11DAB424" w14:textId="77777777" w:rsidR="00D40A9E" w:rsidRDefault="00D40A9E" w:rsidP="00A839BA">
      <w:pPr>
        <w:spacing w:line="360" w:lineRule="auto"/>
        <w:rPr>
          <w:rFonts w:ascii="Arial" w:hAnsi="Arial" w:cs="Arial"/>
          <w:color w:val="000000" w:themeColor="text1"/>
          <w:sz w:val="24"/>
          <w:szCs w:val="24"/>
        </w:rPr>
      </w:pPr>
    </w:p>
    <w:p w14:paraId="4A1AAFB6" w14:textId="14FCB0C7" w:rsidR="00D40A9E" w:rsidRDefault="005C19AC" w:rsidP="00A839BA">
      <w:pPr>
        <w:pStyle w:val="Podtytu"/>
        <w:spacing w:line="360" w:lineRule="auto"/>
        <w:rPr>
          <w:rFonts w:ascii="Arial" w:hAnsi="Arial" w:cs="Arial"/>
          <w:color w:val="000000" w:themeColor="text1"/>
          <w:sz w:val="24"/>
          <w:szCs w:val="24"/>
          <w:u w:val="single"/>
        </w:rPr>
      </w:pPr>
      <w:r>
        <w:rPr>
          <w:rFonts w:ascii="Arial" w:hAnsi="Arial" w:cs="Arial"/>
          <w:color w:val="000000" w:themeColor="text1"/>
          <w:sz w:val="24"/>
          <w:szCs w:val="24"/>
          <w:u w:val="single"/>
        </w:rPr>
        <w:t xml:space="preserve">V. </w:t>
      </w:r>
      <w:r w:rsidR="00D40A9E" w:rsidRPr="005C19AC">
        <w:rPr>
          <w:rFonts w:ascii="Arial" w:hAnsi="Arial" w:cs="Arial"/>
          <w:color w:val="000000" w:themeColor="text1"/>
          <w:sz w:val="24"/>
          <w:szCs w:val="24"/>
          <w:u w:val="single"/>
        </w:rPr>
        <w:t>Projektowane postanowienia umowy w sprawie zamówienia publicznego, które zostaną wprowadzone do umowy w sprawie zamówienia publicznego</w:t>
      </w:r>
    </w:p>
    <w:p w14:paraId="61936684" w14:textId="7C7990CA" w:rsidR="00D40A9E" w:rsidRPr="00D40A9E" w:rsidRDefault="00D40A9E" w:rsidP="00A839BA">
      <w:pPr>
        <w:spacing w:line="360" w:lineRule="auto"/>
        <w:rPr>
          <w:rFonts w:ascii="Arial" w:hAnsi="Arial" w:cs="Arial"/>
          <w:color w:val="000000" w:themeColor="text1"/>
          <w:sz w:val="24"/>
          <w:szCs w:val="24"/>
        </w:rPr>
      </w:pPr>
      <w:r w:rsidRPr="00D40A9E">
        <w:rPr>
          <w:rFonts w:ascii="Arial" w:hAnsi="Arial" w:cs="Arial"/>
          <w:color w:val="000000" w:themeColor="text1"/>
          <w:sz w:val="24"/>
          <w:szCs w:val="24"/>
        </w:rPr>
        <w:t xml:space="preserve">Projektowane postanowienia umowy stanowią załącznik </w:t>
      </w:r>
      <w:r w:rsidRPr="00ED753F">
        <w:rPr>
          <w:rFonts w:ascii="Arial" w:hAnsi="Arial" w:cs="Arial"/>
          <w:color w:val="000000" w:themeColor="text1"/>
          <w:sz w:val="24"/>
          <w:szCs w:val="24"/>
        </w:rPr>
        <w:t xml:space="preserve">nr </w:t>
      </w:r>
      <w:r w:rsidR="00ED753F" w:rsidRPr="00ED753F">
        <w:rPr>
          <w:rFonts w:ascii="Arial" w:hAnsi="Arial" w:cs="Arial"/>
          <w:color w:val="000000" w:themeColor="text1"/>
          <w:sz w:val="24"/>
          <w:szCs w:val="24"/>
        </w:rPr>
        <w:t xml:space="preserve">7 </w:t>
      </w:r>
      <w:r w:rsidRPr="00ED753F">
        <w:rPr>
          <w:rFonts w:ascii="Arial" w:hAnsi="Arial" w:cs="Arial"/>
          <w:color w:val="000000" w:themeColor="text1"/>
          <w:sz w:val="24"/>
          <w:szCs w:val="24"/>
        </w:rPr>
        <w:t>do SWZ</w:t>
      </w:r>
      <w:r w:rsidRPr="00D40A9E">
        <w:rPr>
          <w:rFonts w:ascii="Arial" w:hAnsi="Arial" w:cs="Arial"/>
          <w:color w:val="000000" w:themeColor="text1"/>
          <w:sz w:val="24"/>
          <w:szCs w:val="24"/>
        </w:rPr>
        <w:t xml:space="preserve">. </w:t>
      </w:r>
    </w:p>
    <w:p w14:paraId="3A32D1A7" w14:textId="6ED0D1F5" w:rsidR="00D40A9E" w:rsidRDefault="00D40A9E" w:rsidP="00A839BA">
      <w:pPr>
        <w:spacing w:line="360" w:lineRule="auto"/>
        <w:rPr>
          <w:rFonts w:ascii="Arial" w:hAnsi="Arial" w:cs="Arial"/>
          <w:color w:val="000000" w:themeColor="text1"/>
          <w:sz w:val="24"/>
          <w:szCs w:val="24"/>
        </w:rPr>
      </w:pPr>
      <w:r w:rsidRPr="00D40A9E">
        <w:rPr>
          <w:rFonts w:ascii="Arial" w:hAnsi="Arial" w:cs="Arial"/>
          <w:color w:val="000000" w:themeColor="text1"/>
          <w:sz w:val="24"/>
          <w:szCs w:val="24"/>
        </w:rPr>
        <w:t>Złożenie oferty jest jednoznaczne z akceptacją przez wykonawcę projektowanych postanowień umowy.</w:t>
      </w:r>
    </w:p>
    <w:p w14:paraId="3AB320FC" w14:textId="77777777" w:rsidR="00D40A9E" w:rsidRDefault="00D40A9E" w:rsidP="00A839BA">
      <w:pPr>
        <w:spacing w:line="360" w:lineRule="auto"/>
        <w:rPr>
          <w:rFonts w:ascii="Arial" w:hAnsi="Arial" w:cs="Arial"/>
          <w:color w:val="000000" w:themeColor="text1"/>
          <w:sz w:val="24"/>
          <w:szCs w:val="24"/>
        </w:rPr>
      </w:pPr>
    </w:p>
    <w:p w14:paraId="69DD3B59" w14:textId="1E606E40" w:rsidR="00D40A9E" w:rsidRDefault="005C19AC" w:rsidP="00A839BA">
      <w:pPr>
        <w:pStyle w:val="Podtytu"/>
        <w:spacing w:line="360" w:lineRule="auto"/>
        <w:rPr>
          <w:rFonts w:ascii="Arial" w:hAnsi="Arial" w:cs="Arial"/>
          <w:color w:val="000000" w:themeColor="text1"/>
          <w:sz w:val="24"/>
          <w:szCs w:val="24"/>
          <w:u w:val="single"/>
        </w:rPr>
      </w:pPr>
      <w:r>
        <w:rPr>
          <w:rFonts w:ascii="Arial" w:hAnsi="Arial" w:cs="Arial"/>
          <w:color w:val="000000" w:themeColor="text1"/>
          <w:sz w:val="24"/>
          <w:szCs w:val="24"/>
          <w:u w:val="single"/>
        </w:rPr>
        <w:t xml:space="preserve">VI. </w:t>
      </w:r>
      <w:r w:rsidR="00D40A9E" w:rsidRPr="005C19AC">
        <w:rPr>
          <w:rFonts w:ascii="Arial" w:hAnsi="Arial" w:cs="Arial"/>
          <w:color w:val="000000" w:themeColor="text1"/>
          <w:sz w:val="24"/>
          <w:szCs w:val="24"/>
          <w:u w:val="single"/>
        </w:rPr>
        <w:t xml:space="preserve">Zabezpieczenie należytego wykonania umowy </w:t>
      </w:r>
    </w:p>
    <w:p w14:paraId="4D311EA7" w14:textId="77777777" w:rsidR="005C19AC" w:rsidRDefault="00D40A9E" w:rsidP="00A839BA">
      <w:pPr>
        <w:pStyle w:val="Akapitzlist"/>
        <w:numPr>
          <w:ilvl w:val="0"/>
          <w:numId w:val="14"/>
        </w:numPr>
        <w:spacing w:line="360" w:lineRule="auto"/>
        <w:rPr>
          <w:rFonts w:ascii="Arial" w:hAnsi="Arial" w:cs="Arial"/>
          <w:color w:val="000000" w:themeColor="text1"/>
          <w:sz w:val="24"/>
          <w:szCs w:val="24"/>
        </w:rPr>
      </w:pPr>
      <w:r w:rsidRPr="00D40A9E">
        <w:rPr>
          <w:rFonts w:ascii="Arial" w:hAnsi="Arial" w:cs="Arial"/>
          <w:color w:val="000000" w:themeColor="text1"/>
          <w:sz w:val="24"/>
          <w:szCs w:val="24"/>
        </w:rPr>
        <w:t xml:space="preserve">Od Wykonawcy, którego oferta zostanie wybrana jako najkorzystniejsza, wymagane będzie wniesienie, przed zawarciem umowy, zabezpieczenia należytego wykonania umowy w wysokości </w:t>
      </w:r>
      <w:r w:rsidR="005C19AC">
        <w:rPr>
          <w:rFonts w:ascii="Arial" w:hAnsi="Arial" w:cs="Arial"/>
          <w:color w:val="000000" w:themeColor="text1"/>
          <w:sz w:val="24"/>
          <w:szCs w:val="24"/>
        </w:rPr>
        <w:t>5</w:t>
      </w:r>
      <w:r w:rsidRPr="00D40A9E">
        <w:rPr>
          <w:rFonts w:ascii="Arial" w:hAnsi="Arial" w:cs="Arial"/>
          <w:color w:val="000000" w:themeColor="text1"/>
          <w:sz w:val="24"/>
          <w:szCs w:val="24"/>
        </w:rPr>
        <w:t xml:space="preserve"> % ceny całkowitej (brutto) podanej w ofercie za wykonanie całości przedmiotu zamówienia. Zabezpieczenie służy pokryciu roszczeń z tytułu niewykonania lub nienależytego wykonania umowy.</w:t>
      </w:r>
    </w:p>
    <w:p w14:paraId="45427F30" w14:textId="77777777" w:rsidR="005C19AC" w:rsidRDefault="00D40A9E" w:rsidP="00A839BA">
      <w:pPr>
        <w:pStyle w:val="Akapitzlist"/>
        <w:numPr>
          <w:ilvl w:val="0"/>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 xml:space="preserve">Zabezpieczenie należytego wykonania umowy może być wnoszone według wyboru wykonawcy w jednej lub w kilku formach wskazanych w art. 450 ust. 1 ustawy </w:t>
      </w:r>
      <w:proofErr w:type="spellStart"/>
      <w:r w:rsidRPr="005C19AC">
        <w:rPr>
          <w:rFonts w:ascii="Arial" w:hAnsi="Arial" w:cs="Arial"/>
          <w:color w:val="000000" w:themeColor="text1"/>
          <w:sz w:val="24"/>
          <w:szCs w:val="24"/>
        </w:rPr>
        <w:t>Pzp</w:t>
      </w:r>
      <w:proofErr w:type="spellEnd"/>
      <w:r w:rsidRPr="005C19AC">
        <w:rPr>
          <w:rFonts w:ascii="Arial" w:hAnsi="Arial" w:cs="Arial"/>
          <w:color w:val="000000" w:themeColor="text1"/>
          <w:sz w:val="24"/>
          <w:szCs w:val="24"/>
        </w:rPr>
        <w:t xml:space="preserve"> tj.:</w:t>
      </w:r>
    </w:p>
    <w:p w14:paraId="6F956469" w14:textId="77777777" w:rsidR="005C19AC" w:rsidRDefault="00D40A9E" w:rsidP="00A839BA">
      <w:pPr>
        <w:pStyle w:val="Akapitzlist"/>
        <w:numPr>
          <w:ilvl w:val="1"/>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pieniądzu;</w:t>
      </w:r>
    </w:p>
    <w:p w14:paraId="3DFE32AE" w14:textId="77777777" w:rsidR="005C19AC" w:rsidRDefault="00D40A9E" w:rsidP="00A839BA">
      <w:pPr>
        <w:pStyle w:val="Akapitzlist"/>
        <w:numPr>
          <w:ilvl w:val="1"/>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poręczeniach bankowych lub poręczeniach spółdzielczej kasy oszczędnościowo-kredytowej, z tym że zobowiązanie kasy jest zawsze zobowiązaniem pieniężnym;</w:t>
      </w:r>
    </w:p>
    <w:p w14:paraId="58078BAC" w14:textId="77777777" w:rsidR="005C19AC" w:rsidRDefault="00D40A9E" w:rsidP="00A839BA">
      <w:pPr>
        <w:pStyle w:val="Akapitzlist"/>
        <w:numPr>
          <w:ilvl w:val="1"/>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gwarancjach bankowych;</w:t>
      </w:r>
    </w:p>
    <w:p w14:paraId="64FDBF02" w14:textId="77777777" w:rsidR="005C19AC" w:rsidRDefault="00D40A9E" w:rsidP="00A839BA">
      <w:pPr>
        <w:pStyle w:val="Akapitzlist"/>
        <w:numPr>
          <w:ilvl w:val="1"/>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gwarancjach ubezpieczeniowych;</w:t>
      </w:r>
    </w:p>
    <w:p w14:paraId="6F22B444" w14:textId="45CD0320" w:rsidR="00D40A9E" w:rsidRPr="005C19AC" w:rsidRDefault="00D40A9E" w:rsidP="00A839BA">
      <w:pPr>
        <w:pStyle w:val="Akapitzlist"/>
        <w:numPr>
          <w:ilvl w:val="1"/>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lastRenderedPageBreak/>
        <w:t>poręczeniach udzielanych przez podmioty, o których mowa w art. 6b ust. 5 pkt 2 ustawy z 9 listopada 2000 r. o utworzeniu Polskiej Agencji Rozwoju Przedsiębiorczości.</w:t>
      </w:r>
    </w:p>
    <w:p w14:paraId="1A34B370" w14:textId="77777777" w:rsidR="005C19AC" w:rsidRDefault="00D40A9E" w:rsidP="00A839BA">
      <w:pPr>
        <w:pStyle w:val="Akapitzlist"/>
        <w:numPr>
          <w:ilvl w:val="0"/>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 xml:space="preserve">Zamawiający wyraża zgodę/nie wyraża zgody na wniesienie zabezpieczenia w formach wskazanych w art. 450 ust. 2 ustawy </w:t>
      </w:r>
      <w:proofErr w:type="spellStart"/>
      <w:r w:rsidRPr="005C19AC">
        <w:rPr>
          <w:rFonts w:ascii="Arial" w:hAnsi="Arial" w:cs="Arial"/>
          <w:color w:val="000000" w:themeColor="text1"/>
          <w:sz w:val="24"/>
          <w:szCs w:val="24"/>
        </w:rPr>
        <w:t>Pzp</w:t>
      </w:r>
      <w:proofErr w:type="spellEnd"/>
      <w:r w:rsidRPr="005C19AC">
        <w:rPr>
          <w:rFonts w:ascii="Arial" w:hAnsi="Arial" w:cs="Arial"/>
          <w:color w:val="000000" w:themeColor="text1"/>
          <w:sz w:val="24"/>
          <w:szCs w:val="24"/>
        </w:rPr>
        <w:t>.</w:t>
      </w:r>
    </w:p>
    <w:p w14:paraId="4E1938BE" w14:textId="77777777" w:rsidR="005C19AC" w:rsidRDefault="00D40A9E" w:rsidP="00A839BA">
      <w:pPr>
        <w:pStyle w:val="Akapitzlist"/>
        <w:numPr>
          <w:ilvl w:val="0"/>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Zamawiający wyraża zgodę/nie wyraża zgody na tworzenie zabezpieczenia przez potrącenia z należności za częściowo wykonane świadczenia. W takim przypadku, w dniu zawarcia umowy wykonawca jest zobowiązany wnieść co najmniej 30% kwoty zabezpieczenia, a wniesienie pełnej wysokości zabezpieczenia nie może nastąpić później niż do połowy okresu, na który została zawarta umowa. Zamawiający wpłaca kwoty potrącane na rachunek bankowy w tym samym dniu, w którym dokonuje zapłaty faktury (tylko gdy okres realizacji zamówienia jest dłuższy niż rok i przewidziano płatności częściowe).</w:t>
      </w:r>
    </w:p>
    <w:p w14:paraId="56CF7D15" w14:textId="77777777" w:rsidR="005C19AC" w:rsidRDefault="00D40A9E" w:rsidP="00A839BA">
      <w:pPr>
        <w:pStyle w:val="Akapitzlist"/>
        <w:numPr>
          <w:ilvl w:val="0"/>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 xml:space="preserve">Do zmiany formy zabezpieczenia w trakcie realizacji umowy stosuje się art. 451 ustawy </w:t>
      </w:r>
      <w:proofErr w:type="spellStart"/>
      <w:r w:rsidRPr="005C19AC">
        <w:rPr>
          <w:rFonts w:ascii="Arial" w:hAnsi="Arial" w:cs="Arial"/>
          <w:color w:val="000000" w:themeColor="text1"/>
          <w:sz w:val="24"/>
          <w:szCs w:val="24"/>
        </w:rPr>
        <w:t>Pzp</w:t>
      </w:r>
      <w:proofErr w:type="spellEnd"/>
      <w:r w:rsidRPr="005C19AC">
        <w:rPr>
          <w:rFonts w:ascii="Arial" w:hAnsi="Arial" w:cs="Arial"/>
          <w:color w:val="000000" w:themeColor="text1"/>
          <w:sz w:val="24"/>
          <w:szCs w:val="24"/>
        </w:rPr>
        <w:t>.</w:t>
      </w:r>
    </w:p>
    <w:p w14:paraId="60374213" w14:textId="77777777" w:rsidR="005C19AC" w:rsidRDefault="00D40A9E" w:rsidP="00A839BA">
      <w:pPr>
        <w:pStyle w:val="Akapitzlist"/>
        <w:numPr>
          <w:ilvl w:val="0"/>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Zamawiający zwróci zabezpieczenie w następujących terminach:</w:t>
      </w:r>
    </w:p>
    <w:p w14:paraId="01147FC1" w14:textId="77777777" w:rsidR="005C19AC" w:rsidRDefault="00D40A9E" w:rsidP="00A839BA">
      <w:pPr>
        <w:pStyle w:val="Akapitzlist"/>
        <w:numPr>
          <w:ilvl w:val="1"/>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70% wysokości zabezpieczenia w terminie 30 dni od dnia podpisania protokołu odbioru końcowego przedmiotu zamówienia, tj. od dnia wykonania zamówienia i uznania przez zamawiającego za należycie wykonane;</w:t>
      </w:r>
    </w:p>
    <w:p w14:paraId="0383BBBA" w14:textId="086CB60E" w:rsidR="00D40A9E" w:rsidRPr="005C19AC" w:rsidRDefault="00D40A9E" w:rsidP="00A839BA">
      <w:pPr>
        <w:pStyle w:val="Akapitzlist"/>
        <w:numPr>
          <w:ilvl w:val="1"/>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30% wysokości zabezpieczenia w terminie 15 dni od dnia, w którym upływa okres gwarancji/rękojmi (wskazać dłuższy), liczony zgodnie z postanowieniami zawartej umowy.</w:t>
      </w:r>
    </w:p>
    <w:p w14:paraId="5515FFCC" w14:textId="0C6C9BA3" w:rsidR="005C19AC" w:rsidRDefault="00D40A9E" w:rsidP="00A839BA">
      <w:pPr>
        <w:pStyle w:val="Akapitzlist"/>
        <w:numPr>
          <w:ilvl w:val="0"/>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Zabezpieczenie wnoszone w pieniądzu powinno zostać wpłacone przelewem na rachunek bankowy zamawiającego</w:t>
      </w:r>
      <w:r w:rsidR="00692D4B">
        <w:rPr>
          <w:rFonts w:ascii="Arial" w:hAnsi="Arial" w:cs="Arial"/>
          <w:color w:val="000000" w:themeColor="text1"/>
          <w:sz w:val="24"/>
          <w:szCs w:val="24"/>
        </w:rPr>
        <w:t xml:space="preserve"> w </w:t>
      </w:r>
      <w:r w:rsidR="00692D4B" w:rsidRPr="00692D4B">
        <w:rPr>
          <w:rFonts w:ascii="Arial" w:hAnsi="Arial" w:cs="Arial"/>
          <w:color w:val="000000" w:themeColor="text1"/>
          <w:sz w:val="24"/>
          <w:szCs w:val="24"/>
        </w:rPr>
        <w:t>Banku Spółdzielczego O/Namysłów nr rachunku 08 8890 1053 0000 1094 2007 0003</w:t>
      </w:r>
      <w:r w:rsidR="00692D4B">
        <w:rPr>
          <w:rFonts w:ascii="Arial" w:hAnsi="Arial" w:cs="Arial"/>
          <w:color w:val="000000" w:themeColor="text1"/>
          <w:sz w:val="24"/>
          <w:szCs w:val="24"/>
        </w:rPr>
        <w:t xml:space="preserve"> –</w:t>
      </w:r>
      <w:r w:rsidRPr="005C19AC">
        <w:rPr>
          <w:rFonts w:ascii="Arial" w:hAnsi="Arial" w:cs="Arial"/>
          <w:color w:val="000000" w:themeColor="text1"/>
          <w:sz w:val="24"/>
          <w:szCs w:val="24"/>
        </w:rPr>
        <w:t xml:space="preserve"> tytuł przelewu</w:t>
      </w:r>
      <w:r w:rsidR="00692D4B">
        <w:rPr>
          <w:rFonts w:ascii="Arial" w:hAnsi="Arial" w:cs="Arial"/>
          <w:color w:val="000000" w:themeColor="text1"/>
          <w:sz w:val="24"/>
          <w:szCs w:val="24"/>
        </w:rPr>
        <w:t xml:space="preserve">: </w:t>
      </w:r>
      <w:r w:rsidR="00692D4B">
        <w:rPr>
          <w:rFonts w:ascii="Arial" w:hAnsi="Arial" w:cs="Arial"/>
          <w:i/>
          <w:iCs/>
          <w:color w:val="000000" w:themeColor="text1"/>
          <w:sz w:val="24"/>
          <w:szCs w:val="24"/>
        </w:rPr>
        <w:t>„Zabezpieczenie należytego wykonania umowy – Nr postępowania”</w:t>
      </w:r>
      <w:r w:rsidR="00692D4B">
        <w:rPr>
          <w:rFonts w:ascii="Arial" w:hAnsi="Arial" w:cs="Arial"/>
          <w:color w:val="000000" w:themeColor="text1"/>
          <w:sz w:val="24"/>
          <w:szCs w:val="24"/>
        </w:rPr>
        <w:t>.</w:t>
      </w:r>
    </w:p>
    <w:p w14:paraId="69E559E4" w14:textId="77777777" w:rsidR="005C19AC" w:rsidRDefault="00D40A9E" w:rsidP="00A839BA">
      <w:pPr>
        <w:pStyle w:val="Akapitzlist"/>
        <w:numPr>
          <w:ilvl w:val="0"/>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Zabezpieczenie wnoszone w formie innej niż w pieniądzu powinno być dostarczone w formie oryginału, przez wykonawcę do siedziby zamawiającego, najpóźniej w dniu podpisania umowy – do chwili jej podpisania.</w:t>
      </w:r>
    </w:p>
    <w:p w14:paraId="771D44B2" w14:textId="77777777" w:rsidR="005C19AC" w:rsidRDefault="00D40A9E" w:rsidP="00A839BA">
      <w:pPr>
        <w:pStyle w:val="Akapitzlist"/>
        <w:numPr>
          <w:ilvl w:val="0"/>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lastRenderedPageBreak/>
        <w:t>Treść oświadczenia zawartego w gwarancji lub w poręczeniu musi zostać zaakceptowana przez zamawiającego przed podpisaniem umowy.</w:t>
      </w:r>
    </w:p>
    <w:p w14:paraId="68FB552C" w14:textId="77777777" w:rsidR="005C19AC" w:rsidRDefault="00D40A9E" w:rsidP="00A839BA">
      <w:pPr>
        <w:pStyle w:val="Akapitzlist"/>
        <w:numPr>
          <w:ilvl w:val="0"/>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710BF450" w14:textId="77777777" w:rsidR="005C19AC" w:rsidRDefault="00D40A9E" w:rsidP="00A839BA">
      <w:pPr>
        <w:pStyle w:val="Akapitzlist"/>
        <w:numPr>
          <w:ilvl w:val="0"/>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w:t>
      </w:r>
    </w:p>
    <w:p w14:paraId="67951A70" w14:textId="77777777" w:rsidR="005C19AC" w:rsidRDefault="00D40A9E" w:rsidP="00A839BA">
      <w:pPr>
        <w:pStyle w:val="Akapitzlist"/>
        <w:numPr>
          <w:ilvl w:val="0"/>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 xml:space="preserve">Wypłata, o której mowa w pkt 11, następuje nie później niż w ostatnim dniu ważności dotychczasowego zabezpieczenia.  </w:t>
      </w:r>
    </w:p>
    <w:p w14:paraId="32A7DDF6" w14:textId="77777777" w:rsidR="005C19AC" w:rsidRDefault="00D40A9E" w:rsidP="00A839BA">
      <w:pPr>
        <w:pStyle w:val="Akapitzlist"/>
        <w:numPr>
          <w:ilvl w:val="0"/>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Z treści gwarancji lub poręczenia musi jednocześnie wynikać:</w:t>
      </w:r>
    </w:p>
    <w:p w14:paraId="29A360CA" w14:textId="77777777" w:rsidR="005C19AC" w:rsidRDefault="00D40A9E" w:rsidP="00A839BA">
      <w:pPr>
        <w:pStyle w:val="Akapitzlist"/>
        <w:numPr>
          <w:ilvl w:val="1"/>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 xml:space="preserve">nazwa zleceniodawcy (wykonawcy), beneficjenta gwarancji lub poręczenia (zamawiającego), gwaranta lub poręczyciela (podmiotu udzielającego gwarancji lub poręczenia) oraz adresy ich siedzib, </w:t>
      </w:r>
    </w:p>
    <w:p w14:paraId="2F7A31D8" w14:textId="77777777" w:rsidR="005C19AC" w:rsidRDefault="00D40A9E" w:rsidP="00A839BA">
      <w:pPr>
        <w:pStyle w:val="Akapitzlist"/>
        <w:numPr>
          <w:ilvl w:val="1"/>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określenie wierzytelności, która ma być zabezpieczona gwarancją lub poręczeniem,</w:t>
      </w:r>
    </w:p>
    <w:p w14:paraId="06BEC55E" w14:textId="77777777" w:rsidR="005C19AC" w:rsidRDefault="00D40A9E" w:rsidP="00A839BA">
      <w:pPr>
        <w:pStyle w:val="Akapitzlist"/>
        <w:numPr>
          <w:ilvl w:val="1"/>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kwota gwarancji lub poręczenia,</w:t>
      </w:r>
    </w:p>
    <w:p w14:paraId="13356D20" w14:textId="77777777" w:rsidR="005C19AC" w:rsidRDefault="00D40A9E" w:rsidP="00A839BA">
      <w:pPr>
        <w:pStyle w:val="Akapitzlist"/>
        <w:numPr>
          <w:ilvl w:val="1"/>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termin ważności gwarancji lub poręczenia, obejmujący cały okres wykonania zamówienia, począwszy co najmniej od dnia wyznaczonego na dzień zawarcia umowy, z zastrzeżeniem pkt 10 powyżej,</w:t>
      </w:r>
    </w:p>
    <w:p w14:paraId="1797684F" w14:textId="77777777" w:rsidR="005C19AC" w:rsidRDefault="00D40A9E" w:rsidP="00A839BA">
      <w:pPr>
        <w:pStyle w:val="Akapitzlist"/>
        <w:numPr>
          <w:ilvl w:val="1"/>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bezwarunkowe, nieodwołalne, płatne na pierwsze żądanie, zobowiązanie gwaranta do wypłaty zamawiającemu pełnej kwoty zabezpieczenia lub do wypłat łącznie do pełnej kwoty zabezpieczenia w przypadku realizacji zamówienia w sposób niezgodny z umową,</w:t>
      </w:r>
    </w:p>
    <w:p w14:paraId="36CE5C98" w14:textId="7DF76981" w:rsidR="00D40A9E" w:rsidRDefault="00D40A9E" w:rsidP="00A839BA">
      <w:pPr>
        <w:pStyle w:val="Akapitzlist"/>
        <w:numPr>
          <w:ilvl w:val="1"/>
          <w:numId w:val="14"/>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 xml:space="preserve">bezwarunkowe, nieodwołalne, płatne na pierwsze żądanie, zobowiązanie gwaranta do wypłaty zamawiającemu pełnej kwoty </w:t>
      </w:r>
      <w:r w:rsidRPr="005C19AC">
        <w:rPr>
          <w:rFonts w:ascii="Arial" w:hAnsi="Arial" w:cs="Arial"/>
          <w:color w:val="000000" w:themeColor="text1"/>
          <w:sz w:val="24"/>
          <w:szCs w:val="24"/>
        </w:rPr>
        <w:lastRenderedPageBreak/>
        <w:t>zabezpieczenia w przypadku, o którym mowa w pkt 10 i 11 tj. w przypadku nieprzedłużenia lub niewniesienia nowego zabezpieczenia najpóźniej na 30 dni przed upływem terminu ważności dotychczasowego zabezpieczenia wniesionego w innej formie niż w pieniądzu, jeżeli wykonawca skorzystał z możliwości wniesienia zabezpieczenia na okres nie krótszy niż 5 lat, a okres, na jaki miało zostać wniesione zabezpieczenie, jest dłuższy od tego okresu.</w:t>
      </w:r>
    </w:p>
    <w:p w14:paraId="0166A8E1" w14:textId="77777777" w:rsidR="005C19AC" w:rsidRDefault="005C19AC" w:rsidP="00A839BA">
      <w:pPr>
        <w:spacing w:line="360" w:lineRule="auto"/>
        <w:rPr>
          <w:rFonts w:ascii="Arial" w:hAnsi="Arial" w:cs="Arial"/>
          <w:color w:val="000000" w:themeColor="text1"/>
          <w:sz w:val="24"/>
          <w:szCs w:val="24"/>
        </w:rPr>
      </w:pPr>
    </w:p>
    <w:p w14:paraId="15DFE18E" w14:textId="119B17C2" w:rsidR="005C19AC" w:rsidRDefault="005C19AC" w:rsidP="00A839BA">
      <w:pPr>
        <w:pStyle w:val="Podtytu"/>
        <w:spacing w:line="360" w:lineRule="auto"/>
        <w:rPr>
          <w:rFonts w:ascii="Arial" w:hAnsi="Arial" w:cs="Arial"/>
          <w:color w:val="000000" w:themeColor="text1"/>
          <w:sz w:val="24"/>
          <w:szCs w:val="24"/>
          <w:u w:val="single"/>
        </w:rPr>
      </w:pPr>
      <w:r w:rsidRPr="005C19AC">
        <w:rPr>
          <w:rFonts w:ascii="Arial" w:hAnsi="Arial" w:cs="Arial"/>
          <w:color w:val="000000" w:themeColor="text1"/>
          <w:sz w:val="24"/>
          <w:szCs w:val="24"/>
          <w:u w:val="single"/>
        </w:rPr>
        <w:t>VII. Informacje o formalnościach, jakie muszą zostać dopełnione po wyborze oferty w celu zawarcia umowy w sprawie zamówienia publicznego</w:t>
      </w:r>
    </w:p>
    <w:p w14:paraId="15EB4C3A" w14:textId="77777777" w:rsidR="005C19AC" w:rsidRDefault="005C19AC" w:rsidP="00A839BA">
      <w:pPr>
        <w:pStyle w:val="Akapitzlist"/>
        <w:numPr>
          <w:ilvl w:val="0"/>
          <w:numId w:val="15"/>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Zamawiający poinformuje wykonawcę, któremu zostanie udzielone zamówienie, o miejscu i terminie zawarcia umowy.</w:t>
      </w:r>
    </w:p>
    <w:p w14:paraId="7E71AFDA" w14:textId="77777777" w:rsidR="005C19AC" w:rsidRDefault="005C19AC" w:rsidP="00A839BA">
      <w:pPr>
        <w:pStyle w:val="Akapitzlist"/>
        <w:numPr>
          <w:ilvl w:val="0"/>
          <w:numId w:val="15"/>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Wykonawca przed zawarciem umowy:</w:t>
      </w:r>
    </w:p>
    <w:p w14:paraId="08D8FE63" w14:textId="77777777" w:rsidR="005C19AC" w:rsidRDefault="005C19AC" w:rsidP="00A839BA">
      <w:pPr>
        <w:pStyle w:val="Akapitzlist"/>
        <w:numPr>
          <w:ilvl w:val="1"/>
          <w:numId w:val="15"/>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poda wszelkie informacje niezbędne do wypełnienia treści umowy na wezwanie zamawiającego,</w:t>
      </w:r>
    </w:p>
    <w:p w14:paraId="2C12CCF1" w14:textId="4C0E03E0" w:rsidR="002951D6" w:rsidRDefault="002951D6" w:rsidP="00A839BA">
      <w:pPr>
        <w:pStyle w:val="Akapitzlist"/>
        <w:numPr>
          <w:ilvl w:val="1"/>
          <w:numId w:val="15"/>
        </w:numPr>
        <w:spacing w:line="360" w:lineRule="auto"/>
        <w:rPr>
          <w:rFonts w:ascii="Arial" w:hAnsi="Arial" w:cs="Arial"/>
          <w:color w:val="000000" w:themeColor="text1"/>
          <w:sz w:val="24"/>
          <w:szCs w:val="24"/>
        </w:rPr>
      </w:pPr>
      <w:r>
        <w:rPr>
          <w:rFonts w:ascii="Arial" w:hAnsi="Arial" w:cs="Arial"/>
          <w:color w:val="000000" w:themeColor="text1"/>
          <w:sz w:val="24"/>
          <w:szCs w:val="24"/>
        </w:rPr>
        <w:t>Przekaże Zamawiającemu do akceptacji harmonogram rzeczowo – finansowy. Harmonogram ten będzie stanowić załącznik do umowy,</w:t>
      </w:r>
    </w:p>
    <w:p w14:paraId="411064F7" w14:textId="22574403" w:rsidR="005C19AC" w:rsidRPr="005C19AC" w:rsidRDefault="005C19AC" w:rsidP="00A839BA">
      <w:pPr>
        <w:pStyle w:val="Akapitzlist"/>
        <w:numPr>
          <w:ilvl w:val="1"/>
          <w:numId w:val="15"/>
        </w:num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wniesie zabezpieczenie należytego wykonania umowy.</w:t>
      </w:r>
    </w:p>
    <w:p w14:paraId="2CFE24E8" w14:textId="77777777" w:rsidR="005C19AC" w:rsidRPr="005C19AC" w:rsidRDefault="005C19AC" w:rsidP="00A839BA">
      <w:p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 xml:space="preserve">Jeżeli zostanie wybrana oferta wykonawców wspólnie ubiegających się o udzielenie zamówienia, zamawiający będzie żądał przed zawarciem umowy w sprawie zamówienia publicznego kopii umowy regulującej współpracę tych wykonawców, w której m.in. zostanie określony pełnomocnik uprawniony do kontaktów z zamawiającym oraz do wystawiania dokumentów związanych z płatnościami, przy czym termin, na jaki została zawarta umowa, nie może być krótszy niż termin realizacji zamówienia.  </w:t>
      </w:r>
    </w:p>
    <w:p w14:paraId="7EADFEFD" w14:textId="5D745AFC" w:rsidR="005C19AC" w:rsidRDefault="005C19AC" w:rsidP="00A839BA">
      <w:p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 xml:space="preserve">Niedopełnienie powyższych formalności przez wybranego wykonawcę będzie potraktowane przez zamawiającego jako niemożność zawarcia umowy w sprawie zamówienia publicznego z przyczyn leżących po stronie wykonawcy i zgodnie z art. </w:t>
      </w:r>
      <w:r w:rsidRPr="005C19AC">
        <w:rPr>
          <w:rFonts w:ascii="Arial" w:hAnsi="Arial" w:cs="Arial"/>
          <w:color w:val="000000" w:themeColor="text1"/>
          <w:sz w:val="24"/>
          <w:szCs w:val="24"/>
        </w:rPr>
        <w:lastRenderedPageBreak/>
        <w:t xml:space="preserve">98 ust. 6 pkt 3 ustawy </w:t>
      </w:r>
      <w:proofErr w:type="spellStart"/>
      <w:r w:rsidRPr="005C19AC">
        <w:rPr>
          <w:rFonts w:ascii="Arial" w:hAnsi="Arial" w:cs="Arial"/>
          <w:color w:val="000000" w:themeColor="text1"/>
          <w:sz w:val="24"/>
          <w:szCs w:val="24"/>
        </w:rPr>
        <w:t>Pzp</w:t>
      </w:r>
      <w:proofErr w:type="spellEnd"/>
      <w:r w:rsidRPr="005C19AC">
        <w:rPr>
          <w:rFonts w:ascii="Arial" w:hAnsi="Arial" w:cs="Arial"/>
          <w:color w:val="000000" w:themeColor="text1"/>
          <w:sz w:val="24"/>
          <w:szCs w:val="24"/>
        </w:rPr>
        <w:t>, będzie skutkowało zatrzymaniem przez zamawiającego wadium wraz z odsetkami.</w:t>
      </w:r>
    </w:p>
    <w:p w14:paraId="301DED76" w14:textId="77777777" w:rsidR="005C19AC" w:rsidRDefault="005C19AC" w:rsidP="00A839BA">
      <w:pPr>
        <w:spacing w:line="360" w:lineRule="auto"/>
        <w:rPr>
          <w:rFonts w:ascii="Arial" w:hAnsi="Arial" w:cs="Arial"/>
          <w:color w:val="000000" w:themeColor="text1"/>
          <w:sz w:val="24"/>
          <w:szCs w:val="24"/>
        </w:rPr>
      </w:pPr>
    </w:p>
    <w:p w14:paraId="056F1195" w14:textId="77777777" w:rsidR="005C19AC" w:rsidRDefault="005C19AC" w:rsidP="00A839BA">
      <w:p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Załączniki do SWZ:</w:t>
      </w:r>
    </w:p>
    <w:p w14:paraId="2AA061CC" w14:textId="4672B396" w:rsidR="005C19AC" w:rsidRDefault="00F33093" w:rsidP="00A839BA">
      <w:pPr>
        <w:pStyle w:val="Akapitzlist"/>
        <w:numPr>
          <w:ilvl w:val="0"/>
          <w:numId w:val="16"/>
        </w:numPr>
        <w:spacing w:line="360" w:lineRule="auto"/>
        <w:rPr>
          <w:rFonts w:ascii="Arial" w:hAnsi="Arial" w:cs="Arial"/>
          <w:color w:val="000000" w:themeColor="text1"/>
          <w:sz w:val="24"/>
          <w:szCs w:val="24"/>
        </w:rPr>
      </w:pPr>
      <w:r>
        <w:rPr>
          <w:rFonts w:ascii="Arial" w:hAnsi="Arial" w:cs="Arial"/>
          <w:color w:val="000000" w:themeColor="text1"/>
          <w:sz w:val="24"/>
          <w:szCs w:val="24"/>
        </w:rPr>
        <w:t>Formularz ofertowy</w:t>
      </w:r>
    </w:p>
    <w:p w14:paraId="7D0A676D" w14:textId="7FE9DF54" w:rsidR="005C19AC" w:rsidRDefault="00F33093" w:rsidP="00A839BA">
      <w:pPr>
        <w:pStyle w:val="Akapitzlist"/>
        <w:numPr>
          <w:ilvl w:val="0"/>
          <w:numId w:val="16"/>
        </w:numPr>
        <w:spacing w:line="360" w:lineRule="auto"/>
        <w:rPr>
          <w:rFonts w:ascii="Arial" w:hAnsi="Arial" w:cs="Arial"/>
          <w:color w:val="000000" w:themeColor="text1"/>
          <w:sz w:val="24"/>
          <w:szCs w:val="24"/>
        </w:rPr>
      </w:pPr>
      <w:r>
        <w:rPr>
          <w:rFonts w:ascii="Arial" w:hAnsi="Arial" w:cs="Arial"/>
          <w:color w:val="000000" w:themeColor="text1"/>
          <w:sz w:val="24"/>
          <w:szCs w:val="24"/>
        </w:rPr>
        <w:t xml:space="preserve">Oświadczenie </w:t>
      </w:r>
      <w:r w:rsidRPr="00F33093">
        <w:rPr>
          <w:rFonts w:ascii="Arial" w:hAnsi="Arial" w:cs="Arial"/>
          <w:color w:val="000000" w:themeColor="text1"/>
          <w:sz w:val="24"/>
          <w:szCs w:val="24"/>
        </w:rPr>
        <w:t>dotyczące spełniania warunków udziału w postępowaniu</w:t>
      </w:r>
    </w:p>
    <w:p w14:paraId="31BDC742" w14:textId="216C4A89" w:rsidR="005C19AC" w:rsidRDefault="00F33093" w:rsidP="00A839BA">
      <w:pPr>
        <w:pStyle w:val="Akapitzlist"/>
        <w:numPr>
          <w:ilvl w:val="0"/>
          <w:numId w:val="16"/>
        </w:numPr>
        <w:spacing w:line="360" w:lineRule="auto"/>
        <w:rPr>
          <w:rFonts w:ascii="Arial" w:hAnsi="Arial" w:cs="Arial"/>
          <w:color w:val="000000" w:themeColor="text1"/>
          <w:sz w:val="24"/>
          <w:szCs w:val="24"/>
        </w:rPr>
      </w:pPr>
      <w:r>
        <w:rPr>
          <w:rFonts w:ascii="Arial" w:hAnsi="Arial" w:cs="Arial"/>
          <w:color w:val="000000" w:themeColor="text1"/>
          <w:sz w:val="24"/>
          <w:szCs w:val="24"/>
        </w:rPr>
        <w:t xml:space="preserve">Oświadczenie </w:t>
      </w:r>
      <w:r w:rsidRPr="00F33093">
        <w:rPr>
          <w:rFonts w:ascii="Arial" w:hAnsi="Arial" w:cs="Arial"/>
          <w:color w:val="000000" w:themeColor="text1"/>
          <w:sz w:val="24"/>
          <w:szCs w:val="24"/>
        </w:rPr>
        <w:t>o przynależności lub braku przynależności do tej samej grupy kapitałowej</w:t>
      </w:r>
    </w:p>
    <w:p w14:paraId="506C93B0" w14:textId="4652CCC5" w:rsidR="00F33093" w:rsidRDefault="00F33093" w:rsidP="00A839BA">
      <w:pPr>
        <w:pStyle w:val="Akapitzlist"/>
        <w:numPr>
          <w:ilvl w:val="0"/>
          <w:numId w:val="16"/>
        </w:numPr>
        <w:spacing w:line="360" w:lineRule="auto"/>
        <w:rPr>
          <w:rFonts w:ascii="Arial" w:hAnsi="Arial" w:cs="Arial"/>
          <w:color w:val="000000" w:themeColor="text1"/>
          <w:sz w:val="24"/>
          <w:szCs w:val="24"/>
        </w:rPr>
      </w:pPr>
      <w:r w:rsidRPr="00F33093">
        <w:rPr>
          <w:rFonts w:ascii="Arial" w:hAnsi="Arial" w:cs="Arial"/>
          <w:color w:val="000000" w:themeColor="text1"/>
          <w:sz w:val="24"/>
          <w:szCs w:val="24"/>
        </w:rPr>
        <w:t>Doświadczenie Wykonawcy</w:t>
      </w:r>
      <w:r>
        <w:rPr>
          <w:rFonts w:ascii="Arial" w:hAnsi="Arial" w:cs="Arial"/>
          <w:color w:val="000000" w:themeColor="text1"/>
          <w:sz w:val="24"/>
          <w:szCs w:val="24"/>
        </w:rPr>
        <w:t xml:space="preserve"> – wykaz robót</w:t>
      </w:r>
    </w:p>
    <w:p w14:paraId="50332B33" w14:textId="2A0DD09F" w:rsidR="00F33093" w:rsidRDefault="00F33093" w:rsidP="00A839BA">
      <w:pPr>
        <w:pStyle w:val="Akapitzlist"/>
        <w:numPr>
          <w:ilvl w:val="0"/>
          <w:numId w:val="16"/>
        </w:numPr>
        <w:spacing w:line="360" w:lineRule="auto"/>
        <w:rPr>
          <w:rFonts w:ascii="Arial" w:hAnsi="Arial" w:cs="Arial"/>
          <w:color w:val="000000" w:themeColor="text1"/>
          <w:sz w:val="24"/>
          <w:szCs w:val="24"/>
        </w:rPr>
      </w:pPr>
      <w:r w:rsidRPr="00F33093">
        <w:rPr>
          <w:rFonts w:ascii="Arial" w:hAnsi="Arial" w:cs="Arial"/>
          <w:color w:val="000000" w:themeColor="text1"/>
          <w:sz w:val="24"/>
          <w:szCs w:val="24"/>
        </w:rPr>
        <w:t>Wykaz osób skierowanych przez wykonawcę do realizacji zamówienia</w:t>
      </w:r>
    </w:p>
    <w:p w14:paraId="3E2BAA76" w14:textId="5C8F193C" w:rsidR="00F33093" w:rsidRPr="00F33093" w:rsidRDefault="00F33093" w:rsidP="00A839BA">
      <w:pPr>
        <w:pStyle w:val="Akapitzlist"/>
        <w:numPr>
          <w:ilvl w:val="0"/>
          <w:numId w:val="16"/>
        </w:numPr>
        <w:spacing w:line="360" w:lineRule="auto"/>
        <w:rPr>
          <w:rFonts w:ascii="Arial" w:hAnsi="Arial" w:cs="Arial"/>
          <w:color w:val="000000" w:themeColor="text1"/>
          <w:sz w:val="24"/>
          <w:szCs w:val="24"/>
        </w:rPr>
      </w:pPr>
      <w:r w:rsidRPr="00F33093">
        <w:rPr>
          <w:rFonts w:ascii="Arial" w:hAnsi="Arial" w:cs="Arial"/>
          <w:color w:val="000000" w:themeColor="text1"/>
          <w:sz w:val="24"/>
          <w:szCs w:val="24"/>
        </w:rPr>
        <w:t>Zobowiązanie</w:t>
      </w:r>
      <w:r>
        <w:rPr>
          <w:rFonts w:ascii="Arial" w:hAnsi="Arial" w:cs="Arial"/>
          <w:color w:val="000000" w:themeColor="text1"/>
          <w:sz w:val="24"/>
          <w:szCs w:val="24"/>
        </w:rPr>
        <w:t xml:space="preserve"> </w:t>
      </w:r>
      <w:r w:rsidRPr="00F33093">
        <w:rPr>
          <w:rFonts w:ascii="Arial" w:hAnsi="Arial" w:cs="Arial"/>
          <w:color w:val="000000" w:themeColor="text1"/>
          <w:sz w:val="24"/>
          <w:szCs w:val="24"/>
        </w:rPr>
        <w:t>do oddania do dyspozycji niezbędnych zasobów na potrzeby wykonania zamówienia</w:t>
      </w:r>
    </w:p>
    <w:p w14:paraId="02195D73" w14:textId="4A203311" w:rsidR="00F33093" w:rsidRDefault="00F33093" w:rsidP="00A839BA">
      <w:pPr>
        <w:pStyle w:val="Akapitzlist"/>
        <w:numPr>
          <w:ilvl w:val="0"/>
          <w:numId w:val="16"/>
        </w:numPr>
        <w:spacing w:line="360" w:lineRule="auto"/>
        <w:rPr>
          <w:rFonts w:ascii="Arial" w:hAnsi="Arial" w:cs="Arial"/>
          <w:color w:val="000000" w:themeColor="text1"/>
          <w:sz w:val="24"/>
          <w:szCs w:val="24"/>
        </w:rPr>
      </w:pPr>
      <w:r>
        <w:rPr>
          <w:rFonts w:ascii="Arial" w:hAnsi="Arial" w:cs="Arial"/>
          <w:color w:val="000000" w:themeColor="text1"/>
          <w:sz w:val="24"/>
          <w:szCs w:val="24"/>
        </w:rPr>
        <w:t>Projekt umowy</w:t>
      </w:r>
    </w:p>
    <w:p w14:paraId="2C857015" w14:textId="4A0812F8" w:rsidR="00F33093" w:rsidRDefault="00F33093" w:rsidP="00A839BA">
      <w:pPr>
        <w:pStyle w:val="Akapitzlist"/>
        <w:numPr>
          <w:ilvl w:val="0"/>
          <w:numId w:val="16"/>
        </w:numPr>
        <w:spacing w:line="360" w:lineRule="auto"/>
        <w:rPr>
          <w:rFonts w:ascii="Arial" w:hAnsi="Arial" w:cs="Arial"/>
          <w:color w:val="000000" w:themeColor="text1"/>
          <w:sz w:val="24"/>
          <w:szCs w:val="24"/>
        </w:rPr>
      </w:pPr>
      <w:r w:rsidRPr="00F33093">
        <w:rPr>
          <w:rFonts w:ascii="Arial" w:hAnsi="Arial" w:cs="Arial"/>
          <w:color w:val="000000" w:themeColor="text1"/>
          <w:sz w:val="24"/>
          <w:szCs w:val="24"/>
        </w:rPr>
        <w:t>Klauzula informacyjna</w:t>
      </w:r>
      <w:r>
        <w:rPr>
          <w:rFonts w:ascii="Arial" w:hAnsi="Arial" w:cs="Arial"/>
          <w:color w:val="000000" w:themeColor="text1"/>
          <w:sz w:val="24"/>
          <w:szCs w:val="24"/>
        </w:rPr>
        <w:t xml:space="preserve"> RODO</w:t>
      </w:r>
    </w:p>
    <w:p w14:paraId="7D930303" w14:textId="3E2D0056" w:rsidR="00F33093" w:rsidRDefault="00F33093" w:rsidP="00A839BA">
      <w:pPr>
        <w:pStyle w:val="Akapitzlist"/>
        <w:numPr>
          <w:ilvl w:val="0"/>
          <w:numId w:val="16"/>
        </w:numPr>
        <w:spacing w:line="360" w:lineRule="auto"/>
        <w:rPr>
          <w:rFonts w:ascii="Arial" w:hAnsi="Arial" w:cs="Arial"/>
          <w:color w:val="000000" w:themeColor="text1"/>
          <w:sz w:val="24"/>
          <w:szCs w:val="24"/>
        </w:rPr>
      </w:pPr>
      <w:r>
        <w:rPr>
          <w:rFonts w:ascii="Arial" w:hAnsi="Arial" w:cs="Arial"/>
          <w:color w:val="000000" w:themeColor="text1"/>
          <w:sz w:val="24"/>
          <w:szCs w:val="24"/>
        </w:rPr>
        <w:t>Dokumentacja projektowa</w:t>
      </w:r>
    </w:p>
    <w:p w14:paraId="6D67F03E" w14:textId="77777777" w:rsidR="00F33093" w:rsidRDefault="00F33093" w:rsidP="00A839BA">
      <w:pPr>
        <w:spacing w:line="360" w:lineRule="auto"/>
        <w:rPr>
          <w:rFonts w:ascii="Arial" w:hAnsi="Arial" w:cs="Arial"/>
          <w:color w:val="000000" w:themeColor="text1"/>
          <w:sz w:val="24"/>
          <w:szCs w:val="24"/>
        </w:rPr>
      </w:pPr>
    </w:p>
    <w:p w14:paraId="6E6CA896" w14:textId="77777777" w:rsidR="00F33093" w:rsidRPr="00F33093" w:rsidRDefault="00F33093" w:rsidP="00A839BA">
      <w:pPr>
        <w:spacing w:line="360" w:lineRule="auto"/>
        <w:rPr>
          <w:rFonts w:ascii="Arial" w:hAnsi="Arial" w:cs="Arial"/>
          <w:color w:val="000000" w:themeColor="text1"/>
          <w:sz w:val="24"/>
          <w:szCs w:val="24"/>
        </w:rPr>
      </w:pPr>
    </w:p>
    <w:p w14:paraId="7818137F" w14:textId="183548C9" w:rsidR="005C19AC" w:rsidRPr="005C19AC" w:rsidRDefault="00F33093" w:rsidP="00A839BA">
      <w:pPr>
        <w:spacing w:line="360" w:lineRule="auto"/>
        <w:rPr>
          <w:rFonts w:ascii="Arial" w:hAnsi="Arial" w:cs="Arial"/>
          <w:color w:val="000000" w:themeColor="text1"/>
          <w:sz w:val="24"/>
          <w:szCs w:val="24"/>
        </w:rPr>
      </w:pPr>
      <w:r>
        <w:rPr>
          <w:rFonts w:ascii="Arial" w:hAnsi="Arial" w:cs="Arial"/>
          <w:color w:val="000000" w:themeColor="text1"/>
          <w:sz w:val="24"/>
          <w:szCs w:val="24"/>
        </w:rPr>
        <w:t>Lasowice Wielkie</w:t>
      </w:r>
      <w:r w:rsidR="005C19AC" w:rsidRPr="005C19AC">
        <w:rPr>
          <w:rFonts w:ascii="Arial" w:hAnsi="Arial" w:cs="Arial"/>
          <w:color w:val="000000" w:themeColor="text1"/>
          <w:sz w:val="24"/>
          <w:szCs w:val="24"/>
        </w:rPr>
        <w:t xml:space="preserve">, dnia </w:t>
      </w:r>
      <w:r w:rsidR="00F46822">
        <w:rPr>
          <w:rFonts w:ascii="Arial" w:hAnsi="Arial" w:cs="Arial"/>
          <w:color w:val="000000" w:themeColor="text1"/>
          <w:sz w:val="24"/>
          <w:szCs w:val="24"/>
        </w:rPr>
        <w:t>13.03</w:t>
      </w:r>
      <w:r>
        <w:rPr>
          <w:rFonts w:ascii="Arial" w:hAnsi="Arial" w:cs="Arial"/>
          <w:color w:val="000000" w:themeColor="text1"/>
          <w:sz w:val="24"/>
          <w:szCs w:val="24"/>
        </w:rPr>
        <w:t>.2026</w:t>
      </w:r>
      <w:r w:rsidR="005C19AC" w:rsidRPr="005C19AC">
        <w:rPr>
          <w:rFonts w:ascii="Arial" w:hAnsi="Arial" w:cs="Arial"/>
          <w:color w:val="000000" w:themeColor="text1"/>
          <w:sz w:val="24"/>
          <w:szCs w:val="24"/>
        </w:rPr>
        <w:t xml:space="preserve"> r.</w:t>
      </w:r>
    </w:p>
    <w:p w14:paraId="4EB0F2DC" w14:textId="2798A472" w:rsidR="005C19AC" w:rsidRPr="005C19AC" w:rsidRDefault="005C19AC" w:rsidP="00A839BA">
      <w:pPr>
        <w:spacing w:line="360" w:lineRule="auto"/>
        <w:rPr>
          <w:rFonts w:ascii="Arial" w:hAnsi="Arial" w:cs="Arial"/>
          <w:color w:val="000000" w:themeColor="text1"/>
          <w:sz w:val="24"/>
          <w:szCs w:val="24"/>
        </w:rPr>
      </w:pPr>
      <w:r w:rsidRPr="005C19AC">
        <w:rPr>
          <w:rFonts w:ascii="Arial" w:hAnsi="Arial" w:cs="Arial"/>
          <w:color w:val="000000" w:themeColor="text1"/>
          <w:sz w:val="24"/>
          <w:szCs w:val="24"/>
        </w:rPr>
        <w:t xml:space="preserve">                                                                      </w:t>
      </w:r>
      <w:r w:rsidRPr="005C19AC">
        <w:rPr>
          <w:rFonts w:ascii="Arial" w:hAnsi="Arial" w:cs="Arial"/>
          <w:color w:val="000000" w:themeColor="text1"/>
          <w:sz w:val="24"/>
          <w:szCs w:val="24"/>
        </w:rPr>
        <w:tab/>
      </w:r>
      <w:r w:rsidRPr="005C19AC">
        <w:rPr>
          <w:rFonts w:ascii="Arial" w:hAnsi="Arial" w:cs="Arial"/>
          <w:color w:val="000000" w:themeColor="text1"/>
          <w:sz w:val="24"/>
          <w:szCs w:val="24"/>
        </w:rPr>
        <w:tab/>
        <w:t xml:space="preserve">  </w:t>
      </w:r>
    </w:p>
    <w:p w14:paraId="1915F8DD" w14:textId="1C6B3510" w:rsidR="00F33093" w:rsidRDefault="005C19AC" w:rsidP="00A839BA">
      <w:pPr>
        <w:spacing w:line="360" w:lineRule="auto"/>
        <w:rPr>
          <w:rFonts w:ascii="Arial" w:hAnsi="Arial" w:cs="Arial"/>
          <w:color w:val="000000" w:themeColor="text1"/>
          <w:sz w:val="24"/>
          <w:szCs w:val="24"/>
        </w:rPr>
      </w:pPr>
      <w:r>
        <w:rPr>
          <w:rFonts w:ascii="Arial" w:hAnsi="Arial" w:cs="Arial"/>
          <w:color w:val="000000" w:themeColor="text1"/>
          <w:sz w:val="24"/>
          <w:szCs w:val="24"/>
        </w:rPr>
        <w:t>Kierownik Zamawiającego</w:t>
      </w:r>
    </w:p>
    <w:p w14:paraId="4ACDBC54" w14:textId="1F049FEF" w:rsidR="00F33093" w:rsidRDefault="00F33093" w:rsidP="00A839BA">
      <w:pPr>
        <w:spacing w:line="360" w:lineRule="auto"/>
        <w:rPr>
          <w:rFonts w:ascii="Arial" w:hAnsi="Arial" w:cs="Arial"/>
          <w:color w:val="000000" w:themeColor="text1"/>
          <w:sz w:val="24"/>
          <w:szCs w:val="24"/>
        </w:rPr>
      </w:pPr>
      <w:r>
        <w:rPr>
          <w:rFonts w:ascii="Arial" w:hAnsi="Arial" w:cs="Arial"/>
          <w:color w:val="000000" w:themeColor="text1"/>
          <w:sz w:val="24"/>
          <w:szCs w:val="24"/>
        </w:rPr>
        <w:t>Wójt Gminy Lasowice Wielkie</w:t>
      </w:r>
    </w:p>
    <w:p w14:paraId="2DD1437B" w14:textId="50168885" w:rsidR="00F33093" w:rsidRPr="00D40A9E" w:rsidRDefault="00F33093" w:rsidP="00A839BA">
      <w:pPr>
        <w:spacing w:line="360" w:lineRule="auto"/>
        <w:rPr>
          <w:rFonts w:ascii="Arial" w:hAnsi="Arial" w:cs="Arial"/>
          <w:color w:val="000000" w:themeColor="text1"/>
          <w:sz w:val="24"/>
          <w:szCs w:val="24"/>
        </w:rPr>
      </w:pPr>
      <w:r>
        <w:rPr>
          <w:rFonts w:ascii="Arial" w:hAnsi="Arial" w:cs="Arial"/>
          <w:color w:val="000000" w:themeColor="text1"/>
          <w:sz w:val="24"/>
          <w:szCs w:val="24"/>
        </w:rPr>
        <w:t>Daniel Gagat</w:t>
      </w:r>
    </w:p>
    <w:sectPr w:rsidR="00F33093" w:rsidRPr="00D40A9E" w:rsidSect="003779FA">
      <w:headerReference w:type="default" r:id="rId9"/>
      <w:footerReference w:type="default" r:id="rId10"/>
      <w:pgSz w:w="11906" w:h="16838"/>
      <w:pgMar w:top="297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5DB4E6" w14:textId="77777777" w:rsidR="008144AD" w:rsidRDefault="008144AD" w:rsidP="005C19AC">
      <w:pPr>
        <w:spacing w:after="0" w:line="240" w:lineRule="auto"/>
      </w:pPr>
      <w:r>
        <w:separator/>
      </w:r>
    </w:p>
  </w:endnote>
  <w:endnote w:type="continuationSeparator" w:id="0">
    <w:p w14:paraId="3EA9F056" w14:textId="77777777" w:rsidR="008144AD" w:rsidRDefault="008144AD" w:rsidP="005C19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6706226"/>
      <w:docPartObj>
        <w:docPartGallery w:val="Page Numbers (Bottom of Page)"/>
        <w:docPartUnique/>
      </w:docPartObj>
    </w:sdtPr>
    <w:sdtEndPr>
      <w:rPr>
        <w:rFonts w:ascii="Arial" w:hAnsi="Arial" w:cs="Arial"/>
      </w:rPr>
    </w:sdtEndPr>
    <w:sdtContent>
      <w:p w14:paraId="3064EF48" w14:textId="2A23883D" w:rsidR="005C19AC" w:rsidRPr="005C19AC" w:rsidRDefault="005C19AC">
        <w:pPr>
          <w:pStyle w:val="Stopka"/>
          <w:jc w:val="right"/>
          <w:rPr>
            <w:rFonts w:ascii="Arial" w:hAnsi="Arial" w:cs="Arial"/>
          </w:rPr>
        </w:pPr>
        <w:r w:rsidRPr="005C19AC">
          <w:rPr>
            <w:rFonts w:ascii="Arial" w:hAnsi="Arial" w:cs="Arial"/>
          </w:rPr>
          <w:fldChar w:fldCharType="begin"/>
        </w:r>
        <w:r w:rsidRPr="005C19AC">
          <w:rPr>
            <w:rFonts w:ascii="Arial" w:hAnsi="Arial" w:cs="Arial"/>
          </w:rPr>
          <w:instrText>PAGE   \* MERGEFORMAT</w:instrText>
        </w:r>
        <w:r w:rsidRPr="005C19AC">
          <w:rPr>
            <w:rFonts w:ascii="Arial" w:hAnsi="Arial" w:cs="Arial"/>
          </w:rPr>
          <w:fldChar w:fldCharType="separate"/>
        </w:r>
        <w:r w:rsidRPr="005C19AC">
          <w:rPr>
            <w:rFonts w:ascii="Arial" w:hAnsi="Arial" w:cs="Arial"/>
          </w:rPr>
          <w:t>2</w:t>
        </w:r>
        <w:r w:rsidRPr="005C19AC">
          <w:rPr>
            <w:rFonts w:ascii="Arial" w:hAnsi="Arial" w:cs="Arial"/>
          </w:rPr>
          <w:fldChar w:fldCharType="end"/>
        </w:r>
      </w:p>
    </w:sdtContent>
  </w:sdt>
  <w:p w14:paraId="48BD0117" w14:textId="77777777" w:rsidR="005C19AC" w:rsidRDefault="005C19A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B16DF8" w14:textId="77777777" w:rsidR="008144AD" w:rsidRDefault="008144AD" w:rsidP="005C19AC">
      <w:pPr>
        <w:spacing w:after="0" w:line="240" w:lineRule="auto"/>
      </w:pPr>
      <w:r>
        <w:separator/>
      </w:r>
    </w:p>
  </w:footnote>
  <w:footnote w:type="continuationSeparator" w:id="0">
    <w:p w14:paraId="378103E4" w14:textId="77777777" w:rsidR="008144AD" w:rsidRDefault="008144AD" w:rsidP="005C19A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AB021A" w14:textId="5C905B7B" w:rsidR="0094583C" w:rsidRDefault="0094583C">
    <w:pPr>
      <w:pStyle w:val="Nagwek"/>
    </w:pPr>
    <w:r>
      <w:rPr>
        <w:noProof/>
      </w:rPr>
      <w:drawing>
        <wp:inline distT="0" distB="0" distL="0" distR="0" wp14:anchorId="29126B4E" wp14:editId="42AB5F36">
          <wp:extent cx="5523230" cy="565150"/>
          <wp:effectExtent l="0" t="0" r="1270" b="6350"/>
          <wp:docPr id="168214764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1"/>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523230" cy="565150"/>
                  </a:xfrm>
                  <a:prstGeom prst="rect">
                    <a:avLst/>
                  </a:prstGeom>
                  <a:noFill/>
                  <a:ln>
                    <a:noFill/>
                  </a:ln>
                </pic:spPr>
              </pic:pic>
            </a:graphicData>
          </a:graphic>
        </wp:inline>
      </w:drawing>
    </w:r>
  </w:p>
  <w:p w14:paraId="283AD38B" w14:textId="555E6D43" w:rsidR="003779FA" w:rsidRPr="003779FA" w:rsidRDefault="003779FA" w:rsidP="003779FA">
    <w:pPr>
      <w:pStyle w:val="Nagwek"/>
      <w:rPr>
        <w:rFonts w:ascii="Arial" w:hAnsi="Arial" w:cs="Arial"/>
        <w:sz w:val="24"/>
        <w:szCs w:val="24"/>
      </w:rPr>
    </w:pPr>
    <w:r w:rsidRPr="003779FA">
      <w:rPr>
        <w:rFonts w:ascii="Arial" w:hAnsi="Arial" w:cs="Arial"/>
        <w:sz w:val="24"/>
        <w:szCs w:val="24"/>
      </w:rPr>
      <w:t>Nr Umowy o dofinansowanie: FEOP.10.05-I</w:t>
    </w:r>
    <w:r w:rsidR="00E2779E">
      <w:rPr>
        <w:rFonts w:ascii="Arial" w:hAnsi="Arial" w:cs="Arial"/>
        <w:sz w:val="24"/>
        <w:szCs w:val="24"/>
      </w:rPr>
      <w:t>Z</w:t>
    </w:r>
    <w:r w:rsidRPr="003779FA">
      <w:rPr>
        <w:rFonts w:ascii="Arial" w:hAnsi="Arial" w:cs="Arial"/>
        <w:sz w:val="24"/>
        <w:szCs w:val="24"/>
      </w:rPr>
      <w:t>.</w:t>
    </w:r>
    <w:r w:rsidR="00CE4209">
      <w:rPr>
        <w:rFonts w:ascii="Arial" w:hAnsi="Arial" w:cs="Arial"/>
        <w:sz w:val="24"/>
        <w:szCs w:val="24"/>
      </w:rPr>
      <w:t>00-</w:t>
    </w:r>
    <w:r w:rsidRPr="003779FA">
      <w:rPr>
        <w:rFonts w:ascii="Arial" w:hAnsi="Arial" w:cs="Arial"/>
        <w:sz w:val="24"/>
        <w:szCs w:val="24"/>
      </w:rPr>
      <w:t>0010/25</w:t>
    </w:r>
  </w:p>
  <w:p w14:paraId="2E4C5E21" w14:textId="73D2473F" w:rsidR="003779FA" w:rsidRPr="003779FA" w:rsidRDefault="003779FA" w:rsidP="003779FA">
    <w:pPr>
      <w:pStyle w:val="Nagwek"/>
      <w:rPr>
        <w:rFonts w:ascii="Arial" w:hAnsi="Arial" w:cs="Arial"/>
        <w:sz w:val="24"/>
        <w:szCs w:val="24"/>
      </w:rPr>
    </w:pPr>
    <w:r w:rsidRPr="003779FA">
      <w:rPr>
        <w:rFonts w:ascii="Arial" w:hAnsi="Arial" w:cs="Arial"/>
        <w:sz w:val="24"/>
        <w:szCs w:val="24"/>
      </w:rPr>
      <w:t>Nazwa projektu: Rewitalizacja centrum integracji i aktywności społecznej w gminie Lasowice Wielkie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E008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63F56F0"/>
    <w:multiLevelType w:val="hybridMultilevel"/>
    <w:tmpl w:val="1CF8A12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7EB648A"/>
    <w:multiLevelType w:val="hybridMultilevel"/>
    <w:tmpl w:val="51D6D68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2345A0"/>
    <w:multiLevelType w:val="hybridMultilevel"/>
    <w:tmpl w:val="8FA8A49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9860D59"/>
    <w:multiLevelType w:val="multilevel"/>
    <w:tmpl w:val="1F24122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FC10C5A"/>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8F22C8A"/>
    <w:multiLevelType w:val="hybridMultilevel"/>
    <w:tmpl w:val="E50458E4"/>
    <w:lvl w:ilvl="0" w:tplc="082496B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20627C2B"/>
    <w:multiLevelType w:val="hybridMultilevel"/>
    <w:tmpl w:val="87A2C5FC"/>
    <w:lvl w:ilvl="0" w:tplc="082496BA">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 w15:restartNumberingAfterBreak="0">
    <w:nsid w:val="20F8111A"/>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108684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22A6A51"/>
    <w:multiLevelType w:val="hybridMultilevel"/>
    <w:tmpl w:val="C9C067EC"/>
    <w:lvl w:ilvl="0" w:tplc="40F41F3C">
      <w:start w:val="1"/>
      <w:numFmt w:val="lowerLetter"/>
      <w:lvlText w:val="%1)"/>
      <w:lvlJc w:val="left"/>
      <w:pPr>
        <w:ind w:left="1800" w:hanging="360"/>
      </w:pPr>
      <w:rPr>
        <w:rFonts w:cs="Times New Roman"/>
        <w:b w:val="0"/>
        <w:bCs/>
        <w:color w:val="auto"/>
      </w:rPr>
    </w:lvl>
    <w:lvl w:ilvl="1" w:tplc="04150019" w:tentative="1">
      <w:start w:val="1"/>
      <w:numFmt w:val="lowerLetter"/>
      <w:lvlText w:val="%2."/>
      <w:lvlJc w:val="left"/>
      <w:pPr>
        <w:ind w:left="2520" w:hanging="360"/>
      </w:pPr>
      <w:rPr>
        <w:rFonts w:cs="Times New Roman"/>
      </w:rPr>
    </w:lvl>
    <w:lvl w:ilvl="2" w:tplc="0415001B" w:tentative="1">
      <w:start w:val="1"/>
      <w:numFmt w:val="lowerRoman"/>
      <w:lvlText w:val="%3."/>
      <w:lvlJc w:val="right"/>
      <w:pPr>
        <w:ind w:left="3240" w:hanging="180"/>
      </w:pPr>
      <w:rPr>
        <w:rFonts w:cs="Times New Roman"/>
      </w:rPr>
    </w:lvl>
    <w:lvl w:ilvl="3" w:tplc="0415000F" w:tentative="1">
      <w:start w:val="1"/>
      <w:numFmt w:val="decimal"/>
      <w:lvlText w:val="%4."/>
      <w:lvlJc w:val="left"/>
      <w:pPr>
        <w:ind w:left="3960" w:hanging="360"/>
      </w:pPr>
      <w:rPr>
        <w:rFonts w:cs="Times New Roman"/>
      </w:rPr>
    </w:lvl>
    <w:lvl w:ilvl="4" w:tplc="04150019" w:tentative="1">
      <w:start w:val="1"/>
      <w:numFmt w:val="lowerLetter"/>
      <w:lvlText w:val="%5."/>
      <w:lvlJc w:val="left"/>
      <w:pPr>
        <w:ind w:left="4680" w:hanging="360"/>
      </w:pPr>
      <w:rPr>
        <w:rFonts w:cs="Times New Roman"/>
      </w:rPr>
    </w:lvl>
    <w:lvl w:ilvl="5" w:tplc="0415001B" w:tentative="1">
      <w:start w:val="1"/>
      <w:numFmt w:val="lowerRoman"/>
      <w:lvlText w:val="%6."/>
      <w:lvlJc w:val="right"/>
      <w:pPr>
        <w:ind w:left="5400" w:hanging="180"/>
      </w:pPr>
      <w:rPr>
        <w:rFonts w:cs="Times New Roman"/>
      </w:rPr>
    </w:lvl>
    <w:lvl w:ilvl="6" w:tplc="0415000F" w:tentative="1">
      <w:start w:val="1"/>
      <w:numFmt w:val="decimal"/>
      <w:lvlText w:val="%7."/>
      <w:lvlJc w:val="left"/>
      <w:pPr>
        <w:ind w:left="6120" w:hanging="360"/>
      </w:pPr>
      <w:rPr>
        <w:rFonts w:cs="Times New Roman"/>
      </w:rPr>
    </w:lvl>
    <w:lvl w:ilvl="7" w:tplc="04150019" w:tentative="1">
      <w:start w:val="1"/>
      <w:numFmt w:val="lowerLetter"/>
      <w:lvlText w:val="%8."/>
      <w:lvlJc w:val="left"/>
      <w:pPr>
        <w:ind w:left="6840" w:hanging="360"/>
      </w:pPr>
      <w:rPr>
        <w:rFonts w:cs="Times New Roman"/>
      </w:rPr>
    </w:lvl>
    <w:lvl w:ilvl="8" w:tplc="0415001B" w:tentative="1">
      <w:start w:val="1"/>
      <w:numFmt w:val="lowerRoman"/>
      <w:lvlText w:val="%9."/>
      <w:lvlJc w:val="right"/>
      <w:pPr>
        <w:ind w:left="7560" w:hanging="180"/>
      </w:pPr>
      <w:rPr>
        <w:rFonts w:cs="Times New Roman"/>
      </w:rPr>
    </w:lvl>
  </w:abstractNum>
  <w:abstractNum w:abstractNumId="11" w15:restartNumberingAfterBreak="0">
    <w:nsid w:val="29D17542"/>
    <w:multiLevelType w:val="hybridMultilevel"/>
    <w:tmpl w:val="4FA4D39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2471239"/>
    <w:multiLevelType w:val="hybridMultilevel"/>
    <w:tmpl w:val="AAB8E734"/>
    <w:lvl w:ilvl="0" w:tplc="082496BA">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3" w15:restartNumberingAfterBreak="0">
    <w:nsid w:val="330C1B27"/>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53F7F18"/>
    <w:multiLevelType w:val="hybridMultilevel"/>
    <w:tmpl w:val="C71E6BD0"/>
    <w:lvl w:ilvl="0" w:tplc="836A22C0">
      <w:start w:val="1"/>
      <w:numFmt w:val="decimal"/>
      <w:lvlText w:val="%1."/>
      <w:lvlJc w:val="left"/>
      <w:pPr>
        <w:tabs>
          <w:tab w:val="num" w:pos="1800"/>
        </w:tabs>
        <w:ind w:left="1800" w:hanging="363"/>
      </w:pPr>
      <w:rPr>
        <w:rFonts w:ascii="Arial" w:eastAsia="Times New Roman" w:hAnsi="Arial" w:cs="Arial" w:hint="default"/>
        <w:b w:val="0"/>
        <w:bCs/>
      </w:rPr>
    </w:lvl>
    <w:lvl w:ilvl="1" w:tplc="77FA523C">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3A191E46"/>
    <w:multiLevelType w:val="hybridMultilevel"/>
    <w:tmpl w:val="3C68F2C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6" w15:restartNumberingAfterBreak="0">
    <w:nsid w:val="3B6024B7"/>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FC47E6F"/>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6CB182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EB6681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10A27C8"/>
    <w:multiLevelType w:val="hybridMultilevel"/>
    <w:tmpl w:val="CE8EB630"/>
    <w:lvl w:ilvl="0" w:tplc="082496B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517C5274"/>
    <w:multiLevelType w:val="hybridMultilevel"/>
    <w:tmpl w:val="E6307D22"/>
    <w:lvl w:ilvl="0" w:tplc="48263B28">
      <w:start w:val="1"/>
      <w:numFmt w:val="bullet"/>
      <w:lvlText w:val=""/>
      <w:lvlJc w:val="left"/>
      <w:pPr>
        <w:ind w:left="1630" w:hanging="360"/>
      </w:pPr>
      <w:rPr>
        <w:rFonts w:ascii="Symbol" w:hAnsi="Symbol" w:hint="default"/>
      </w:rPr>
    </w:lvl>
    <w:lvl w:ilvl="1" w:tplc="04150003" w:tentative="1">
      <w:start w:val="1"/>
      <w:numFmt w:val="bullet"/>
      <w:lvlText w:val="o"/>
      <w:lvlJc w:val="left"/>
      <w:pPr>
        <w:ind w:left="2350" w:hanging="360"/>
      </w:pPr>
      <w:rPr>
        <w:rFonts w:ascii="Courier New" w:hAnsi="Courier New" w:cs="Courier New" w:hint="default"/>
      </w:rPr>
    </w:lvl>
    <w:lvl w:ilvl="2" w:tplc="04150005" w:tentative="1">
      <w:start w:val="1"/>
      <w:numFmt w:val="bullet"/>
      <w:lvlText w:val=""/>
      <w:lvlJc w:val="left"/>
      <w:pPr>
        <w:ind w:left="3070" w:hanging="360"/>
      </w:pPr>
      <w:rPr>
        <w:rFonts w:ascii="Wingdings" w:hAnsi="Wingdings" w:hint="default"/>
      </w:rPr>
    </w:lvl>
    <w:lvl w:ilvl="3" w:tplc="04150001" w:tentative="1">
      <w:start w:val="1"/>
      <w:numFmt w:val="bullet"/>
      <w:lvlText w:val=""/>
      <w:lvlJc w:val="left"/>
      <w:pPr>
        <w:ind w:left="3790" w:hanging="360"/>
      </w:pPr>
      <w:rPr>
        <w:rFonts w:ascii="Symbol" w:hAnsi="Symbol" w:hint="default"/>
      </w:rPr>
    </w:lvl>
    <w:lvl w:ilvl="4" w:tplc="04150003" w:tentative="1">
      <w:start w:val="1"/>
      <w:numFmt w:val="bullet"/>
      <w:lvlText w:val="o"/>
      <w:lvlJc w:val="left"/>
      <w:pPr>
        <w:ind w:left="4510" w:hanging="360"/>
      </w:pPr>
      <w:rPr>
        <w:rFonts w:ascii="Courier New" w:hAnsi="Courier New" w:cs="Courier New" w:hint="default"/>
      </w:rPr>
    </w:lvl>
    <w:lvl w:ilvl="5" w:tplc="04150005" w:tentative="1">
      <w:start w:val="1"/>
      <w:numFmt w:val="bullet"/>
      <w:lvlText w:val=""/>
      <w:lvlJc w:val="left"/>
      <w:pPr>
        <w:ind w:left="5230" w:hanging="360"/>
      </w:pPr>
      <w:rPr>
        <w:rFonts w:ascii="Wingdings" w:hAnsi="Wingdings" w:hint="default"/>
      </w:rPr>
    </w:lvl>
    <w:lvl w:ilvl="6" w:tplc="04150001" w:tentative="1">
      <w:start w:val="1"/>
      <w:numFmt w:val="bullet"/>
      <w:lvlText w:val=""/>
      <w:lvlJc w:val="left"/>
      <w:pPr>
        <w:ind w:left="5950" w:hanging="360"/>
      </w:pPr>
      <w:rPr>
        <w:rFonts w:ascii="Symbol" w:hAnsi="Symbol" w:hint="default"/>
      </w:rPr>
    </w:lvl>
    <w:lvl w:ilvl="7" w:tplc="04150003" w:tentative="1">
      <w:start w:val="1"/>
      <w:numFmt w:val="bullet"/>
      <w:lvlText w:val="o"/>
      <w:lvlJc w:val="left"/>
      <w:pPr>
        <w:ind w:left="6670" w:hanging="360"/>
      </w:pPr>
      <w:rPr>
        <w:rFonts w:ascii="Courier New" w:hAnsi="Courier New" w:cs="Courier New" w:hint="default"/>
      </w:rPr>
    </w:lvl>
    <w:lvl w:ilvl="8" w:tplc="04150005" w:tentative="1">
      <w:start w:val="1"/>
      <w:numFmt w:val="bullet"/>
      <w:lvlText w:val=""/>
      <w:lvlJc w:val="left"/>
      <w:pPr>
        <w:ind w:left="7390" w:hanging="360"/>
      </w:pPr>
      <w:rPr>
        <w:rFonts w:ascii="Wingdings" w:hAnsi="Wingdings" w:hint="default"/>
      </w:rPr>
    </w:lvl>
  </w:abstractNum>
  <w:abstractNum w:abstractNumId="22" w15:restartNumberingAfterBreak="0">
    <w:nsid w:val="51CB19A5"/>
    <w:multiLevelType w:val="hybridMultilevel"/>
    <w:tmpl w:val="0D9C9214"/>
    <w:lvl w:ilvl="0" w:tplc="0415000F">
      <w:start w:val="1"/>
      <w:numFmt w:val="decimal"/>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565835C3"/>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94D1B0B"/>
    <w:multiLevelType w:val="hybridMultilevel"/>
    <w:tmpl w:val="BDDAF36A"/>
    <w:lvl w:ilvl="0" w:tplc="CAE09764">
      <w:start w:val="1"/>
      <w:numFmt w:val="decimal"/>
      <w:lvlText w:val="%1)"/>
      <w:lvlJc w:val="left"/>
      <w:pPr>
        <w:ind w:left="1080" w:hanging="360"/>
      </w:pPr>
      <w:rPr>
        <w:rFonts w:cs="Times New Roman"/>
        <w:b w:val="0"/>
        <w:bCs/>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25" w15:restartNumberingAfterBreak="0">
    <w:nsid w:val="5D8326E8"/>
    <w:multiLevelType w:val="hybridMultilevel"/>
    <w:tmpl w:val="B5DA1DD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5DD3332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0E90B3F"/>
    <w:multiLevelType w:val="hybridMultilevel"/>
    <w:tmpl w:val="5DA4DB00"/>
    <w:lvl w:ilvl="0" w:tplc="082496BA">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8" w15:restartNumberingAfterBreak="0">
    <w:nsid w:val="70A66BB4"/>
    <w:multiLevelType w:val="hybridMultilevel"/>
    <w:tmpl w:val="FA2C32C0"/>
    <w:lvl w:ilvl="0" w:tplc="607C0F98">
      <w:start w:val="1"/>
      <w:numFmt w:val="decimal"/>
      <w:lvlText w:val="%1)"/>
      <w:lvlJc w:val="left"/>
      <w:pPr>
        <w:ind w:left="1068" w:hanging="360"/>
      </w:pPr>
      <w:rPr>
        <w:rFonts w:ascii="Arial" w:eastAsia="Times New Roman" w:hAnsi="Arial" w:cs="Arial" w:hint="default"/>
        <w:b w:val="0"/>
        <w:bCs/>
      </w:rPr>
    </w:lvl>
    <w:lvl w:ilvl="1" w:tplc="04150019" w:tentative="1">
      <w:start w:val="1"/>
      <w:numFmt w:val="lowerLetter"/>
      <w:lvlText w:val="%2."/>
      <w:lvlJc w:val="left"/>
      <w:pPr>
        <w:ind w:left="1788" w:hanging="360"/>
      </w:pPr>
      <w:rPr>
        <w:rFonts w:cs="Times New Roman"/>
      </w:rPr>
    </w:lvl>
    <w:lvl w:ilvl="2" w:tplc="0415001B" w:tentative="1">
      <w:start w:val="1"/>
      <w:numFmt w:val="lowerRoman"/>
      <w:lvlText w:val="%3."/>
      <w:lvlJc w:val="right"/>
      <w:pPr>
        <w:ind w:left="2508" w:hanging="180"/>
      </w:pPr>
      <w:rPr>
        <w:rFonts w:cs="Times New Roman"/>
      </w:rPr>
    </w:lvl>
    <w:lvl w:ilvl="3" w:tplc="0415000F" w:tentative="1">
      <w:start w:val="1"/>
      <w:numFmt w:val="decimal"/>
      <w:lvlText w:val="%4."/>
      <w:lvlJc w:val="left"/>
      <w:pPr>
        <w:ind w:left="3228" w:hanging="360"/>
      </w:pPr>
      <w:rPr>
        <w:rFonts w:cs="Times New Roman"/>
      </w:rPr>
    </w:lvl>
    <w:lvl w:ilvl="4" w:tplc="04150019" w:tentative="1">
      <w:start w:val="1"/>
      <w:numFmt w:val="lowerLetter"/>
      <w:lvlText w:val="%5."/>
      <w:lvlJc w:val="left"/>
      <w:pPr>
        <w:ind w:left="3948" w:hanging="360"/>
      </w:pPr>
      <w:rPr>
        <w:rFonts w:cs="Times New Roman"/>
      </w:rPr>
    </w:lvl>
    <w:lvl w:ilvl="5" w:tplc="0415001B" w:tentative="1">
      <w:start w:val="1"/>
      <w:numFmt w:val="lowerRoman"/>
      <w:lvlText w:val="%6."/>
      <w:lvlJc w:val="right"/>
      <w:pPr>
        <w:ind w:left="4668" w:hanging="180"/>
      </w:pPr>
      <w:rPr>
        <w:rFonts w:cs="Times New Roman"/>
      </w:rPr>
    </w:lvl>
    <w:lvl w:ilvl="6" w:tplc="0415000F" w:tentative="1">
      <w:start w:val="1"/>
      <w:numFmt w:val="decimal"/>
      <w:lvlText w:val="%7."/>
      <w:lvlJc w:val="left"/>
      <w:pPr>
        <w:ind w:left="5388" w:hanging="360"/>
      </w:pPr>
      <w:rPr>
        <w:rFonts w:cs="Times New Roman"/>
      </w:rPr>
    </w:lvl>
    <w:lvl w:ilvl="7" w:tplc="04150019" w:tentative="1">
      <w:start w:val="1"/>
      <w:numFmt w:val="lowerLetter"/>
      <w:lvlText w:val="%8."/>
      <w:lvlJc w:val="left"/>
      <w:pPr>
        <w:ind w:left="6108" w:hanging="360"/>
      </w:pPr>
      <w:rPr>
        <w:rFonts w:cs="Times New Roman"/>
      </w:rPr>
    </w:lvl>
    <w:lvl w:ilvl="8" w:tplc="0415001B" w:tentative="1">
      <w:start w:val="1"/>
      <w:numFmt w:val="lowerRoman"/>
      <w:lvlText w:val="%9."/>
      <w:lvlJc w:val="right"/>
      <w:pPr>
        <w:ind w:left="6828" w:hanging="180"/>
      </w:pPr>
      <w:rPr>
        <w:rFonts w:cs="Times New Roman"/>
      </w:rPr>
    </w:lvl>
  </w:abstractNum>
  <w:num w:numId="1" w16cid:durableId="1550923103">
    <w:abstractNumId w:val="19"/>
  </w:num>
  <w:num w:numId="2" w16cid:durableId="1021861147">
    <w:abstractNumId w:val="8"/>
  </w:num>
  <w:num w:numId="3" w16cid:durableId="972635741">
    <w:abstractNumId w:val="13"/>
  </w:num>
  <w:num w:numId="4" w16cid:durableId="189294496">
    <w:abstractNumId w:val="9"/>
  </w:num>
  <w:num w:numId="5" w16cid:durableId="360055445">
    <w:abstractNumId w:val="18"/>
  </w:num>
  <w:num w:numId="6" w16cid:durableId="2008707735">
    <w:abstractNumId w:val="26"/>
  </w:num>
  <w:num w:numId="7" w16cid:durableId="1102261541">
    <w:abstractNumId w:val="6"/>
  </w:num>
  <w:num w:numId="8" w16cid:durableId="1462072923">
    <w:abstractNumId w:val="20"/>
  </w:num>
  <w:num w:numId="9" w16cid:durableId="1583562098">
    <w:abstractNumId w:val="1"/>
  </w:num>
  <w:num w:numId="10" w16cid:durableId="1351949757">
    <w:abstractNumId w:val="4"/>
  </w:num>
  <w:num w:numId="11" w16cid:durableId="1301959208">
    <w:abstractNumId w:val="2"/>
  </w:num>
  <w:num w:numId="12" w16cid:durableId="658507624">
    <w:abstractNumId w:val="23"/>
  </w:num>
  <w:num w:numId="13" w16cid:durableId="744835778">
    <w:abstractNumId w:val="16"/>
  </w:num>
  <w:num w:numId="14" w16cid:durableId="1740980696">
    <w:abstractNumId w:val="17"/>
  </w:num>
  <w:num w:numId="15" w16cid:durableId="1017464653">
    <w:abstractNumId w:val="5"/>
  </w:num>
  <w:num w:numId="16" w16cid:durableId="1646279656">
    <w:abstractNumId w:val="0"/>
  </w:num>
  <w:num w:numId="17" w16cid:durableId="841579105">
    <w:abstractNumId w:val="7"/>
  </w:num>
  <w:num w:numId="18" w16cid:durableId="21370696">
    <w:abstractNumId w:val="27"/>
  </w:num>
  <w:num w:numId="19" w16cid:durableId="1036125348">
    <w:abstractNumId w:val="15"/>
  </w:num>
  <w:num w:numId="20" w16cid:durableId="796333825">
    <w:abstractNumId w:val="12"/>
  </w:num>
  <w:num w:numId="21" w16cid:durableId="2113552693">
    <w:abstractNumId w:val="25"/>
  </w:num>
  <w:num w:numId="22" w16cid:durableId="1329290103">
    <w:abstractNumId w:val="11"/>
  </w:num>
  <w:num w:numId="23" w16cid:durableId="520706002">
    <w:abstractNumId w:val="22"/>
  </w:num>
  <w:num w:numId="24" w16cid:durableId="999163740">
    <w:abstractNumId w:val="14"/>
  </w:num>
  <w:num w:numId="25" w16cid:durableId="654144798">
    <w:abstractNumId w:val="28"/>
  </w:num>
  <w:num w:numId="26" w16cid:durableId="1606309613">
    <w:abstractNumId w:val="24"/>
  </w:num>
  <w:num w:numId="27" w16cid:durableId="130636577">
    <w:abstractNumId w:val="10"/>
  </w:num>
  <w:num w:numId="28" w16cid:durableId="1118139053">
    <w:abstractNumId w:val="21"/>
  </w:num>
  <w:num w:numId="29" w16cid:durableId="1895197139">
    <w:abstractNumId w:val="3"/>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38AE"/>
    <w:rsid w:val="00034238"/>
    <w:rsid w:val="000545A3"/>
    <w:rsid w:val="00072328"/>
    <w:rsid w:val="000B209E"/>
    <w:rsid w:val="000C4889"/>
    <w:rsid w:val="000D2483"/>
    <w:rsid w:val="0019216E"/>
    <w:rsid w:val="001B1706"/>
    <w:rsid w:val="001C432F"/>
    <w:rsid w:val="00227FBB"/>
    <w:rsid w:val="00232C03"/>
    <w:rsid w:val="00256925"/>
    <w:rsid w:val="002951D6"/>
    <w:rsid w:val="003078C6"/>
    <w:rsid w:val="00334E55"/>
    <w:rsid w:val="00341087"/>
    <w:rsid w:val="003779FA"/>
    <w:rsid w:val="004026DC"/>
    <w:rsid w:val="00403342"/>
    <w:rsid w:val="004037C6"/>
    <w:rsid w:val="00404C36"/>
    <w:rsid w:val="00413305"/>
    <w:rsid w:val="00413955"/>
    <w:rsid w:val="00455A80"/>
    <w:rsid w:val="00493C43"/>
    <w:rsid w:val="004A3FA4"/>
    <w:rsid w:val="004D3FAE"/>
    <w:rsid w:val="004D61B6"/>
    <w:rsid w:val="004F74BC"/>
    <w:rsid w:val="00535954"/>
    <w:rsid w:val="005547C4"/>
    <w:rsid w:val="005605E2"/>
    <w:rsid w:val="005607C6"/>
    <w:rsid w:val="00562A77"/>
    <w:rsid w:val="005A3E79"/>
    <w:rsid w:val="005C19AC"/>
    <w:rsid w:val="005C3183"/>
    <w:rsid w:val="005C31B5"/>
    <w:rsid w:val="005E4B1E"/>
    <w:rsid w:val="005F2D27"/>
    <w:rsid w:val="005F3B8E"/>
    <w:rsid w:val="006243FC"/>
    <w:rsid w:val="006275B5"/>
    <w:rsid w:val="00666156"/>
    <w:rsid w:val="00680A76"/>
    <w:rsid w:val="006919A7"/>
    <w:rsid w:val="00692D4B"/>
    <w:rsid w:val="006B0F12"/>
    <w:rsid w:val="006E0D67"/>
    <w:rsid w:val="00703675"/>
    <w:rsid w:val="00731F92"/>
    <w:rsid w:val="00747213"/>
    <w:rsid w:val="007638AE"/>
    <w:rsid w:val="007761FD"/>
    <w:rsid w:val="007858D3"/>
    <w:rsid w:val="007924C7"/>
    <w:rsid w:val="007940AE"/>
    <w:rsid w:val="007A114B"/>
    <w:rsid w:val="007A3135"/>
    <w:rsid w:val="007E3E1A"/>
    <w:rsid w:val="008065DF"/>
    <w:rsid w:val="008144AD"/>
    <w:rsid w:val="00845694"/>
    <w:rsid w:val="00867766"/>
    <w:rsid w:val="00871AA6"/>
    <w:rsid w:val="00890DDC"/>
    <w:rsid w:val="00892943"/>
    <w:rsid w:val="008A0DA7"/>
    <w:rsid w:val="008C3810"/>
    <w:rsid w:val="009410A8"/>
    <w:rsid w:val="0094583C"/>
    <w:rsid w:val="009955E8"/>
    <w:rsid w:val="009B7E21"/>
    <w:rsid w:val="00A17043"/>
    <w:rsid w:val="00A839BA"/>
    <w:rsid w:val="00AB5952"/>
    <w:rsid w:val="00AE185B"/>
    <w:rsid w:val="00AF5F42"/>
    <w:rsid w:val="00B043A7"/>
    <w:rsid w:val="00B60459"/>
    <w:rsid w:val="00B621DE"/>
    <w:rsid w:val="00B647AC"/>
    <w:rsid w:val="00B7329F"/>
    <w:rsid w:val="00B90402"/>
    <w:rsid w:val="00B929F6"/>
    <w:rsid w:val="00BA158A"/>
    <w:rsid w:val="00BC2343"/>
    <w:rsid w:val="00BD7213"/>
    <w:rsid w:val="00BE31E2"/>
    <w:rsid w:val="00C16ED4"/>
    <w:rsid w:val="00C25FD2"/>
    <w:rsid w:val="00C324EE"/>
    <w:rsid w:val="00C67FD5"/>
    <w:rsid w:val="00C82FB4"/>
    <w:rsid w:val="00CE4209"/>
    <w:rsid w:val="00D26189"/>
    <w:rsid w:val="00D40A9E"/>
    <w:rsid w:val="00D712BE"/>
    <w:rsid w:val="00D849A3"/>
    <w:rsid w:val="00DC1BDB"/>
    <w:rsid w:val="00E2779E"/>
    <w:rsid w:val="00E32318"/>
    <w:rsid w:val="00E349F0"/>
    <w:rsid w:val="00E76350"/>
    <w:rsid w:val="00ED5EE1"/>
    <w:rsid w:val="00ED753F"/>
    <w:rsid w:val="00EF20F3"/>
    <w:rsid w:val="00EF7D6D"/>
    <w:rsid w:val="00F27420"/>
    <w:rsid w:val="00F3262A"/>
    <w:rsid w:val="00F32EEC"/>
    <w:rsid w:val="00F33093"/>
    <w:rsid w:val="00F34D48"/>
    <w:rsid w:val="00F46822"/>
    <w:rsid w:val="00F562D9"/>
    <w:rsid w:val="00F73AA3"/>
    <w:rsid w:val="00F930C6"/>
    <w:rsid w:val="00FD465C"/>
    <w:rsid w:val="00FF723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13CA46"/>
  <w15:chartTrackingRefBased/>
  <w15:docId w15:val="{F93554E8-C247-45B0-8654-4C54DB188F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7638A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7638A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7638AE"/>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7638AE"/>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7638AE"/>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7638AE"/>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7638AE"/>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7638AE"/>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7638AE"/>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7638AE"/>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7638AE"/>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7638AE"/>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7638AE"/>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7638AE"/>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7638AE"/>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7638AE"/>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7638AE"/>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7638AE"/>
    <w:rPr>
      <w:rFonts w:eastAsiaTheme="majorEastAsia" w:cstheme="majorBidi"/>
      <w:color w:val="272727" w:themeColor="text1" w:themeTint="D8"/>
    </w:rPr>
  </w:style>
  <w:style w:type="paragraph" w:styleId="Tytu">
    <w:name w:val="Title"/>
    <w:basedOn w:val="Normalny"/>
    <w:next w:val="Normalny"/>
    <w:link w:val="TytuZnak"/>
    <w:uiPriority w:val="10"/>
    <w:qFormat/>
    <w:rsid w:val="007638A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7638AE"/>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7638AE"/>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7638AE"/>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7638AE"/>
    <w:pPr>
      <w:spacing w:before="160"/>
      <w:jc w:val="center"/>
    </w:pPr>
    <w:rPr>
      <w:i/>
      <w:iCs/>
      <w:color w:val="404040" w:themeColor="text1" w:themeTint="BF"/>
    </w:rPr>
  </w:style>
  <w:style w:type="character" w:customStyle="1" w:styleId="CytatZnak">
    <w:name w:val="Cytat Znak"/>
    <w:basedOn w:val="Domylnaczcionkaakapitu"/>
    <w:link w:val="Cytat"/>
    <w:uiPriority w:val="29"/>
    <w:rsid w:val="007638AE"/>
    <w:rPr>
      <w:i/>
      <w:iCs/>
      <w:color w:val="404040" w:themeColor="text1" w:themeTint="BF"/>
    </w:rPr>
  </w:style>
  <w:style w:type="paragraph" w:styleId="Akapitzlist">
    <w:name w:val="List Paragraph"/>
    <w:aliases w:val="L1,Numerowanie,2 heading,A_wyliczenie,K-P_odwolanie,Akapit z listą5,maz_wyliczenie,opis dzialania"/>
    <w:basedOn w:val="Normalny"/>
    <w:link w:val="AkapitzlistZnak"/>
    <w:uiPriority w:val="34"/>
    <w:qFormat/>
    <w:rsid w:val="007638AE"/>
    <w:pPr>
      <w:ind w:left="720"/>
      <w:contextualSpacing/>
    </w:pPr>
  </w:style>
  <w:style w:type="character" w:styleId="Wyrnienieintensywne">
    <w:name w:val="Intense Emphasis"/>
    <w:basedOn w:val="Domylnaczcionkaakapitu"/>
    <w:uiPriority w:val="21"/>
    <w:qFormat/>
    <w:rsid w:val="007638AE"/>
    <w:rPr>
      <w:i/>
      <w:iCs/>
      <w:color w:val="2F5496" w:themeColor="accent1" w:themeShade="BF"/>
    </w:rPr>
  </w:style>
  <w:style w:type="paragraph" w:styleId="Cytatintensywny">
    <w:name w:val="Intense Quote"/>
    <w:basedOn w:val="Normalny"/>
    <w:next w:val="Normalny"/>
    <w:link w:val="CytatintensywnyZnak"/>
    <w:uiPriority w:val="30"/>
    <w:qFormat/>
    <w:rsid w:val="007638A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7638AE"/>
    <w:rPr>
      <w:i/>
      <w:iCs/>
      <w:color w:val="2F5496" w:themeColor="accent1" w:themeShade="BF"/>
    </w:rPr>
  </w:style>
  <w:style w:type="character" w:styleId="Odwoanieintensywne">
    <w:name w:val="Intense Reference"/>
    <w:basedOn w:val="Domylnaczcionkaakapitu"/>
    <w:uiPriority w:val="32"/>
    <w:qFormat/>
    <w:rsid w:val="007638AE"/>
    <w:rPr>
      <w:b/>
      <w:bCs/>
      <w:smallCaps/>
      <w:color w:val="2F5496" w:themeColor="accent1" w:themeShade="BF"/>
      <w:spacing w:val="5"/>
    </w:rPr>
  </w:style>
  <w:style w:type="paragraph" w:styleId="Nagwekspisutreci">
    <w:name w:val="TOC Heading"/>
    <w:basedOn w:val="Nagwek1"/>
    <w:next w:val="Normalny"/>
    <w:uiPriority w:val="39"/>
    <w:unhideWhenUsed/>
    <w:qFormat/>
    <w:rsid w:val="005C19AC"/>
    <w:pPr>
      <w:spacing w:before="240" w:after="0"/>
      <w:outlineLvl w:val="9"/>
    </w:pPr>
    <w:rPr>
      <w:kern w:val="0"/>
      <w:sz w:val="32"/>
      <w:szCs w:val="32"/>
      <w:lang w:eastAsia="pl-PL"/>
      <w14:ligatures w14:val="none"/>
    </w:rPr>
  </w:style>
  <w:style w:type="paragraph" w:styleId="Nagwek">
    <w:name w:val="header"/>
    <w:basedOn w:val="Normalny"/>
    <w:link w:val="NagwekZnak"/>
    <w:uiPriority w:val="99"/>
    <w:unhideWhenUsed/>
    <w:rsid w:val="005C19A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C19AC"/>
  </w:style>
  <w:style w:type="paragraph" w:styleId="Stopka">
    <w:name w:val="footer"/>
    <w:basedOn w:val="Normalny"/>
    <w:link w:val="StopkaZnak"/>
    <w:uiPriority w:val="99"/>
    <w:unhideWhenUsed/>
    <w:rsid w:val="005C19A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C19AC"/>
  </w:style>
  <w:style w:type="paragraph" w:styleId="Spistreci2">
    <w:name w:val="toc 2"/>
    <w:basedOn w:val="Normalny"/>
    <w:next w:val="Normalny"/>
    <w:autoRedefine/>
    <w:uiPriority w:val="39"/>
    <w:unhideWhenUsed/>
    <w:rsid w:val="005C19AC"/>
    <w:pPr>
      <w:spacing w:after="100"/>
      <w:ind w:left="220"/>
    </w:pPr>
    <w:rPr>
      <w:rFonts w:eastAsiaTheme="minorEastAsia" w:cs="Times New Roman"/>
      <w:kern w:val="0"/>
      <w:lang w:eastAsia="pl-PL"/>
      <w14:ligatures w14:val="none"/>
    </w:rPr>
  </w:style>
  <w:style w:type="paragraph" w:styleId="Spistreci1">
    <w:name w:val="toc 1"/>
    <w:basedOn w:val="Normalny"/>
    <w:next w:val="Normalny"/>
    <w:autoRedefine/>
    <w:uiPriority w:val="39"/>
    <w:unhideWhenUsed/>
    <w:rsid w:val="005C19AC"/>
    <w:pPr>
      <w:spacing w:after="100"/>
    </w:pPr>
    <w:rPr>
      <w:rFonts w:eastAsiaTheme="minorEastAsia" w:cs="Times New Roman"/>
      <w:kern w:val="0"/>
      <w:lang w:eastAsia="pl-PL"/>
      <w14:ligatures w14:val="none"/>
    </w:rPr>
  </w:style>
  <w:style w:type="paragraph" w:styleId="Spistreci3">
    <w:name w:val="toc 3"/>
    <w:basedOn w:val="Normalny"/>
    <w:next w:val="Normalny"/>
    <w:autoRedefine/>
    <w:uiPriority w:val="39"/>
    <w:unhideWhenUsed/>
    <w:rsid w:val="005C19AC"/>
    <w:pPr>
      <w:spacing w:after="100"/>
      <w:ind w:left="440"/>
    </w:pPr>
    <w:rPr>
      <w:rFonts w:eastAsiaTheme="minorEastAsia" w:cs="Times New Roman"/>
      <w:kern w:val="0"/>
      <w:lang w:eastAsia="pl-PL"/>
      <w14:ligatures w14:val="none"/>
    </w:rPr>
  </w:style>
  <w:style w:type="paragraph" w:customStyle="1" w:styleId="pkt">
    <w:name w:val="pkt"/>
    <w:basedOn w:val="Normalny"/>
    <w:link w:val="pktZnak"/>
    <w:rsid w:val="000D2483"/>
    <w:pPr>
      <w:spacing w:before="60" w:after="60" w:line="240" w:lineRule="auto"/>
      <w:ind w:left="851" w:hanging="295"/>
      <w:jc w:val="both"/>
    </w:pPr>
    <w:rPr>
      <w:rFonts w:ascii="Times New Roman" w:eastAsia="Times New Roman" w:hAnsi="Times New Roman" w:cs="Times New Roman"/>
      <w:kern w:val="0"/>
      <w:sz w:val="24"/>
      <w:szCs w:val="20"/>
      <w:lang w:eastAsia="pl-PL"/>
      <w14:ligatures w14:val="none"/>
    </w:rPr>
  </w:style>
  <w:style w:type="character" w:customStyle="1" w:styleId="pktZnak">
    <w:name w:val="pkt Znak"/>
    <w:link w:val="pkt"/>
    <w:locked/>
    <w:rsid w:val="000D2483"/>
    <w:rPr>
      <w:rFonts w:ascii="Times New Roman" w:eastAsia="Times New Roman" w:hAnsi="Times New Roman" w:cs="Times New Roman"/>
      <w:kern w:val="0"/>
      <w:sz w:val="24"/>
      <w:szCs w:val="20"/>
      <w:lang w:eastAsia="pl-PL"/>
      <w14:ligatures w14:val="none"/>
    </w:rPr>
  </w:style>
  <w:style w:type="character" w:styleId="Hipercze">
    <w:name w:val="Hyperlink"/>
    <w:basedOn w:val="Domylnaczcionkaakapitu"/>
    <w:uiPriority w:val="99"/>
    <w:unhideWhenUsed/>
    <w:rsid w:val="00EF7D6D"/>
    <w:rPr>
      <w:color w:val="0563C1" w:themeColor="hyperlink"/>
      <w:u w:val="single"/>
    </w:rPr>
  </w:style>
  <w:style w:type="character" w:styleId="Nierozpoznanawzmianka">
    <w:name w:val="Unresolved Mention"/>
    <w:basedOn w:val="Domylnaczcionkaakapitu"/>
    <w:uiPriority w:val="99"/>
    <w:semiHidden/>
    <w:unhideWhenUsed/>
    <w:rsid w:val="00EF7D6D"/>
    <w:rPr>
      <w:color w:val="605E5C"/>
      <w:shd w:val="clear" w:color="auto" w:fill="E1DFDD"/>
    </w:rPr>
  </w:style>
  <w:style w:type="character" w:customStyle="1" w:styleId="AkapitzlistZnak">
    <w:name w:val="Akapit z listą Znak"/>
    <w:aliases w:val="L1 Znak,Numerowanie Znak,2 heading Znak,A_wyliczenie Znak,K-P_odwolanie Znak,Akapit z listą5 Znak,maz_wyliczenie Znak,opis dzialania Znak"/>
    <w:link w:val="Akapitzlist"/>
    <w:uiPriority w:val="34"/>
    <w:locked/>
    <w:rsid w:val="00E349F0"/>
  </w:style>
  <w:style w:type="character" w:styleId="Pogrubienie">
    <w:name w:val="Strong"/>
    <w:basedOn w:val="Domylnaczcionkaakapitu"/>
    <w:uiPriority w:val="22"/>
    <w:qFormat/>
    <w:rsid w:val="0066615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mp-client/tenders/ocds-148610-cca4e152-a7ae-4c6b-9981-8efba8f6d44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305FDF-8F1F-4196-BA68-0DBDE3F710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54</Pages>
  <Words>11757</Words>
  <Characters>70545</Characters>
  <Application>Microsoft Office Word</Application>
  <DocSecurity>0</DocSecurity>
  <Lines>587</Lines>
  <Paragraphs>164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SMarczak</dc:creator>
  <cp:keywords/>
  <dc:description/>
  <cp:lastModifiedBy>Sara Marczak</cp:lastModifiedBy>
  <cp:revision>25</cp:revision>
  <cp:lastPrinted>2026-02-19T07:58:00Z</cp:lastPrinted>
  <dcterms:created xsi:type="dcterms:W3CDTF">2026-02-16T14:22:00Z</dcterms:created>
  <dcterms:modified xsi:type="dcterms:W3CDTF">2026-03-19T09:21:00Z</dcterms:modified>
</cp:coreProperties>
</file>