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1535" w14:textId="1E13DAA7" w:rsidR="00DD3F19" w:rsidRDefault="00FC5ADA">
      <w:pPr>
        <w:rPr>
          <w:noProof/>
          <w:lang w:eastAsia="pl-PL"/>
        </w:rPr>
      </w:pPr>
      <w:r w:rsidRPr="00957209">
        <w:rPr>
          <w:rFonts w:ascii="Arial" w:hAnsi="Arial" w:cs="Arial"/>
          <w:sz w:val="24"/>
          <w:szCs w:val="24"/>
        </w:rPr>
        <w:t>Przedmiotem zamówienia jest dostawa:</w:t>
      </w:r>
      <w:r>
        <w:rPr>
          <w:rFonts w:ascii="Arial" w:hAnsi="Arial" w:cs="Arial"/>
          <w:sz w:val="24"/>
          <w:szCs w:val="24"/>
        </w:rPr>
        <w:t xml:space="preserve"> Neomiks L-FLESZING </w:t>
      </w:r>
      <w:r w:rsidR="00B258B1">
        <w:rPr>
          <w:rFonts w:ascii="Arial" w:hAnsi="Arial" w:cs="Arial"/>
          <w:sz w:val="24"/>
          <w:szCs w:val="24"/>
        </w:rPr>
        <w:t xml:space="preserve">lub równoważna* </w:t>
      </w:r>
      <w:r>
        <w:rPr>
          <w:rFonts w:ascii="Arial" w:hAnsi="Arial" w:cs="Arial"/>
          <w:sz w:val="24"/>
          <w:szCs w:val="24"/>
        </w:rPr>
        <w:t>mieszanka paszowa uzupełniająca dla loch w okresie od odsadzenia do pokrycia lub produkt równoważny. Zapotrzebowanie  roczne w ilości 1 tony. Zamówienie według potrzeb.</w:t>
      </w:r>
    </w:p>
    <w:p w14:paraId="6D588202" w14:textId="5E375D79" w:rsidR="00FC5ADA" w:rsidRDefault="00194E21">
      <w:r>
        <w:rPr>
          <w:noProof/>
          <w:lang w:eastAsia="pl-PL"/>
        </w:rPr>
        <w:drawing>
          <wp:inline distT="0" distB="0" distL="0" distR="0" wp14:anchorId="17F4F348" wp14:editId="2C9EDB83">
            <wp:extent cx="5860112" cy="5120640"/>
            <wp:effectExtent l="0" t="0" r="7620" b="3810"/>
            <wp:docPr id="7600285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028583" name=""/>
                    <pic:cNvPicPr/>
                  </pic:nvPicPr>
                  <pic:blipFill rotWithShape="1">
                    <a:blip r:embed="rId4"/>
                    <a:srcRect t="7051" b="28081"/>
                    <a:stretch/>
                  </pic:blipFill>
                  <pic:spPr bwMode="auto">
                    <a:xfrm>
                      <a:off x="0" y="0"/>
                      <a:ext cx="5877233" cy="5135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09C240" w14:textId="4A6DDC2E" w:rsidR="00FC5ADA" w:rsidRDefault="00FC5ADA" w:rsidP="00FC5ADA"/>
    <w:p w14:paraId="56E77AEA" w14:textId="77777777" w:rsidR="00FC5ADA" w:rsidRPr="0038208C" w:rsidRDefault="00FC5ADA" w:rsidP="00FC5ADA">
      <w:pPr>
        <w:rPr>
          <w:rFonts w:ascii="Arial" w:hAnsi="Arial" w:cs="Arial"/>
          <w:sz w:val="24"/>
          <w:szCs w:val="24"/>
        </w:rPr>
      </w:pPr>
      <w:r w:rsidRPr="0038208C">
        <w:rPr>
          <w:rFonts w:ascii="Arial" w:hAnsi="Arial" w:cs="Arial"/>
          <w:sz w:val="24"/>
          <w:szCs w:val="24"/>
        </w:rPr>
        <w:t>Zamawiający jest podatnikiem podatku rolnego i zamawiany produkt wykorzysta  na  potrzeby własne</w:t>
      </w:r>
    </w:p>
    <w:p w14:paraId="441A75EC" w14:textId="77777777" w:rsidR="00B258B1" w:rsidRPr="00B258B1" w:rsidRDefault="00B258B1" w:rsidP="00B258B1">
      <w:pPr>
        <w:tabs>
          <w:tab w:val="left" w:pos="3857"/>
        </w:tabs>
      </w:pPr>
      <w:r w:rsidRPr="00B258B1">
        <w:t>*kryteria równoważności opisane w SWZ</w:t>
      </w:r>
    </w:p>
    <w:p w14:paraId="73A49CC3" w14:textId="719F72B2" w:rsidR="00B11FF2" w:rsidRPr="00FC5ADA" w:rsidRDefault="00B11FF2" w:rsidP="00FC5ADA">
      <w:pPr>
        <w:tabs>
          <w:tab w:val="left" w:pos="3857"/>
        </w:tabs>
      </w:pPr>
    </w:p>
    <w:sectPr w:rsidR="00B11FF2" w:rsidRPr="00FC5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E21"/>
    <w:rsid w:val="00096D5C"/>
    <w:rsid w:val="00194E21"/>
    <w:rsid w:val="002C4752"/>
    <w:rsid w:val="00455E09"/>
    <w:rsid w:val="005B55DA"/>
    <w:rsid w:val="00B11FF2"/>
    <w:rsid w:val="00B150B9"/>
    <w:rsid w:val="00B258B1"/>
    <w:rsid w:val="00DD3F19"/>
    <w:rsid w:val="00E02C36"/>
    <w:rsid w:val="00F5495D"/>
    <w:rsid w:val="00FC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F6F42"/>
  <w15:docId w15:val="{231B1098-EB74-471E-9942-2F75F197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4E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4E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E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E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E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E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E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E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4E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4E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4E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E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E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E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E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E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E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E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E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E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E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E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E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E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E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E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E21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3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Neorol Neorol</dc:creator>
  <cp:lastModifiedBy>Małgorzata Gołyńska</cp:lastModifiedBy>
  <cp:revision>6</cp:revision>
  <dcterms:created xsi:type="dcterms:W3CDTF">2025-01-27T17:57:00Z</dcterms:created>
  <dcterms:modified xsi:type="dcterms:W3CDTF">2026-02-18T22:23:00Z</dcterms:modified>
</cp:coreProperties>
</file>