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wmf" ContentType="image/x-wmf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jc w:val="right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shd w:val="clear" w:color="auto" w:fill="FFFFFF"/>
        <w:jc w:val="right"/>
        <w:rPr>
          <w:b/>
          <w:b/>
          <w:u w:val="single"/>
        </w:rPr>
      </w:pPr>
      <w:r>
        <w:rPr/>
        <w:drawing>
          <wp:inline distT="0" distB="0" distL="0" distR="0">
            <wp:extent cx="6175375" cy="673100"/>
            <wp:effectExtent l="0" t="0" r="0" b="0"/>
            <wp:docPr id="1" name="Obraz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5375" cy="67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hd w:val="clear" w:color="auto" w:fill="FFFFFF"/>
        <w:jc w:val="center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FFFFFF"/>
        <w:jc w:val="right"/>
        <w:rPr>
          <w:rFonts w:ascii="Calibri" w:hAnsi="Calibri"/>
        </w:rPr>
      </w:pPr>
      <w:r>
        <w:rPr>
          <w:rFonts w:ascii="Calibri" w:hAnsi="Calibri"/>
          <w:b/>
          <w:u w:val="single"/>
        </w:rPr>
        <w:t>Załącznik nr 2 do SWZ</w:t>
      </w:r>
    </w:p>
    <w:p>
      <w:pPr>
        <w:pStyle w:val="Normal"/>
        <w:shd w:val="clear" w:color="auto" w:fill="FFFFFF"/>
        <w:jc w:val="right"/>
        <w:rPr>
          <w:rFonts w:ascii="Calibri" w:hAnsi="Calibri"/>
          <w:i/>
          <w:i/>
          <w:sz w:val="12"/>
          <w:szCs w:val="12"/>
        </w:rPr>
      </w:pPr>
      <w:r>
        <w:rPr>
          <w:rFonts w:ascii="Calibri" w:hAnsi="Calibri"/>
          <w:i/>
          <w:sz w:val="12"/>
          <w:szCs w:val="12"/>
        </w:rPr>
      </w:r>
    </w:p>
    <w:p>
      <w:pPr>
        <w:pStyle w:val="Normal"/>
        <w:shd w:val="clear" w:color="auto" w:fill="FFFFFF"/>
        <w:jc w:val="center"/>
        <w:rPr>
          <w:rFonts w:ascii="Calibri" w:hAnsi="Calibri"/>
        </w:rPr>
      </w:pPr>
      <w:r>
        <w:rPr>
          <w:rFonts w:ascii="Calibri" w:hAnsi="Calibri"/>
          <w:i/>
        </w:rPr>
        <w:t xml:space="preserve">                                                           </w:t>
      </w:r>
      <w:r>
        <w:rPr>
          <w:rFonts w:ascii="Calibri" w:hAnsi="Calibri"/>
          <w:i/>
        </w:rPr>
        <w:tab/>
      </w:r>
      <w:r>
        <w:rPr>
          <w:rFonts w:ascii="Calibri" w:hAnsi="Calibri"/>
          <w:i w:val="false"/>
          <w:iCs w:val="false"/>
        </w:rPr>
        <w:t xml:space="preserve">     </w:t>
      </w:r>
      <w:r>
        <w:rPr>
          <w:rFonts w:ascii="Calibri" w:hAnsi="Calibri"/>
          <w:i w:val="false"/>
          <w:iCs w:val="false"/>
          <w:lang w:eastAsia="zh-CN"/>
        </w:rPr>
        <w:t>Zamawiający:</w:t>
      </w:r>
    </w:p>
    <w:p>
      <w:pPr>
        <w:pStyle w:val="Normal"/>
        <w:widowControl w:val="false"/>
        <w:ind w:left="5664" w:hanging="0"/>
        <w:rPr>
          <w:rFonts w:ascii="Calibri" w:hAnsi="Calibri"/>
        </w:rPr>
      </w:pPr>
      <w:r>
        <w:rPr>
          <w:rFonts w:eastAsia="NSimSun" w:ascii="Calibri" w:hAnsi="Calibri"/>
          <w:kern w:val="2"/>
          <w:lang w:eastAsia="zh-CN" w:bidi="hi-IN"/>
        </w:rPr>
        <w:t xml:space="preserve">  </w:t>
      </w:r>
      <w:r>
        <w:rPr>
          <w:rFonts w:eastAsia="NSimSun" w:ascii="Calibri" w:hAnsi="Calibri"/>
          <w:kern w:val="2"/>
          <w:sz w:val="24"/>
          <w:szCs w:val="24"/>
          <w:lang w:eastAsia="zh-CN" w:bidi="hi-IN"/>
        </w:rPr>
        <w:t xml:space="preserve"> </w:t>
      </w:r>
      <w:r>
        <w:rPr>
          <w:rFonts w:eastAsia="NSimSun" w:ascii="Calibri" w:hAnsi="Calibri"/>
          <w:b w:val="false"/>
          <w:bCs w:val="false"/>
          <w:i w:val="false"/>
          <w:iCs w:val="false"/>
          <w:kern w:val="2"/>
          <w:sz w:val="24"/>
          <w:szCs w:val="24"/>
          <w:lang w:val="pl-PL" w:eastAsia="zh-CN" w:bidi="hi-IN"/>
        </w:rPr>
        <w:t xml:space="preserve">Gmina Borzęcin, </w:t>
      </w:r>
    </w:p>
    <w:p>
      <w:pPr>
        <w:pStyle w:val="Normal"/>
        <w:shd w:val="clear" w:color="auto" w:fill="FFFFFF"/>
        <w:jc w:val="center"/>
        <w:rPr>
          <w:rFonts w:ascii="Calibri" w:hAnsi="Calibri"/>
        </w:rPr>
      </w:pPr>
      <w:r>
        <w:rPr>
          <w:rFonts w:eastAsia="NSimSun" w:ascii="Calibri" w:hAnsi="Calibri"/>
          <w:b w:val="false"/>
          <w:bCs w:val="false"/>
          <w:i w:val="false"/>
          <w:iCs w:val="false"/>
          <w:kern w:val="2"/>
          <w:sz w:val="24"/>
          <w:szCs w:val="24"/>
          <w:lang w:val="pl-PL" w:eastAsia="zh-CN" w:bidi="hi-IN"/>
        </w:rPr>
        <w:t xml:space="preserve">                                                                              </w:t>
      </w:r>
      <w:r>
        <w:rPr>
          <w:rFonts w:eastAsia="NSimSun" w:ascii="Calibri" w:hAnsi="Calibri"/>
          <w:b w:val="false"/>
          <w:bCs w:val="false"/>
          <w:i w:val="false"/>
          <w:iCs w:val="false"/>
          <w:kern w:val="2"/>
          <w:sz w:val="24"/>
          <w:szCs w:val="24"/>
          <w:lang w:val="pl-PL" w:eastAsia="zh-CN" w:bidi="hi-IN"/>
        </w:rPr>
        <w:t>32-825 Borzęcin</w:t>
      </w:r>
    </w:p>
    <w:p>
      <w:pPr>
        <w:pStyle w:val="Normal"/>
        <w:spacing w:lineRule="auto" w:line="240"/>
        <w:rPr>
          <w:rFonts w:ascii="Calibri" w:hAnsi="Calibri"/>
        </w:rPr>
      </w:pPr>
      <w:r>
        <w:rPr>
          <w:rFonts w:ascii="Calibri" w:hAnsi="Calibri"/>
          <w:b/>
          <w:sz w:val="22"/>
          <w:szCs w:val="22"/>
        </w:rPr>
        <w:t>Wykonawca:</w:t>
      </w:r>
    </w:p>
    <w:p>
      <w:pPr>
        <w:pStyle w:val="Normal"/>
        <w:ind w:right="5954" w:hanging="0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………………………………………</w:t>
      </w:r>
    </w:p>
    <w:p>
      <w:pPr>
        <w:pStyle w:val="Normal"/>
        <w:ind w:right="5954" w:hanging="0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……………………………………</w:t>
      </w:r>
      <w:r>
        <w:rPr>
          <w:rFonts w:ascii="Calibri" w:hAnsi="Calibri"/>
          <w:sz w:val="20"/>
          <w:szCs w:val="20"/>
        </w:rPr>
        <w:t>..</w:t>
      </w:r>
    </w:p>
    <w:p>
      <w:pPr>
        <w:pStyle w:val="Normal"/>
        <w:ind w:right="5953" w:hanging="0"/>
        <w:rPr>
          <w:rFonts w:ascii="Calibri" w:hAnsi="Calibri"/>
        </w:rPr>
      </w:pPr>
      <w:r>
        <w:rPr>
          <w:rFonts w:ascii="Calibri" w:hAnsi="Calibri"/>
          <w:i/>
          <w:sz w:val="20"/>
          <w:szCs w:val="20"/>
        </w:rPr>
        <w:t>(pełna nazwa/firma, adres, w zależności od podmiotu:                            NIP/ KRS/CEiDG)</w:t>
      </w:r>
    </w:p>
    <w:p>
      <w:pPr>
        <w:pStyle w:val="Normal"/>
        <w:tabs>
          <w:tab w:val="clear" w:pos="708"/>
          <w:tab w:val="left" w:pos="2820" w:leader="none"/>
        </w:tabs>
        <w:spacing w:lineRule="auto" w:line="240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reprezentowany przez:</w:t>
        <w:tab/>
      </w:r>
    </w:p>
    <w:p>
      <w:pPr>
        <w:pStyle w:val="Normal"/>
        <w:ind w:right="5954" w:hanging="0"/>
        <w:rPr>
          <w:rFonts w:ascii="Calibri" w:hAnsi="Calibri"/>
        </w:rPr>
      </w:pPr>
      <w:r>
        <w:rPr>
          <w:rFonts w:ascii="Calibri" w:hAnsi="Calibri"/>
          <w:sz w:val="20"/>
          <w:szCs w:val="20"/>
        </w:rPr>
        <w:t>………………………………………</w:t>
      </w:r>
    </w:p>
    <w:p>
      <w:pPr>
        <w:pStyle w:val="Normal"/>
        <w:widowControl w:val="false"/>
        <w:ind w:left="4956" w:firstLine="708"/>
        <w:rPr>
          <w:rFonts w:ascii="Calibri" w:hAnsi="Calibri" w:eastAsia="NSimSun"/>
          <w:kern w:val="2"/>
          <w:sz w:val="12"/>
          <w:szCs w:val="12"/>
          <w:lang w:bidi="hi-IN"/>
        </w:rPr>
      </w:pPr>
      <w:r>
        <w:rPr>
          <w:rFonts w:eastAsia="NSimSun" w:ascii="Calibri" w:hAnsi="Calibri"/>
          <w:kern w:val="2"/>
          <w:sz w:val="12"/>
          <w:szCs w:val="12"/>
          <w:lang w:bidi="hi-IN"/>
        </w:rPr>
      </w:r>
    </w:p>
    <w:tbl>
      <w:tblPr>
        <w:tblW w:w="8971" w:type="dxa"/>
        <w:jc w:val="left"/>
        <w:tblInd w:w="18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971"/>
      </w:tblGrid>
      <w:tr>
        <w:trPr>
          <w:trHeight w:val="1252" w:hRule="atLeast"/>
        </w:trPr>
        <w:tc>
          <w:tcPr>
            <w:tcW w:w="8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rPr>
                <w:rFonts w:ascii="Calibri" w:hAnsi="Calibri"/>
                <w:b/>
                <w:b/>
              </w:rPr>
            </w:pPr>
            <w:r>
              <w:rPr>
                <w:rFonts w:ascii="Calibri" w:hAnsi="Calibri"/>
                <w:b/>
              </w:rPr>
            </w:r>
          </w:p>
          <w:p>
            <w:pPr>
              <w:pStyle w:val="Normal"/>
              <w:widowControl w:val="false"/>
              <w:shd w:val="clear" w:color="auto" w:fill="FFFFFF"/>
              <w:jc w:val="center"/>
              <w:rPr>
                <w:rFonts w:ascii="Calibri" w:hAnsi="Calibri"/>
                <w:b/>
                <w:b/>
              </w:rPr>
            </w:pPr>
            <w:r>
              <w:rPr>
                <w:rFonts w:ascii="Calibri" w:hAnsi="Calibri"/>
                <w:b/>
              </w:rPr>
              <w:t>OŚWIADCZENIE WYKONAWCY O NIEPODLEGANIU WYKLUCZENIU ORAZ SPEŁNIENIU WARUNKÓW UDZIAŁU W POSTĘPOWANIU</w:t>
            </w:r>
          </w:p>
          <w:p>
            <w:pPr>
              <w:pStyle w:val="Normal"/>
              <w:widowControl w:val="false"/>
              <w:shd w:val="clear" w:color="auto" w:fill="FFFFFF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składane na podstawie art. 125 ust. 1 ustawy z dnia 11 września 2019 r. Prawo zamówień publicznych (zwana dalej ustawą Pzp.)</w:t>
            </w:r>
          </w:p>
        </w:tc>
      </w:tr>
    </w:tbl>
    <w:p>
      <w:pPr>
        <w:pStyle w:val="Normal"/>
        <w:shd w:val="clear" w:color="auto" w:fill="FFFFFF"/>
        <w:jc w:val="center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FFFFFF"/>
        <w:spacing w:lineRule="auto" w:line="240"/>
        <w:jc w:val="both"/>
        <w:rPr>
          <w:rFonts w:ascii="Calibri" w:hAnsi="Calibri"/>
        </w:rPr>
      </w:pPr>
      <w:r>
        <w:rPr>
          <w:rFonts w:ascii="Calibri" w:hAnsi="Calibri"/>
        </w:rPr>
        <w:t>N</w:t>
      </w:r>
      <w:r>
        <w:rPr>
          <w:rFonts w:ascii="Calibri" w:hAnsi="Calibri"/>
          <w:sz w:val="24"/>
          <w:szCs w:val="24"/>
        </w:rPr>
        <w:t>a potrzeby postępowania o udzielenie zamówienia publicznego pn.:</w:t>
      </w:r>
    </w:p>
    <w:p>
      <w:pPr>
        <w:pStyle w:val="Tretekstu"/>
        <w:shd w:val="clear" w:color="auto" w:fill="FFFFFF"/>
        <w:spacing w:lineRule="auto" w:line="276" w:before="0" w:after="140"/>
        <w:jc w:val="both"/>
        <w:rPr/>
      </w:pP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hi-IN" w:bidi="ar-SA"/>
        </w:rPr>
        <w:t>Dostawa i instalacja materia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sz w:val="24"/>
          <w:szCs w:val="24"/>
          <w:u w:val="none"/>
          <w:lang w:eastAsia="hi-IN" w:bidi="ar-SA"/>
        </w:rPr>
        <w:t xml:space="preserve">łów i sprzętu w ramach zadania pn.: </w:t>
      </w:r>
      <w:r>
        <w:rPr>
          <w:rStyle w:val="Domylnaczcionkaakapitu"/>
          <w:rFonts w:eastAsia="Lucida Sans Unicode" w:cs="Times New Roman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hi-IN" w:bidi="ar-SA"/>
        </w:rPr>
        <w:t>„</w:t>
      </w:r>
      <w:r>
        <w:rPr>
          <w:rStyle w:val="Domylnaczcionkaakapitu"/>
          <w:rFonts w:eastAsia="Times New Roman" w:cs="Arial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pl-PL" w:bidi="ar-SA"/>
        </w:rPr>
        <w:t>Zwiększenie poziomu Cyberbezpieczeństwa poprzez analizę zagrożeń, implementację środków ochronnych i doskonalenie strategii ochrony informacji w Gminie Borzęcin”</w:t>
      </w:r>
      <w:r>
        <w:rPr>
          <w:rStyle w:val="Domylnaczcionkaakapitu"/>
          <w:rFonts w:eastAsia="Lucida Sans Unicode" w:cs="Arial" w:ascii="Calibri" w:hAnsi="Calibri"/>
          <w:b/>
          <w:bCs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hi-IN" w:bidi="ar-SA"/>
        </w:rPr>
        <w:t xml:space="preserve">. </w:t>
      </w:r>
      <w:r>
        <w:rPr>
          <w:rStyle w:val="Domylnaczcionkaakapitu"/>
          <w:rFonts w:eastAsia="Times New Roman" w:cs="Arial" w:ascii="Calibri" w:hAnsi="Calibri"/>
          <w:b w:val="false"/>
          <w:bCs w:val="false"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pl-PL" w:bidi="ar-SA"/>
        </w:rPr>
        <w:t xml:space="preserve">Zamówienie realizowane jest w ramach Projektu grantowego „Cyberbezpieczny Samorząd” o numerze </w:t>
      </w:r>
      <w:r>
        <w:rPr>
          <w:rFonts w:eastAsia="Times New Roman" w:cs="Arial" w:ascii="Calibri" w:hAnsi="Calibri"/>
          <w:b w:val="false"/>
          <w:bCs w:val="false"/>
          <w:i/>
          <w:iCs/>
          <w:color w:val="000000"/>
          <w:kern w:val="2"/>
          <w:sz w:val="24"/>
          <w:szCs w:val="24"/>
          <w:u w:val="none"/>
          <w:shd w:fill="auto" w:val="clear"/>
          <w:lang w:val="pl-PL" w:eastAsia="pl-PL" w:bidi="ar-SA"/>
        </w:rPr>
        <w:t xml:space="preserve">FERC.02.02-CS.01-001/23 współfinansowanego z Funduszy Europejskich na Rozwój Cyfrowy 2021-2027 (FERC), Priorytet II: Zaawansowane usługi cyfrowe, Działanie 2.2 – Wzmocnienie krajowego systemu </w:t>
      </w:r>
      <w:r>
        <w:rPr>
          <w:rStyle w:val="Domylnaczcionkaakapitu"/>
          <w:rFonts w:eastAsia="Times New Roman" w:cs="Arial" w:ascii="Calibri" w:hAnsi="Calibri"/>
          <w:b w:val="false"/>
          <w:bCs w:val="false"/>
          <w:i/>
          <w:iCs/>
          <w:color w:val="111111"/>
          <w:kern w:val="2"/>
          <w:sz w:val="24"/>
          <w:szCs w:val="24"/>
          <w:u w:val="none"/>
          <w:shd w:fill="auto" w:val="clear"/>
          <w:lang w:val="pl-PL" w:eastAsia="pl-PL" w:bidi="ar-SA"/>
        </w:rPr>
        <w:t>cyberbezpieczeństwa.</w:t>
      </w:r>
    </w:p>
    <w:p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</w:rPr>
        <w:t>Oświadczam, że nie podlegam wykluczeniu z postępowania na podstawie art. 108 ust. 1 ustawy Pzp.</w:t>
      </w:r>
    </w:p>
    <w:p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</w:rPr>
        <w:t xml:space="preserve">Oświadczam, że </w:t>
      </w:r>
      <w:r>
        <w:rPr>
          <w:rFonts w:ascii="Calibri" w:hAnsi="Calibri"/>
          <w:i/>
        </w:rPr>
        <w:t>zachodzą/nie zachodzą</w:t>
      </w:r>
      <w:bookmarkStart w:id="0" w:name="_Hlk71714220"/>
      <w:r>
        <w:rPr>
          <w:rFonts w:ascii="Calibri" w:hAnsi="Calibri"/>
          <w:i/>
        </w:rPr>
        <w:t>*</w:t>
      </w:r>
      <w:bookmarkEnd w:id="0"/>
      <w:r>
        <w:rPr>
          <w:rFonts w:ascii="Calibri" w:hAnsi="Calibri"/>
        </w:rPr>
        <w:t xml:space="preserve"> w stosunku do mnie podstawy wykluczenia z postępowania na podstawie art. ………………………... ustawy Pzp </w:t>
      </w:r>
      <w:r>
        <w:rPr>
          <w:rFonts w:ascii="Calibri" w:hAnsi="Calibri"/>
          <w:i/>
        </w:rPr>
        <w:t xml:space="preserve">(podać mającą zastosowanie podstawę wykluczenia spośród wymienionych w art. 108 ust. 1 pkt 1,2 lub 5 pkt). </w:t>
      </w:r>
      <w:r>
        <w:rPr>
          <w:rFonts w:ascii="Calibri" w:hAnsi="Calibri"/>
        </w:rPr>
        <w:t>Jednocześnie oświadczam, że w związku z ww. okolicznością, na podstawie art. 110 ust. 2 ustawy Pzp podjąłem następujące środki naprawcze:</w:t>
      </w:r>
    </w:p>
    <w:p>
      <w:pPr>
        <w:pStyle w:val="Normal"/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  <w:i/>
        </w:rPr>
        <w:t xml:space="preserve">             ………………………………………………………………………………………………</w:t>
      </w:r>
      <w:r>
        <w:rPr>
          <w:rFonts w:ascii="Calibri" w:hAnsi="Calibri"/>
        </w:rPr>
        <w:tab/>
      </w:r>
    </w:p>
    <w:p>
      <w:pPr>
        <w:pStyle w:val="Normal"/>
        <w:widowControl/>
        <w:shd w:val="clear" w:color="auto" w:fill="FFFFFF"/>
        <w:suppressAutoHyphens w:val="true"/>
        <w:bidi w:val="0"/>
        <w:spacing w:before="0" w:after="0"/>
        <w:ind w:left="680" w:right="0" w:hanging="340"/>
        <w:jc w:val="both"/>
        <w:rPr>
          <w:rFonts w:ascii="Calibri" w:hAnsi="Calibri"/>
        </w:rPr>
      </w:pPr>
      <w:r>
        <w:rPr>
          <w:rFonts w:ascii="Calibri" w:hAnsi="Calibri"/>
          <w:sz w:val="24"/>
          <w:szCs w:val="24"/>
        </w:rPr>
        <w:t xml:space="preserve">3. </w:t>
      </w:r>
      <w:r>
        <w:rPr>
          <w:rFonts w:cs="Arial" w:ascii="Calibri" w:hAnsi="Calibri"/>
          <w:sz w:val="24"/>
          <w:szCs w:val="24"/>
        </w:rPr>
        <w:t xml:space="preserve">Oświadczam, że nie zachodzą w stosunku do mnie przesłanki wykluczenia z </w:t>
        <w:br/>
        <w:t xml:space="preserve">postępowania na podstawie art.  </w:t>
      </w:r>
      <w:r>
        <w:rPr>
          <w:rFonts w:eastAsia="Times New Roman" w:cs="Arial" w:ascii="Calibri" w:hAnsi="Calibri"/>
          <w:sz w:val="24"/>
          <w:szCs w:val="24"/>
          <w:lang w:eastAsia="pl-PL"/>
        </w:rPr>
        <w:t xml:space="preserve">7 ust. 1 ustawy </w:t>
      </w:r>
      <w:r>
        <w:rPr>
          <w:rFonts w:cs="Arial" w:ascii="Calibri" w:hAnsi="Calibri"/>
          <w:sz w:val="24"/>
          <w:szCs w:val="24"/>
        </w:rPr>
        <w:t>z dnia 13 kwietnia 2022 r.</w:t>
      </w:r>
      <w:r>
        <w:rPr>
          <w:rFonts w:cs="Arial" w:ascii="Calibri" w:hAnsi="Calibri"/>
          <w:i/>
          <w:iCs/>
          <w:sz w:val="24"/>
          <w:szCs w:val="24"/>
        </w:rPr>
        <w:t xml:space="preserve"> </w:t>
      </w:r>
      <w:r>
        <w:rPr>
          <w:rFonts w:cs="Arial" w:ascii="Calibri" w:hAnsi="Calibri"/>
          <w:i/>
          <w:iCs/>
          <w:color w:val="222222"/>
          <w:sz w:val="24"/>
          <w:szCs w:val="24"/>
        </w:rPr>
        <w:t xml:space="preserve">o szczególnych rozwiązaniach w zakresie przeciwdziałania wspieraniu agresji na Ukrainę oraz służących ochronie bezpieczeństwa narodowego </w:t>
      </w:r>
      <w:r>
        <w:rPr>
          <w:rFonts w:cs="Arial" w:ascii="Calibri" w:hAnsi="Calibri"/>
          <w:iCs/>
          <w:color w:val="222222"/>
          <w:sz w:val="24"/>
          <w:szCs w:val="24"/>
        </w:rPr>
        <w:t>(Dz. U. poz. 835)</w:t>
      </w:r>
      <w:r>
        <w:rPr>
          <w:rStyle w:val="Zakotwiczenieprzypisudolnego"/>
          <w:rFonts w:cs="Arial" w:ascii="Calibri" w:hAnsi="Calibri"/>
          <w:i/>
          <w:iCs/>
          <w:color w:val="222222"/>
          <w:sz w:val="24"/>
          <w:szCs w:val="24"/>
        </w:rPr>
        <w:footnoteReference w:id="2"/>
      </w:r>
      <w:r>
        <w:rPr>
          <w:rFonts w:cs="Arial" w:ascii="Calibri" w:hAnsi="Calibri"/>
          <w:i/>
          <w:iCs/>
          <w:color w:val="222222"/>
          <w:sz w:val="24"/>
          <w:szCs w:val="24"/>
        </w:rPr>
        <w:t>.</w:t>
      </w:r>
      <w:r>
        <w:rPr>
          <w:rFonts w:cs="Arial" w:ascii="Calibri" w:hAnsi="Calibri"/>
          <w:color w:val="222222"/>
          <w:sz w:val="24"/>
          <w:szCs w:val="24"/>
        </w:rPr>
        <w:t xml:space="preserve"> </w:t>
      </w:r>
    </w:p>
    <w:p>
      <w:pPr>
        <w:pStyle w:val="ListParagraph"/>
        <w:widowControl/>
        <w:numPr>
          <w:ilvl w:val="0"/>
          <w:numId w:val="0"/>
        </w:numPr>
        <w:shd w:val="clear" w:color="auto" w:fill="FFFFFF"/>
        <w:suppressAutoHyphens w:val="true"/>
        <w:bidi w:val="0"/>
        <w:spacing w:before="0" w:after="0"/>
        <w:ind w:left="340" w:right="0" w:hanging="0"/>
        <w:contextualSpacing/>
        <w:jc w:val="both"/>
        <w:rPr>
          <w:rFonts w:ascii="Calibri" w:hAnsi="Calibri"/>
        </w:rPr>
      </w:pPr>
      <w:r>
        <w:rPr>
          <w:rFonts w:ascii="Calibri" w:hAnsi="Calibri"/>
        </w:rPr>
        <w:t>4. Oświadczam, że spełniam warunki udziału w postępowaniu określone w Specyfikacji Warunków Zamówienia.</w:t>
      </w:r>
    </w:p>
    <w:p>
      <w:pPr>
        <w:pStyle w:val="ListParagraph"/>
        <w:widowControl/>
        <w:numPr>
          <w:ilvl w:val="0"/>
          <w:numId w:val="0"/>
        </w:numPr>
        <w:shd w:val="clear" w:color="auto" w:fill="FFFFFF"/>
        <w:suppressAutoHyphens w:val="true"/>
        <w:bidi w:val="0"/>
        <w:spacing w:before="0" w:after="0"/>
        <w:ind w:left="340" w:right="0" w:hanging="0"/>
        <w:contextualSpacing/>
        <w:jc w:val="both"/>
        <w:rPr>
          <w:rFonts w:ascii="Calibri" w:hAnsi="Calibri"/>
        </w:rPr>
      </w:pPr>
      <w:r>
        <w:rPr>
          <w:rFonts w:ascii="Calibri" w:hAnsi="Calibri"/>
        </w:rPr>
        <w:t>5. Oświadczam, że w celu potwierdzenia spełniania warunków udziału w postępowaniu  wskazanych przez Zamawiającego, polegam na zdolnościach następujących podmiotów udostępniających zasoby (</w:t>
      </w:r>
      <w:r>
        <w:rPr>
          <w:rFonts w:ascii="Calibri" w:hAnsi="Calibri"/>
          <w:i/>
        </w:rPr>
        <w:t>podać nazwę podmiotu/ów</w:t>
      </w:r>
      <w:r>
        <w:rPr>
          <w:rFonts w:ascii="Calibri" w:hAnsi="Calibri"/>
        </w:rPr>
        <w:t>…………………………………………......., w następującym zakresie  (</w:t>
      </w:r>
      <w:r>
        <w:rPr>
          <w:rFonts w:ascii="Calibri" w:hAnsi="Calibri"/>
          <w:i/>
        </w:rPr>
        <w:t>podać zakres udostępnianych zasobów</w:t>
      </w:r>
      <w:r>
        <w:rPr>
          <w:rFonts w:ascii="Calibri" w:hAnsi="Calibri"/>
        </w:rPr>
        <w:t>):…………………………………………….…</w:t>
      </w:r>
    </w:p>
    <w:p>
      <w:pPr>
        <w:pStyle w:val="Normal"/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FFFFFF"/>
        <w:jc w:val="both"/>
        <w:rPr>
          <w:rFonts w:ascii="Calibri" w:hAnsi="Calibri"/>
        </w:rPr>
      </w:pPr>
      <w:r>
        <w:rPr>
          <w:rFonts w:ascii="Calibri" w:hAnsi="Calibri"/>
          <w:b/>
        </w:rPr>
        <w:t>Oświadczam, że wszystkie informacje w powyższych oświadczeniach są aktualne i zgodne z prawdą oraz zostały przedstawione z pełną świadomością konsekwencji wprowadzenia zamawiającego w błąd przy przedstawieniu informacji.</w:t>
      </w:r>
    </w:p>
    <w:p>
      <w:pPr>
        <w:pStyle w:val="ListParagraph"/>
        <w:shd w:val="clear" w:color="auto" w:fill="FFFFFF"/>
        <w:jc w:val="both"/>
        <w:rPr>
          <w:rFonts w:ascii="Calibri" w:hAnsi="Calibri"/>
          <w:i/>
          <w:i/>
        </w:rPr>
      </w:pPr>
      <w:r>
        <w:rPr>
          <w:rFonts w:ascii="Calibri" w:hAnsi="Calibri"/>
          <w:i/>
        </w:rPr>
      </w:r>
    </w:p>
    <w:p>
      <w:pPr>
        <w:pStyle w:val="Normal"/>
        <w:spacing w:lineRule="auto" w:line="360"/>
        <w:jc w:val="both"/>
        <w:rPr>
          <w:rFonts w:ascii="Calibri" w:hAnsi="Calibri"/>
          <w:b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/>
        </w:rPr>
      </w:pPr>
      <w:r>
        <w:rPr>
          <w:rFonts w:ascii="Calibri" w:hAnsi="Calibri"/>
          <w:b/>
          <w:sz w:val="20"/>
          <w:szCs w:val="20"/>
        </w:rPr>
        <w:t>* Niepotrzebne skreślić</w:t>
      </w:r>
      <w:r>
        <w:rPr>
          <w:rFonts w:ascii="Calibri" w:hAnsi="Calibri"/>
          <w:b/>
          <w:sz w:val="22"/>
          <w:szCs w:val="22"/>
        </w:rPr>
        <w:tab/>
        <w:tab/>
        <w:tab/>
        <w:tab/>
        <w:tab/>
        <w:t xml:space="preserve">             </w:t>
      </w:r>
      <w:r>
        <w:rPr>
          <w:rFonts w:cs="Calibri" w:ascii="Calibri" w:hAnsi="Calibri" w:cstheme="minorHAnsi"/>
          <w:b/>
          <w:bCs/>
          <w:i/>
          <w:sz w:val="20"/>
          <w:szCs w:val="20"/>
        </w:rPr>
        <w:t>(kwalifikowany podpis elektroniczny</w:t>
      </w:r>
    </w:p>
    <w:p>
      <w:pPr>
        <w:pStyle w:val="Normal"/>
        <w:spacing w:lineRule="auto" w:line="360"/>
        <w:jc w:val="both"/>
        <w:rPr>
          <w:rFonts w:ascii="Calibri" w:hAnsi="Calibri"/>
        </w:rPr>
      </w:pPr>
      <w:r>
        <w:rPr>
          <w:rFonts w:cs="Calibri" w:ascii="Calibri" w:hAnsi="Calibri" w:cstheme="minorHAnsi"/>
          <w:b/>
          <w:bCs/>
          <w:i/>
          <w:sz w:val="20"/>
          <w:szCs w:val="20"/>
        </w:rPr>
        <w:tab/>
        <w:tab/>
        <w:tab/>
        <w:tab/>
        <w:tab/>
        <w:tab/>
        <w:tab/>
        <w:tab/>
        <w:t xml:space="preserve">lub </w:t>
      </w:r>
      <w:r>
        <w:rPr>
          <w:rFonts w:cs="Calibri" w:ascii="Calibri" w:hAnsi="Calibri" w:cstheme="minorHAnsi"/>
          <w:b/>
          <w:bCs/>
          <w:i/>
          <w:iCs/>
          <w:sz w:val="20"/>
          <w:szCs w:val="20"/>
        </w:rPr>
        <w:t>podpis zaufany lub podpis osobisty)</w:t>
      </w:r>
    </w:p>
    <w:p>
      <w:pPr>
        <w:pStyle w:val="Normal"/>
        <w:suppressAutoHyphens w:val="false"/>
        <w:spacing w:lineRule="auto" w:line="360"/>
        <w:jc w:val="both"/>
        <w:rPr>
          <w:rFonts w:ascii="Calibri" w:hAnsi="Calibri"/>
        </w:rPr>
      </w:pPr>
      <w:r>
        <w:rPr>
          <w:rFonts w:ascii="Calibri" w:hAnsi="Calibri"/>
          <w:b/>
          <w:sz w:val="20"/>
          <w:szCs w:val="20"/>
          <w:lang w:eastAsia="pl-PL"/>
        </w:rPr>
        <w:t>……………</w:t>
      </w:r>
      <w:r>
        <w:rPr>
          <w:rFonts w:ascii="Calibri" w:hAnsi="Calibri"/>
          <w:b/>
          <w:sz w:val="20"/>
          <w:szCs w:val="20"/>
          <w:lang w:eastAsia="pl-PL"/>
        </w:rPr>
        <w:t xml:space="preserve">.……. </w:t>
      </w:r>
      <w:r>
        <w:rPr>
          <w:rFonts w:ascii="Calibri" w:hAnsi="Calibri"/>
          <w:b/>
          <w:i/>
          <w:sz w:val="20"/>
          <w:szCs w:val="20"/>
          <w:lang w:eastAsia="pl-PL"/>
        </w:rPr>
        <w:t xml:space="preserve">(miejscowość), </w:t>
      </w:r>
      <w:r>
        <w:rPr>
          <w:rFonts w:ascii="Calibri" w:hAnsi="Calibri"/>
          <w:b/>
          <w:sz w:val="20"/>
          <w:szCs w:val="20"/>
          <w:lang w:eastAsia="pl-PL"/>
        </w:rPr>
        <w:t xml:space="preserve">dnia ………….……       </w:t>
      </w:r>
      <w:r>
        <w:rPr>
          <w:rFonts w:ascii="Calibri" w:hAnsi="Calibri"/>
          <w:sz w:val="20"/>
          <w:szCs w:val="20"/>
          <w:lang w:eastAsia="pl-PL"/>
        </w:rPr>
        <w:tab/>
        <w:tab/>
      </w:r>
    </w:p>
    <w:sectPr>
      <w:footerReference w:type="default" r:id="rId3"/>
      <w:footnotePr>
        <w:numFmt w:val="decimal"/>
      </w:footnotePr>
      <w:type w:val="nextPage"/>
      <w:pgSz w:w="11906" w:h="16838"/>
      <w:pgMar w:left="1418" w:right="1413" w:gutter="0" w:header="0" w:top="709" w:footer="0" w:bottom="79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Verdana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rPr/>
    </w:pPr>
    <w:r>
      <w:rPr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Style w:val="Znakiprzypiswdolnych"/>
        </w:rPr>
        <w:footnoteRef/>
      </w:r>
      <w:r>
        <w:rPr>
          <w:rFonts w:cs="Arial" w:ascii="Calibri" w:hAnsi="Calibri"/>
          <w:sz w:val="16"/>
          <w:szCs w:val="16"/>
        </w:rPr>
        <w:t xml:space="preserve"> </w:t>
      </w:r>
      <w:r>
        <w:rPr>
          <w:rFonts w:cs="Arial" w:ascii="Calibri" w:hAnsi="Calibri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cs="Arial" w:ascii="Calibri" w:hAnsi="Calibr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cs="Arial" w:ascii="Calibri" w:hAnsi="Calibri"/>
          <w:color w:val="222222"/>
          <w:sz w:val="16"/>
          <w:szCs w:val="16"/>
        </w:rPr>
        <w:t xml:space="preserve">z </w:t>
      </w: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Calibri" w:hAnsi="Calibri"/>
        </w:rPr>
      </w:pPr>
      <w:r>
        <w:rPr>
          <w:rFonts w:cs="Arial" w:ascii="Calibri" w:hAnsi="Calibri"/>
          <w:color w:val="222222"/>
          <w:sz w:val="16"/>
          <w:szCs w:val="16"/>
        </w:rPr>
        <w:t xml:space="preserve">2) </w:t>
      </w: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color w:val="222222"/>
          <w:sz w:val="16"/>
          <w:szCs w:val="16"/>
          <w:lang w:eastAsia="pl-PL"/>
        </w:rPr>
      </w:pPr>
      <w:r>
        <w:rPr>
          <w:rFonts w:eastAsia="Times New Roman" w:cs="Arial" w:ascii="Calibri" w:hAnsi="Calibri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46c7d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zh-CN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opkaZnak" w:customStyle="1">
    <w:name w:val="Stopka Znak"/>
    <w:basedOn w:val="DefaultParagraphFont"/>
    <w:link w:val="Stopka"/>
    <w:qFormat/>
    <w:rsid w:val="00c46c7d"/>
    <w:rPr>
      <w:rFonts w:ascii="Times New Roman" w:hAnsi="Times New Roman" w:eastAsia="Times New Roman" w:cs="Times New Roman"/>
      <w:bCs/>
      <w:sz w:val="24"/>
      <w:szCs w:val="26"/>
      <w:lang w:val="x-none" w:eastAsia="zh-CN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6e2858"/>
    <w:rPr>
      <w:rFonts w:ascii="Times New Roman" w:hAnsi="Times New Roman" w:eastAsia="Times New Roman" w:cs="Times New Roman"/>
      <w:sz w:val="24"/>
      <w:szCs w:val="24"/>
      <w:lang w:eastAsia="zh-CN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b92130"/>
    <w:rPr>
      <w:rFonts w:ascii="Tahoma" w:hAnsi="Tahoma" w:eastAsia="Times New Roman" w:cs="Tahoma"/>
      <w:sz w:val="16"/>
      <w:szCs w:val="16"/>
      <w:lang w:eastAsia="zh-CN"/>
    </w:rPr>
  </w:style>
  <w:style w:type="character" w:styleId="Znakiprzypiswdolnych">
    <w:name w:val="Znaki przypisów dolnych"/>
    <w:qFormat/>
    <w:rPr/>
  </w:style>
  <w:style w:type="character" w:styleId="Zakotwiczenieprzypisudolnego">
    <w:name w:val="Zakotwiczenie przypisu dolnego"/>
    <w:rPr>
      <w:vertAlign w:val="superscript"/>
    </w:rPr>
  </w:style>
  <w:style w:type="character" w:styleId="Zakotwiczenieprzypisukocowego">
    <w:name w:val="Zakotwiczenie przypisu końcowego"/>
    <w:rPr>
      <w:vertAlign w:val="superscript"/>
    </w:rPr>
  </w:style>
  <w:style w:type="character" w:styleId="Znakiprzypiswkocowych">
    <w:name w:val="Znaki przypisów końcowych"/>
    <w:qFormat/>
    <w:rPr/>
  </w:style>
  <w:style w:type="character" w:styleId="Nagwek1Znak">
    <w:name w:val="Nagłówek 1 Znak"/>
    <w:qFormat/>
    <w:rPr>
      <w:rFonts w:ascii="Arial" w:hAnsi="Arial" w:eastAsia="Times New Roman" w:cs="Arial"/>
      <w:b/>
      <w:bCs/>
    </w:rPr>
  </w:style>
  <w:style w:type="character" w:styleId="Domylnaczcionkaakapitu3">
    <w:name w:val="Domyślna czcionka akapitu3"/>
    <w:qFormat/>
    <w:rPr/>
  </w:style>
  <w:style w:type="character" w:styleId="Domylnaczcionkaakapitu">
    <w:name w:val="Domyślna czcionka akapitu"/>
    <w:qFormat/>
    <w:rPr/>
  </w:style>
  <w:style w:type="character" w:styleId="Linenumbering">
    <w:name w:val="Line numbering"/>
    <w:qFormat/>
    <w:rPr/>
  </w:style>
  <w:style w:type="character" w:styleId="Pagenumber">
    <w:name w:val="page number"/>
    <w:qFormat/>
    <w:rPr/>
  </w:style>
  <w:style w:type="character" w:styleId="Domylnaczcionkaakapitu1">
    <w:name w:val="Domyślna czcionka akapitu1"/>
    <w:qFormat/>
    <w:rPr/>
  </w:style>
  <w:style w:type="character" w:styleId="H11">
    <w:name w:val="h11"/>
    <w:qFormat/>
    <w:rPr>
      <w:rFonts w:ascii="Verdana" w:hAnsi="Verdana" w:eastAsia="Verdana"/>
      <w:b/>
      <w:bCs/>
      <w:i w:val="false"/>
      <w:iCs w:val="false"/>
      <w:sz w:val="23"/>
      <w:szCs w:val="23"/>
    </w:rPr>
  </w:style>
  <w:style w:type="character" w:styleId="WW8Num7z0">
    <w:name w:val="WW8Num7z0"/>
    <w:qFormat/>
    <w:rPr>
      <w:rFonts w:ascii="Symbol" w:hAnsi="Symbol" w:eastAsia="Symbol"/>
    </w:rPr>
  </w:style>
  <w:style w:type="character" w:styleId="WW8Num7z1">
    <w:name w:val="WW8Num7z1"/>
    <w:qFormat/>
    <w:rPr>
      <w:rFonts w:ascii="Courier New" w:hAnsi="Courier New" w:eastAsia="Courier New"/>
    </w:rPr>
  </w:style>
  <w:style w:type="character" w:styleId="WW8Num7z2">
    <w:name w:val="WW8Num7z2"/>
    <w:qFormat/>
    <w:rPr>
      <w:rFonts w:ascii="Wingdings" w:hAnsi="Wingdings" w:eastAsia="Wingdings"/>
    </w:rPr>
  </w:style>
  <w:style w:type="character" w:styleId="WW8Num1z0">
    <w:name w:val="WW8Num1z0"/>
    <w:qFormat/>
    <w:rPr>
      <w:b w:val="false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31z0">
    <w:name w:val="WW8Num31z0"/>
    <w:qFormat/>
    <w:rPr>
      <w:rFonts w:ascii="Symbol" w:hAnsi="Symbol" w:eastAsia="StarSymbol"/>
      <w:sz w:val="18"/>
      <w:szCs w:val="18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17z0">
    <w:name w:val="WW8Num17z0"/>
    <w:qFormat/>
    <w:rPr>
      <w:rFonts w:ascii="Arial" w:hAnsi="Arial" w:eastAsia="Symbol"/>
      <w:b w:val="false"/>
      <w:sz w:val="20"/>
      <w:szCs w:val="20"/>
    </w:rPr>
  </w:style>
  <w:style w:type="character" w:styleId="WW8Num78z0">
    <w:name w:val="WW8Num78z0"/>
    <w:qFormat/>
    <w:rPr>
      <w:b/>
      <w:sz w:val="18"/>
    </w:rPr>
  </w:style>
  <w:style w:type="character" w:styleId="WW8Num78z1">
    <w:name w:val="WW8Num78z1"/>
    <w:qFormat/>
    <w:rPr>
      <w:rFonts w:ascii="Calibri" w:hAnsi="Calibri" w:eastAsia="Arial"/>
      <w:b w:val="false"/>
      <w:bCs/>
      <w:sz w:val="18"/>
      <w:szCs w:val="18"/>
    </w:rPr>
  </w:style>
  <w:style w:type="character" w:styleId="WW8Num78z2">
    <w:name w:val="WW8Num78z2"/>
    <w:qFormat/>
    <w:rPr/>
  </w:style>
  <w:style w:type="character" w:styleId="WW8Num65z0">
    <w:name w:val="WW8Num65z0"/>
    <w:qFormat/>
    <w:rPr>
      <w:b/>
    </w:rPr>
  </w:style>
  <w:style w:type="character" w:styleId="WW8Num65z1">
    <w:name w:val="WW8Num65z1"/>
    <w:qFormat/>
    <w:rPr>
      <w:rFonts w:ascii="Calibri" w:hAnsi="Calibri" w:eastAsia="Arial"/>
      <w:b w:val="false"/>
      <w:sz w:val="18"/>
      <w:szCs w:val="18"/>
    </w:rPr>
  </w:style>
  <w:style w:type="character" w:styleId="WW8Num65z2">
    <w:name w:val="WW8Num65z2"/>
    <w:qFormat/>
    <w:rPr/>
  </w:style>
  <w:style w:type="character" w:styleId="WW8Num2z0">
    <w:name w:val="WW8Num2z0"/>
    <w:qFormat/>
    <w:rPr>
      <w:b w:val="false"/>
      <w:i w:val="false"/>
      <w:sz w:val="18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49z0">
    <w:name w:val="WW8Num49z0"/>
    <w:qFormat/>
    <w:rPr>
      <w:rFonts w:ascii="Liberation Serif" w:hAnsi="Liberation Serif" w:eastAsia="Times New Roman"/>
      <w:b/>
      <w:i w:val="false"/>
      <w:sz w:val="20"/>
      <w:szCs w:val="20"/>
    </w:rPr>
  </w:style>
  <w:style w:type="character" w:styleId="WW8Num45z0">
    <w:name w:val="WW8Num45z0"/>
    <w:qFormat/>
    <w:rPr>
      <w:rFonts w:ascii="Liberation Serif" w:hAnsi="Liberation Serif" w:eastAsia="Times New Roman"/>
      <w:sz w:val="20"/>
      <w:szCs w:val="20"/>
    </w:rPr>
  </w:style>
  <w:style w:type="character" w:styleId="WW8Num39z0">
    <w:name w:val="WW8Num39z0"/>
    <w:qFormat/>
    <w:rPr>
      <w:sz w:val="24"/>
    </w:rPr>
  </w:style>
  <w:style w:type="character" w:styleId="WW8Num51z0">
    <w:name w:val="WW8Num51z0"/>
    <w:qFormat/>
    <w:rPr>
      <w:rFonts w:ascii="Liberation Serif" w:hAnsi="Liberation Serif" w:eastAsia="Times New Roman"/>
      <w:sz w:val="20"/>
      <w:szCs w:val="20"/>
    </w:rPr>
  </w:style>
  <w:style w:type="character" w:styleId="WW8Num25z0">
    <w:name w:val="WW8Num25z0"/>
    <w:qFormat/>
    <w:rPr>
      <w:sz w:val="20"/>
    </w:rPr>
  </w:style>
  <w:style w:type="character" w:styleId="WW8Num9z0">
    <w:name w:val="WW8Num9z0"/>
    <w:qFormat/>
    <w:rPr>
      <w:rFonts w:ascii="Symbol" w:hAnsi="Symbol" w:eastAsia="Symbol"/>
      <w:b w:val="false"/>
      <w:color w:val="000000"/>
      <w:sz w:val="20"/>
      <w:szCs w:val="20"/>
      <w:lang w:val="pl-PL" w:eastAsia="ar-SA"/>
    </w:rPr>
  </w:style>
  <w:style w:type="character" w:styleId="WW8Num52z0">
    <w:name w:val="WW8Num52z0"/>
    <w:qFormat/>
    <w:rPr>
      <w:b w:val="false"/>
      <w:sz w:val="20"/>
    </w:rPr>
  </w:style>
  <w:style w:type="character" w:styleId="PlaceholderText">
    <w:name w:val="Placeholder Text"/>
    <w:qFormat/>
    <w:rPr>
      <w:color w:val="808080"/>
    </w:rPr>
  </w:style>
  <w:style w:type="character" w:styleId="Strong">
    <w:name w:val="Strong"/>
    <w:qFormat/>
    <w:rPr>
      <w:b/>
      <w:bCs/>
    </w:rPr>
  </w:style>
  <w:style w:type="character" w:styleId="WW8Num6z8">
    <w:name w:val="WW8Num6z8"/>
    <w:qFormat/>
    <w:rPr/>
  </w:style>
  <w:style w:type="character" w:styleId="WW8Num6z7">
    <w:name w:val="WW8Num6z7"/>
    <w:qFormat/>
    <w:rPr/>
  </w:style>
  <w:style w:type="character" w:styleId="WW8Num6z6">
    <w:name w:val="WW8Num6z6"/>
    <w:qFormat/>
    <w:rPr/>
  </w:style>
  <w:style w:type="character" w:styleId="WW8Num6z5">
    <w:name w:val="WW8Num6z5"/>
    <w:qFormat/>
    <w:rPr/>
  </w:style>
  <w:style w:type="character" w:styleId="WW8Num6z4">
    <w:name w:val="WW8Num6z4"/>
    <w:qFormat/>
    <w:rPr/>
  </w:style>
  <w:style w:type="character" w:styleId="WW8Num6z3">
    <w:name w:val="WW8Num6z3"/>
    <w:qFormat/>
    <w:rPr/>
  </w:style>
  <w:style w:type="character" w:styleId="WW8Num6z2">
    <w:name w:val="WW8Num6z2"/>
    <w:qFormat/>
    <w:rPr/>
  </w:style>
  <w:style w:type="character" w:styleId="WW8Num6z1">
    <w:name w:val="WW8Num6z1"/>
    <w:qFormat/>
    <w:rPr/>
  </w:style>
  <w:style w:type="character" w:styleId="WW8Num6z0">
    <w:name w:val="WW8Num6z0"/>
    <w:qFormat/>
    <w:rPr/>
  </w:style>
  <w:style w:type="character" w:styleId="WW8Num5z8">
    <w:name w:val="WW8Num5z8"/>
    <w:qFormat/>
    <w:rPr/>
  </w:style>
  <w:style w:type="character" w:styleId="WW8Num5z7">
    <w:name w:val="WW8Num5z7"/>
    <w:qFormat/>
    <w:rPr/>
  </w:style>
  <w:style w:type="character" w:styleId="WW8Num5z6">
    <w:name w:val="WW8Num5z6"/>
    <w:qFormat/>
    <w:rPr/>
  </w:style>
  <w:style w:type="character" w:styleId="WW8Num5z5">
    <w:name w:val="WW8Num5z5"/>
    <w:qFormat/>
    <w:rPr/>
  </w:style>
  <w:style w:type="character" w:styleId="WW8Num5z4">
    <w:name w:val="WW8Num5z4"/>
    <w:qFormat/>
    <w:rPr/>
  </w:style>
  <w:style w:type="character" w:styleId="WW8Num5z3">
    <w:name w:val="WW8Num5z3"/>
    <w:qFormat/>
    <w:rPr>
      <w:rFonts w:ascii="Times New Roman" w:hAnsi="Times New Roman" w:eastAsia="Times New Roman" w:cs="Times New Roman"/>
    </w:rPr>
  </w:style>
  <w:style w:type="character" w:styleId="WW8Num5z2">
    <w:name w:val="WW8Num5z2"/>
    <w:qFormat/>
    <w:rPr/>
  </w:style>
  <w:style w:type="character" w:styleId="WW8Num5z1">
    <w:name w:val="WW8Num5z1"/>
    <w:qFormat/>
    <w:rPr>
      <w:rFonts w:ascii="Symbol" w:hAnsi="Symbol" w:cs="Symbol"/>
      <w:b w:val="false"/>
    </w:rPr>
  </w:style>
  <w:style w:type="character" w:styleId="WW8Num5z0">
    <w:name w:val="WW8Num5z0"/>
    <w:qFormat/>
    <w:rPr>
      <w:rFonts w:ascii="Arial" w:hAnsi="Arial" w:cs="Tahoma"/>
      <w:b w:val="false"/>
      <w:color w:val="000000"/>
    </w:rPr>
  </w:style>
  <w:style w:type="character" w:styleId="WW8Num3z0">
    <w:name w:val="WW8Num3z0"/>
    <w:qFormat/>
    <w:rPr/>
  </w:style>
  <w:style w:type="character" w:styleId="Character20style">
    <w:name w:val="Character_20_style"/>
    <w:qFormat/>
    <w:rPr/>
  </w:style>
  <w:style w:type="character" w:styleId="WW8Num24z8">
    <w:name w:val="WW8Num24z8"/>
    <w:qFormat/>
    <w:rPr/>
  </w:style>
  <w:style w:type="character" w:styleId="WW8Num24z7">
    <w:name w:val="WW8Num24z7"/>
    <w:qFormat/>
    <w:rPr/>
  </w:style>
  <w:style w:type="character" w:styleId="WW8Num24z6">
    <w:name w:val="WW8Num24z6"/>
    <w:qFormat/>
    <w:rPr/>
  </w:style>
  <w:style w:type="character" w:styleId="WW8Num24z5">
    <w:name w:val="WW8Num24z5"/>
    <w:qFormat/>
    <w:rPr/>
  </w:style>
  <w:style w:type="character" w:styleId="WW8Num24z4">
    <w:name w:val="WW8Num24z4"/>
    <w:qFormat/>
    <w:rPr/>
  </w:style>
  <w:style w:type="character" w:styleId="WW8Num24z3">
    <w:name w:val="WW8Num24z3"/>
    <w:qFormat/>
    <w:rPr/>
  </w:style>
  <w:style w:type="character" w:styleId="WW8Num24z2">
    <w:name w:val="WW8Num24z2"/>
    <w:qFormat/>
    <w:rPr/>
  </w:style>
  <w:style w:type="character" w:styleId="WW8Num24z1">
    <w:name w:val="WW8Num24z1"/>
    <w:qFormat/>
    <w:rPr/>
  </w:style>
  <w:style w:type="character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Teksttreci13">
    <w:name w:val="Tekst treści (13)_"/>
    <w:qFormat/>
    <w:rPr>
      <w:rFonts w:ascii="Times New Roman" w:hAnsi="Times New Roman" w:cs="Times New Roman"/>
      <w:sz w:val="21"/>
      <w:szCs w:val="21"/>
      <w:u w:val="none"/>
    </w:rPr>
  </w:style>
  <w:style w:type="character" w:styleId="WWCharLFO2LVL8">
    <w:name w:val="WW_CharLFO2LVL8"/>
    <w:qFormat/>
    <w:rPr>
      <w:rFonts w:ascii="Courier New" w:hAnsi="Courier New" w:cs="Courier New"/>
    </w:rPr>
  </w:style>
  <w:style w:type="character" w:styleId="WWCharLFO2LVL5">
    <w:name w:val="WW_CharLFO2LVL5"/>
    <w:qFormat/>
    <w:rPr>
      <w:rFonts w:ascii="Courier New" w:hAnsi="Courier New" w:cs="Courier New"/>
    </w:rPr>
  </w:style>
  <w:style w:type="character" w:styleId="WWCharLFO2LVL2">
    <w:name w:val="WW_CharLFO2LVL2"/>
    <w:qFormat/>
    <w:rPr>
      <w:rFonts w:ascii="Courier New" w:hAnsi="Courier New" w:cs="Courier New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next w:val="Tretekstu"/>
    <w:link w:val="NagwekZnak"/>
    <w:uiPriority w:val="99"/>
    <w:unhideWhenUsed/>
    <w:rsid w:val="006e285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Stopka">
    <w:name w:val="Footer"/>
    <w:basedOn w:val="Normal"/>
    <w:link w:val="StopkaZnak"/>
    <w:unhideWhenUsed/>
    <w:rsid w:val="00c46c7d"/>
    <w:pPr>
      <w:tabs>
        <w:tab w:val="clear" w:pos="708"/>
        <w:tab w:val="center" w:pos="4536" w:leader="none"/>
        <w:tab w:val="right" w:pos="9072" w:leader="none"/>
      </w:tabs>
    </w:pPr>
    <w:rPr>
      <w:bCs/>
      <w:szCs w:val="26"/>
      <w:lang w:val="x-none"/>
    </w:rPr>
  </w:style>
  <w:style w:type="paragraph" w:styleId="ListParagraph">
    <w:name w:val="List Paragraph"/>
    <w:basedOn w:val="Normal"/>
    <w:uiPriority w:val="34"/>
    <w:qFormat/>
    <w:rsid w:val="00713e15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b92130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pPr>
      <w:suppressLineNumbers/>
      <w:ind w:left="340" w:hanging="340"/>
    </w:pPr>
    <w:rPr>
      <w:sz w:val="20"/>
      <w:szCs w:val="20"/>
    </w:rPr>
  </w:style>
  <w:style w:type="paragraph" w:styleId="Domylnie">
    <w:name w:val="Domy?lnie"/>
    <w:qFormat/>
    <w:pPr>
      <w:widowControl w:val="false"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Andale Sans UI" w:cs="Lucida Sans"/>
      <w:color w:val="auto"/>
      <w:kern w:val="2"/>
      <w:sz w:val="24"/>
      <w:szCs w:val="24"/>
      <w:lang w:val="de-DE" w:eastAsia="ja-JP" w:bidi="hi-IN"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Calibri" w:cs="Lucida Sans"/>
      <w:color w:val="000000"/>
      <w:kern w:val="2"/>
      <w:sz w:val="24"/>
      <w:szCs w:val="24"/>
      <w:lang w:val="pl-PL" w:eastAsia="en-US" w:bidi="hi-IN"/>
    </w:rPr>
  </w:style>
  <w:style w:type="paragraph" w:styleId="Domynie">
    <w:name w:val="Domy徑nie"/>
    <w:qFormat/>
    <w:pPr>
      <w:widowControl w:val="false"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Times New Roman" w:cs="Lucida Sans"/>
      <w:color w:val="auto"/>
      <w:kern w:val="2"/>
      <w:sz w:val="24"/>
      <w:szCs w:val="24"/>
      <w:lang w:val="pl-PL" w:eastAsia="zh-CN" w:bidi="hi-IN"/>
    </w:rPr>
  </w:style>
  <w:style w:type="paragraph" w:styleId="Western">
    <w:name w:val="western"/>
    <w:basedOn w:val="Normal"/>
    <w:qFormat/>
    <w:pPr>
      <w:spacing w:before="280" w:after="119"/>
    </w:pPr>
    <w:rPr>
      <w:rFonts w:ascii="Calibri" w:hAnsi="Calibri" w:eastAsia="Times New Roman" w:cs="Times New Roman"/>
      <w:color w:val="000000"/>
      <w:lang w:eastAsia="pl-PL"/>
    </w:rPr>
  </w:style>
  <w:style w:type="paragraph" w:styleId="Standard">
    <w:name w:val="Standard"/>
    <w:qFormat/>
    <w:pPr>
      <w:widowControl w:val="false"/>
      <w:suppressAutoHyphens w:val="true"/>
      <w:bidi w:val="0"/>
      <w:spacing w:before="0" w:after="57"/>
      <w:jc w:val="both"/>
      <w:textAlignment w:val="baseline"/>
    </w:pPr>
    <w:rPr>
      <w:rFonts w:ascii="Liberation Serif" w:hAnsi="Liberation Serif" w:eastAsia="Mangal" w:cs="Liberation Serif"/>
      <w:color w:val="auto"/>
      <w:kern w:val="2"/>
      <w:sz w:val="20"/>
      <w:szCs w:val="20"/>
      <w:lang w:val="pl-PL" w:eastAsia="hi-IN" w:bidi="hi-IN"/>
    </w:rPr>
  </w:style>
  <w:style w:type="paragraph" w:styleId="Textbody">
    <w:name w:val="Text body"/>
    <w:qFormat/>
    <w:pPr>
      <w:widowControl/>
      <w:suppressAutoHyphens w:val="true"/>
      <w:bidi w:val="0"/>
      <w:spacing w:lineRule="auto" w:line="288" w:before="0" w:after="14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Addressee">
    <w:name w:val="Addressee"/>
    <w:qFormat/>
    <w:pPr>
      <w:widowControl/>
      <w:suppressAutoHyphens w:val="true"/>
      <w:bidi w:val="0"/>
      <w:spacing w:before="0" w:after="6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Sender">
    <w:name w:val="Sender"/>
    <w:qFormat/>
    <w:pPr>
      <w:widowControl/>
      <w:suppressAutoHyphens w:val="true"/>
      <w:bidi w:val="0"/>
      <w:spacing w:before="0" w:after="6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Footnote">
    <w:name w:val="Footnote"/>
    <w:qFormat/>
    <w:pPr>
      <w:widowControl/>
      <w:suppressAutoHyphens w:val="true"/>
      <w:bidi w:val="0"/>
      <w:spacing w:before="0" w:after="57"/>
      <w:ind w:left="339" w:hanging="339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Endnote">
    <w:name w:val="Endnote"/>
    <w:qFormat/>
    <w:pPr>
      <w:widowControl/>
      <w:suppressAutoHyphens w:val="true"/>
      <w:bidi w:val="0"/>
      <w:spacing w:before="0" w:after="57"/>
      <w:ind w:left="339" w:hanging="339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Textbodyindent">
    <w:name w:val="Text body indent"/>
    <w:qFormat/>
    <w:pPr>
      <w:widowControl/>
      <w:suppressAutoHyphens w:val="true"/>
      <w:bidi w:val="0"/>
      <w:spacing w:lineRule="auto" w:line="288" w:before="0" w:after="140"/>
      <w:ind w:left="283" w:hanging="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TableofFigures">
    <w:name w:val="Table of Figures"/>
    <w:qFormat/>
    <w:pPr>
      <w:widowControl/>
      <w:suppressAutoHyphens w:val="true"/>
      <w:bidi w:val="0"/>
      <w:spacing w:before="120" w:after="120"/>
      <w:jc w:val="both"/>
    </w:pPr>
    <w:rPr>
      <w:rFonts w:ascii="Liberation Serif" w:hAnsi="Liberation Serif" w:eastAsia="Mangal" w:cs="Lucida Sans"/>
      <w:i/>
      <w:iCs/>
      <w:color w:val="auto"/>
      <w:kern w:val="2"/>
      <w:sz w:val="24"/>
      <w:szCs w:val="24"/>
      <w:lang w:val="pl-PL" w:eastAsia="hi-IN" w:bidi="hi-IN"/>
    </w:rPr>
  </w:style>
  <w:style w:type="paragraph" w:styleId="Contents5">
    <w:name w:val="Contents 5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Lucida Sans" w:cs="Lucida Sans"/>
      <w:color w:val="auto"/>
      <w:kern w:val="2"/>
      <w:sz w:val="24"/>
      <w:szCs w:val="24"/>
      <w:lang w:val="pl-PL" w:eastAsia="hi-IN" w:bidi="hi-IN"/>
    </w:rPr>
  </w:style>
  <w:style w:type="paragraph" w:styleId="Contents9">
    <w:name w:val="Contents 9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Lucida Sans" w:cs="Lucida Sans"/>
      <w:color w:val="auto"/>
      <w:kern w:val="2"/>
      <w:sz w:val="24"/>
      <w:szCs w:val="24"/>
      <w:lang w:val="pl-PL" w:eastAsia="hi-IN" w:bidi="hi-IN"/>
    </w:rPr>
  </w:style>
  <w:style w:type="paragraph" w:styleId="Indexheading">
    <w:name w:val="index heading"/>
    <w:qFormat/>
    <w:pPr>
      <w:keepNext w:val="true"/>
      <w:widowControl/>
      <w:suppressAutoHyphens w:val="true"/>
      <w:bidi w:val="0"/>
      <w:spacing w:before="240" w:after="120"/>
      <w:jc w:val="both"/>
    </w:pPr>
    <w:rPr>
      <w:rFonts w:ascii="Liberation Sans" w:hAnsi="Liberation Sans" w:eastAsia="Mangal" w:cs="Lucida Sans"/>
      <w:color w:val="auto"/>
      <w:kern w:val="2"/>
      <w:sz w:val="28"/>
      <w:szCs w:val="28"/>
      <w:lang w:val="pl-PL" w:eastAsia="hi-IN" w:bidi="hi-IN"/>
    </w:rPr>
  </w:style>
  <w:style w:type="paragraph" w:styleId="ContentsHeading">
    <w:name w:val="Contents Heading"/>
    <w:qFormat/>
    <w:pPr>
      <w:keepNext w:val="true"/>
      <w:widowControl/>
      <w:suppressAutoHyphens w:val="true"/>
      <w:bidi w:val="0"/>
      <w:spacing w:before="0" w:after="567"/>
      <w:jc w:val="both"/>
    </w:pPr>
    <w:rPr>
      <w:rFonts w:ascii="Liberation Sans" w:hAnsi="Liberation Sans" w:eastAsia="Mangal" w:cs="Lucida Sans"/>
      <w:color w:val="auto"/>
      <w:kern w:val="2"/>
      <w:sz w:val="28"/>
      <w:szCs w:val="28"/>
      <w:lang w:val="pl-PL" w:eastAsia="hi-IN" w:bidi="hi-IN"/>
    </w:rPr>
  </w:style>
  <w:style w:type="paragraph" w:styleId="Contents1">
    <w:name w:val="Contents 1"/>
    <w:qFormat/>
    <w:pPr>
      <w:widowControl/>
      <w:suppressAutoHyphens w:val="true"/>
      <w:bidi w:val="0"/>
      <w:spacing w:before="0" w:after="170"/>
      <w:jc w:val="both"/>
    </w:pPr>
    <w:rPr>
      <w:rFonts w:ascii="Liberation Serif" w:hAnsi="Liberation Serif" w:eastAsia="Lucida Sans" w:cs="Lucida Sans"/>
      <w:color w:val="auto"/>
      <w:kern w:val="2"/>
      <w:sz w:val="22"/>
      <w:szCs w:val="24"/>
      <w:lang w:val="pl-PL" w:eastAsia="hi-IN" w:bidi="hi-IN"/>
    </w:rPr>
  </w:style>
  <w:style w:type="paragraph" w:styleId="BodyText2">
    <w:name w:val="Body Text 2"/>
    <w:qFormat/>
    <w:pPr>
      <w:widowControl/>
      <w:suppressAutoHyphens w:val="true"/>
      <w:bidi w:val="0"/>
      <w:spacing w:lineRule="auto" w:line="480" w:before="0" w:after="120"/>
      <w:jc w:val="both"/>
    </w:pPr>
    <w:rPr>
      <w:rFonts w:ascii="Liberation Serif" w:hAnsi="Liberation Serif" w:eastAsia="Mangal" w:cs="Lucida Sans"/>
      <w:color w:val="auto"/>
      <w:kern w:val="2"/>
      <w:sz w:val="20"/>
      <w:szCs w:val="20"/>
      <w:lang w:val="pl-PL" w:eastAsia="hi-IN" w:bidi="hi-IN"/>
    </w:rPr>
  </w:style>
  <w:style w:type="paragraph" w:styleId="NoSpacing">
    <w:name w:val="No Spacing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Liberation Serif"/>
      <w:color w:val="auto"/>
      <w:kern w:val="2"/>
      <w:sz w:val="24"/>
      <w:szCs w:val="24"/>
      <w:lang w:val="pl-PL" w:eastAsia="ar-SA" w:bidi="hi-IN"/>
    </w:rPr>
  </w:style>
  <w:style w:type="paragraph" w:styleId="BodyText3">
    <w:name w:val="Body Text 3"/>
    <w:qFormat/>
    <w:pPr>
      <w:widowControl/>
      <w:suppressAutoHyphens w:val="true"/>
      <w:bidi w:val="0"/>
      <w:spacing w:before="0" w:after="57"/>
      <w:jc w:val="both"/>
    </w:pPr>
    <w:rPr>
      <w:rFonts w:ascii="Liberation Serif" w:hAnsi="Liberation Serif" w:eastAsia="Mangal" w:cs="Lucida Sans"/>
      <w:i/>
      <w:color w:val="auto"/>
      <w:kern w:val="2"/>
      <w:sz w:val="24"/>
      <w:szCs w:val="20"/>
      <w:lang w:val="pl-PL" w:eastAsia="hi-IN" w:bidi="hi-IN"/>
    </w:rPr>
  </w:style>
  <w:style w:type="paragraph" w:styleId="Tekstpodstawowywcity22">
    <w:name w:val="Tekst podstawowy wcięty 22"/>
    <w:qFormat/>
    <w:pPr>
      <w:widowControl/>
      <w:suppressAutoHyphens w:val="true"/>
      <w:bidi w:val="0"/>
      <w:spacing w:before="0" w:after="57"/>
      <w:ind w:left="585" w:hanging="240"/>
      <w:jc w:val="both"/>
    </w:pPr>
    <w:rPr>
      <w:rFonts w:ascii="Liberation Serif" w:hAnsi="Liberation Serif" w:eastAsia="Mangal" w:cs="Lucida Sans"/>
      <w:color w:val="auto"/>
      <w:kern w:val="2"/>
      <w:sz w:val="18"/>
      <w:szCs w:val="18"/>
      <w:lang w:val="pl-PL" w:eastAsia="hi-IN" w:bidi="hi-IN"/>
    </w:rPr>
  </w:style>
  <w:style w:type="paragraph" w:styleId="Style26">
    <w:name w:val="Style26"/>
    <w:qFormat/>
    <w:pPr>
      <w:widowControl/>
      <w:suppressAutoHyphens w:val="false"/>
      <w:bidi w:val="0"/>
      <w:spacing w:lineRule="exact" w:line="316" w:before="0" w:after="57"/>
      <w:ind w:hanging="340"/>
      <w:jc w:val="both"/>
    </w:pPr>
    <w:rPr>
      <w:rFonts w:ascii="Calibri" w:hAnsi="Calibri" w:eastAsia="Calibri" w:cs="Lucida Sans"/>
      <w:color w:val="auto"/>
      <w:kern w:val="2"/>
      <w:sz w:val="24"/>
      <w:szCs w:val="24"/>
      <w:lang w:val="pl-PL" w:eastAsia="hi-IN" w:bidi="hi-IN"/>
    </w:rPr>
  </w:style>
  <w:style w:type="paragraph" w:styleId="SIWZTektresc">
    <w:name w:val="SIWZ Tek tresc"/>
    <w:qFormat/>
    <w:pPr>
      <w:widowControl/>
      <w:suppressAutoHyphens w:val="true"/>
      <w:bidi w:val="0"/>
      <w:spacing w:before="60" w:after="120"/>
      <w:jc w:val="both"/>
    </w:pPr>
    <w:rPr>
      <w:rFonts w:ascii="Arial" w:hAnsi="Arial" w:eastAsia="Arial" w:cs="Lucida Sans"/>
      <w:color w:val="auto"/>
      <w:kern w:val="2"/>
      <w:sz w:val="22"/>
      <w:szCs w:val="20"/>
      <w:lang w:val="pl-PL" w:eastAsia="hi-IN" w:bidi="hi-IN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/>
      <w:lang w:val="en-US"/>
    </w:rPr>
  </w:style>
  <w:style w:type="paragraph" w:styleId="Tekstpodstawowy31">
    <w:name w:val="Tekst podstawowy 31"/>
    <w:basedOn w:val="Normal"/>
    <w:qFormat/>
    <w:pPr/>
    <w:rPr>
      <w:rFonts w:ascii="Times New Roman" w:hAnsi="Times New Roman" w:eastAsia="Times New Roman" w:cs="Times New Roman"/>
      <w:kern w:val="0"/>
      <w:szCs w:val="20"/>
      <w:lang w:eastAsia="ar-SA" w:bidi="ar-SA"/>
    </w:rPr>
  </w:style>
  <w:style w:type="paragraph" w:styleId="Tekstpodstawowy3">
    <w:name w:val="Tekst podstawowy 3"/>
    <w:basedOn w:val="Normal"/>
    <w:qFormat/>
    <w:pPr>
      <w:widowControl w:val="false"/>
    </w:pPr>
    <w:rPr>
      <w:i/>
    </w:rPr>
  </w:style>
  <w:style w:type="paragraph" w:styleId="Bezodstpw">
    <w:name w:val="Bez odstępów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zh-CN" w:bidi="ar-SA"/>
    </w:rPr>
  </w:style>
  <w:style w:type="paragraph" w:styleId="Style42">
    <w:name w:val="Style42"/>
    <w:basedOn w:val="Normal"/>
    <w:qFormat/>
    <w:pPr>
      <w:widowControl w:val="false"/>
      <w:spacing w:lineRule="exact" w:line="319"/>
      <w:ind w:hanging="360"/>
    </w:pPr>
    <w:rPr>
      <w:rFonts w:ascii="Calibri" w:hAnsi="Calibri" w:cs="Calibri"/>
    </w:rPr>
  </w:style>
  <w:style w:type="paragraph" w:styleId="Tekstpodstawowy2">
    <w:name w:val="Tekst podstawowy 2"/>
    <w:basedOn w:val="Normal"/>
    <w:qFormat/>
    <w:pPr>
      <w:widowControl w:val="false"/>
      <w:spacing w:lineRule="auto" w:line="480" w:before="0" w:after="120"/>
    </w:pPr>
    <w:rPr>
      <w:rFonts w:eastAsia="Lucida Sans Unicode"/>
    </w:rPr>
  </w:style>
  <w:style w:type="paragraph" w:styleId="Akapitzlist">
    <w:name w:val="Akapit z listą"/>
    <w:qFormat/>
    <w:pPr>
      <w:widowControl/>
      <w:suppressAutoHyphens w:val="true"/>
      <w:bidi w:val="0"/>
      <w:spacing w:lineRule="auto" w:line="276" w:before="0" w:after="0"/>
      <w:ind w:left="720" w:hanging="0"/>
      <w:jc w:val="left"/>
      <w:textAlignment w:val="auto"/>
    </w:pPr>
    <w:rPr>
      <w:rFonts w:ascii="Arial" w:hAnsi="Arial" w:eastAsia="Times New Roman" w:cs="Arial"/>
      <w:color w:val="auto"/>
      <w:kern w:val="0"/>
      <w:sz w:val="22"/>
      <w:szCs w:val="22"/>
      <w:lang w:val="pl-PL" w:eastAsia="en-US" w:bidi="ar-SA"/>
    </w:rPr>
  </w:style>
  <w:style w:type="paragraph" w:styleId="Normalny">
    <w:name w:val="Normalny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0" w:cs="Lucida Sans"/>
      <w:color w:val="auto"/>
      <w:kern w:val="2"/>
      <w:sz w:val="24"/>
      <w:szCs w:val="24"/>
      <w:lang w:val="pl-PL" w:eastAsia="zh-CN" w:bidi="hi-IN"/>
    </w:rPr>
  </w:style>
  <w:style w:type="paragraph" w:styleId="Tekstpodstawowywcity">
    <w:name w:val="Tekst podstawowy wci?ty"/>
    <w:basedOn w:val="Normal"/>
    <w:qFormat/>
    <w:pPr>
      <w:widowControl w:val="false"/>
      <w:ind w:right="51" w:hanging="0"/>
    </w:pPr>
    <w:rPr/>
  </w:style>
  <w:style w:type="paragraph" w:styleId="Paragraf">
    <w:name w:val="paragraf"/>
    <w:basedOn w:val="Normal"/>
    <w:qFormat/>
    <w:pPr>
      <w:spacing w:before="283" w:after="283"/>
      <w:jc w:val="center"/>
    </w:pPr>
    <w:rPr>
      <w:b/>
      <w:bCs/>
      <w:sz w:val="20"/>
      <w:szCs w:val="20"/>
    </w:rPr>
  </w:style>
  <w:style w:type="paragraph" w:styleId="Zaczniki">
    <w:name w:val="Załączniki"/>
    <w:qFormat/>
    <w:pPr>
      <w:widowControl/>
      <w:suppressAutoHyphens w:val="true"/>
      <w:bidi w:val="0"/>
      <w:spacing w:lineRule="auto" w:line="288" w:before="0" w:after="85"/>
      <w:jc w:val="right"/>
      <w:outlineLvl w:val="1"/>
    </w:pPr>
    <w:rPr>
      <w:rFonts w:ascii="Calibri" w:hAnsi="Calibri" w:eastAsia="Calibri" w:cs=""/>
      <w:b w:val="false"/>
      <w:bCs w:val="false"/>
      <w:color w:val="000000"/>
      <w:kern w:val="0"/>
      <w:sz w:val="20"/>
      <w:szCs w:val="20"/>
      <w:lang w:val="pl-PL" w:eastAsia="en-US" w:bidi="ar-SA"/>
    </w:rPr>
  </w:style>
  <w:style w:type="paragraph" w:styleId="Nagwekrozdziau">
    <w:name w:val="Nagłówek rozdziału"/>
    <w:basedOn w:val="Normal"/>
    <w:qFormat/>
    <w:pPr>
      <w:keepNext w:val="true"/>
      <w:keepLines/>
      <w:shd w:fill="E6E6FF"/>
      <w:spacing w:before="85" w:after="0"/>
      <w:jc w:val="left"/>
      <w:outlineLvl w:val="0"/>
    </w:pPr>
    <w:rPr>
      <w:b/>
      <w:bCs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footer" Target="footer1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Application>LibreOffice/7.2.4.1$Windows_X86_64 LibreOffice_project/27d75539669ac387bb498e35313b970b7fe9c4f9</Application>
  <AppVersion>15.0000</AppVersion>
  <Pages>2</Pages>
  <Words>592</Words>
  <Characters>3759</Characters>
  <CharactersWithSpaces>4551</CharactersWithSpaces>
  <Paragraphs>29</Paragraphs>
  <Company>UM w Brzesku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AdminUM</dc:creator>
  <dc:description/>
  <dc:language>pl-PL</dc:language>
  <cp:lastModifiedBy/>
  <dcterms:modified xsi:type="dcterms:W3CDTF">2026-01-22T14:59:02Z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