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403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98"/>
        <w:gridCol w:w="1203"/>
        <w:gridCol w:w="4252"/>
        <w:gridCol w:w="567"/>
        <w:gridCol w:w="1985"/>
        <w:gridCol w:w="709"/>
        <w:gridCol w:w="1134"/>
        <w:gridCol w:w="1134"/>
        <w:gridCol w:w="1275"/>
        <w:gridCol w:w="1276"/>
      </w:tblGrid>
      <w:tr w:rsidR="00104E95" w:rsidRPr="0077481C" w14:paraId="5D7DC8E9" w14:textId="1868C930" w:rsidTr="00CA6083">
        <w:trPr>
          <w:trHeight w:val="1080"/>
        </w:trPr>
        <w:tc>
          <w:tcPr>
            <w:tcW w:w="14033" w:type="dxa"/>
            <w:gridSpan w:val="10"/>
            <w:hideMark/>
          </w:tcPr>
          <w:p w14:paraId="06FAFF46" w14:textId="0A43A404" w:rsidR="00104E95" w:rsidRDefault="00104E95" w:rsidP="00726BAD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4E95" w:rsidRPr="0077481C" w14:paraId="10EA0C7A" w14:textId="661FC2D2" w:rsidTr="008B2DF5">
        <w:trPr>
          <w:trHeight w:val="768"/>
        </w:trPr>
        <w:tc>
          <w:tcPr>
            <w:tcW w:w="14033" w:type="dxa"/>
            <w:gridSpan w:val="10"/>
            <w:hideMark/>
          </w:tcPr>
          <w:p w14:paraId="6B81DA70" w14:textId="4009BA24" w:rsidR="00104E95" w:rsidRDefault="00104E95" w:rsidP="00726BAD">
            <w:r>
              <w:t xml:space="preserve">CZĘŚĆ 7: </w:t>
            </w:r>
            <w:r w:rsidRPr="003C3972">
              <w:rPr>
                <w:b/>
                <w:bCs/>
              </w:rPr>
              <w:t>Dostawa</w:t>
            </w:r>
            <w:r w:rsidRPr="0077481C">
              <w:t xml:space="preserve"> </w:t>
            </w:r>
            <w:r>
              <w:t xml:space="preserve"> </w:t>
            </w:r>
            <w:r w:rsidRPr="001B5582">
              <w:rPr>
                <w:b/>
                <w:bCs/>
              </w:rPr>
              <w:t>pomocy dydaktycznych</w:t>
            </w:r>
            <w:r>
              <w:t xml:space="preserve"> </w:t>
            </w:r>
            <w:r>
              <w:rPr>
                <w:b/>
                <w:bCs/>
              </w:rPr>
              <w:t>do pracowni językowej</w:t>
            </w:r>
            <w: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tr w:rsidR="00104E95" w:rsidRPr="0077481C" w14:paraId="183F1CE7" w14:textId="6FA5E6F5" w:rsidTr="00FC6A57">
        <w:trPr>
          <w:trHeight w:val="300"/>
        </w:trPr>
        <w:tc>
          <w:tcPr>
            <w:tcW w:w="14033" w:type="dxa"/>
            <w:gridSpan w:val="10"/>
            <w:hideMark/>
          </w:tcPr>
          <w:p w14:paraId="4A9A30FA" w14:textId="4B90923B" w:rsidR="00104E95" w:rsidRPr="003C3972" w:rsidRDefault="00104E95" w:rsidP="00726BAD">
            <w:pPr>
              <w:rPr>
                <w:b/>
                <w:bCs/>
              </w:rPr>
            </w:pPr>
            <w:r w:rsidRPr="003C3972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3C3972">
              <w:rPr>
                <w:b/>
                <w:bCs/>
              </w:rPr>
              <w:t xml:space="preserve">.7 do SWZ </w:t>
            </w:r>
          </w:p>
        </w:tc>
      </w:tr>
      <w:tr w:rsidR="00104E95" w:rsidRPr="0077481C" w14:paraId="54E05795" w14:textId="1855B6EC" w:rsidTr="00BC3A7D">
        <w:trPr>
          <w:trHeight w:val="300"/>
        </w:trPr>
        <w:tc>
          <w:tcPr>
            <w:tcW w:w="14033" w:type="dxa"/>
            <w:gridSpan w:val="10"/>
            <w:hideMark/>
          </w:tcPr>
          <w:p w14:paraId="2B5735E1" w14:textId="21B58704" w:rsidR="00104E95" w:rsidRPr="00117713" w:rsidRDefault="008A6EE9" w:rsidP="00726BAD">
            <w:r>
              <w:rPr>
                <w:rFonts w:cstheme="minorHAnsi"/>
                <w:kern w:val="0"/>
                <w14:ligatures w14:val="none"/>
              </w:rPr>
              <w:t>Formularz cenowy wraz ze specyfikacją techniczną – Opis przedmiotu zamówienia</w:t>
            </w:r>
          </w:p>
        </w:tc>
      </w:tr>
      <w:tr w:rsidR="00104E95" w:rsidRPr="0077481C" w14:paraId="3CC9A492" w14:textId="4BBAD0C7" w:rsidTr="00104E95">
        <w:trPr>
          <w:trHeight w:val="303"/>
        </w:trPr>
        <w:tc>
          <w:tcPr>
            <w:tcW w:w="498" w:type="dxa"/>
            <w:noWrap/>
          </w:tcPr>
          <w:p w14:paraId="0932C2D6" w14:textId="377C36F1" w:rsidR="00104E95" w:rsidRDefault="00104E95" w:rsidP="00726BAD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203" w:type="dxa"/>
            <w:noWrap/>
          </w:tcPr>
          <w:p w14:paraId="7B693972" w14:textId="33549877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4252" w:type="dxa"/>
            <w:noWrap/>
          </w:tcPr>
          <w:p w14:paraId="0ECDC2FA" w14:textId="4F69C9B2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104E95" w:rsidRPr="0077481C" w:rsidRDefault="00104E95" w:rsidP="00726BAD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1985" w:type="dxa"/>
          </w:tcPr>
          <w:p w14:paraId="35D5F7F4" w14:textId="442F1EDE" w:rsidR="00104E95" w:rsidRPr="0077481C" w:rsidRDefault="00104E95" w:rsidP="00726BAD">
            <w:r w:rsidRPr="00117713">
              <w:t>5</w:t>
            </w:r>
          </w:p>
        </w:tc>
        <w:tc>
          <w:tcPr>
            <w:tcW w:w="709" w:type="dxa"/>
          </w:tcPr>
          <w:p w14:paraId="6C9615E4" w14:textId="5EBFFF77" w:rsidR="00104E95" w:rsidRPr="0077481C" w:rsidRDefault="00104E95" w:rsidP="00726BAD">
            <w:r w:rsidRPr="00117713">
              <w:t>6</w:t>
            </w:r>
          </w:p>
        </w:tc>
        <w:tc>
          <w:tcPr>
            <w:tcW w:w="1134" w:type="dxa"/>
          </w:tcPr>
          <w:p w14:paraId="54D2CC41" w14:textId="06B869C0" w:rsidR="00104E95" w:rsidRPr="0077481C" w:rsidRDefault="00104E95" w:rsidP="00726BAD">
            <w:r w:rsidRPr="00117713">
              <w:t>7</w:t>
            </w:r>
          </w:p>
        </w:tc>
        <w:tc>
          <w:tcPr>
            <w:tcW w:w="1134" w:type="dxa"/>
            <w:noWrap/>
          </w:tcPr>
          <w:p w14:paraId="35F2C057" w14:textId="6BBDA557" w:rsidR="00104E95" w:rsidRPr="0077481C" w:rsidRDefault="00104E95" w:rsidP="00726BAD">
            <w:r w:rsidRPr="00117713">
              <w:t>8</w:t>
            </w:r>
          </w:p>
        </w:tc>
        <w:tc>
          <w:tcPr>
            <w:tcW w:w="1275" w:type="dxa"/>
          </w:tcPr>
          <w:p w14:paraId="11F33AF2" w14:textId="01B22505" w:rsidR="00104E95" w:rsidRPr="00117713" w:rsidRDefault="00104E95" w:rsidP="00726BAD">
            <w:r>
              <w:t>9</w:t>
            </w:r>
          </w:p>
        </w:tc>
        <w:tc>
          <w:tcPr>
            <w:tcW w:w="1276" w:type="dxa"/>
          </w:tcPr>
          <w:p w14:paraId="58E84C8A" w14:textId="32419148" w:rsidR="00104E95" w:rsidRDefault="00104E95" w:rsidP="00726BAD">
            <w:r>
              <w:t>10</w:t>
            </w:r>
          </w:p>
        </w:tc>
      </w:tr>
      <w:tr w:rsidR="00104E95" w:rsidRPr="0077481C" w14:paraId="3126DD5B" w14:textId="62CD39B3" w:rsidTr="00104E95">
        <w:trPr>
          <w:trHeight w:val="1884"/>
        </w:trPr>
        <w:tc>
          <w:tcPr>
            <w:tcW w:w="498" w:type="dxa"/>
            <w:noWrap/>
            <w:hideMark/>
          </w:tcPr>
          <w:p w14:paraId="3D8CDCE6" w14:textId="77777777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77481C">
              <w:rPr>
                <w:b/>
                <w:bCs/>
              </w:rPr>
              <w:t>p</w:t>
            </w:r>
          </w:p>
        </w:tc>
        <w:tc>
          <w:tcPr>
            <w:tcW w:w="1203" w:type="dxa"/>
            <w:noWrap/>
            <w:hideMark/>
          </w:tcPr>
          <w:p w14:paraId="6003415D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4252" w:type="dxa"/>
            <w:noWrap/>
            <w:hideMark/>
          </w:tcPr>
          <w:p w14:paraId="77EF7682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1985" w:type="dxa"/>
            <w:hideMark/>
          </w:tcPr>
          <w:p w14:paraId="433FF178" w14:textId="63B4C0E1" w:rsidR="00104E95" w:rsidRPr="006C2842" w:rsidRDefault="00104E95" w:rsidP="00726BAD">
            <w:pPr>
              <w:rPr>
                <w:b/>
                <w:bCs/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>Podać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dokładną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nazwę i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>producenta</w:t>
            </w:r>
            <w:r w:rsidRPr="006C2842">
              <w:rPr>
                <w:b/>
                <w:bCs/>
                <w:sz w:val="18"/>
                <w:szCs w:val="18"/>
              </w:rPr>
              <w:t xml:space="preserve">, </w:t>
            </w:r>
            <w:r w:rsidRPr="006C2842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6C2842">
              <w:rPr>
                <w:b/>
                <w:bCs/>
                <w:sz w:val="18"/>
                <w:szCs w:val="18"/>
              </w:rPr>
              <w:t xml:space="preserve"> </w:t>
            </w:r>
            <w:r w:rsidRPr="006C2842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709" w:type="dxa"/>
            <w:hideMark/>
          </w:tcPr>
          <w:p w14:paraId="071F6775" w14:textId="77777777" w:rsidR="00104E95" w:rsidRPr="006C2842" w:rsidRDefault="00104E95" w:rsidP="00726BAD">
            <w:pPr>
              <w:rPr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>Stawka podatku VAT</w:t>
            </w:r>
          </w:p>
        </w:tc>
        <w:tc>
          <w:tcPr>
            <w:tcW w:w="1134" w:type="dxa"/>
            <w:hideMark/>
          </w:tcPr>
          <w:p w14:paraId="5AD0A554" w14:textId="35B9CA5A" w:rsidR="00104E95" w:rsidRPr="006C2842" w:rsidRDefault="00104E95" w:rsidP="00726BAD">
            <w:pPr>
              <w:rPr>
                <w:sz w:val="18"/>
                <w:szCs w:val="18"/>
              </w:rPr>
            </w:pPr>
            <w:r w:rsidRPr="006C2842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34" w:type="dxa"/>
            <w:noWrap/>
            <w:hideMark/>
          </w:tcPr>
          <w:p w14:paraId="11637FB4" w14:textId="5CFAA7B2" w:rsidR="00104E95" w:rsidRPr="006C2842" w:rsidRDefault="009A1641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04E95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1275" w:type="dxa"/>
          </w:tcPr>
          <w:p w14:paraId="3398CDA0" w14:textId="12BBCA26" w:rsidR="00104E95" w:rsidRPr="006C2842" w:rsidRDefault="00104E95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jednostkowa brutto</w:t>
            </w:r>
          </w:p>
        </w:tc>
        <w:tc>
          <w:tcPr>
            <w:tcW w:w="1276" w:type="dxa"/>
          </w:tcPr>
          <w:p w14:paraId="762B739F" w14:textId="28762252" w:rsidR="00104E95" w:rsidRPr="006C2842" w:rsidRDefault="009A1641" w:rsidP="00726B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04E95" w:rsidRPr="006C2842">
              <w:rPr>
                <w:sz w:val="18"/>
                <w:szCs w:val="18"/>
              </w:rPr>
              <w:t xml:space="preserve"> brutto</w:t>
            </w:r>
          </w:p>
        </w:tc>
      </w:tr>
      <w:tr w:rsidR="00104E95" w:rsidRPr="0077481C" w14:paraId="7EC4C698" w14:textId="7BFF94AB" w:rsidTr="00104E95">
        <w:trPr>
          <w:trHeight w:val="1884"/>
        </w:trPr>
        <w:tc>
          <w:tcPr>
            <w:tcW w:w="498" w:type="dxa"/>
            <w:noWrap/>
          </w:tcPr>
          <w:p w14:paraId="16FB86FB" w14:textId="4140A32B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203" w:type="dxa"/>
            <w:noWrap/>
          </w:tcPr>
          <w:p w14:paraId="4A760B52" w14:textId="75F4688D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Wielki słownik ortograficzny PWN</w:t>
            </w:r>
          </w:p>
        </w:tc>
        <w:tc>
          <w:tcPr>
            <w:tcW w:w="4252" w:type="dxa"/>
            <w:noWrap/>
          </w:tcPr>
          <w:p w14:paraId="40024DF3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Największy słownik ortograficzny PWN, obejmujący ponad 140 000 haseł. Zgodny z najnowszymi zmianami w ortografii.</w:t>
            </w:r>
          </w:p>
          <w:p w14:paraId="337529DC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Słownik zawiera:</w:t>
            </w:r>
          </w:p>
          <w:p w14:paraId="30D3BACF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 xml:space="preserve">najnowsze wyrazy, np. afterparty, Android, brafitterka, buspas, cyberprzemoc, dissować, dron, elektrośmieć, Euroland, Fejs, helpdesk, hipster, kamper, lajkować, lanserka, mem, niekapek, odstresowywać, paczkomat, </w:t>
            </w: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lastRenderedPageBreak/>
              <w:t>parabank, samozatrudnienie, stalker, surogatka, ściema, tweetować, wiral,</w:t>
            </w:r>
          </w:p>
          <w:p w14:paraId="45B26187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szeroki wybór nazw własnych: imion, nazwisk, nazw miejscowych i in.,</w:t>
            </w:r>
          </w:p>
          <w:p w14:paraId="67545913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obszerny wykład zasad pisowni i interpunkcji, wyjaśniający wiele kwestii dotychczas wątpliwych,</w:t>
            </w:r>
          </w:p>
          <w:p w14:paraId="29EA105C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formy odmiany wyrazów i oznaczenia ich podziałów na granicy wierszy,</w:t>
            </w:r>
          </w:p>
          <w:p w14:paraId="138266D3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liczne odesłania od haseł do zasad pisowni,</w:t>
            </w:r>
          </w:p>
          <w:p w14:paraId="0CAF787C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aneks z najnowszymi zmianami w ortografii,</w:t>
            </w:r>
          </w:p>
          <w:p w14:paraId="42ADD9A1" w14:textId="77777777" w:rsidR="00104E95" w:rsidRPr="006C2842" w:rsidRDefault="00104E95" w:rsidP="00726BAD">
            <w:pPr>
              <w:numPr>
                <w:ilvl w:val="0"/>
                <w:numId w:val="5"/>
              </w:num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spis wyrazów równobrzmiących o różnej pisowni.</w:t>
            </w:r>
          </w:p>
          <w:p w14:paraId="2282D240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Autor: Opracowanie zbiorowe</w:t>
            </w:r>
          </w:p>
          <w:p w14:paraId="0FC8B626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22007B91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Redakcja: Polański Edward</w:t>
            </w:r>
          </w:p>
          <w:p w14:paraId="0791202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Język wydania: polski</w:t>
            </w:r>
          </w:p>
          <w:p w14:paraId="658B2DA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Forma: książka</w:t>
            </w:r>
          </w:p>
          <w:p w14:paraId="2763C720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Okładka: twarda</w:t>
            </w:r>
          </w:p>
          <w:p w14:paraId="2D9D3536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67C07113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81B2F2A" w14:textId="77777777" w:rsidR="00104E95" w:rsidRPr="0077481C" w:rsidRDefault="00104E95" w:rsidP="00726BAD"/>
        </w:tc>
        <w:tc>
          <w:tcPr>
            <w:tcW w:w="709" w:type="dxa"/>
          </w:tcPr>
          <w:p w14:paraId="45ED6308" w14:textId="77777777" w:rsidR="00104E95" w:rsidRPr="0077481C" w:rsidRDefault="00104E95" w:rsidP="00726BAD"/>
        </w:tc>
        <w:tc>
          <w:tcPr>
            <w:tcW w:w="1134" w:type="dxa"/>
          </w:tcPr>
          <w:p w14:paraId="3EFD15BA" w14:textId="77777777" w:rsidR="00104E95" w:rsidRPr="0077481C" w:rsidRDefault="00104E95" w:rsidP="00726BAD"/>
        </w:tc>
        <w:tc>
          <w:tcPr>
            <w:tcW w:w="1134" w:type="dxa"/>
            <w:noWrap/>
          </w:tcPr>
          <w:p w14:paraId="0E376906" w14:textId="77777777" w:rsidR="00104E95" w:rsidRPr="0077481C" w:rsidRDefault="00104E95" w:rsidP="00726BAD"/>
        </w:tc>
        <w:tc>
          <w:tcPr>
            <w:tcW w:w="1275" w:type="dxa"/>
          </w:tcPr>
          <w:p w14:paraId="33E31527" w14:textId="77777777" w:rsidR="00104E95" w:rsidRPr="0077481C" w:rsidRDefault="00104E95" w:rsidP="00726BAD"/>
        </w:tc>
        <w:tc>
          <w:tcPr>
            <w:tcW w:w="1276" w:type="dxa"/>
          </w:tcPr>
          <w:p w14:paraId="16F75258" w14:textId="77777777" w:rsidR="00104E95" w:rsidRPr="0077481C" w:rsidRDefault="00104E95" w:rsidP="00726BAD"/>
        </w:tc>
      </w:tr>
      <w:tr w:rsidR="00104E95" w:rsidRPr="0077481C" w14:paraId="4AA1CB8D" w14:textId="291EB4F0" w:rsidTr="00104E95">
        <w:trPr>
          <w:trHeight w:val="132"/>
        </w:trPr>
        <w:tc>
          <w:tcPr>
            <w:tcW w:w="498" w:type="dxa"/>
            <w:noWrap/>
          </w:tcPr>
          <w:p w14:paraId="43E440FE" w14:textId="1C0724BC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1203" w:type="dxa"/>
            <w:noWrap/>
          </w:tcPr>
          <w:p w14:paraId="269E2099" w14:textId="6610D691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mitów i tradycji kultury – Kopaliński Władysław</w:t>
            </w:r>
          </w:p>
        </w:tc>
        <w:tc>
          <w:tcPr>
            <w:tcW w:w="4252" w:type="dxa"/>
            <w:noWrap/>
          </w:tcPr>
          <w:p w14:paraId="06E0BBE3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Zestaw haseł europejskiego i śródziemnomorskiego dziedzictwa, m. in. mitologiczne bóstwa, bohaterowie sag, legend, epopei, romansów, poematów, pieśni, żywotów, bajek, folkloru, dzieła literackie, legendarni i historyczni twórcy cywilizacji, słynne dynastie, rody, kobiety...</w:t>
            </w:r>
          </w:p>
          <w:p w14:paraId="7694B10E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Język wydania: polski</w:t>
            </w:r>
          </w:p>
          <w:p w14:paraId="41594BC4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Wydawnictwo: Oficyna Wydawnicza RYTM</w:t>
            </w:r>
          </w:p>
          <w:p w14:paraId="19BC646A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Forma: książka</w:t>
            </w:r>
          </w:p>
          <w:p w14:paraId="1B555CA2" w14:textId="004E5C6B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Okładka: twarda</w:t>
            </w:r>
          </w:p>
        </w:tc>
        <w:tc>
          <w:tcPr>
            <w:tcW w:w="567" w:type="dxa"/>
            <w:noWrap/>
          </w:tcPr>
          <w:p w14:paraId="34CF7E88" w14:textId="10941570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735EC6B" w14:textId="77777777" w:rsidR="00104E95" w:rsidRPr="0077481C" w:rsidRDefault="00104E95" w:rsidP="00726BAD"/>
        </w:tc>
        <w:tc>
          <w:tcPr>
            <w:tcW w:w="709" w:type="dxa"/>
          </w:tcPr>
          <w:p w14:paraId="0ABB8384" w14:textId="77777777" w:rsidR="00104E95" w:rsidRPr="0077481C" w:rsidRDefault="00104E95" w:rsidP="00726BAD"/>
        </w:tc>
        <w:tc>
          <w:tcPr>
            <w:tcW w:w="1134" w:type="dxa"/>
          </w:tcPr>
          <w:p w14:paraId="56B10CBC" w14:textId="77777777" w:rsidR="00104E95" w:rsidRPr="0077481C" w:rsidRDefault="00104E95" w:rsidP="00726BAD"/>
        </w:tc>
        <w:tc>
          <w:tcPr>
            <w:tcW w:w="1134" w:type="dxa"/>
            <w:noWrap/>
          </w:tcPr>
          <w:p w14:paraId="61426176" w14:textId="77777777" w:rsidR="00104E95" w:rsidRPr="0077481C" w:rsidRDefault="00104E95" w:rsidP="00726BAD"/>
        </w:tc>
        <w:tc>
          <w:tcPr>
            <w:tcW w:w="1275" w:type="dxa"/>
          </w:tcPr>
          <w:p w14:paraId="46A89E8B" w14:textId="77777777" w:rsidR="00104E95" w:rsidRPr="0077481C" w:rsidRDefault="00104E95" w:rsidP="00726BAD"/>
        </w:tc>
        <w:tc>
          <w:tcPr>
            <w:tcW w:w="1276" w:type="dxa"/>
          </w:tcPr>
          <w:p w14:paraId="1A103328" w14:textId="77777777" w:rsidR="00104E95" w:rsidRPr="0077481C" w:rsidRDefault="00104E95" w:rsidP="00726BAD"/>
        </w:tc>
      </w:tr>
      <w:tr w:rsidR="00104E95" w:rsidRPr="0077481C" w14:paraId="70ADA01B" w14:textId="7A874272" w:rsidTr="00104E95">
        <w:trPr>
          <w:trHeight w:val="4768"/>
        </w:trPr>
        <w:tc>
          <w:tcPr>
            <w:tcW w:w="498" w:type="dxa"/>
            <w:noWrap/>
          </w:tcPr>
          <w:p w14:paraId="1FE0E96C" w14:textId="7246C2A0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203" w:type="dxa"/>
            <w:noWrap/>
          </w:tcPr>
          <w:p w14:paraId="12678BD6" w14:textId="46EC9F6F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rodzajów i gatunków literackich</w:t>
            </w:r>
          </w:p>
        </w:tc>
        <w:tc>
          <w:tcPr>
            <w:tcW w:w="4252" w:type="dxa"/>
            <w:noWrap/>
          </w:tcPr>
          <w:p w14:paraId="728F2E12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Wydanie nowe, poprawione i uzupełnione. Zawiera prawie 700 zaktualizowanych i rozbudowanych haseł, w tym kilkadziesiąt całkowicie nowych, dotyczących znaczących zjawisk literackich, a także gatunków i kategorii nowo powstających lub ze stosunkowo niedługą tradycją. Wszystkie hasła uzupełnione bogatym historyczno-literackim komentarzem, licznymi przykładami z literatury polskiej oraz obcej, a także wielojęzyczną bibliografią.</w:t>
            </w:r>
          </w:p>
          <w:p w14:paraId="79E75CAD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Autor: opracowanie zbiorowe</w:t>
            </w:r>
          </w:p>
          <w:p w14:paraId="3BDB47AB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Wydawnictwo: Wydawnictwo Naukowe PWN</w:t>
            </w:r>
          </w:p>
          <w:p w14:paraId="66593779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Język wydania: polski</w:t>
            </w:r>
          </w:p>
          <w:p w14:paraId="07B1FA52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Numer wydania: II</w:t>
            </w:r>
          </w:p>
          <w:p w14:paraId="51DCDBB4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Rok wydania: 2021</w:t>
            </w:r>
          </w:p>
          <w:p w14:paraId="210ACE6C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Forma: książka</w:t>
            </w:r>
          </w:p>
          <w:p w14:paraId="296C3BAE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83A38C2" w14:textId="15F3CA20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CA04D4F" w14:textId="77777777" w:rsidR="00104E95" w:rsidRPr="0077481C" w:rsidRDefault="00104E95" w:rsidP="00726BAD"/>
        </w:tc>
        <w:tc>
          <w:tcPr>
            <w:tcW w:w="709" w:type="dxa"/>
          </w:tcPr>
          <w:p w14:paraId="1CC29995" w14:textId="77777777" w:rsidR="00104E95" w:rsidRPr="0077481C" w:rsidRDefault="00104E95" w:rsidP="00726BAD"/>
        </w:tc>
        <w:tc>
          <w:tcPr>
            <w:tcW w:w="1134" w:type="dxa"/>
          </w:tcPr>
          <w:p w14:paraId="708AA059" w14:textId="77777777" w:rsidR="00104E95" w:rsidRPr="0077481C" w:rsidRDefault="00104E95" w:rsidP="00726BAD"/>
        </w:tc>
        <w:tc>
          <w:tcPr>
            <w:tcW w:w="1134" w:type="dxa"/>
            <w:noWrap/>
          </w:tcPr>
          <w:p w14:paraId="11367184" w14:textId="77777777" w:rsidR="00104E95" w:rsidRPr="0077481C" w:rsidRDefault="00104E95" w:rsidP="00726BAD"/>
        </w:tc>
        <w:tc>
          <w:tcPr>
            <w:tcW w:w="1275" w:type="dxa"/>
          </w:tcPr>
          <w:p w14:paraId="50E60563" w14:textId="77777777" w:rsidR="00104E95" w:rsidRPr="0077481C" w:rsidRDefault="00104E95" w:rsidP="00726BAD"/>
        </w:tc>
        <w:tc>
          <w:tcPr>
            <w:tcW w:w="1276" w:type="dxa"/>
          </w:tcPr>
          <w:p w14:paraId="320D031B" w14:textId="77777777" w:rsidR="00104E95" w:rsidRPr="0077481C" w:rsidRDefault="00104E95" w:rsidP="00726BAD"/>
        </w:tc>
      </w:tr>
      <w:tr w:rsidR="00104E95" w:rsidRPr="0077481C" w14:paraId="36E47674" w14:textId="383CE7AB" w:rsidTr="00104E95">
        <w:trPr>
          <w:trHeight w:val="274"/>
        </w:trPr>
        <w:tc>
          <w:tcPr>
            <w:tcW w:w="498" w:type="dxa"/>
            <w:noWrap/>
          </w:tcPr>
          <w:p w14:paraId="0E74D17A" w14:textId="77197C64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1203" w:type="dxa"/>
            <w:noWrap/>
          </w:tcPr>
          <w:p w14:paraId="3294F622" w14:textId="7D3555A4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Słownik motywów literackich</w:t>
            </w:r>
          </w:p>
        </w:tc>
        <w:tc>
          <w:tcPr>
            <w:tcW w:w="4252" w:type="dxa"/>
            <w:noWrap/>
          </w:tcPr>
          <w:p w14:paraId="59B340F8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Zawiera ponad 150 najpopularniejszych motywów, jakie występują w literaturze polskiej i obcej.</w:t>
            </w:r>
            <w:r w:rsidRPr="006C2842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Motywy przedstawione w kolejności alfabetycznej, a w omówieniu każdego z nich znajdują się przykłady ułożone chronologicznie i podzielone epokami. </w:t>
            </w:r>
          </w:p>
          <w:p w14:paraId="4CD0588A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Autor: Teresa Kosiek</w:t>
            </w:r>
          </w:p>
          <w:p w14:paraId="6FE175EE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Wydawnictwo: Wydawnictwo GREG</w:t>
            </w:r>
          </w:p>
          <w:p w14:paraId="37761676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Język wydania: polski</w:t>
            </w:r>
          </w:p>
          <w:p w14:paraId="48486F07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Numer wydania: I</w:t>
            </w:r>
          </w:p>
          <w:p w14:paraId="1DD8484C" w14:textId="77777777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Forma: książka </w:t>
            </w:r>
          </w:p>
          <w:p w14:paraId="17B354C4" w14:textId="13493C9D" w:rsidR="00104E95" w:rsidRPr="006C2842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Okładka: twarda</w:t>
            </w:r>
          </w:p>
        </w:tc>
        <w:tc>
          <w:tcPr>
            <w:tcW w:w="567" w:type="dxa"/>
            <w:noWrap/>
          </w:tcPr>
          <w:p w14:paraId="55C79195" w14:textId="69AC4E28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6428EBAD" w14:textId="77777777" w:rsidR="00104E95" w:rsidRPr="0077481C" w:rsidRDefault="00104E95" w:rsidP="00726BAD"/>
        </w:tc>
        <w:tc>
          <w:tcPr>
            <w:tcW w:w="709" w:type="dxa"/>
          </w:tcPr>
          <w:p w14:paraId="10E630EE" w14:textId="77777777" w:rsidR="00104E95" w:rsidRPr="0077481C" w:rsidRDefault="00104E95" w:rsidP="00726BAD"/>
        </w:tc>
        <w:tc>
          <w:tcPr>
            <w:tcW w:w="1134" w:type="dxa"/>
          </w:tcPr>
          <w:p w14:paraId="69EFCF35" w14:textId="77777777" w:rsidR="00104E95" w:rsidRPr="0077481C" w:rsidRDefault="00104E95" w:rsidP="00726BAD"/>
        </w:tc>
        <w:tc>
          <w:tcPr>
            <w:tcW w:w="1134" w:type="dxa"/>
            <w:noWrap/>
          </w:tcPr>
          <w:p w14:paraId="2FED1FA9" w14:textId="77777777" w:rsidR="00104E95" w:rsidRPr="0077481C" w:rsidRDefault="00104E95" w:rsidP="00726BAD"/>
        </w:tc>
        <w:tc>
          <w:tcPr>
            <w:tcW w:w="1275" w:type="dxa"/>
          </w:tcPr>
          <w:p w14:paraId="20291FE6" w14:textId="77777777" w:rsidR="00104E95" w:rsidRPr="0077481C" w:rsidRDefault="00104E95" w:rsidP="00726BAD"/>
        </w:tc>
        <w:tc>
          <w:tcPr>
            <w:tcW w:w="1276" w:type="dxa"/>
          </w:tcPr>
          <w:p w14:paraId="13906231" w14:textId="77777777" w:rsidR="00104E95" w:rsidRPr="0077481C" w:rsidRDefault="00104E95" w:rsidP="00726BAD"/>
        </w:tc>
      </w:tr>
      <w:tr w:rsidR="00104E95" w:rsidRPr="0077481C" w14:paraId="3EB22D05" w14:textId="2513A7D3" w:rsidTr="00104E95">
        <w:trPr>
          <w:trHeight w:val="3534"/>
        </w:trPr>
        <w:tc>
          <w:tcPr>
            <w:tcW w:w="498" w:type="dxa"/>
            <w:noWrap/>
          </w:tcPr>
          <w:p w14:paraId="53518846" w14:textId="554977E0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203" w:type="dxa"/>
            <w:noWrap/>
          </w:tcPr>
          <w:p w14:paraId="79E5D3CC" w14:textId="1D184399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 xml:space="preserve">Repetytorium 2025 </w:t>
            </w:r>
            <w:r>
              <w:rPr>
                <w:rFonts w:cstheme="minorHAnsi"/>
                <w:b/>
              </w:rPr>
              <w:t>-</w:t>
            </w:r>
            <w:r w:rsidRPr="008C79ED">
              <w:rPr>
                <w:rFonts w:cstheme="minorHAnsi"/>
                <w:b/>
              </w:rPr>
              <w:t>Egzamin ósmoklasisty. Język polski.</w:t>
            </w:r>
          </w:p>
        </w:tc>
        <w:tc>
          <w:tcPr>
            <w:tcW w:w="4252" w:type="dxa"/>
            <w:noWrap/>
          </w:tcPr>
          <w:p w14:paraId="0B504D8C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Książka zawiera cały wymagany na egzaminie materiał - omówienia lektur obowiązkowych z klas 7-8, dział dotyczący form pisemnych z przykładami, jak powinny wyglądać wypracowania, a także część językową oraz przykładowe arkusze egzaminacyjne; nowoczesną i dynamiczną, kolorową szatę graficzną, wzbogaconą licznymi tabelami, schematami, grafikami i ilustracjami. </w:t>
            </w:r>
          </w:p>
          <w:p w14:paraId="22BBA76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14123FC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1B25D74A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5C1007C" w14:textId="2E4EAE16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 xml:space="preserve">Rok wydania: 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2025/</w:t>
            </w: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202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6</w:t>
            </w:r>
          </w:p>
          <w:p w14:paraId="283C5D48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00FB284F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E460117" w14:textId="445B69A6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EA4B782" w14:textId="77777777" w:rsidR="00104E95" w:rsidRPr="0077481C" w:rsidRDefault="00104E95" w:rsidP="00726BAD"/>
        </w:tc>
        <w:tc>
          <w:tcPr>
            <w:tcW w:w="709" w:type="dxa"/>
          </w:tcPr>
          <w:p w14:paraId="3020C79A" w14:textId="77777777" w:rsidR="00104E95" w:rsidRPr="0077481C" w:rsidRDefault="00104E95" w:rsidP="00726BAD"/>
        </w:tc>
        <w:tc>
          <w:tcPr>
            <w:tcW w:w="1134" w:type="dxa"/>
          </w:tcPr>
          <w:p w14:paraId="74961C75" w14:textId="77777777" w:rsidR="00104E95" w:rsidRPr="0077481C" w:rsidRDefault="00104E95" w:rsidP="00726BAD"/>
        </w:tc>
        <w:tc>
          <w:tcPr>
            <w:tcW w:w="1134" w:type="dxa"/>
            <w:noWrap/>
          </w:tcPr>
          <w:p w14:paraId="3DCEB994" w14:textId="77777777" w:rsidR="00104E95" w:rsidRPr="0077481C" w:rsidRDefault="00104E95" w:rsidP="00726BAD"/>
        </w:tc>
        <w:tc>
          <w:tcPr>
            <w:tcW w:w="1275" w:type="dxa"/>
          </w:tcPr>
          <w:p w14:paraId="3D2E677F" w14:textId="77777777" w:rsidR="00104E95" w:rsidRPr="0077481C" w:rsidRDefault="00104E95" w:rsidP="00726BAD"/>
        </w:tc>
        <w:tc>
          <w:tcPr>
            <w:tcW w:w="1276" w:type="dxa"/>
          </w:tcPr>
          <w:p w14:paraId="7E1A2210" w14:textId="77777777" w:rsidR="00104E95" w:rsidRPr="0077481C" w:rsidRDefault="00104E95" w:rsidP="00726BAD"/>
        </w:tc>
      </w:tr>
      <w:tr w:rsidR="00104E95" w:rsidRPr="0077481C" w14:paraId="64D59E71" w14:textId="4B99CCE7" w:rsidTr="00104E95">
        <w:trPr>
          <w:trHeight w:val="1884"/>
        </w:trPr>
        <w:tc>
          <w:tcPr>
            <w:tcW w:w="498" w:type="dxa"/>
            <w:noWrap/>
          </w:tcPr>
          <w:p w14:paraId="1A240D6F" w14:textId="1173B731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1203" w:type="dxa"/>
            <w:noWrap/>
          </w:tcPr>
          <w:p w14:paraId="742422F4" w14:textId="19473452" w:rsidR="00104E95" w:rsidRPr="0077481C" w:rsidRDefault="00104E95" w:rsidP="00726BAD">
            <w:pPr>
              <w:rPr>
                <w:b/>
                <w:bCs/>
              </w:rPr>
            </w:pPr>
            <w:r w:rsidRPr="008C79ED">
              <w:rPr>
                <w:rFonts w:cstheme="minorHAnsi"/>
                <w:b/>
              </w:rPr>
              <w:t>Nowe repetytorium 2025. Język polski. Klasa 7-8. Szkoła podstawowa</w:t>
            </w:r>
          </w:p>
        </w:tc>
        <w:tc>
          <w:tcPr>
            <w:tcW w:w="4252" w:type="dxa"/>
            <w:noWrap/>
          </w:tcPr>
          <w:p w14:paraId="28F39F04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C2842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Zawiera omówienia treści i problematyki lektur szkolnych oraz rozdziały poświęcone między innymi analizie i interpretacji tekstów poetyckich, tworzeniu wypowiedzi oraz retoryce. </w:t>
            </w:r>
          </w:p>
          <w:p w14:paraId="25282702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106D474E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4B552B11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D61F9B4" w14:textId="453FD8F6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Rok wydania: 202</w:t>
            </w:r>
            <w:r w:rsidR="00895F88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5/2026</w:t>
            </w:r>
          </w:p>
          <w:p w14:paraId="52B52FA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6C2842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295DDD5C" w14:textId="77777777" w:rsidR="00104E95" w:rsidRPr="0077481C" w:rsidRDefault="00104E95" w:rsidP="00726BAD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1101C97F" w14:textId="08CEBD74" w:rsidR="00104E95" w:rsidRPr="0077481C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C9BD406" w14:textId="77777777" w:rsidR="00104E95" w:rsidRPr="0077481C" w:rsidRDefault="00104E95" w:rsidP="00726BAD"/>
        </w:tc>
        <w:tc>
          <w:tcPr>
            <w:tcW w:w="709" w:type="dxa"/>
          </w:tcPr>
          <w:p w14:paraId="51219736" w14:textId="77777777" w:rsidR="00104E95" w:rsidRPr="0077481C" w:rsidRDefault="00104E95" w:rsidP="00726BAD"/>
        </w:tc>
        <w:tc>
          <w:tcPr>
            <w:tcW w:w="1134" w:type="dxa"/>
          </w:tcPr>
          <w:p w14:paraId="10B2D2D4" w14:textId="77777777" w:rsidR="00104E95" w:rsidRPr="0077481C" w:rsidRDefault="00104E95" w:rsidP="00726BAD"/>
        </w:tc>
        <w:tc>
          <w:tcPr>
            <w:tcW w:w="1134" w:type="dxa"/>
            <w:noWrap/>
          </w:tcPr>
          <w:p w14:paraId="374ECB2F" w14:textId="77777777" w:rsidR="00104E95" w:rsidRPr="0077481C" w:rsidRDefault="00104E95" w:rsidP="00726BAD"/>
        </w:tc>
        <w:tc>
          <w:tcPr>
            <w:tcW w:w="1275" w:type="dxa"/>
          </w:tcPr>
          <w:p w14:paraId="531A61D9" w14:textId="77777777" w:rsidR="00104E95" w:rsidRPr="0077481C" w:rsidRDefault="00104E95" w:rsidP="00726BAD"/>
        </w:tc>
        <w:tc>
          <w:tcPr>
            <w:tcW w:w="1276" w:type="dxa"/>
          </w:tcPr>
          <w:p w14:paraId="665694F4" w14:textId="77777777" w:rsidR="00104E95" w:rsidRPr="0077481C" w:rsidRDefault="00104E95" w:rsidP="00726BAD"/>
        </w:tc>
      </w:tr>
      <w:tr w:rsidR="00104E95" w:rsidRPr="0077481C" w14:paraId="0B29DC81" w14:textId="229D4915" w:rsidTr="00104E95">
        <w:trPr>
          <w:trHeight w:val="1884"/>
        </w:trPr>
        <w:tc>
          <w:tcPr>
            <w:tcW w:w="498" w:type="dxa"/>
            <w:noWrap/>
          </w:tcPr>
          <w:p w14:paraId="6E7BC5EA" w14:textId="0B02D78F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7.</w:t>
            </w:r>
          </w:p>
        </w:tc>
        <w:tc>
          <w:tcPr>
            <w:tcW w:w="1203" w:type="dxa"/>
            <w:noWrap/>
          </w:tcPr>
          <w:p w14:paraId="1D6483A5" w14:textId="7F2EC79D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Nowe repetytorium 2025. Język polski. Klasa 4-6. Szkoła podstawowa</w:t>
            </w:r>
          </w:p>
        </w:tc>
        <w:tc>
          <w:tcPr>
            <w:tcW w:w="4252" w:type="dxa"/>
            <w:noWrap/>
          </w:tcPr>
          <w:p w14:paraId="70541556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Zawiera:</w:t>
            </w:r>
          </w:p>
          <w:p w14:paraId="64C38AA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 wszystkie wymagane w podstawie programowej działy tematyczne: omówienia lektur i wierszy, gramatyka, wiedza o języku, teoria literatury oraz elementy retoryki.</w:t>
            </w:r>
          </w:p>
          <w:p w14:paraId="3CAB7081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kolorową szatę graficzną, dużą liczbę tabel, grafik, schematów, zdjęć i reprodukcji.</w:t>
            </w:r>
          </w:p>
          <w:tbl>
            <w:tblPr>
              <w:tblW w:w="5051" w:type="dxa"/>
              <w:tblLayout w:type="fixed"/>
              <w:tblCellMar>
                <w:top w:w="109" w:type="dxa"/>
                <w:left w:w="109" w:type="dxa"/>
                <w:bottom w:w="109" w:type="dxa"/>
                <w:right w:w="109" w:type="dxa"/>
              </w:tblCellMar>
              <w:tblLook w:val="04A0" w:firstRow="1" w:lastRow="0" w:firstColumn="1" w:lastColumn="0" w:noHBand="0" w:noVBand="1"/>
            </w:tblPr>
            <w:tblGrid>
              <w:gridCol w:w="5051"/>
            </w:tblGrid>
            <w:tr w:rsidR="00104E95" w:rsidRPr="00726BAD" w14:paraId="3B17C9AF" w14:textId="77777777" w:rsidTr="00200D65">
              <w:tc>
                <w:tcPr>
                  <w:tcW w:w="5051" w:type="dxa"/>
                  <w:shd w:val="clear" w:color="auto" w:fill="FFFFFF"/>
                  <w:vAlign w:val="center"/>
                </w:tcPr>
                <w:p w14:paraId="1807C90D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Autor: opracowanie zbiorowe</w:t>
                  </w:r>
                </w:p>
                <w:p w14:paraId="7DB8B66F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Wydawnictwo: Wydawnictwo GREG</w:t>
                  </w:r>
                </w:p>
                <w:p w14:paraId="323BC1CD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Język wydania: polski</w:t>
                  </w:r>
                </w:p>
                <w:p w14:paraId="3986AA84" w14:textId="14D92BE2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Rok wydania: 202</w:t>
                  </w:r>
                  <w:r w:rsidR="00895F88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5/2026</w:t>
                  </w:r>
                </w:p>
                <w:p w14:paraId="7E486A02" w14:textId="77777777" w:rsidR="00104E95" w:rsidRPr="00726BAD" w:rsidRDefault="00104E95" w:rsidP="00726BAD">
                  <w:pPr>
                    <w:shd w:val="clear" w:color="auto" w:fill="FFFFFF"/>
                    <w:suppressAutoHyphens/>
                    <w:spacing w:after="0" w:line="240" w:lineRule="auto"/>
                    <w:rPr>
                      <w:rFonts w:ascii="Calibri" w:eastAsia="Calibri" w:hAnsi="Calibri"/>
                      <w:kern w:val="0"/>
                      <w14:ligatures w14:val="none"/>
                    </w:rPr>
                  </w:pPr>
                  <w:r w:rsidRPr="00726BAD">
                    <w:rPr>
                      <w:rFonts w:ascii="Calibri" w:eastAsia="Times New Roman" w:hAnsi="Calibri" w:cstheme="minorHAnsi"/>
                      <w:bCs/>
                      <w:kern w:val="0"/>
                      <w:lang w:eastAsia="pl-PL"/>
                      <w14:ligatures w14:val="none"/>
                    </w:rPr>
                    <w:t>Forma: książka</w:t>
                  </w:r>
                </w:p>
              </w:tc>
            </w:tr>
          </w:tbl>
          <w:p w14:paraId="341B0F0F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D1D7C2F" w14:textId="7FFF53B7" w:rsidR="00104E95" w:rsidRDefault="0079550C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F31C05C" w14:textId="77777777" w:rsidR="00104E95" w:rsidRPr="0077481C" w:rsidRDefault="00104E95" w:rsidP="00726BAD"/>
        </w:tc>
        <w:tc>
          <w:tcPr>
            <w:tcW w:w="709" w:type="dxa"/>
          </w:tcPr>
          <w:p w14:paraId="72AD667B" w14:textId="77777777" w:rsidR="00104E95" w:rsidRPr="0077481C" w:rsidRDefault="00104E95" w:rsidP="00726BAD"/>
        </w:tc>
        <w:tc>
          <w:tcPr>
            <w:tcW w:w="1134" w:type="dxa"/>
          </w:tcPr>
          <w:p w14:paraId="01416D74" w14:textId="77777777" w:rsidR="00104E95" w:rsidRPr="0077481C" w:rsidRDefault="00104E95" w:rsidP="00726BAD"/>
        </w:tc>
        <w:tc>
          <w:tcPr>
            <w:tcW w:w="1134" w:type="dxa"/>
            <w:noWrap/>
          </w:tcPr>
          <w:p w14:paraId="4610BCDA" w14:textId="77777777" w:rsidR="00104E95" w:rsidRPr="0077481C" w:rsidRDefault="00104E95" w:rsidP="00726BAD"/>
        </w:tc>
        <w:tc>
          <w:tcPr>
            <w:tcW w:w="1275" w:type="dxa"/>
          </w:tcPr>
          <w:p w14:paraId="510DEE74" w14:textId="77777777" w:rsidR="00104E95" w:rsidRPr="0077481C" w:rsidRDefault="00104E95" w:rsidP="00726BAD"/>
        </w:tc>
        <w:tc>
          <w:tcPr>
            <w:tcW w:w="1276" w:type="dxa"/>
          </w:tcPr>
          <w:p w14:paraId="07096873" w14:textId="77777777" w:rsidR="00104E95" w:rsidRPr="0077481C" w:rsidRDefault="00104E95" w:rsidP="00726BAD"/>
        </w:tc>
      </w:tr>
      <w:tr w:rsidR="00104E95" w:rsidRPr="0077481C" w14:paraId="519709E0" w14:textId="0EF8B1A3" w:rsidTr="00104E95">
        <w:trPr>
          <w:trHeight w:val="1884"/>
        </w:trPr>
        <w:tc>
          <w:tcPr>
            <w:tcW w:w="498" w:type="dxa"/>
            <w:noWrap/>
          </w:tcPr>
          <w:p w14:paraId="38641617" w14:textId="7A4BFC5D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1203" w:type="dxa"/>
            <w:noWrap/>
          </w:tcPr>
          <w:p w14:paraId="72B04279" w14:textId="16BFE3EF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Wielki słownik wyrazów bliskoznacznych PWN</w:t>
            </w:r>
          </w:p>
        </w:tc>
        <w:tc>
          <w:tcPr>
            <w:tcW w:w="4252" w:type="dxa"/>
            <w:noWrap/>
          </w:tcPr>
          <w:p w14:paraId="052DE86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praca zbiorowa</w:t>
            </w:r>
          </w:p>
          <w:p w14:paraId="4D38C80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165D7E0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1BB84D60" w14:textId="77777777" w:rsidR="00104E95" w:rsidRPr="00726BAD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6EF31F27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7FFF1D77" w14:textId="0D21EE93" w:rsidR="00104E95" w:rsidRDefault="00853A83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91A59A2" w14:textId="77777777" w:rsidR="00104E95" w:rsidRPr="0077481C" w:rsidRDefault="00104E95" w:rsidP="00726BAD"/>
        </w:tc>
        <w:tc>
          <w:tcPr>
            <w:tcW w:w="709" w:type="dxa"/>
          </w:tcPr>
          <w:p w14:paraId="02EDA25A" w14:textId="77777777" w:rsidR="00104E95" w:rsidRPr="0077481C" w:rsidRDefault="00104E95" w:rsidP="00726BAD"/>
        </w:tc>
        <w:tc>
          <w:tcPr>
            <w:tcW w:w="1134" w:type="dxa"/>
          </w:tcPr>
          <w:p w14:paraId="717A0BF7" w14:textId="77777777" w:rsidR="00104E95" w:rsidRPr="0077481C" w:rsidRDefault="00104E95" w:rsidP="00726BAD"/>
        </w:tc>
        <w:tc>
          <w:tcPr>
            <w:tcW w:w="1134" w:type="dxa"/>
            <w:noWrap/>
          </w:tcPr>
          <w:p w14:paraId="722A088D" w14:textId="77777777" w:rsidR="00104E95" w:rsidRPr="0077481C" w:rsidRDefault="00104E95" w:rsidP="00726BAD"/>
        </w:tc>
        <w:tc>
          <w:tcPr>
            <w:tcW w:w="1275" w:type="dxa"/>
          </w:tcPr>
          <w:p w14:paraId="734A7CAF" w14:textId="77777777" w:rsidR="00104E95" w:rsidRPr="0077481C" w:rsidRDefault="00104E95" w:rsidP="00726BAD"/>
        </w:tc>
        <w:tc>
          <w:tcPr>
            <w:tcW w:w="1276" w:type="dxa"/>
          </w:tcPr>
          <w:p w14:paraId="75C373FB" w14:textId="77777777" w:rsidR="00104E95" w:rsidRPr="0077481C" w:rsidRDefault="00104E95" w:rsidP="00726BAD"/>
        </w:tc>
      </w:tr>
      <w:tr w:rsidR="00104E95" w:rsidRPr="0077481C" w14:paraId="21821240" w14:textId="6645661B" w:rsidTr="00104E95">
        <w:trPr>
          <w:trHeight w:val="1884"/>
        </w:trPr>
        <w:tc>
          <w:tcPr>
            <w:tcW w:w="498" w:type="dxa"/>
            <w:noWrap/>
          </w:tcPr>
          <w:p w14:paraId="6069578C" w14:textId="1CF0E5D1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</w:t>
            </w:r>
          </w:p>
        </w:tc>
        <w:tc>
          <w:tcPr>
            <w:tcW w:w="1203" w:type="dxa"/>
            <w:noWrap/>
          </w:tcPr>
          <w:p w14:paraId="4450820E" w14:textId="74A76A10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Słownik związków frazeologicznych</w:t>
            </w:r>
          </w:p>
        </w:tc>
        <w:tc>
          <w:tcPr>
            <w:tcW w:w="4252" w:type="dxa"/>
            <w:noWrap/>
          </w:tcPr>
          <w:p w14:paraId="06B54F97" w14:textId="77777777" w:rsidR="00104E95" w:rsidRPr="00726BAD" w:rsidRDefault="00104E95" w:rsidP="00726BAD">
            <w:pPr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  <w:t>W słowniku można znaleźć dokładnie wyjaśnione hasła i przykłady nie tylko z literatury, ale też z codziennej polszczyzny. Dodatkowo zostało wyjaśnione pochodzenie związków frazeologicznych.</w:t>
            </w:r>
          </w:p>
          <w:p w14:paraId="74BB115E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4796483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GREG</w:t>
            </w:r>
          </w:p>
          <w:p w14:paraId="6B5D7CF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7C8FC36D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Rok wydania: 2022</w:t>
            </w:r>
          </w:p>
          <w:p w14:paraId="324939B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3E36EFFA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Okładka: twarda</w:t>
            </w:r>
          </w:p>
          <w:p w14:paraId="5F9A3803" w14:textId="77777777" w:rsidR="00104E95" w:rsidRPr="006C2842" w:rsidRDefault="00104E95" w:rsidP="00726BAD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A63BEA1" w14:textId="69CA2569" w:rsidR="00104E95" w:rsidRDefault="00853A83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F9503C7" w14:textId="77777777" w:rsidR="00104E95" w:rsidRPr="0077481C" w:rsidRDefault="00104E95" w:rsidP="00726BAD"/>
        </w:tc>
        <w:tc>
          <w:tcPr>
            <w:tcW w:w="709" w:type="dxa"/>
          </w:tcPr>
          <w:p w14:paraId="32BEA23D" w14:textId="77777777" w:rsidR="00104E95" w:rsidRPr="0077481C" w:rsidRDefault="00104E95" w:rsidP="00726BAD"/>
        </w:tc>
        <w:tc>
          <w:tcPr>
            <w:tcW w:w="1134" w:type="dxa"/>
          </w:tcPr>
          <w:p w14:paraId="5662D9CC" w14:textId="77777777" w:rsidR="00104E95" w:rsidRPr="0077481C" w:rsidRDefault="00104E95" w:rsidP="00726BAD"/>
        </w:tc>
        <w:tc>
          <w:tcPr>
            <w:tcW w:w="1134" w:type="dxa"/>
            <w:noWrap/>
          </w:tcPr>
          <w:p w14:paraId="294A4692" w14:textId="77777777" w:rsidR="00104E95" w:rsidRPr="0077481C" w:rsidRDefault="00104E95" w:rsidP="00726BAD"/>
        </w:tc>
        <w:tc>
          <w:tcPr>
            <w:tcW w:w="1275" w:type="dxa"/>
          </w:tcPr>
          <w:p w14:paraId="527A4E85" w14:textId="77777777" w:rsidR="00104E95" w:rsidRPr="0077481C" w:rsidRDefault="00104E95" w:rsidP="00726BAD"/>
        </w:tc>
        <w:tc>
          <w:tcPr>
            <w:tcW w:w="1276" w:type="dxa"/>
          </w:tcPr>
          <w:p w14:paraId="0F6B18D1" w14:textId="77777777" w:rsidR="00104E95" w:rsidRPr="0077481C" w:rsidRDefault="00104E95" w:rsidP="00726BAD"/>
        </w:tc>
      </w:tr>
      <w:tr w:rsidR="00104E95" w:rsidRPr="0077481C" w14:paraId="39F59DB6" w14:textId="1AA3B8D5" w:rsidTr="00104E95">
        <w:trPr>
          <w:trHeight w:val="1884"/>
        </w:trPr>
        <w:tc>
          <w:tcPr>
            <w:tcW w:w="498" w:type="dxa"/>
            <w:noWrap/>
          </w:tcPr>
          <w:p w14:paraId="7D898B58" w14:textId="0EC8ED43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10.</w:t>
            </w:r>
          </w:p>
        </w:tc>
        <w:tc>
          <w:tcPr>
            <w:tcW w:w="1203" w:type="dxa"/>
            <w:noWrap/>
          </w:tcPr>
          <w:p w14:paraId="20B3B578" w14:textId="376A315D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Inny słownik języka polskiego t. I-II</w:t>
            </w:r>
          </w:p>
        </w:tc>
        <w:tc>
          <w:tcPr>
            <w:tcW w:w="4252" w:type="dxa"/>
            <w:noWrap/>
          </w:tcPr>
          <w:p w14:paraId="5D09782A" w14:textId="77777777" w:rsidR="00104E95" w:rsidRPr="008C79ED" w:rsidRDefault="00104E95" w:rsidP="00726BAD">
            <w:pPr>
              <w:pStyle w:val="NormalnyWeb"/>
              <w:shd w:val="clear" w:color="auto" w:fill="FFFFFF"/>
              <w:spacing w:beforeAutospacing="0" w:after="0" w:afterAutospacing="0"/>
            </w:pP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Zawiera </w:t>
            </w:r>
            <w:r w:rsidRPr="00726BAD">
              <w:rPr>
                <w:rFonts w:asciiTheme="minorHAnsi" w:hAnsiTheme="minorHAnsi" w:cstheme="minorHAnsi"/>
                <w:sz w:val="22"/>
                <w:szCs w:val="22"/>
              </w:rPr>
              <w:t>100 000 znaczeń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 i ilu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>struje ich użycie za pomocą </w:t>
            </w:r>
            <w:r w:rsidRPr="00726BAD">
              <w:rPr>
                <w:rFonts w:asciiTheme="minorHAnsi" w:hAnsiTheme="minorHAnsi" w:cstheme="minorHAnsi"/>
                <w:sz w:val="22"/>
                <w:szCs w:val="22"/>
              </w:rPr>
              <w:t>150 000 przykładów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t> zaczerpniętych z Korpusu Języka Polskiego PWN. Zawiera kontekstowe definicje, które angażują czytelnika i ukazują sposób użycia objaśnia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>nego słowa. Pojęcia złożone rozbija na prostsze, podaje synonimy i antonimy, okreś</w:t>
            </w:r>
            <w:r w:rsidRPr="008C79ED">
              <w:rPr>
                <w:rFonts w:asciiTheme="minorHAnsi" w:hAnsiTheme="minorHAnsi" w:cstheme="minorHAnsi"/>
                <w:sz w:val="22"/>
                <w:szCs w:val="22"/>
              </w:rPr>
              <w:softHyphen/>
              <w:t xml:space="preserve">la cechy gramatyczne każdego słowa. </w:t>
            </w:r>
          </w:p>
          <w:p w14:paraId="294571DF" w14:textId="77777777" w:rsidR="00104E95" w:rsidRPr="00726BAD" w:rsidRDefault="00104E95" w:rsidP="00726BAD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82E311B" w14:textId="50DABF8B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4F1EC262" w14:textId="77777777" w:rsidR="00104E95" w:rsidRPr="0077481C" w:rsidRDefault="00104E95" w:rsidP="00726BAD"/>
        </w:tc>
        <w:tc>
          <w:tcPr>
            <w:tcW w:w="709" w:type="dxa"/>
          </w:tcPr>
          <w:p w14:paraId="6A1400D1" w14:textId="77777777" w:rsidR="00104E95" w:rsidRPr="0077481C" w:rsidRDefault="00104E95" w:rsidP="00726BAD"/>
        </w:tc>
        <w:tc>
          <w:tcPr>
            <w:tcW w:w="1134" w:type="dxa"/>
          </w:tcPr>
          <w:p w14:paraId="1C703C40" w14:textId="77777777" w:rsidR="00104E95" w:rsidRPr="0077481C" w:rsidRDefault="00104E95" w:rsidP="00726BAD"/>
        </w:tc>
        <w:tc>
          <w:tcPr>
            <w:tcW w:w="1134" w:type="dxa"/>
            <w:noWrap/>
          </w:tcPr>
          <w:p w14:paraId="18C4336D" w14:textId="77777777" w:rsidR="00104E95" w:rsidRPr="0077481C" w:rsidRDefault="00104E95" w:rsidP="00726BAD"/>
        </w:tc>
        <w:tc>
          <w:tcPr>
            <w:tcW w:w="1275" w:type="dxa"/>
          </w:tcPr>
          <w:p w14:paraId="128DDE9D" w14:textId="77777777" w:rsidR="00104E95" w:rsidRPr="0077481C" w:rsidRDefault="00104E95" w:rsidP="00726BAD"/>
        </w:tc>
        <w:tc>
          <w:tcPr>
            <w:tcW w:w="1276" w:type="dxa"/>
          </w:tcPr>
          <w:p w14:paraId="15F691FB" w14:textId="77777777" w:rsidR="00104E95" w:rsidRPr="0077481C" w:rsidRDefault="00104E95" w:rsidP="00726BAD"/>
        </w:tc>
      </w:tr>
      <w:tr w:rsidR="00104E95" w:rsidRPr="0077481C" w14:paraId="19F1B098" w14:textId="2F4B126A" w:rsidTr="00104E95">
        <w:trPr>
          <w:trHeight w:val="1884"/>
        </w:trPr>
        <w:tc>
          <w:tcPr>
            <w:tcW w:w="498" w:type="dxa"/>
            <w:noWrap/>
          </w:tcPr>
          <w:p w14:paraId="40E5547A" w14:textId="7169B27A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1203" w:type="dxa"/>
            <w:noWrap/>
          </w:tcPr>
          <w:p w14:paraId="38E6B2BF" w14:textId="160BF1AB" w:rsidR="00104E95" w:rsidRPr="008C79ED" w:rsidRDefault="00104E95" w:rsidP="00726BAD">
            <w:pPr>
              <w:rPr>
                <w:rFonts w:cstheme="minorHAnsi"/>
                <w:b/>
              </w:rPr>
            </w:pPr>
            <w:r w:rsidRPr="008C79ED">
              <w:rPr>
                <w:rFonts w:cstheme="minorHAnsi"/>
                <w:b/>
              </w:rPr>
              <w:t>Słownik języka polskiego PWN</w:t>
            </w:r>
          </w:p>
        </w:tc>
        <w:tc>
          <w:tcPr>
            <w:tcW w:w="4252" w:type="dxa"/>
            <w:noWrap/>
          </w:tcPr>
          <w:p w14:paraId="7BEE55DA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26BAD">
              <w:rPr>
                <w:rFonts w:eastAsia="Times New Roman" w:cstheme="minorHAnsi"/>
                <w:kern w:val="0"/>
                <w:lang w:eastAsia="pl-PL"/>
                <w14:ligatures w14:val="none"/>
              </w:rPr>
              <w:t>Zawiera:</w:t>
            </w:r>
          </w:p>
          <w:p w14:paraId="016087D5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około 50 000 haseł;</w:t>
            </w:r>
          </w:p>
          <w:p w14:paraId="6F479EC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różnorodne słownictwo, od potocznego, przez specjalistyczne, do książkowego i podniosłego;</w:t>
            </w:r>
          </w:p>
          <w:p w14:paraId="29A29B60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wyrazy, które są w polszczyźnie od niedawna;</w:t>
            </w:r>
          </w:p>
          <w:p w14:paraId="5E2F6C8B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niemal 21 000 frazeologizmów i 5000 terminów specjalistycznych;</w:t>
            </w:r>
          </w:p>
          <w:p w14:paraId="5C63F2F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 xml:space="preserve">wyczerpujące informacje o wyrazie </w:t>
            </w: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softHyphen/>
              <w:t>– definicje, pochodzenie, kwalifikatory, przykłady użycia, odmianę;</w:t>
            </w:r>
          </w:p>
          <w:p w14:paraId="016C480C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Calibri" w:hAnsi="Calibri" w:cstheme="minorHAnsi"/>
                <w:kern w:val="0"/>
                <w14:ligatures w14:val="none"/>
              </w:rPr>
              <w:t>tabele fleksyjne z odmianami rzeczowników, przymiotników i czasowników.</w:t>
            </w:r>
          </w:p>
          <w:p w14:paraId="321499D3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Autor: praca zbiorowa</w:t>
            </w:r>
          </w:p>
          <w:p w14:paraId="5B5E069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Naukowe PWN</w:t>
            </w:r>
          </w:p>
          <w:p w14:paraId="413003D8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6A1058F9" w14:textId="77777777" w:rsidR="00104E95" w:rsidRPr="00726BAD" w:rsidRDefault="00104E95" w:rsidP="00726BAD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726BAD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05642ED8" w14:textId="77777777" w:rsidR="00104E95" w:rsidRPr="00726BAD" w:rsidRDefault="00104E95" w:rsidP="00726BAD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F65C5B2" w14:textId="64DA5878" w:rsidR="00104E95" w:rsidRDefault="00104E95" w:rsidP="00726BA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E5E2478" w14:textId="77777777" w:rsidR="00104E95" w:rsidRPr="0077481C" w:rsidRDefault="00104E95" w:rsidP="00726BAD"/>
        </w:tc>
        <w:tc>
          <w:tcPr>
            <w:tcW w:w="709" w:type="dxa"/>
          </w:tcPr>
          <w:p w14:paraId="6CA9CB29" w14:textId="77777777" w:rsidR="00104E95" w:rsidRPr="0077481C" w:rsidRDefault="00104E95" w:rsidP="00726BAD"/>
        </w:tc>
        <w:tc>
          <w:tcPr>
            <w:tcW w:w="1134" w:type="dxa"/>
          </w:tcPr>
          <w:p w14:paraId="48E3CD3E" w14:textId="77777777" w:rsidR="00104E95" w:rsidRPr="0077481C" w:rsidRDefault="00104E95" w:rsidP="00726BAD"/>
        </w:tc>
        <w:tc>
          <w:tcPr>
            <w:tcW w:w="1134" w:type="dxa"/>
            <w:noWrap/>
          </w:tcPr>
          <w:p w14:paraId="6645AC59" w14:textId="77777777" w:rsidR="00104E95" w:rsidRPr="0077481C" w:rsidRDefault="00104E95" w:rsidP="00726BAD"/>
        </w:tc>
        <w:tc>
          <w:tcPr>
            <w:tcW w:w="1275" w:type="dxa"/>
          </w:tcPr>
          <w:p w14:paraId="4803B534" w14:textId="77777777" w:rsidR="00104E95" w:rsidRPr="0077481C" w:rsidRDefault="00104E95" w:rsidP="00726BAD"/>
        </w:tc>
        <w:tc>
          <w:tcPr>
            <w:tcW w:w="1276" w:type="dxa"/>
          </w:tcPr>
          <w:p w14:paraId="6E0E4A3E" w14:textId="77777777" w:rsidR="00104E95" w:rsidRPr="0077481C" w:rsidRDefault="00104E95" w:rsidP="00726BAD"/>
        </w:tc>
      </w:tr>
      <w:tr w:rsidR="00104E95" w:rsidRPr="0077481C" w14:paraId="16B74501" w14:textId="35430F48" w:rsidTr="00104E95">
        <w:trPr>
          <w:trHeight w:val="1884"/>
        </w:trPr>
        <w:tc>
          <w:tcPr>
            <w:tcW w:w="498" w:type="dxa"/>
            <w:noWrap/>
          </w:tcPr>
          <w:p w14:paraId="7422D503" w14:textId="377EACD8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12.</w:t>
            </w:r>
          </w:p>
        </w:tc>
        <w:tc>
          <w:tcPr>
            <w:tcW w:w="1203" w:type="dxa"/>
            <w:noWrap/>
          </w:tcPr>
          <w:p w14:paraId="7752D3C4" w14:textId="3487A91E" w:rsidR="00104E95" w:rsidRPr="008C79ED" w:rsidRDefault="00104E95" w:rsidP="001B5582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 xml:space="preserve">Rodzaje i gatunki literackie - </w:t>
            </w:r>
            <w:r w:rsidRPr="00C648C2">
              <w:rPr>
                <w:rStyle w:val="Pogrubienie"/>
                <w:rFonts w:cstheme="minorHAnsi"/>
                <w:shd w:val="clear" w:color="auto" w:fill="FFFFFF"/>
              </w:rPr>
              <w:t>zestaw 45 plansz</w:t>
            </w:r>
          </w:p>
        </w:tc>
        <w:tc>
          <w:tcPr>
            <w:tcW w:w="4252" w:type="dxa"/>
            <w:noWrap/>
          </w:tcPr>
          <w:p w14:paraId="536FA53C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Zestaw 45 plansz formatu 35 cm x 50 cm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Plansze przedstawiające różnorodny charakter cech gatunkowych składających się na definicję poszczególnych gatunków oraz rodzajów literackich (m.in. budowa utworu, temat, elementy świata przedstawionego).</w:t>
            </w:r>
          </w:p>
          <w:p w14:paraId="3F92F3D3" w14:textId="77777777" w:rsidR="00104E95" w:rsidRPr="00726BAD" w:rsidRDefault="00104E95" w:rsidP="001B5582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3A0B59B" w14:textId="7D22D79E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4763A784" w14:textId="77777777" w:rsidR="00104E95" w:rsidRPr="0077481C" w:rsidRDefault="00104E95" w:rsidP="001B5582"/>
        </w:tc>
        <w:tc>
          <w:tcPr>
            <w:tcW w:w="709" w:type="dxa"/>
          </w:tcPr>
          <w:p w14:paraId="551E533C" w14:textId="77777777" w:rsidR="00104E95" w:rsidRPr="0077481C" w:rsidRDefault="00104E95" w:rsidP="001B5582"/>
        </w:tc>
        <w:tc>
          <w:tcPr>
            <w:tcW w:w="1134" w:type="dxa"/>
          </w:tcPr>
          <w:p w14:paraId="076C0E4D" w14:textId="77777777" w:rsidR="00104E95" w:rsidRPr="0077481C" w:rsidRDefault="00104E95" w:rsidP="001B5582"/>
        </w:tc>
        <w:tc>
          <w:tcPr>
            <w:tcW w:w="1134" w:type="dxa"/>
            <w:noWrap/>
          </w:tcPr>
          <w:p w14:paraId="576D49DB" w14:textId="77777777" w:rsidR="00104E95" w:rsidRPr="0077481C" w:rsidRDefault="00104E95" w:rsidP="001B5582"/>
        </w:tc>
        <w:tc>
          <w:tcPr>
            <w:tcW w:w="1275" w:type="dxa"/>
          </w:tcPr>
          <w:p w14:paraId="523D431E" w14:textId="77777777" w:rsidR="00104E95" w:rsidRPr="0077481C" w:rsidRDefault="00104E95" w:rsidP="001B5582"/>
        </w:tc>
        <w:tc>
          <w:tcPr>
            <w:tcW w:w="1276" w:type="dxa"/>
          </w:tcPr>
          <w:p w14:paraId="68AE0037" w14:textId="77777777" w:rsidR="00104E95" w:rsidRPr="0077481C" w:rsidRDefault="00104E95" w:rsidP="001B5582"/>
        </w:tc>
      </w:tr>
      <w:tr w:rsidR="00104E95" w:rsidRPr="0077481C" w14:paraId="79D80A18" w14:textId="764B2D9F" w:rsidTr="00104E95">
        <w:trPr>
          <w:trHeight w:val="1884"/>
        </w:trPr>
        <w:tc>
          <w:tcPr>
            <w:tcW w:w="498" w:type="dxa"/>
            <w:noWrap/>
          </w:tcPr>
          <w:p w14:paraId="034F8C4C" w14:textId="2D86C6D4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1203" w:type="dxa"/>
            <w:noWrap/>
          </w:tcPr>
          <w:p w14:paraId="4BE42623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/>
                <w:kern w:val="0"/>
                <w14:ligatures w14:val="none"/>
              </w:rPr>
              <w:t>Formy wypowiedzi – zestaw edukacyjny (12 tablic)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 xml:space="preserve"> </w:t>
            </w:r>
          </w:p>
          <w:p w14:paraId="1DC5E6E0" w14:textId="77777777" w:rsidR="00104E95" w:rsidRPr="008C79ED" w:rsidRDefault="00104E95" w:rsidP="001B5582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0A97E715" w14:textId="77777777" w:rsidR="00104E95" w:rsidRPr="003A10EE" w:rsidRDefault="00104E95" w:rsidP="001B5582">
            <w:pPr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Tablice prezentują cztery rodzaje pism użytkowych: zaproszenia, ogłoszenia, listu otwartego,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Dotyczą informacji ogólnych, przedstawiają wzór i schemat poszczególnych pism.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Do tablic dołączone są scenariusze lekcji dla szkoły podstawowej i gimnazjum.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Zawartość zestawu: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1 - informacje ogólne dotyczące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2 - schemat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3 - wzór zaproszenia.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4 - informacje ogólne dotyczące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5 - schemat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6 - wzór ogłoszenia.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7 - informacje ogólne dotyczące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8 - schemat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  9 - wzór listu otwartego.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10 - informacje ogólne dotyczące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lastRenderedPageBreak/>
              <w:t>Tablica 11 - schemat podania.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Tablica 12 - wzór podania.</w:t>
            </w:r>
          </w:p>
          <w:p w14:paraId="4C36D9BF" w14:textId="77777777" w:rsidR="00104E95" w:rsidRPr="00726BAD" w:rsidRDefault="00104E95" w:rsidP="001B5582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F4C51F8" w14:textId="0088C65B" w:rsidR="00104E95" w:rsidRDefault="00104E95" w:rsidP="001B558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DF19246" w14:textId="77777777" w:rsidR="00104E95" w:rsidRPr="0077481C" w:rsidRDefault="00104E95" w:rsidP="001B5582"/>
        </w:tc>
        <w:tc>
          <w:tcPr>
            <w:tcW w:w="709" w:type="dxa"/>
          </w:tcPr>
          <w:p w14:paraId="178578F3" w14:textId="77777777" w:rsidR="00104E95" w:rsidRPr="0077481C" w:rsidRDefault="00104E95" w:rsidP="001B5582"/>
        </w:tc>
        <w:tc>
          <w:tcPr>
            <w:tcW w:w="1134" w:type="dxa"/>
          </w:tcPr>
          <w:p w14:paraId="767DBCDE" w14:textId="77777777" w:rsidR="00104E95" w:rsidRPr="0077481C" w:rsidRDefault="00104E95" w:rsidP="001B5582"/>
        </w:tc>
        <w:tc>
          <w:tcPr>
            <w:tcW w:w="1134" w:type="dxa"/>
            <w:noWrap/>
          </w:tcPr>
          <w:p w14:paraId="50C39280" w14:textId="77777777" w:rsidR="00104E95" w:rsidRPr="0077481C" w:rsidRDefault="00104E95" w:rsidP="001B5582"/>
        </w:tc>
        <w:tc>
          <w:tcPr>
            <w:tcW w:w="1275" w:type="dxa"/>
          </w:tcPr>
          <w:p w14:paraId="4D2516AF" w14:textId="77777777" w:rsidR="00104E95" w:rsidRPr="0077481C" w:rsidRDefault="00104E95" w:rsidP="001B5582"/>
        </w:tc>
        <w:tc>
          <w:tcPr>
            <w:tcW w:w="1276" w:type="dxa"/>
          </w:tcPr>
          <w:p w14:paraId="3D221F54" w14:textId="77777777" w:rsidR="00104E95" w:rsidRPr="0077481C" w:rsidRDefault="00104E95" w:rsidP="001B5582"/>
        </w:tc>
      </w:tr>
      <w:tr w:rsidR="00104E95" w:rsidRPr="0077481C" w14:paraId="7E5E9AEA" w14:textId="6118A903" w:rsidTr="00104E95">
        <w:trPr>
          <w:trHeight w:val="1884"/>
        </w:trPr>
        <w:tc>
          <w:tcPr>
            <w:tcW w:w="498" w:type="dxa"/>
            <w:noWrap/>
          </w:tcPr>
          <w:p w14:paraId="4E00C047" w14:textId="798B1896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1203" w:type="dxa"/>
            <w:noWrap/>
          </w:tcPr>
          <w:p w14:paraId="0DDD5337" w14:textId="3516BB85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Gramatyka języka polskiego – zestaw 10 plansz dydaktycznych</w:t>
            </w:r>
            <w:r w:rsidRPr="00C648C2">
              <w:rPr>
                <w:rStyle w:val="Pogrubienie"/>
                <w:rFonts w:cstheme="minorHAnsi"/>
              </w:rPr>
              <w:t xml:space="preserve"> formatu 100 x 70 cm w oprawie gotowej do zawieszenia.</w:t>
            </w:r>
            <w:r w:rsidRPr="00C648C2">
              <w:rPr>
                <w:rFonts w:cstheme="minorHAnsi"/>
              </w:rPr>
              <w:br/>
            </w:r>
          </w:p>
        </w:tc>
        <w:tc>
          <w:tcPr>
            <w:tcW w:w="4252" w:type="dxa"/>
            <w:noWrap/>
          </w:tcPr>
          <w:p w14:paraId="4424A34D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Wykaz plansz: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1. Części mowy, podział rzeczowników, przypadki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2. Części zdania, rodzaje podmiotów, rodzaje orzeczeń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3. Rodzaje dopełnień, rodzaje okoliczników, rodzaje przydawek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4. Odmiana czasownika, nieosobowe formy czasownika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5. Alfabet, podział głosek, podział spółgłosek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6. Rodzaje zaimków, odmiana zaimków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7. Podział wypowiedzeń, rodzaje zdań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8. Stopniowanie przymiotników, liczebniki, spójniki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9. Tworzenie wyrazów pochodnych, rodzaje formantów, wyrazy złożone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10. Rodzaje i źródła zapożyczeń</w:t>
            </w:r>
          </w:p>
          <w:p w14:paraId="7ECE1C46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41FAB95" w14:textId="4C998D7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E063A3D" w14:textId="77777777" w:rsidR="00104E95" w:rsidRPr="0077481C" w:rsidRDefault="00104E95" w:rsidP="00C65CFF"/>
        </w:tc>
        <w:tc>
          <w:tcPr>
            <w:tcW w:w="709" w:type="dxa"/>
          </w:tcPr>
          <w:p w14:paraId="1FF4F819" w14:textId="77777777" w:rsidR="00104E95" w:rsidRPr="0077481C" w:rsidRDefault="00104E95" w:rsidP="00C65CFF"/>
        </w:tc>
        <w:tc>
          <w:tcPr>
            <w:tcW w:w="1134" w:type="dxa"/>
          </w:tcPr>
          <w:p w14:paraId="13DEAAEE" w14:textId="77777777" w:rsidR="00104E95" w:rsidRPr="0077481C" w:rsidRDefault="00104E95" w:rsidP="00C65CFF"/>
        </w:tc>
        <w:tc>
          <w:tcPr>
            <w:tcW w:w="1134" w:type="dxa"/>
            <w:noWrap/>
          </w:tcPr>
          <w:p w14:paraId="605029C0" w14:textId="77777777" w:rsidR="00104E95" w:rsidRPr="0077481C" w:rsidRDefault="00104E95" w:rsidP="00C65CFF"/>
        </w:tc>
        <w:tc>
          <w:tcPr>
            <w:tcW w:w="1275" w:type="dxa"/>
          </w:tcPr>
          <w:p w14:paraId="2514E34F" w14:textId="77777777" w:rsidR="00104E95" w:rsidRPr="0077481C" w:rsidRDefault="00104E95" w:rsidP="00C65CFF"/>
        </w:tc>
        <w:tc>
          <w:tcPr>
            <w:tcW w:w="1276" w:type="dxa"/>
          </w:tcPr>
          <w:p w14:paraId="0A18CD95" w14:textId="77777777" w:rsidR="00104E95" w:rsidRPr="0077481C" w:rsidRDefault="00104E95" w:rsidP="00C65CFF"/>
        </w:tc>
      </w:tr>
      <w:tr w:rsidR="00104E95" w:rsidRPr="0077481C" w14:paraId="26813DD8" w14:textId="74937969" w:rsidTr="00104E95">
        <w:trPr>
          <w:trHeight w:val="1884"/>
        </w:trPr>
        <w:tc>
          <w:tcPr>
            <w:tcW w:w="498" w:type="dxa"/>
            <w:noWrap/>
          </w:tcPr>
          <w:p w14:paraId="2A3FB3D3" w14:textId="3012F9F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15.</w:t>
            </w:r>
          </w:p>
        </w:tc>
        <w:tc>
          <w:tcPr>
            <w:tcW w:w="1203" w:type="dxa"/>
            <w:noWrap/>
          </w:tcPr>
          <w:p w14:paraId="68E27B5E" w14:textId="548A5B00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Historia literatury – zestaw 13 plansz dydaktycznych</w:t>
            </w:r>
          </w:p>
        </w:tc>
        <w:tc>
          <w:tcPr>
            <w:tcW w:w="4252" w:type="dxa"/>
            <w:noWrap/>
          </w:tcPr>
          <w:p w14:paraId="5AD1EAF0" w14:textId="77777777" w:rsidR="00104E95" w:rsidRPr="003A10EE" w:rsidRDefault="00104E95" w:rsidP="00C65CFF">
            <w:pPr>
              <w:pStyle w:val="NormalnyWeb"/>
              <w:shd w:val="clear" w:color="auto" w:fill="FFFFFF"/>
              <w:spacing w:beforeAutospacing="0" w:after="0" w:afterAutospacing="0" w:line="276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3A10EE">
              <w:rPr>
                <w:rFonts w:asciiTheme="minorHAnsi" w:hAnsiTheme="minorHAnsi" w:cstheme="minorHAnsi"/>
                <w:bCs/>
                <w:sz w:val="22"/>
                <w:szCs w:val="22"/>
              </w:rPr>
              <w:t>Historia literatury – zestaw 13 plansz dydaktycznych</w:t>
            </w:r>
            <w:r w:rsidRPr="003A10EE">
              <w:rPr>
                <w:rStyle w:val="Pogrubienie"/>
                <w:rFonts w:asciiTheme="minorHAnsi" w:eastAsiaTheme="majorEastAsia" w:hAnsiTheme="minorHAnsi" w:cstheme="minorHAnsi"/>
                <w:bCs w:val="0"/>
                <w:sz w:val="22"/>
                <w:szCs w:val="22"/>
              </w:rPr>
              <w:t xml:space="preserve"> </w:t>
            </w:r>
            <w:r w:rsidRPr="003A10EE">
              <w:rPr>
                <w:rStyle w:val="Pogrubienie"/>
                <w:rFonts w:asciiTheme="minorHAnsi" w:eastAsiaTheme="majorEastAsia" w:hAnsiTheme="minorHAnsi" w:cstheme="minorHAnsi"/>
                <w:b w:val="0"/>
                <w:sz w:val="22"/>
                <w:szCs w:val="22"/>
              </w:rPr>
              <w:t>formatu 100 x 70 cm w oprawie gotowej do zawieszenia.</w:t>
            </w:r>
          </w:p>
          <w:p w14:paraId="53A3BD8F" w14:textId="422ECE28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3A10EE">
              <w:rPr>
                <w:rStyle w:val="Pogrubienie"/>
                <w:rFonts w:eastAsiaTheme="majorEastAsia" w:cstheme="minorHAnsi"/>
                <w:b w:val="0"/>
                <w:bCs w:val="0"/>
              </w:rPr>
              <w:t>Wykonanie</w:t>
            </w:r>
            <w:r w:rsidRPr="00C648C2">
              <w:rPr>
                <w:rStyle w:val="Pogrubienie"/>
                <w:rFonts w:eastAsiaTheme="majorEastAsia" w:cstheme="minorHAnsi"/>
              </w:rPr>
              <w:t>: </w:t>
            </w:r>
            <w:r w:rsidRPr="00C648C2">
              <w:rPr>
                <w:rFonts w:cstheme="minorHAnsi"/>
              </w:rPr>
              <w:t>folia strukturalna</w:t>
            </w:r>
            <w:r w:rsidRPr="00C648C2">
              <w:rPr>
                <w:rFonts w:cstheme="minorHAnsi"/>
              </w:rPr>
              <w:br/>
            </w:r>
            <w:r w:rsidRPr="003A10EE">
              <w:rPr>
                <w:rStyle w:val="Pogrubienie"/>
                <w:rFonts w:eastAsiaTheme="majorEastAsia" w:cstheme="minorHAnsi"/>
                <w:b w:val="0"/>
                <w:bCs w:val="0"/>
              </w:rPr>
              <w:t>Wykaz plansz:</w:t>
            </w:r>
            <w:r w:rsidRPr="00C648C2">
              <w:rPr>
                <w:rFonts w:cstheme="minorHAnsi"/>
              </w:rPr>
              <w:br/>
              <w:t>1.Świat starożytny</w:t>
            </w:r>
            <w:r w:rsidRPr="00C648C2">
              <w:rPr>
                <w:rFonts w:cstheme="minorHAnsi"/>
              </w:rPr>
              <w:br/>
              <w:t>2.Średniowiecze</w:t>
            </w:r>
            <w:r w:rsidRPr="00C648C2">
              <w:rPr>
                <w:rFonts w:cstheme="minorHAnsi"/>
              </w:rPr>
              <w:br/>
              <w:t>3.Renesans</w:t>
            </w:r>
            <w:r w:rsidRPr="00C648C2">
              <w:rPr>
                <w:rFonts w:cstheme="minorHAnsi"/>
              </w:rPr>
              <w:br/>
              <w:t>4.Barok</w:t>
            </w:r>
            <w:r w:rsidRPr="00C648C2">
              <w:rPr>
                <w:rFonts w:cstheme="minorHAnsi"/>
              </w:rPr>
              <w:br/>
              <w:t>5.Oświecenie</w:t>
            </w:r>
            <w:r w:rsidRPr="00C648C2">
              <w:rPr>
                <w:rFonts w:cstheme="minorHAnsi"/>
              </w:rPr>
              <w:br/>
              <w:t>6.Romantyzm</w:t>
            </w:r>
            <w:r w:rsidRPr="00C648C2">
              <w:rPr>
                <w:rFonts w:cstheme="minorHAnsi"/>
              </w:rPr>
              <w:br/>
              <w:t>7.Pozytywizm</w:t>
            </w:r>
            <w:r w:rsidRPr="00C648C2">
              <w:rPr>
                <w:rFonts w:cstheme="minorHAnsi"/>
              </w:rPr>
              <w:br/>
              <w:t>8.Młoda Polska</w:t>
            </w:r>
            <w:r w:rsidRPr="00C648C2">
              <w:rPr>
                <w:rFonts w:cstheme="minorHAnsi"/>
              </w:rPr>
              <w:br/>
              <w:t>9.Dwudziestolecie międzywojenne</w:t>
            </w:r>
            <w:r w:rsidRPr="00C648C2">
              <w:rPr>
                <w:rFonts w:cstheme="minorHAnsi"/>
              </w:rPr>
              <w:br/>
              <w:t>10.Literatura współczesna 1945 - 2000</w:t>
            </w:r>
            <w:r w:rsidRPr="00C648C2">
              <w:rPr>
                <w:rFonts w:cstheme="minorHAnsi"/>
              </w:rPr>
              <w:br/>
              <w:t>11.Epoki i prądy w literaturze</w:t>
            </w:r>
            <w:r w:rsidRPr="00C648C2">
              <w:rPr>
                <w:rFonts w:cstheme="minorHAnsi"/>
              </w:rPr>
              <w:br/>
              <w:t>12. Rodzaje i gatunki literackie</w:t>
            </w:r>
            <w:r w:rsidRPr="00C648C2">
              <w:rPr>
                <w:rFonts w:cstheme="minorHAnsi"/>
              </w:rPr>
              <w:br/>
              <w:t>13. Sentencje łacińskie</w:t>
            </w:r>
          </w:p>
        </w:tc>
        <w:tc>
          <w:tcPr>
            <w:tcW w:w="567" w:type="dxa"/>
            <w:noWrap/>
          </w:tcPr>
          <w:p w14:paraId="4BABECD1" w14:textId="18A7ADA0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DA8EDE9" w14:textId="77777777" w:rsidR="00104E95" w:rsidRPr="0077481C" w:rsidRDefault="00104E95" w:rsidP="00C65CFF"/>
        </w:tc>
        <w:tc>
          <w:tcPr>
            <w:tcW w:w="709" w:type="dxa"/>
          </w:tcPr>
          <w:p w14:paraId="74BBD144" w14:textId="77777777" w:rsidR="00104E95" w:rsidRPr="0077481C" w:rsidRDefault="00104E95" w:rsidP="00C65CFF"/>
        </w:tc>
        <w:tc>
          <w:tcPr>
            <w:tcW w:w="1134" w:type="dxa"/>
          </w:tcPr>
          <w:p w14:paraId="645824CC" w14:textId="77777777" w:rsidR="00104E95" w:rsidRPr="0077481C" w:rsidRDefault="00104E95" w:rsidP="00C65CFF"/>
        </w:tc>
        <w:tc>
          <w:tcPr>
            <w:tcW w:w="1134" w:type="dxa"/>
            <w:noWrap/>
          </w:tcPr>
          <w:p w14:paraId="24889322" w14:textId="77777777" w:rsidR="00104E95" w:rsidRPr="0077481C" w:rsidRDefault="00104E95" w:rsidP="00C65CFF"/>
        </w:tc>
        <w:tc>
          <w:tcPr>
            <w:tcW w:w="1275" w:type="dxa"/>
          </w:tcPr>
          <w:p w14:paraId="7E76C182" w14:textId="77777777" w:rsidR="00104E95" w:rsidRPr="0077481C" w:rsidRDefault="00104E95" w:rsidP="00C65CFF"/>
        </w:tc>
        <w:tc>
          <w:tcPr>
            <w:tcW w:w="1276" w:type="dxa"/>
          </w:tcPr>
          <w:p w14:paraId="58A59865" w14:textId="77777777" w:rsidR="00104E95" w:rsidRPr="0077481C" w:rsidRDefault="00104E95" w:rsidP="00C65CFF"/>
        </w:tc>
      </w:tr>
      <w:tr w:rsidR="00104E95" w:rsidRPr="0077481C" w14:paraId="67FDECF0" w14:textId="63D44038" w:rsidTr="00104E95">
        <w:trPr>
          <w:trHeight w:val="841"/>
        </w:trPr>
        <w:tc>
          <w:tcPr>
            <w:tcW w:w="498" w:type="dxa"/>
            <w:noWrap/>
          </w:tcPr>
          <w:p w14:paraId="7A03541C" w14:textId="4E30C292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16.</w:t>
            </w:r>
          </w:p>
        </w:tc>
        <w:tc>
          <w:tcPr>
            <w:tcW w:w="1203" w:type="dxa"/>
            <w:noWrap/>
          </w:tcPr>
          <w:p w14:paraId="6CBEB40D" w14:textId="3C3593E7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Ortografia i interpunkcja – zestaw 10 plansz</w:t>
            </w:r>
          </w:p>
        </w:tc>
        <w:tc>
          <w:tcPr>
            <w:tcW w:w="4252" w:type="dxa"/>
            <w:noWrap/>
          </w:tcPr>
          <w:p w14:paraId="6E77CCFF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>Ortografia i interpunkcja – zestaw 10 plansz formatu 100 x 70 cm w oprawie gotowej do zawieszenia.</w:t>
            </w: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Wykaz plansz: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1. Pisownia wielką i małą literą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2. Pisownia wyrazów z "rz" i "ż"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3. Pisownia wyrazów z "u" i "ó"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4. Pisownia wyrazów z "ch" i "h"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5. Pisownia z cząstką "-by"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6. Pisownia z partykułą "nie"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7. Pisownia trudnych wyrazów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8. Przecinek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lastRenderedPageBreak/>
              <w:t>9. Kropka, dwukropek, wielokropek</w:t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br/>
              <w:t>10. Średnik, cudzysłów, myślnik, nawias, wykrzyknik, znak zapytania</w:t>
            </w:r>
          </w:p>
          <w:p w14:paraId="6B0E368E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B4FCBB7" w14:textId="050048CD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F46F522" w14:textId="77777777" w:rsidR="00104E95" w:rsidRPr="0077481C" w:rsidRDefault="00104E95" w:rsidP="00C65CFF"/>
        </w:tc>
        <w:tc>
          <w:tcPr>
            <w:tcW w:w="709" w:type="dxa"/>
          </w:tcPr>
          <w:p w14:paraId="40370865" w14:textId="77777777" w:rsidR="00104E95" w:rsidRPr="0077481C" w:rsidRDefault="00104E95" w:rsidP="00C65CFF"/>
        </w:tc>
        <w:tc>
          <w:tcPr>
            <w:tcW w:w="1134" w:type="dxa"/>
          </w:tcPr>
          <w:p w14:paraId="1A49EBE0" w14:textId="77777777" w:rsidR="00104E95" w:rsidRPr="0077481C" w:rsidRDefault="00104E95" w:rsidP="00C65CFF"/>
        </w:tc>
        <w:tc>
          <w:tcPr>
            <w:tcW w:w="1134" w:type="dxa"/>
            <w:noWrap/>
          </w:tcPr>
          <w:p w14:paraId="20EABA68" w14:textId="77777777" w:rsidR="00104E95" w:rsidRPr="0077481C" w:rsidRDefault="00104E95" w:rsidP="00C65CFF"/>
        </w:tc>
        <w:tc>
          <w:tcPr>
            <w:tcW w:w="1275" w:type="dxa"/>
          </w:tcPr>
          <w:p w14:paraId="3B9C4BAD" w14:textId="77777777" w:rsidR="00104E95" w:rsidRPr="0077481C" w:rsidRDefault="00104E95" w:rsidP="00C65CFF"/>
        </w:tc>
        <w:tc>
          <w:tcPr>
            <w:tcW w:w="1276" w:type="dxa"/>
          </w:tcPr>
          <w:p w14:paraId="60B082E7" w14:textId="77777777" w:rsidR="00104E95" w:rsidRPr="0077481C" w:rsidRDefault="00104E95" w:rsidP="00C65CFF"/>
        </w:tc>
      </w:tr>
      <w:tr w:rsidR="00104E95" w:rsidRPr="0077481C" w14:paraId="6A68AAB5" w14:textId="6E9ABA99" w:rsidTr="00104E95">
        <w:trPr>
          <w:trHeight w:val="1884"/>
        </w:trPr>
        <w:tc>
          <w:tcPr>
            <w:tcW w:w="498" w:type="dxa"/>
            <w:noWrap/>
          </w:tcPr>
          <w:p w14:paraId="272CDFF6" w14:textId="1F742E89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17.</w:t>
            </w:r>
          </w:p>
        </w:tc>
        <w:tc>
          <w:tcPr>
            <w:tcW w:w="1203" w:type="dxa"/>
            <w:noWrap/>
          </w:tcPr>
          <w:p w14:paraId="7F98A0BA" w14:textId="24A44C9D" w:rsidR="00104E95" w:rsidRPr="008C79ED" w:rsidRDefault="00104E95" w:rsidP="00C65CFF">
            <w:pPr>
              <w:rPr>
                <w:rFonts w:cstheme="minorHAnsi"/>
                <w:b/>
              </w:rPr>
            </w:pPr>
            <w:r w:rsidRPr="00C648C2">
              <w:rPr>
                <w:rFonts w:cstheme="minorHAnsi"/>
                <w:b/>
              </w:rPr>
              <w:t>Drzewko decyzyjne - ś</w:t>
            </w:r>
            <w:r w:rsidRPr="00C648C2">
              <w:rPr>
                <w:rFonts w:cstheme="minorHAnsi"/>
                <w:b/>
                <w:shd w:val="clear" w:color="auto" w:fill="FFFFFF"/>
              </w:rPr>
              <w:t>cienna plansza szkolna.</w:t>
            </w:r>
          </w:p>
        </w:tc>
        <w:tc>
          <w:tcPr>
            <w:tcW w:w="4252" w:type="dxa"/>
            <w:noWrap/>
          </w:tcPr>
          <w:p w14:paraId="4E1BE918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bCs/>
                <w:kern w:val="0"/>
                <w:shd w:val="clear" w:color="auto" w:fill="FFFFFF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bCs/>
                <w:kern w:val="0"/>
                <w14:ligatures w14:val="none"/>
              </w:rPr>
              <w:t>Drzewko decyzyjne - ś</w:t>
            </w:r>
            <w:r w:rsidRPr="003A10EE">
              <w:rPr>
                <w:rFonts w:ascii="Calibri" w:eastAsia="Calibri" w:hAnsi="Calibri" w:cstheme="minorHAnsi"/>
                <w:bCs/>
                <w:kern w:val="0"/>
                <w:shd w:val="clear" w:color="auto" w:fill="FFFFFF"/>
                <w14:ligatures w14:val="none"/>
              </w:rPr>
              <w:t>cienna plansza szkolna.</w:t>
            </w:r>
          </w:p>
          <w:p w14:paraId="1FCA1131" w14:textId="77777777" w:rsidR="00104E95" w:rsidRPr="003A10EE" w:rsidRDefault="00104E95" w:rsidP="00C65CFF">
            <w:pPr>
              <w:suppressAutoHyphens/>
              <w:spacing w:line="276" w:lineRule="auto"/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</w:pP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Ścienna plansza szkolna do języka polskiego, której koncepcja oparta jest na aktywnych metodach nauczania. Pomoc do przeprowadzenia 'burzy mózgów' oraz w trakcie zajęć pedagogicznych.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Format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120 x 160 cm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Wykonanie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folia strukturalna.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br/>
            </w:r>
            <w:r w:rsidRPr="003A10EE">
              <w:rPr>
                <w:rFonts w:ascii="Calibri" w:eastAsia="Calibri" w:hAnsi="Calibri" w:cstheme="minorHAnsi"/>
                <w:kern w:val="0"/>
                <w14:ligatures w14:val="none"/>
              </w:rPr>
              <w:t>Oprawa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:</w:t>
            </w:r>
            <w:r w:rsidRPr="003A10EE">
              <w:rPr>
                <w:rFonts w:ascii="Calibri" w:eastAsia="Calibri" w:hAnsi="Calibri" w:cstheme="minorHAnsi"/>
                <w:b/>
                <w:bCs/>
                <w:kern w:val="0"/>
                <w:shd w:val="clear" w:color="auto" w:fill="FFFFFF"/>
                <w14:ligatures w14:val="none"/>
              </w:rPr>
              <w:t> </w:t>
            </w:r>
            <w:r w:rsidRPr="003A10EE">
              <w:rPr>
                <w:rFonts w:ascii="Calibri" w:eastAsia="Calibri" w:hAnsi="Calibri" w:cstheme="minorHAnsi"/>
                <w:kern w:val="0"/>
                <w:shd w:val="clear" w:color="auto" w:fill="FFFFFF"/>
                <w14:ligatures w14:val="none"/>
              </w:rPr>
              <w:t>wałki drewniane z zaczepem</w:t>
            </w:r>
          </w:p>
          <w:p w14:paraId="1D5B00E6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73E3ED0" w14:textId="2602459E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9FC8170" w14:textId="77777777" w:rsidR="00104E95" w:rsidRPr="0077481C" w:rsidRDefault="00104E95" w:rsidP="00C65CFF"/>
        </w:tc>
        <w:tc>
          <w:tcPr>
            <w:tcW w:w="709" w:type="dxa"/>
          </w:tcPr>
          <w:p w14:paraId="26FE714B" w14:textId="77777777" w:rsidR="00104E95" w:rsidRPr="0077481C" w:rsidRDefault="00104E95" w:rsidP="00C65CFF"/>
        </w:tc>
        <w:tc>
          <w:tcPr>
            <w:tcW w:w="1134" w:type="dxa"/>
          </w:tcPr>
          <w:p w14:paraId="0A4D084A" w14:textId="77777777" w:rsidR="00104E95" w:rsidRPr="0077481C" w:rsidRDefault="00104E95" w:rsidP="00C65CFF"/>
        </w:tc>
        <w:tc>
          <w:tcPr>
            <w:tcW w:w="1134" w:type="dxa"/>
            <w:noWrap/>
          </w:tcPr>
          <w:p w14:paraId="4843C1A5" w14:textId="77777777" w:rsidR="00104E95" w:rsidRPr="0077481C" w:rsidRDefault="00104E95" w:rsidP="00C65CFF"/>
        </w:tc>
        <w:tc>
          <w:tcPr>
            <w:tcW w:w="1275" w:type="dxa"/>
          </w:tcPr>
          <w:p w14:paraId="5EB72E1E" w14:textId="77777777" w:rsidR="00104E95" w:rsidRPr="0077481C" w:rsidRDefault="00104E95" w:rsidP="00C65CFF"/>
        </w:tc>
        <w:tc>
          <w:tcPr>
            <w:tcW w:w="1276" w:type="dxa"/>
          </w:tcPr>
          <w:p w14:paraId="40F561E3" w14:textId="77777777" w:rsidR="00104E95" w:rsidRPr="0077481C" w:rsidRDefault="00104E95" w:rsidP="00C65CFF"/>
        </w:tc>
      </w:tr>
      <w:tr w:rsidR="00104E95" w:rsidRPr="0077481C" w14:paraId="27E0044F" w14:textId="20B9274B" w:rsidTr="00104E95">
        <w:trPr>
          <w:trHeight w:val="1581"/>
        </w:trPr>
        <w:tc>
          <w:tcPr>
            <w:tcW w:w="498" w:type="dxa"/>
            <w:noWrap/>
          </w:tcPr>
          <w:p w14:paraId="4D29A76E" w14:textId="4A730FB5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18.</w:t>
            </w:r>
          </w:p>
        </w:tc>
        <w:tc>
          <w:tcPr>
            <w:tcW w:w="1203" w:type="dxa"/>
            <w:noWrap/>
          </w:tcPr>
          <w:p w14:paraId="48D5718C" w14:textId="77777777" w:rsidR="00104E95" w:rsidRPr="00921D67" w:rsidRDefault="00104E95" w:rsidP="00C65CFF">
            <w:pPr>
              <w:keepNext/>
              <w:keepLines/>
              <w:pBdr>
                <w:bottom w:val="single" w:sz="12" w:space="1" w:color="8FC800"/>
              </w:pBdr>
              <w:shd w:val="clear" w:color="auto" w:fill="FFFFFF"/>
              <w:suppressAutoHyphens/>
              <w:spacing w:line="276" w:lineRule="auto"/>
              <w:outlineLvl w:val="1"/>
              <w:rPr>
                <w:rFonts w:eastAsiaTheme="majorEastAsia" w:cstheme="minorHAnsi"/>
                <w:b/>
                <w:bCs/>
                <w:kern w:val="0"/>
                <w14:ligatures w14:val="none"/>
              </w:rPr>
            </w:pPr>
            <w:r w:rsidRPr="00921D67">
              <w:rPr>
                <w:rFonts w:eastAsiaTheme="majorEastAsia" w:cstheme="minorHAnsi"/>
                <w:b/>
                <w:bCs/>
                <w:kern w:val="0"/>
                <w14:ligatures w14:val="none"/>
              </w:rPr>
              <w:t>Części mowy – dwustronna plansza dydaktyczna</w:t>
            </w:r>
          </w:p>
          <w:p w14:paraId="52091627" w14:textId="77777777" w:rsidR="00104E95" w:rsidRPr="008C79ED" w:rsidRDefault="00104E95" w:rsidP="00C65CFF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3F71F076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Plansza dwustronna DUO.</w:t>
            </w:r>
          </w:p>
          <w:p w14:paraId="1122A83A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Format 160cmx120cm.</w:t>
            </w:r>
          </w:p>
          <w:p w14:paraId="799C65E0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Laminowana.</w:t>
            </w:r>
          </w:p>
          <w:p w14:paraId="7FFD340A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921D67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Oprawiona w drewniane wałki z zawieszką.</w:t>
            </w:r>
          </w:p>
          <w:p w14:paraId="41A3C549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2D469AC" w14:textId="2FC2529A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9E6B164" w14:textId="77777777" w:rsidR="00104E95" w:rsidRPr="0077481C" w:rsidRDefault="00104E95" w:rsidP="00C65CFF"/>
        </w:tc>
        <w:tc>
          <w:tcPr>
            <w:tcW w:w="709" w:type="dxa"/>
          </w:tcPr>
          <w:p w14:paraId="52303539" w14:textId="77777777" w:rsidR="00104E95" w:rsidRPr="0077481C" w:rsidRDefault="00104E95" w:rsidP="00C65CFF"/>
        </w:tc>
        <w:tc>
          <w:tcPr>
            <w:tcW w:w="1134" w:type="dxa"/>
          </w:tcPr>
          <w:p w14:paraId="1E76BB21" w14:textId="77777777" w:rsidR="00104E95" w:rsidRPr="0077481C" w:rsidRDefault="00104E95" w:rsidP="00C65CFF"/>
        </w:tc>
        <w:tc>
          <w:tcPr>
            <w:tcW w:w="1134" w:type="dxa"/>
            <w:noWrap/>
          </w:tcPr>
          <w:p w14:paraId="4BF59849" w14:textId="77777777" w:rsidR="00104E95" w:rsidRPr="0077481C" w:rsidRDefault="00104E95" w:rsidP="00C65CFF"/>
        </w:tc>
        <w:tc>
          <w:tcPr>
            <w:tcW w:w="1275" w:type="dxa"/>
          </w:tcPr>
          <w:p w14:paraId="7379D5DC" w14:textId="77777777" w:rsidR="00104E95" w:rsidRPr="0077481C" w:rsidRDefault="00104E95" w:rsidP="00C65CFF"/>
        </w:tc>
        <w:tc>
          <w:tcPr>
            <w:tcW w:w="1276" w:type="dxa"/>
          </w:tcPr>
          <w:p w14:paraId="7A253C50" w14:textId="77777777" w:rsidR="00104E95" w:rsidRPr="0077481C" w:rsidRDefault="00104E95" w:rsidP="00C65CFF"/>
        </w:tc>
      </w:tr>
      <w:tr w:rsidR="00104E95" w:rsidRPr="0077481C" w14:paraId="578EB19B" w14:textId="0187C1A0" w:rsidTr="00104E95">
        <w:trPr>
          <w:trHeight w:val="1884"/>
        </w:trPr>
        <w:tc>
          <w:tcPr>
            <w:tcW w:w="498" w:type="dxa"/>
            <w:noWrap/>
          </w:tcPr>
          <w:p w14:paraId="4A57C42A" w14:textId="286967A1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t>19.</w:t>
            </w:r>
          </w:p>
        </w:tc>
        <w:tc>
          <w:tcPr>
            <w:tcW w:w="1203" w:type="dxa"/>
            <w:noWrap/>
          </w:tcPr>
          <w:p w14:paraId="3208559F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t xml:space="preserve">Język polski (fleksja, składnia, ortografia, literatura) 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lastRenderedPageBreak/>
              <w:t>– zestaw plansz</w:t>
            </w:r>
          </w:p>
          <w:p w14:paraId="240D4C49" w14:textId="77777777" w:rsidR="00104E95" w:rsidRPr="008C79ED" w:rsidRDefault="00104E95" w:rsidP="00C65CFF">
            <w:pPr>
              <w:rPr>
                <w:rFonts w:cstheme="minorHAnsi"/>
                <w:b/>
              </w:rPr>
            </w:pPr>
          </w:p>
        </w:tc>
        <w:tc>
          <w:tcPr>
            <w:tcW w:w="4252" w:type="dxa"/>
            <w:noWrap/>
          </w:tcPr>
          <w:p w14:paraId="04C98803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 xml:space="preserve">Zestaw 25 plansz o wymiarach 63 cm × 85 cm. Plansze  dwustronnie foliowane, wzmocnione kolorową listwą metalową z zawieszką. </w:t>
            </w:r>
          </w:p>
          <w:p w14:paraId="427386FF" w14:textId="77777777" w:rsidR="00104E95" w:rsidRPr="000E2289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bCs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Zestaw składa się z 4 części:</w:t>
            </w:r>
          </w:p>
          <w:p w14:paraId="650ECF68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Fleksja (odmiana wyrazów)</w:t>
            </w: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1. a) Rzeczownik b) Deklinacja rzeczownika 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„przyjaciel”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Czasownik b) Zaimek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Liczebnik b) Przymiotnik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Części mowy + Przyimek b) Spójnik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przysłówek b) Partykuła + Wykrzyknik</w:t>
            </w:r>
          </w:p>
          <w:p w14:paraId="0437C2C5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Składnia (budowa zdań)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>1. a) Części zdania b) Orzeczenie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Wypowiedzenie b) Związek składniowy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Zdania podrzędnie złożone b) Zdania współrzędnie złożone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Podmiot b) Dopełnienie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Okolicznik b) Przydawka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Rozbiór logiczny i gramatyczny zdania (na zamówienie)</w:t>
            </w:r>
          </w:p>
          <w:p w14:paraId="6A37A7F3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Ortografia (pisownia i interpunkcja)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1. a) Nazwy miejscowe b) Słowotwórcza budowa wyrazu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Pisownia ó b) Pisownia 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3. a) Pisownia ż b) Pisownia rz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Pisownia ch i h b) Pisownia ż i sz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Pisownia partykuły „nie” – łączna b) Pisownia partykuły „nie” – rozdzielna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Kropka w skrótach i skrótowcach b) Skrótowce</w:t>
            </w:r>
          </w:p>
          <w:p w14:paraId="743311CE" w14:textId="77777777" w:rsidR="00104E95" w:rsidRPr="00921D67" w:rsidRDefault="00104E95" w:rsidP="00C65CFF">
            <w:pPr>
              <w:shd w:val="clear" w:color="auto" w:fill="FFFFFF"/>
              <w:suppressAutoHyphens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pl-PL"/>
                <w14:ligatures w14:val="none"/>
              </w:rPr>
            </w:pPr>
            <w:r w:rsidRPr="000E2289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Literatura</w:t>
            </w:r>
            <w:r w:rsidRPr="00921D67"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t>1. a) Główne gatunki liryki b) Główne gatunki epiki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2. a) Budowa dramatu b) Główne gatunki dramatu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3. a) Budowa powieści b) Rodzaje powieści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4. a) Retoryczne środki stylistyczne b) Środki stylistyczne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5. a) Epoki literackie b) Epoki literackie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6. a) Podział rymów b) Układy rymów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7. a) Podział literatury b) Rodzaje i gatunki literackie</w:t>
            </w:r>
            <w:r w:rsidRPr="00921D67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8. a) Sinusoida Krzyżanowskiego</w:t>
            </w:r>
          </w:p>
          <w:p w14:paraId="2D345BDF" w14:textId="77777777" w:rsidR="00104E95" w:rsidRPr="00726BAD" w:rsidRDefault="00104E95" w:rsidP="00C65CFF">
            <w:pPr>
              <w:shd w:val="clear" w:color="auto" w:fill="FFFFFF"/>
              <w:suppressAutoHyphens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CB53B33" w14:textId="46DA0B0E" w:rsidR="00104E95" w:rsidRDefault="00104E95" w:rsidP="00C65CFF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FACEE6A" w14:textId="77777777" w:rsidR="00104E95" w:rsidRPr="0077481C" w:rsidRDefault="00104E95" w:rsidP="00C65CFF"/>
        </w:tc>
        <w:tc>
          <w:tcPr>
            <w:tcW w:w="709" w:type="dxa"/>
          </w:tcPr>
          <w:p w14:paraId="08433F03" w14:textId="77777777" w:rsidR="00104E95" w:rsidRPr="0077481C" w:rsidRDefault="00104E95" w:rsidP="00C65CFF"/>
        </w:tc>
        <w:tc>
          <w:tcPr>
            <w:tcW w:w="1134" w:type="dxa"/>
          </w:tcPr>
          <w:p w14:paraId="16D51C27" w14:textId="77777777" w:rsidR="00104E95" w:rsidRPr="0077481C" w:rsidRDefault="00104E95" w:rsidP="00C65CFF"/>
        </w:tc>
        <w:tc>
          <w:tcPr>
            <w:tcW w:w="1134" w:type="dxa"/>
            <w:noWrap/>
          </w:tcPr>
          <w:p w14:paraId="08A5B147" w14:textId="77777777" w:rsidR="00104E95" w:rsidRPr="0077481C" w:rsidRDefault="00104E95" w:rsidP="00C65CFF"/>
        </w:tc>
        <w:tc>
          <w:tcPr>
            <w:tcW w:w="1275" w:type="dxa"/>
          </w:tcPr>
          <w:p w14:paraId="53BD868C" w14:textId="77777777" w:rsidR="00104E95" w:rsidRPr="0077481C" w:rsidRDefault="00104E95" w:rsidP="00C65CFF"/>
        </w:tc>
        <w:tc>
          <w:tcPr>
            <w:tcW w:w="1276" w:type="dxa"/>
          </w:tcPr>
          <w:p w14:paraId="501BD4A4" w14:textId="77777777" w:rsidR="00104E95" w:rsidRPr="0077481C" w:rsidRDefault="00104E95" w:rsidP="00C65CFF"/>
        </w:tc>
      </w:tr>
      <w:tr w:rsidR="00104E95" w:rsidRPr="0077481C" w14:paraId="5C81E0FD" w14:textId="56B9764A" w:rsidTr="00104E95">
        <w:trPr>
          <w:trHeight w:val="1884"/>
        </w:trPr>
        <w:tc>
          <w:tcPr>
            <w:tcW w:w="498" w:type="dxa"/>
            <w:noWrap/>
          </w:tcPr>
          <w:p w14:paraId="473C5C52" w14:textId="4531CC92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20.</w:t>
            </w:r>
          </w:p>
        </w:tc>
        <w:tc>
          <w:tcPr>
            <w:tcW w:w="1203" w:type="dxa"/>
            <w:noWrap/>
          </w:tcPr>
          <w:p w14:paraId="71AE7DCB" w14:textId="6EAFC6FE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3F37BF">
              <w:rPr>
                <w:rFonts w:eastAsia="Times New Roman" w:cstheme="minorHAnsi"/>
                <w:b/>
                <w:kern w:val="0"/>
                <w:lang w:eastAsia="pl-PL"/>
              </w:rPr>
              <w:t>Arkusze do egzaminów 2025-2027. Teraz egzamin ósmoklasisty. Język polski</w:t>
            </w:r>
          </w:p>
        </w:tc>
        <w:tc>
          <w:tcPr>
            <w:tcW w:w="4252" w:type="dxa"/>
            <w:noWrap/>
          </w:tcPr>
          <w:p w14:paraId="6871ED2A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  <w:t>Najnowsza edycja Arkuszy egzaminacyjnych „Teraz egzamin ósmoklasisty. Język polski” zawiera </w:t>
            </w:r>
            <w:r w:rsidRPr="0025276E">
              <w:rPr>
                <w:rFonts w:eastAsia="Times New Roman" w:cstheme="minorHAnsi"/>
                <w:bCs/>
                <w:color w:val="212529"/>
                <w:kern w:val="0"/>
                <w:lang w:eastAsia="pl-PL"/>
                <w14:ligatures w14:val="none"/>
              </w:rPr>
              <w:t>sześć zestawów zadań zgodnych z uszczuploną podstawą programową 2024 oraz z wytycznymi CKE dla egzaminu od roku szkolnego 2024–2025.</w:t>
            </w:r>
            <w:r w:rsidRPr="0025276E">
              <w:rPr>
                <w:rFonts w:eastAsia="Times New Roman" w:cstheme="minorHAnsi"/>
                <w:color w:val="212529"/>
                <w:kern w:val="0"/>
                <w:lang w:eastAsia="pl-PL"/>
                <w14:ligatures w14:val="none"/>
              </w:rPr>
              <w:t> </w:t>
            </w:r>
          </w:p>
          <w:p w14:paraId="75A45DDD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Autor: opracowanie zbiorowe</w:t>
            </w:r>
          </w:p>
          <w:p w14:paraId="3DB1DFEC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Wydawnictwo: Wydawnictwo Nowa Era</w:t>
            </w:r>
          </w:p>
          <w:p w14:paraId="6BE8254B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43EB8FCE" w14:textId="77777777" w:rsidR="00104E95" w:rsidRPr="0025276E" w:rsidRDefault="00104E95" w:rsidP="00A80CAB">
            <w:pPr>
              <w:shd w:val="clear" w:color="auto" w:fill="FFFFFF"/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</w:pPr>
            <w:r w:rsidRPr="0025276E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4E1CC3F0" w14:textId="77777777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095BD4E" w14:textId="3EF8987E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</w:p>
        </w:tc>
        <w:tc>
          <w:tcPr>
            <w:tcW w:w="1985" w:type="dxa"/>
          </w:tcPr>
          <w:p w14:paraId="4B8C417C" w14:textId="77777777" w:rsidR="00104E95" w:rsidRPr="0077481C" w:rsidRDefault="00104E95" w:rsidP="00A80CAB"/>
        </w:tc>
        <w:tc>
          <w:tcPr>
            <w:tcW w:w="709" w:type="dxa"/>
          </w:tcPr>
          <w:p w14:paraId="5EB91E51" w14:textId="77777777" w:rsidR="00104E95" w:rsidRPr="0077481C" w:rsidRDefault="00104E95" w:rsidP="00A80CAB"/>
        </w:tc>
        <w:tc>
          <w:tcPr>
            <w:tcW w:w="1134" w:type="dxa"/>
          </w:tcPr>
          <w:p w14:paraId="7ECCF552" w14:textId="77777777" w:rsidR="00104E95" w:rsidRPr="0077481C" w:rsidRDefault="00104E95" w:rsidP="00A80CAB"/>
        </w:tc>
        <w:tc>
          <w:tcPr>
            <w:tcW w:w="1134" w:type="dxa"/>
            <w:noWrap/>
          </w:tcPr>
          <w:p w14:paraId="17EC3A36" w14:textId="77777777" w:rsidR="00104E95" w:rsidRPr="0077481C" w:rsidRDefault="00104E95" w:rsidP="00A80CAB"/>
        </w:tc>
        <w:tc>
          <w:tcPr>
            <w:tcW w:w="1275" w:type="dxa"/>
          </w:tcPr>
          <w:p w14:paraId="213B837D" w14:textId="77777777" w:rsidR="00104E95" w:rsidRPr="0077481C" w:rsidRDefault="00104E95" w:rsidP="00A80CAB"/>
        </w:tc>
        <w:tc>
          <w:tcPr>
            <w:tcW w:w="1276" w:type="dxa"/>
          </w:tcPr>
          <w:p w14:paraId="23FBCA9A" w14:textId="77777777" w:rsidR="00104E95" w:rsidRPr="0077481C" w:rsidRDefault="00104E95" w:rsidP="00A80CAB"/>
        </w:tc>
      </w:tr>
      <w:tr w:rsidR="00104E95" w:rsidRPr="0077481C" w14:paraId="0E1F2136" w14:textId="0D9847FF" w:rsidTr="00104E95">
        <w:trPr>
          <w:trHeight w:val="1884"/>
        </w:trPr>
        <w:tc>
          <w:tcPr>
            <w:tcW w:w="498" w:type="dxa"/>
            <w:noWrap/>
          </w:tcPr>
          <w:p w14:paraId="628FD245" w14:textId="6A458599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</w:p>
        </w:tc>
        <w:tc>
          <w:tcPr>
            <w:tcW w:w="1203" w:type="dxa"/>
            <w:noWrap/>
          </w:tcPr>
          <w:p w14:paraId="428282EC" w14:textId="61FEFEA0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b/>
                <w:kern w:val="0"/>
                <w:lang w:eastAsia="pl-PL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  <w:t>Teraz egzamin ósmoklasisty. Język polski</w:t>
            </w:r>
          </w:p>
        </w:tc>
        <w:tc>
          <w:tcPr>
            <w:tcW w:w="4252" w:type="dxa"/>
            <w:noWrap/>
          </w:tcPr>
          <w:p w14:paraId="0E7B2CB3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Zawiera:</w:t>
            </w:r>
          </w:p>
          <w:p w14:paraId="266E8A13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streszczenia lektur, charakterystyki postaci oraz omówienie najważniejszych motywów literackich;</w:t>
            </w:r>
          </w:p>
          <w:p w14:paraId="79B3B378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 xml:space="preserve">funkcjonalne opracowanie wszystkich lektur obowiązkowych; </w:t>
            </w:r>
          </w:p>
          <w:p w14:paraId="7DF9081D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szczegółowe instrukcje pisania wypracowań wraz z przykładami ich realizacji oraz ćwiczeń krok po kroku</w:t>
            </w:r>
            <w:r w:rsidRPr="008B04C5"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  <w:t>; strategie rozwiązywania zadań egzaminacyjnych;</w:t>
            </w:r>
          </w:p>
          <w:p w14:paraId="55B934BF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lastRenderedPageBreak/>
              <w:t>Autor: opracowanie zbiorowe</w:t>
            </w:r>
          </w:p>
          <w:p w14:paraId="3D297919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Wydawnictwo: Wydawnictwo Nowa Era</w:t>
            </w:r>
          </w:p>
          <w:p w14:paraId="7B179BA1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Język wydania: polski</w:t>
            </w:r>
          </w:p>
          <w:p w14:paraId="53BA70BD" w14:textId="77777777" w:rsidR="00104E95" w:rsidRPr="008B04C5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ascii="Calibri" w:eastAsia="Calibri" w:hAnsi="Calibri"/>
                <w:kern w:val="0"/>
                <w14:ligatures w14:val="none"/>
              </w:rPr>
            </w:pPr>
            <w:r w:rsidRPr="008B04C5">
              <w:rPr>
                <w:rFonts w:ascii="Calibri" w:eastAsia="Times New Roman" w:hAnsi="Calibri" w:cstheme="minorHAnsi"/>
                <w:bCs/>
                <w:kern w:val="0"/>
                <w:lang w:eastAsia="pl-PL"/>
                <w14:ligatures w14:val="none"/>
              </w:rPr>
              <w:t>Forma: książka</w:t>
            </w:r>
          </w:p>
          <w:p w14:paraId="23E57A1E" w14:textId="77777777" w:rsidR="00104E95" w:rsidRPr="00921D67" w:rsidRDefault="00104E95" w:rsidP="00A80CAB">
            <w:pPr>
              <w:shd w:val="clear" w:color="auto" w:fill="FFFFFF"/>
              <w:suppressAutoHyphens/>
              <w:spacing w:line="276" w:lineRule="auto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58A9755" w14:textId="3283E93D" w:rsidR="00104E95" w:rsidRDefault="00104E95" w:rsidP="00A80C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10</w:t>
            </w:r>
          </w:p>
        </w:tc>
        <w:tc>
          <w:tcPr>
            <w:tcW w:w="1985" w:type="dxa"/>
          </w:tcPr>
          <w:p w14:paraId="20DC67D4" w14:textId="77777777" w:rsidR="00104E95" w:rsidRPr="0077481C" w:rsidRDefault="00104E95" w:rsidP="00A80CAB"/>
        </w:tc>
        <w:tc>
          <w:tcPr>
            <w:tcW w:w="709" w:type="dxa"/>
          </w:tcPr>
          <w:p w14:paraId="42880296" w14:textId="77777777" w:rsidR="00104E95" w:rsidRPr="0077481C" w:rsidRDefault="00104E95" w:rsidP="00A80CAB"/>
        </w:tc>
        <w:tc>
          <w:tcPr>
            <w:tcW w:w="1134" w:type="dxa"/>
          </w:tcPr>
          <w:p w14:paraId="76D814C6" w14:textId="77777777" w:rsidR="00104E95" w:rsidRPr="0077481C" w:rsidRDefault="00104E95" w:rsidP="00A80CAB"/>
        </w:tc>
        <w:tc>
          <w:tcPr>
            <w:tcW w:w="1134" w:type="dxa"/>
            <w:noWrap/>
          </w:tcPr>
          <w:p w14:paraId="5AA1D96D" w14:textId="77777777" w:rsidR="00104E95" w:rsidRPr="0077481C" w:rsidRDefault="00104E95" w:rsidP="00A80CAB"/>
        </w:tc>
        <w:tc>
          <w:tcPr>
            <w:tcW w:w="1275" w:type="dxa"/>
          </w:tcPr>
          <w:p w14:paraId="64280998" w14:textId="77777777" w:rsidR="00104E95" w:rsidRPr="0077481C" w:rsidRDefault="00104E95" w:rsidP="00A80CAB"/>
        </w:tc>
        <w:tc>
          <w:tcPr>
            <w:tcW w:w="1276" w:type="dxa"/>
          </w:tcPr>
          <w:p w14:paraId="260EB125" w14:textId="77777777" w:rsidR="00104E95" w:rsidRPr="0077481C" w:rsidRDefault="00104E95" w:rsidP="00A80CAB"/>
        </w:tc>
      </w:tr>
      <w:tr w:rsidR="00104E95" w:rsidRPr="0077481C" w14:paraId="1AD4A4AF" w14:textId="1CAE9210" w:rsidTr="00104E95">
        <w:trPr>
          <w:trHeight w:val="1884"/>
        </w:trPr>
        <w:tc>
          <w:tcPr>
            <w:tcW w:w="498" w:type="dxa"/>
            <w:noWrap/>
          </w:tcPr>
          <w:p w14:paraId="31A5E66B" w14:textId="03BAA8E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22.</w:t>
            </w:r>
          </w:p>
        </w:tc>
        <w:tc>
          <w:tcPr>
            <w:tcW w:w="1203" w:type="dxa"/>
            <w:noWrap/>
          </w:tcPr>
          <w:p w14:paraId="31EB08D0" w14:textId="77777777" w:rsidR="00104E95" w:rsidRPr="00024FEA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</w:pPr>
            <w:r w:rsidRPr="00024FEA"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Wir smart 1 (klasa IV). Podręcznik</w:t>
            </w:r>
            <w:r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.</w:t>
            </w:r>
          </w:p>
          <w:p w14:paraId="44856D0A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4252" w:type="dxa"/>
            <w:noWrap/>
          </w:tcPr>
          <w:p w14:paraId="20BDED1B" w14:textId="77777777" w:rsidR="00104E95" w:rsidRDefault="00104E95" w:rsidP="00932259">
            <w:pPr>
              <w:rPr>
                <w:rFonts w:ascii="PT Sans" w:hAnsi="PT Sans"/>
                <w:color w:val="000000"/>
                <w:shd w:val="clear" w:color="auto" w:fill="FFFFFF"/>
              </w:rPr>
            </w:pP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nowa odsłona bestselleru do nauki języka niemieckiego w szkole podstawowej w klasach IV-VIII.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pięciotomowy kurs języka niemieckiego dla klas IV?VIII szkoły podstawowej. Wir smart jest przeznaczony zarówno dla uczniów rozpoczynających naukę języka niemieckiego w klasie IV, jak i kontynuujących po klasach I?III szkoły podstawowej.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Wir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 to zarówno sprawdzone i cenione formy pracy zaprezentowane w nowej szacie graficznej, jak i nowoczesne i całkowicie nowe rozwiązania zgodne z </w:t>
            </w:r>
            <w:r>
              <w:rPr>
                <w:rFonts w:ascii="PT Sans" w:hAnsi="PT Sans"/>
                <w:b/>
                <w:bCs/>
                <w:color w:val="000000"/>
                <w:shd w:val="clear" w:color="auto" w:fill="FFFFFF"/>
              </w:rPr>
              <w:t>filozofią smart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.</w:t>
            </w:r>
          </w:p>
          <w:p w14:paraId="313DDA9C" w14:textId="77777777" w:rsidR="00104E95" w:rsidRPr="00024FEA" w:rsidRDefault="00104E95" w:rsidP="00932259">
            <w:r w:rsidRPr="00024FEA">
              <w:t>Oprawa: książka + mp3 na chmura.klett.pl</w:t>
            </w:r>
          </w:p>
          <w:p w14:paraId="4DB4EE20" w14:textId="2CF8562F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024FEA">
              <w:t>Liczba stron:96</w:t>
            </w:r>
          </w:p>
        </w:tc>
        <w:tc>
          <w:tcPr>
            <w:tcW w:w="567" w:type="dxa"/>
            <w:noWrap/>
          </w:tcPr>
          <w:p w14:paraId="31202522" w14:textId="4E0F15C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985" w:type="dxa"/>
          </w:tcPr>
          <w:p w14:paraId="393D4538" w14:textId="77777777" w:rsidR="00104E95" w:rsidRPr="0077481C" w:rsidRDefault="00104E95" w:rsidP="00932259"/>
        </w:tc>
        <w:tc>
          <w:tcPr>
            <w:tcW w:w="709" w:type="dxa"/>
          </w:tcPr>
          <w:p w14:paraId="7E955433" w14:textId="77777777" w:rsidR="00104E95" w:rsidRPr="0077481C" w:rsidRDefault="00104E95" w:rsidP="00932259"/>
        </w:tc>
        <w:tc>
          <w:tcPr>
            <w:tcW w:w="1134" w:type="dxa"/>
          </w:tcPr>
          <w:p w14:paraId="41CC2715" w14:textId="77777777" w:rsidR="00104E95" w:rsidRPr="0077481C" w:rsidRDefault="00104E95" w:rsidP="00932259"/>
        </w:tc>
        <w:tc>
          <w:tcPr>
            <w:tcW w:w="1134" w:type="dxa"/>
            <w:noWrap/>
          </w:tcPr>
          <w:p w14:paraId="50042286" w14:textId="77777777" w:rsidR="00104E95" w:rsidRPr="0077481C" w:rsidRDefault="00104E95" w:rsidP="00932259"/>
        </w:tc>
        <w:tc>
          <w:tcPr>
            <w:tcW w:w="1275" w:type="dxa"/>
          </w:tcPr>
          <w:p w14:paraId="49AD5CF9" w14:textId="77777777" w:rsidR="00104E95" w:rsidRPr="0077481C" w:rsidRDefault="00104E95" w:rsidP="00932259"/>
        </w:tc>
        <w:tc>
          <w:tcPr>
            <w:tcW w:w="1276" w:type="dxa"/>
          </w:tcPr>
          <w:p w14:paraId="70263D70" w14:textId="77777777" w:rsidR="00104E95" w:rsidRPr="0077481C" w:rsidRDefault="00104E95" w:rsidP="00932259"/>
        </w:tc>
      </w:tr>
      <w:tr w:rsidR="00104E95" w:rsidRPr="0077481C" w14:paraId="13FE77BA" w14:textId="060FD26C" w:rsidTr="00104E95">
        <w:trPr>
          <w:trHeight w:val="1884"/>
        </w:trPr>
        <w:tc>
          <w:tcPr>
            <w:tcW w:w="498" w:type="dxa"/>
            <w:noWrap/>
          </w:tcPr>
          <w:p w14:paraId="21C8439F" w14:textId="0A59F23E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23.</w:t>
            </w:r>
          </w:p>
        </w:tc>
        <w:tc>
          <w:tcPr>
            <w:tcW w:w="1203" w:type="dxa"/>
            <w:noWrap/>
          </w:tcPr>
          <w:p w14:paraId="33C43350" w14:textId="77777777" w:rsidR="00104E95" w:rsidRPr="00AE4A15" w:rsidRDefault="00104E95" w:rsidP="00932259">
            <w:pPr>
              <w:shd w:val="clear" w:color="auto" w:fill="FFFFFF"/>
              <w:outlineLvl w:val="0"/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</w:pPr>
            <w:r w:rsidRPr="00AE4A15"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  <w:t>Wir smart 4 (klasa VII). Smartbuch + kod dostępu do podręczni</w:t>
            </w:r>
            <w:r w:rsidRPr="00AE4A15">
              <w:rPr>
                <w:rFonts w:ascii="Calibri" w:eastAsia="Times New Roman" w:hAnsi="Calibri" w:cs="Calibri"/>
                <w:b/>
                <w:bCs/>
                <w:kern w:val="36"/>
                <w:lang w:eastAsia="pl-PL"/>
                <w14:ligatures w14:val="none"/>
              </w:rPr>
              <w:lastRenderedPageBreak/>
              <w:t>ka i ćwiczeń interaktywnych</w:t>
            </w:r>
          </w:p>
          <w:p w14:paraId="1AD6DC8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4252" w:type="dxa"/>
            <w:noWrap/>
          </w:tcPr>
          <w:p w14:paraId="08F155BD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lastRenderedPageBreak/>
              <w:t xml:space="preserve">Zestaw podręcznika i zeszytu ćwiczeń przeznaczony dla uczniów szkoły podstawowej rozpoczynających naukę języka niemieckiego na poziomie A1, kładący nacisk na nowoczesne rozwiązania: </w:t>
            </w:r>
          </w:p>
          <w:p w14:paraId="2D72E6B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 xml:space="preserve">- trening mówienia w zakresie swobodnego porozumiewania się i jednocześnie </w:t>
            </w:r>
            <w:r w:rsidRPr="007F6E2F">
              <w:rPr>
                <w:rFonts w:cstheme="minorHAnsi"/>
              </w:rPr>
              <w:lastRenderedPageBreak/>
              <w:t>opanowania podstaw słownictwa i gramatyki;</w:t>
            </w:r>
          </w:p>
          <w:p w14:paraId="2C08BC2A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kształtowanie w uczniach świadomości językowej dzięki pokazaniu podobieństw i różnic między językiem polskim i niemieckim;</w:t>
            </w:r>
          </w:p>
          <w:p w14:paraId="6627630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zastosowanie autentycznego języka niemieckiego, używanego w codziennych sytuacjach, w których spotykamy bohaterów podręcznika;</w:t>
            </w:r>
          </w:p>
          <w:p w14:paraId="100E361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kurs realioznawczy pozwalający poznać obyczaje i ciekawostki dotyczące krajów niemieckojęzycznych w poszczególnych rozdziałach oraz w końcowym module pt. „Landeskunde”;</w:t>
            </w:r>
          </w:p>
          <w:p w14:paraId="0C3D0B1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wzbogacenie lekcji w każdym rozdziale o filmy, piosenki, wiersze, zagadki, gry dydaktyczne, zadania pozwalające wykazać się kreatywnością;</w:t>
            </w:r>
          </w:p>
          <w:p w14:paraId="1CDE12F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podział na cztery moduły: startowy wprowadzający uczniów w świat języka niemieckiego, dwa kolejne moduły rozwijające słownictwo, gramatykę oraz praktyczne umiejętności językowe oraz moduł końcowy poświęcony wiedzy realioznawczej;</w:t>
            </w:r>
          </w:p>
          <w:p w14:paraId="0E8A89BD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słowniczek końcowy wzbogacony o najczęstsze i preferowane związki wyrazowe.</w:t>
            </w:r>
          </w:p>
          <w:p w14:paraId="3FD67ECF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2CB9049" w14:textId="73D2E2BC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11</w:t>
            </w:r>
          </w:p>
        </w:tc>
        <w:tc>
          <w:tcPr>
            <w:tcW w:w="1985" w:type="dxa"/>
          </w:tcPr>
          <w:p w14:paraId="766B0620" w14:textId="77777777" w:rsidR="00104E95" w:rsidRPr="0077481C" w:rsidRDefault="00104E95" w:rsidP="00932259"/>
        </w:tc>
        <w:tc>
          <w:tcPr>
            <w:tcW w:w="709" w:type="dxa"/>
          </w:tcPr>
          <w:p w14:paraId="02D6F004" w14:textId="77777777" w:rsidR="00104E95" w:rsidRPr="0077481C" w:rsidRDefault="00104E95" w:rsidP="00932259"/>
        </w:tc>
        <w:tc>
          <w:tcPr>
            <w:tcW w:w="1134" w:type="dxa"/>
          </w:tcPr>
          <w:p w14:paraId="0AC27CA2" w14:textId="77777777" w:rsidR="00104E95" w:rsidRPr="0077481C" w:rsidRDefault="00104E95" w:rsidP="00932259"/>
        </w:tc>
        <w:tc>
          <w:tcPr>
            <w:tcW w:w="1134" w:type="dxa"/>
            <w:noWrap/>
          </w:tcPr>
          <w:p w14:paraId="623408A7" w14:textId="77777777" w:rsidR="00104E95" w:rsidRPr="0077481C" w:rsidRDefault="00104E95" w:rsidP="00932259"/>
        </w:tc>
        <w:tc>
          <w:tcPr>
            <w:tcW w:w="1275" w:type="dxa"/>
          </w:tcPr>
          <w:p w14:paraId="013CC92D" w14:textId="77777777" w:rsidR="00104E95" w:rsidRPr="0077481C" w:rsidRDefault="00104E95" w:rsidP="00932259"/>
        </w:tc>
        <w:tc>
          <w:tcPr>
            <w:tcW w:w="1276" w:type="dxa"/>
          </w:tcPr>
          <w:p w14:paraId="28083FE5" w14:textId="77777777" w:rsidR="00104E95" w:rsidRPr="0077481C" w:rsidRDefault="00104E95" w:rsidP="00932259"/>
        </w:tc>
      </w:tr>
      <w:tr w:rsidR="00104E95" w:rsidRPr="0077481C" w14:paraId="1FE29586" w14:textId="5F87F2AE" w:rsidTr="00104E95">
        <w:trPr>
          <w:trHeight w:val="1884"/>
        </w:trPr>
        <w:tc>
          <w:tcPr>
            <w:tcW w:w="498" w:type="dxa"/>
            <w:noWrap/>
          </w:tcPr>
          <w:p w14:paraId="5CC82635" w14:textId="667A876E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24.</w:t>
            </w:r>
          </w:p>
        </w:tc>
        <w:tc>
          <w:tcPr>
            <w:tcW w:w="1203" w:type="dxa"/>
            <w:noWrap/>
          </w:tcPr>
          <w:p w14:paraId="056E9859" w14:textId="7C5146A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 xml:space="preserve">Geni@l klick A1 Kursbuch mit 2 Audio-CDs. </w:t>
            </w:r>
            <w:r w:rsidRPr="007F6E2F">
              <w:rPr>
                <w:rFonts w:cstheme="minorHAnsi"/>
                <w:b/>
                <w:bCs/>
              </w:rPr>
              <w:t>Podręcznik</w:t>
            </w:r>
          </w:p>
        </w:tc>
        <w:tc>
          <w:tcPr>
            <w:tcW w:w="4252" w:type="dxa"/>
            <w:noWrap/>
          </w:tcPr>
          <w:p w14:paraId="55102DFD" w14:textId="77777777" w:rsidR="00104E95" w:rsidRDefault="00104E95" w:rsidP="00932259">
            <w:pPr>
              <w:rPr>
                <w:rFonts w:ascii="PT Sans" w:hAnsi="PT Sans"/>
                <w:color w:val="000000"/>
                <w:shd w:val="clear" w:color="auto" w:fill="FFFFFF"/>
              </w:rPr>
            </w:pPr>
            <w:r w:rsidRPr="0058249E">
              <w:rPr>
                <w:rFonts w:cstheme="minorHAnsi"/>
              </w:rPr>
              <w:t>Podręcznik do nauki języka niemieckiego na poziomie A1</w:t>
            </w:r>
            <w:r>
              <w:rPr>
                <w:rFonts w:ascii="PT Sans" w:hAnsi="PT Sans"/>
                <w:color w:val="000000"/>
                <w:shd w:val="clear" w:color="auto" w:fill="FFFFFF"/>
              </w:rPr>
              <w:t>. Kurs dla młodzieży rozpoczynającej naukę języka niemieckiego od podstaw. Realizacja kursu umożliwia opanowanie biegłości językowej odpowiednio od A1 (tom 1), A2 (tom2) do B1 (tom3).</w:t>
            </w:r>
            <w:r>
              <w:rPr>
                <w:rFonts w:ascii="PT Sans" w:hAnsi="PT Sans"/>
                <w:color w:val="000000"/>
              </w:rPr>
              <w:br/>
            </w:r>
            <w:r>
              <w:rPr>
                <w:rFonts w:ascii="PT Sans" w:hAnsi="PT Sans"/>
                <w:color w:val="000000"/>
                <w:shd w:val="clear" w:color="auto" w:fill="FFFFFF"/>
              </w:rPr>
              <w:t>Praca z kursem umożliwia przygotowanie do egzaminów z języka niemieckiego "Fit in Deutsch 1", "Fit in Deutsch 2" i "Zertifikat Deutsch".</w:t>
            </w:r>
          </w:p>
          <w:p w14:paraId="68C11B19" w14:textId="77777777" w:rsidR="00104E95" w:rsidRPr="0058249E" w:rsidRDefault="00104E95" w:rsidP="00932259">
            <w:r w:rsidRPr="0058249E">
              <w:t>Oprawa: książka + płyta CD</w:t>
            </w:r>
          </w:p>
          <w:p w14:paraId="7ED740AE" w14:textId="53398644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58249E">
              <w:t>Liczba stron:144</w:t>
            </w:r>
          </w:p>
        </w:tc>
        <w:tc>
          <w:tcPr>
            <w:tcW w:w="567" w:type="dxa"/>
            <w:noWrap/>
          </w:tcPr>
          <w:p w14:paraId="22D955D0" w14:textId="60E0C60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11. </w:t>
            </w:r>
          </w:p>
        </w:tc>
        <w:tc>
          <w:tcPr>
            <w:tcW w:w="1985" w:type="dxa"/>
          </w:tcPr>
          <w:p w14:paraId="06BDD71F" w14:textId="77777777" w:rsidR="00104E95" w:rsidRPr="0077481C" w:rsidRDefault="00104E95" w:rsidP="00932259"/>
        </w:tc>
        <w:tc>
          <w:tcPr>
            <w:tcW w:w="709" w:type="dxa"/>
          </w:tcPr>
          <w:p w14:paraId="3BF26979" w14:textId="77777777" w:rsidR="00104E95" w:rsidRPr="0077481C" w:rsidRDefault="00104E95" w:rsidP="00932259"/>
        </w:tc>
        <w:tc>
          <w:tcPr>
            <w:tcW w:w="1134" w:type="dxa"/>
          </w:tcPr>
          <w:p w14:paraId="5DC51D0C" w14:textId="77777777" w:rsidR="00104E95" w:rsidRPr="0077481C" w:rsidRDefault="00104E95" w:rsidP="00932259"/>
        </w:tc>
        <w:tc>
          <w:tcPr>
            <w:tcW w:w="1134" w:type="dxa"/>
            <w:noWrap/>
          </w:tcPr>
          <w:p w14:paraId="6DF84A3F" w14:textId="77777777" w:rsidR="00104E95" w:rsidRPr="0077481C" w:rsidRDefault="00104E95" w:rsidP="00932259"/>
        </w:tc>
        <w:tc>
          <w:tcPr>
            <w:tcW w:w="1275" w:type="dxa"/>
          </w:tcPr>
          <w:p w14:paraId="69453A83" w14:textId="77777777" w:rsidR="00104E95" w:rsidRPr="0077481C" w:rsidRDefault="00104E95" w:rsidP="00932259"/>
        </w:tc>
        <w:tc>
          <w:tcPr>
            <w:tcW w:w="1276" w:type="dxa"/>
          </w:tcPr>
          <w:p w14:paraId="7D75E9C7" w14:textId="77777777" w:rsidR="00104E95" w:rsidRPr="0077481C" w:rsidRDefault="00104E95" w:rsidP="00932259"/>
        </w:tc>
      </w:tr>
      <w:tr w:rsidR="00104E95" w:rsidRPr="0077481C" w14:paraId="0A858FAD" w14:textId="2F967F10" w:rsidTr="00104E95">
        <w:trPr>
          <w:trHeight w:val="1884"/>
        </w:trPr>
        <w:tc>
          <w:tcPr>
            <w:tcW w:w="498" w:type="dxa"/>
            <w:noWrap/>
          </w:tcPr>
          <w:p w14:paraId="67AFAB9B" w14:textId="08EC568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25.</w:t>
            </w:r>
          </w:p>
        </w:tc>
        <w:tc>
          <w:tcPr>
            <w:tcW w:w="1203" w:type="dxa"/>
            <w:noWrap/>
          </w:tcPr>
          <w:p w14:paraId="59575756" w14:textId="2A19E6E4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>Geni@l klick A1 Arbeitsbuch mit 2 Audio-CDs.</w:t>
            </w:r>
            <w:r>
              <w:rPr>
                <w:rFonts w:cstheme="minorHAnsi"/>
                <w:b/>
                <w:bCs/>
                <w:lang w:val="de-DE"/>
              </w:rPr>
              <w:t xml:space="preserve"> </w:t>
            </w:r>
            <w:r w:rsidRPr="007F6E2F">
              <w:rPr>
                <w:rFonts w:cstheme="minorHAnsi"/>
                <w:b/>
                <w:bCs/>
              </w:rPr>
              <w:t xml:space="preserve"> Zeszyt ćwiczeń do nauki języka niemieckiego na poziomie A1-</w:t>
            </w:r>
          </w:p>
        </w:tc>
        <w:tc>
          <w:tcPr>
            <w:tcW w:w="4252" w:type="dxa"/>
            <w:noWrap/>
          </w:tcPr>
          <w:p w14:paraId="3EBB8555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Zestaw podręcznika i zeszytu ćwiczeń przeznaczony dla młodzieży od 12 roku życia rozpoczynającej naukę języka niemieckiego na poziomie A1 w formie kursu językowego, który wyróżniają następujące elementy:</w:t>
            </w:r>
          </w:p>
          <w:p w14:paraId="3AF6D2D0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równomierna progresja i uporządkowany materiał lekcyjny;</w:t>
            </w:r>
          </w:p>
          <w:p w14:paraId="2A02539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młodzieżowy layout bogaty w fotografie i ilustracje;</w:t>
            </w:r>
          </w:p>
          <w:p w14:paraId="364DECD9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jednakowy układ podręcznika i zeszytu ćwiczeń;</w:t>
            </w:r>
          </w:p>
          <w:p w14:paraId="6684199F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wskazówki dla uczniów umieszczone na marginesie;</w:t>
            </w:r>
          </w:p>
          <w:p w14:paraId="74D7CBF7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zadania wspierające dwujęzyczność;</w:t>
            </w:r>
          </w:p>
          <w:p w14:paraId="15B8AF74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ćwiczenia fraz leksykalnych;</w:t>
            </w:r>
          </w:p>
          <w:p w14:paraId="692FBE32" w14:textId="77777777" w:rsidR="00104E95" w:rsidRPr="007F6E2F" w:rsidRDefault="00104E95" w:rsidP="00932259">
            <w:pPr>
              <w:rPr>
                <w:rFonts w:cstheme="minorHAnsi"/>
              </w:rPr>
            </w:pPr>
            <w:r w:rsidRPr="007F6E2F">
              <w:rPr>
                <w:rFonts w:cstheme="minorHAnsi"/>
              </w:rPr>
              <w:t>- wzbogacenie lekcji w każdym rozdziale o filmy uzupełniające, powtarzające i ćwiczące materiał lekcyjny.</w:t>
            </w:r>
          </w:p>
          <w:p w14:paraId="06BE6C0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2428CE6" w14:textId="67A061D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</w:p>
        </w:tc>
        <w:tc>
          <w:tcPr>
            <w:tcW w:w="1985" w:type="dxa"/>
          </w:tcPr>
          <w:p w14:paraId="5E243D47" w14:textId="77777777" w:rsidR="00104E95" w:rsidRPr="0077481C" w:rsidRDefault="00104E95" w:rsidP="00932259"/>
        </w:tc>
        <w:tc>
          <w:tcPr>
            <w:tcW w:w="709" w:type="dxa"/>
          </w:tcPr>
          <w:p w14:paraId="2F4FB1F3" w14:textId="77777777" w:rsidR="00104E95" w:rsidRPr="0077481C" w:rsidRDefault="00104E95" w:rsidP="00932259"/>
        </w:tc>
        <w:tc>
          <w:tcPr>
            <w:tcW w:w="1134" w:type="dxa"/>
          </w:tcPr>
          <w:p w14:paraId="1F6A72FF" w14:textId="77777777" w:rsidR="00104E95" w:rsidRPr="0077481C" w:rsidRDefault="00104E95" w:rsidP="00932259"/>
        </w:tc>
        <w:tc>
          <w:tcPr>
            <w:tcW w:w="1134" w:type="dxa"/>
            <w:noWrap/>
          </w:tcPr>
          <w:p w14:paraId="51CA718F" w14:textId="77777777" w:rsidR="00104E95" w:rsidRPr="0077481C" w:rsidRDefault="00104E95" w:rsidP="00932259"/>
        </w:tc>
        <w:tc>
          <w:tcPr>
            <w:tcW w:w="1275" w:type="dxa"/>
          </w:tcPr>
          <w:p w14:paraId="5E735B61" w14:textId="77777777" w:rsidR="00104E95" w:rsidRPr="0077481C" w:rsidRDefault="00104E95" w:rsidP="00932259"/>
        </w:tc>
        <w:tc>
          <w:tcPr>
            <w:tcW w:w="1276" w:type="dxa"/>
          </w:tcPr>
          <w:p w14:paraId="3B9567BF" w14:textId="77777777" w:rsidR="00104E95" w:rsidRPr="0077481C" w:rsidRDefault="00104E95" w:rsidP="00932259"/>
        </w:tc>
      </w:tr>
      <w:tr w:rsidR="00104E95" w:rsidRPr="0077481C" w14:paraId="50F2AECC" w14:textId="6DB9E98B" w:rsidTr="00104E95">
        <w:trPr>
          <w:trHeight w:val="1884"/>
        </w:trPr>
        <w:tc>
          <w:tcPr>
            <w:tcW w:w="498" w:type="dxa"/>
            <w:noWrap/>
          </w:tcPr>
          <w:p w14:paraId="5DC665E0" w14:textId="0026659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26.</w:t>
            </w:r>
          </w:p>
        </w:tc>
        <w:tc>
          <w:tcPr>
            <w:tcW w:w="1203" w:type="dxa"/>
            <w:noWrap/>
          </w:tcPr>
          <w:p w14:paraId="1F3F23B6" w14:textId="0ED5B771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Wortschatz A1. Materiały uzupełniające – trening słownictwa z poziomu A</w:t>
            </w:r>
          </w:p>
        </w:tc>
        <w:tc>
          <w:tcPr>
            <w:tcW w:w="4252" w:type="dxa"/>
            <w:noWrap/>
          </w:tcPr>
          <w:p w14:paraId="37EB3115" w14:textId="77777777" w:rsidR="00104E95" w:rsidRPr="007F6E2F" w:rsidRDefault="00104E95" w:rsidP="00932259">
            <w:pPr>
              <w:pStyle w:val="Akapitzlist"/>
              <w:ind w:left="0"/>
              <w:rPr>
                <w:rStyle w:val="Hipercze"/>
                <w:rFonts w:cstheme="minorHAnsi"/>
              </w:rPr>
            </w:pPr>
            <w:r w:rsidRPr="007F6E2F">
              <w:rPr>
                <w:rFonts w:cstheme="minorHAnsi"/>
              </w:rPr>
              <w:t>Materiał uzupełniający naukę języka niemieckiego zawiera:</w:t>
            </w:r>
          </w:p>
          <w:p w14:paraId="54C6D3F6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słownictwa z poziomu A1 dla uczestników kursu języka niemieckiego;</w:t>
            </w:r>
          </w:p>
          <w:p w14:paraId="6ABE5C55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około 1200 najważniejszych słów, zwrotów i wyrażeń uporządkowanych tematycznie (rodzina, ciało, podróże, zakupy, mieszkanie, praca etc.);</w:t>
            </w:r>
          </w:p>
          <w:p w14:paraId="23E90C2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zróżnicowane ćwiczenia pozwalające na trening i pogłębienie znajomości leksyki;</w:t>
            </w:r>
          </w:p>
          <w:p w14:paraId="3E844E3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przejrzyste strony otwierające każdy rozdział z zebranymi wszystkimi słowami z danego obszaru tematycznego;</w:t>
            </w:r>
          </w:p>
          <w:p w14:paraId="74B9A590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informacje na temat strategii ułatwiających przyswajanie nowych słów;</w:t>
            </w:r>
          </w:p>
          <w:p w14:paraId="111182B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klucz rozwiązań do wszystkich ćwiczeń;</w:t>
            </w:r>
          </w:p>
          <w:p w14:paraId="67D18F8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dodatkowo online: lista słów do wszystkich rozdziałów;</w:t>
            </w:r>
          </w:p>
          <w:p w14:paraId="5449AEB8" w14:textId="6D7D474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słownictwa w mobilnej aplikacji </w:t>
            </w:r>
            <w:r w:rsidRPr="007F6E2F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Quizlet</w:t>
            </w:r>
            <w:r w:rsidRPr="007F6E2F">
              <w:rPr>
                <w:rFonts w:eastAsia="Times New Roman" w:cstheme="minorHAnsi"/>
                <w:color w:val="000000"/>
                <w:lang w:eastAsia="pl-PL"/>
              </w:rPr>
              <w:t>. </w:t>
            </w:r>
          </w:p>
        </w:tc>
        <w:tc>
          <w:tcPr>
            <w:tcW w:w="567" w:type="dxa"/>
            <w:noWrap/>
          </w:tcPr>
          <w:p w14:paraId="29C0AC20" w14:textId="7A25337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5F9814F3" w14:textId="77777777" w:rsidR="00104E95" w:rsidRPr="0077481C" w:rsidRDefault="00104E95" w:rsidP="00932259"/>
        </w:tc>
        <w:tc>
          <w:tcPr>
            <w:tcW w:w="709" w:type="dxa"/>
          </w:tcPr>
          <w:p w14:paraId="6868997F" w14:textId="77777777" w:rsidR="00104E95" w:rsidRPr="0077481C" w:rsidRDefault="00104E95" w:rsidP="00932259"/>
        </w:tc>
        <w:tc>
          <w:tcPr>
            <w:tcW w:w="1134" w:type="dxa"/>
          </w:tcPr>
          <w:p w14:paraId="0FD59A92" w14:textId="77777777" w:rsidR="00104E95" w:rsidRPr="0077481C" w:rsidRDefault="00104E95" w:rsidP="00932259"/>
        </w:tc>
        <w:tc>
          <w:tcPr>
            <w:tcW w:w="1134" w:type="dxa"/>
            <w:noWrap/>
          </w:tcPr>
          <w:p w14:paraId="10978911" w14:textId="77777777" w:rsidR="00104E95" w:rsidRPr="0077481C" w:rsidRDefault="00104E95" w:rsidP="00932259"/>
        </w:tc>
        <w:tc>
          <w:tcPr>
            <w:tcW w:w="1275" w:type="dxa"/>
          </w:tcPr>
          <w:p w14:paraId="2072033B" w14:textId="77777777" w:rsidR="00104E95" w:rsidRPr="0077481C" w:rsidRDefault="00104E95" w:rsidP="00932259"/>
        </w:tc>
        <w:tc>
          <w:tcPr>
            <w:tcW w:w="1276" w:type="dxa"/>
          </w:tcPr>
          <w:p w14:paraId="10416D90" w14:textId="77777777" w:rsidR="00104E95" w:rsidRPr="0077481C" w:rsidRDefault="00104E95" w:rsidP="00932259"/>
        </w:tc>
      </w:tr>
      <w:tr w:rsidR="00104E95" w:rsidRPr="0077481C" w14:paraId="4C0F1B6A" w14:textId="3914EEBA" w:rsidTr="00104E95">
        <w:trPr>
          <w:trHeight w:val="1884"/>
        </w:trPr>
        <w:tc>
          <w:tcPr>
            <w:tcW w:w="498" w:type="dxa"/>
            <w:noWrap/>
          </w:tcPr>
          <w:p w14:paraId="4E1D1930" w14:textId="2C64912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27.</w:t>
            </w:r>
          </w:p>
        </w:tc>
        <w:tc>
          <w:tcPr>
            <w:tcW w:w="1203" w:type="dxa"/>
            <w:noWrap/>
          </w:tcPr>
          <w:p w14:paraId="4D5C2260" w14:textId="0033EB4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  <w:lang w:val="de-DE"/>
              </w:rPr>
              <w:t xml:space="preserve">Deutsch intensiv Hören und Sprechen A1. </w:t>
            </w:r>
            <w:r w:rsidRPr="007F6E2F">
              <w:rPr>
                <w:rFonts w:cstheme="minorHAnsi"/>
                <w:b/>
                <w:bCs/>
              </w:rPr>
              <w:t xml:space="preserve">Materiały uzupełniające – trening sprawności słuchania </w:t>
            </w:r>
            <w:r w:rsidRPr="007F6E2F">
              <w:rPr>
                <w:rFonts w:cstheme="minorHAnsi"/>
                <w:b/>
                <w:bCs/>
              </w:rPr>
              <w:lastRenderedPageBreak/>
              <w:t>i mówienia na poziomie A1</w:t>
            </w:r>
          </w:p>
        </w:tc>
        <w:tc>
          <w:tcPr>
            <w:tcW w:w="4252" w:type="dxa"/>
            <w:noWrap/>
          </w:tcPr>
          <w:p w14:paraId="62D6635A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Style w:val="Hipercze"/>
                <w:rFonts w:asciiTheme="minorHAnsi" w:eastAsiaTheme="majorEastAsia" w:hAnsiTheme="minorHAnsi" w:cstheme="minorHAnsi"/>
                <w:color w:val="auto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Materiał uzupełniający naukę języka niemieckiego zawiera:</w:t>
            </w:r>
          </w:p>
          <w:p w14:paraId="55AE5BFF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 trening sprawności słuchania i mówienia na poziomie A1;</w:t>
            </w:r>
          </w:p>
          <w:p w14:paraId="1D0C27DF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tematy przydatne w codziennym życiu: czas wolny, zakupy, podróże, zdrowie etc.</w:t>
            </w:r>
          </w:p>
          <w:p w14:paraId="76624E81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urozmaicone zadania do każdego tematu na słuchanie, mówienie i powtarzanie za nagraniem;</w:t>
            </w:r>
          </w:p>
          <w:p w14:paraId="346AA96B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wskazówki i ćwiczenia poprawiające wymowę, akcentowanie i intonację;</w:t>
            </w:r>
          </w:p>
          <w:p w14:paraId="7AF23FC4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lastRenderedPageBreak/>
              <w:t>- przejrzyste strony otwierające każdy rozdział z zebranymi wszystkimi słowami z danego obszaru tematycznego;</w:t>
            </w:r>
          </w:p>
          <w:p w14:paraId="3A853080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informacje na temat strategii ułatwiających przyswajanie nowych słów;</w:t>
            </w:r>
          </w:p>
          <w:p w14:paraId="22A2605D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 xml:space="preserve">- klucz rozwiązań do wszystkich ćwiczeń. </w:t>
            </w:r>
          </w:p>
          <w:p w14:paraId="4A579CA9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trening przygotowujący do najważniejszych formatów pojawiających się na egzaminach;</w:t>
            </w:r>
          </w:p>
          <w:p w14:paraId="1E21E72C" w14:textId="77777777" w:rsidR="00104E95" w:rsidRPr="007F6E2F" w:rsidRDefault="00104E95" w:rsidP="00932259">
            <w:pPr>
              <w:shd w:val="clear" w:color="auto" w:fill="FFFFFF"/>
              <w:rPr>
                <w:rFonts w:eastAsia="Times New Roman" w:cstheme="minorHAnsi"/>
                <w:color w:val="000000"/>
                <w:lang w:eastAsia="pl-PL"/>
              </w:rPr>
            </w:pPr>
            <w:r w:rsidRPr="007F6E2F">
              <w:rPr>
                <w:rFonts w:eastAsia="Times New Roman" w:cstheme="minorHAnsi"/>
                <w:color w:val="000000"/>
                <w:lang w:eastAsia="pl-PL"/>
              </w:rPr>
              <w:t>- wszystkie nagrania dostępne online na platformie n</w:t>
            </w:r>
            <w:hyperlink r:id="rId6" w:tgtFrame="_blank" w:history="1">
              <w:r w:rsidRPr="007F6E2F">
                <w:rPr>
                  <w:rFonts w:eastAsia="Times New Roman" w:cstheme="minorHAnsi"/>
                  <w:color w:val="006688"/>
                  <w:u w:val="single"/>
                  <w:lang w:eastAsia="pl-PL"/>
                </w:rPr>
                <w:t>allango</w:t>
              </w:r>
            </w:hyperlink>
            <w:r w:rsidRPr="007F6E2F">
              <w:rPr>
                <w:rFonts w:eastAsia="Times New Roman" w:cstheme="minorHAnsi"/>
                <w:color w:val="000000"/>
                <w:lang w:eastAsia="pl-PL"/>
              </w:rPr>
              <w:t>.</w:t>
            </w:r>
          </w:p>
          <w:p w14:paraId="629F91D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EAAE490" w14:textId="15AE4C6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D0F1AAB" w14:textId="77777777" w:rsidR="00104E95" w:rsidRPr="0077481C" w:rsidRDefault="00104E95" w:rsidP="00932259"/>
        </w:tc>
        <w:tc>
          <w:tcPr>
            <w:tcW w:w="709" w:type="dxa"/>
          </w:tcPr>
          <w:p w14:paraId="677EC7FE" w14:textId="77777777" w:rsidR="00104E95" w:rsidRPr="0077481C" w:rsidRDefault="00104E95" w:rsidP="00932259"/>
        </w:tc>
        <w:tc>
          <w:tcPr>
            <w:tcW w:w="1134" w:type="dxa"/>
          </w:tcPr>
          <w:p w14:paraId="05CB4C1F" w14:textId="77777777" w:rsidR="00104E95" w:rsidRPr="0077481C" w:rsidRDefault="00104E95" w:rsidP="00932259"/>
        </w:tc>
        <w:tc>
          <w:tcPr>
            <w:tcW w:w="1134" w:type="dxa"/>
            <w:noWrap/>
          </w:tcPr>
          <w:p w14:paraId="6333E381" w14:textId="77777777" w:rsidR="00104E95" w:rsidRPr="0077481C" w:rsidRDefault="00104E95" w:rsidP="00932259"/>
        </w:tc>
        <w:tc>
          <w:tcPr>
            <w:tcW w:w="1275" w:type="dxa"/>
          </w:tcPr>
          <w:p w14:paraId="58ABA613" w14:textId="77777777" w:rsidR="00104E95" w:rsidRPr="0077481C" w:rsidRDefault="00104E95" w:rsidP="00932259"/>
        </w:tc>
        <w:tc>
          <w:tcPr>
            <w:tcW w:w="1276" w:type="dxa"/>
          </w:tcPr>
          <w:p w14:paraId="73171EFF" w14:textId="77777777" w:rsidR="00104E95" w:rsidRPr="0077481C" w:rsidRDefault="00104E95" w:rsidP="00932259"/>
        </w:tc>
      </w:tr>
      <w:tr w:rsidR="00104E95" w:rsidRPr="0077481C" w14:paraId="4C4E19EB" w14:textId="590D1D23" w:rsidTr="00104E95">
        <w:trPr>
          <w:trHeight w:val="1884"/>
        </w:trPr>
        <w:tc>
          <w:tcPr>
            <w:tcW w:w="498" w:type="dxa"/>
            <w:noWrap/>
          </w:tcPr>
          <w:p w14:paraId="0FE65EC9" w14:textId="26D4159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28.</w:t>
            </w:r>
          </w:p>
        </w:tc>
        <w:tc>
          <w:tcPr>
            <w:tcW w:w="1203" w:type="dxa"/>
            <w:noWrap/>
          </w:tcPr>
          <w:p w14:paraId="13CEEF0F" w14:textId="5AB658A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Schreiben A1. Materiały uzupełniające – trening sprawności pisania na poziomie A1</w:t>
            </w:r>
          </w:p>
        </w:tc>
        <w:tc>
          <w:tcPr>
            <w:tcW w:w="4252" w:type="dxa"/>
            <w:noWrap/>
          </w:tcPr>
          <w:p w14:paraId="20739F7D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Materiał uzupełniający naukę języka niemieckiego zawiera:</w:t>
            </w:r>
          </w:p>
          <w:p w14:paraId="0EBA4752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trening pisania na poziomie A1;</w:t>
            </w:r>
          </w:p>
          <w:p w14:paraId="1B4EBE2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formułowanie tekstów użytkowych przydatnych w codziennym życiu, np. zgłoszenie na kurs, lista zakupów, zamówienie online, wpis na forum, wiadomość SMS, e-mail etc.</w:t>
            </w:r>
          </w:p>
          <w:p w14:paraId="36E19BD6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 przejrzyste tabele ze zwięźle sformułowanymi regułami;</w:t>
            </w:r>
          </w:p>
          <w:p w14:paraId="0824270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ćwiczenia uporządkowane według stopnia trudności;</w:t>
            </w:r>
          </w:p>
          <w:p w14:paraId="6DF9F98D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możliwość rozwijania indywidualnych umiejętności tworzenia wypowiedzi pisemnej;</w:t>
            </w:r>
          </w:p>
          <w:p w14:paraId="29E7976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trening poprawnej pisowni;</w:t>
            </w:r>
          </w:p>
          <w:p w14:paraId="34A80397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>- klucz rozwiązań i wskazówki do ćwiczeń;</w:t>
            </w:r>
          </w:p>
          <w:p w14:paraId="2C9E8209" w14:textId="77777777" w:rsidR="00104E95" w:rsidRPr="007F6E2F" w:rsidRDefault="00104E95" w:rsidP="00932259">
            <w:pPr>
              <w:pStyle w:val="NormalnyWeb"/>
              <w:shd w:val="clear" w:color="auto" w:fill="FFFFFF"/>
              <w:spacing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F6E2F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Pr="007F6E2F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trening przygotowujący do najważniejszych formatów pojawiających się na egzaminach;</w:t>
            </w:r>
          </w:p>
          <w:p w14:paraId="04B5C21C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BE44D5D" w14:textId="57EF665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1078D489" w14:textId="77777777" w:rsidR="00104E95" w:rsidRPr="0077481C" w:rsidRDefault="00104E95" w:rsidP="00932259"/>
        </w:tc>
        <w:tc>
          <w:tcPr>
            <w:tcW w:w="709" w:type="dxa"/>
          </w:tcPr>
          <w:p w14:paraId="067E46E4" w14:textId="77777777" w:rsidR="00104E95" w:rsidRPr="0077481C" w:rsidRDefault="00104E95" w:rsidP="00932259"/>
        </w:tc>
        <w:tc>
          <w:tcPr>
            <w:tcW w:w="1134" w:type="dxa"/>
          </w:tcPr>
          <w:p w14:paraId="3572585E" w14:textId="77777777" w:rsidR="00104E95" w:rsidRPr="0077481C" w:rsidRDefault="00104E95" w:rsidP="00932259"/>
        </w:tc>
        <w:tc>
          <w:tcPr>
            <w:tcW w:w="1134" w:type="dxa"/>
            <w:noWrap/>
          </w:tcPr>
          <w:p w14:paraId="7EB4E92F" w14:textId="77777777" w:rsidR="00104E95" w:rsidRPr="0077481C" w:rsidRDefault="00104E95" w:rsidP="00932259"/>
        </w:tc>
        <w:tc>
          <w:tcPr>
            <w:tcW w:w="1275" w:type="dxa"/>
          </w:tcPr>
          <w:p w14:paraId="7D62A482" w14:textId="77777777" w:rsidR="00104E95" w:rsidRPr="0077481C" w:rsidRDefault="00104E95" w:rsidP="00932259"/>
        </w:tc>
        <w:tc>
          <w:tcPr>
            <w:tcW w:w="1276" w:type="dxa"/>
          </w:tcPr>
          <w:p w14:paraId="6723B555" w14:textId="77777777" w:rsidR="00104E95" w:rsidRPr="0077481C" w:rsidRDefault="00104E95" w:rsidP="00932259"/>
        </w:tc>
      </w:tr>
      <w:tr w:rsidR="00104E95" w:rsidRPr="0077481C" w14:paraId="222D4BEA" w14:textId="5FF0741D" w:rsidTr="00104E95">
        <w:trPr>
          <w:trHeight w:val="1884"/>
        </w:trPr>
        <w:tc>
          <w:tcPr>
            <w:tcW w:w="498" w:type="dxa"/>
            <w:noWrap/>
          </w:tcPr>
          <w:p w14:paraId="2EEE9236" w14:textId="000BBF3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29.</w:t>
            </w:r>
          </w:p>
        </w:tc>
        <w:tc>
          <w:tcPr>
            <w:tcW w:w="1203" w:type="dxa"/>
            <w:noWrap/>
          </w:tcPr>
          <w:p w14:paraId="116BF11F" w14:textId="1636E87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Deutsch intensiv Grammatik A1. Materiały uzupełniające – trening gramatyczny na poziomie A1</w:t>
            </w:r>
          </w:p>
        </w:tc>
        <w:tc>
          <w:tcPr>
            <w:tcW w:w="4252" w:type="dxa"/>
            <w:noWrap/>
          </w:tcPr>
          <w:p w14:paraId="5381A9B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Materiał uzupełniający do nauki języka niemieckiego zawiera:</w:t>
            </w:r>
          </w:p>
          <w:p w14:paraId="30580AE6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trening gramatyki na poziomie A1;</w:t>
            </w:r>
          </w:p>
          <w:p w14:paraId="3CA6EF59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urozmaicone ćwiczenia do intensywnego utrwalania gramatyki;</w:t>
            </w:r>
          </w:p>
          <w:p w14:paraId="6B390258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przejrzyste tabele ze zwięźle sformułowanymi regułami;</w:t>
            </w:r>
          </w:p>
          <w:p w14:paraId="051BE215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wiele przykładów zastosowania reguły gramatycznej w praktyce;</w:t>
            </w:r>
          </w:p>
          <w:p w14:paraId="19BCF9B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wskazówki do poprawnej wymowy i intonacji;</w:t>
            </w:r>
          </w:p>
          <w:p w14:paraId="01C4191B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klucz rozwiązań do wszystkich ćwiczeń;</w:t>
            </w:r>
          </w:p>
          <w:p w14:paraId="5B03C273" w14:textId="77777777" w:rsidR="00104E95" w:rsidRPr="007F6E2F" w:rsidRDefault="00104E95" w:rsidP="00932259">
            <w:pPr>
              <w:pStyle w:val="Akapitzlist"/>
              <w:ind w:left="0"/>
              <w:rPr>
                <w:rFonts w:cstheme="minorHAnsi"/>
              </w:rPr>
            </w:pPr>
            <w:r w:rsidRPr="007F6E2F">
              <w:rPr>
                <w:rFonts w:cstheme="minorHAnsi"/>
              </w:rPr>
              <w:t>- filmy dotyczące zagadnień gramatycznych online oraz w aplikacji Klett-Augmented.</w:t>
            </w:r>
          </w:p>
          <w:p w14:paraId="750DDB05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F9847D4" w14:textId="3A47A4F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00850FC" w14:textId="77777777" w:rsidR="00104E95" w:rsidRPr="0077481C" w:rsidRDefault="00104E95" w:rsidP="00932259"/>
        </w:tc>
        <w:tc>
          <w:tcPr>
            <w:tcW w:w="709" w:type="dxa"/>
          </w:tcPr>
          <w:p w14:paraId="5A17732A" w14:textId="77777777" w:rsidR="00104E95" w:rsidRPr="0077481C" w:rsidRDefault="00104E95" w:rsidP="00932259"/>
        </w:tc>
        <w:tc>
          <w:tcPr>
            <w:tcW w:w="1134" w:type="dxa"/>
          </w:tcPr>
          <w:p w14:paraId="50AA0520" w14:textId="77777777" w:rsidR="00104E95" w:rsidRPr="0077481C" w:rsidRDefault="00104E95" w:rsidP="00932259"/>
        </w:tc>
        <w:tc>
          <w:tcPr>
            <w:tcW w:w="1134" w:type="dxa"/>
            <w:noWrap/>
          </w:tcPr>
          <w:p w14:paraId="25936F33" w14:textId="77777777" w:rsidR="00104E95" w:rsidRPr="0077481C" w:rsidRDefault="00104E95" w:rsidP="00932259"/>
        </w:tc>
        <w:tc>
          <w:tcPr>
            <w:tcW w:w="1275" w:type="dxa"/>
          </w:tcPr>
          <w:p w14:paraId="241DB173" w14:textId="77777777" w:rsidR="00104E95" w:rsidRPr="0077481C" w:rsidRDefault="00104E95" w:rsidP="00932259"/>
        </w:tc>
        <w:tc>
          <w:tcPr>
            <w:tcW w:w="1276" w:type="dxa"/>
          </w:tcPr>
          <w:p w14:paraId="26A36E81" w14:textId="77777777" w:rsidR="00104E95" w:rsidRPr="0077481C" w:rsidRDefault="00104E95" w:rsidP="00932259"/>
        </w:tc>
      </w:tr>
      <w:tr w:rsidR="00104E95" w:rsidRPr="0077481C" w14:paraId="757E7825" w14:textId="66D308E7" w:rsidTr="00104E95">
        <w:trPr>
          <w:trHeight w:val="1884"/>
        </w:trPr>
        <w:tc>
          <w:tcPr>
            <w:tcW w:w="498" w:type="dxa"/>
            <w:noWrap/>
          </w:tcPr>
          <w:p w14:paraId="138E5D48" w14:textId="44AA1D5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30.</w:t>
            </w:r>
          </w:p>
        </w:tc>
        <w:tc>
          <w:tcPr>
            <w:tcW w:w="1203" w:type="dxa"/>
            <w:noWrap/>
          </w:tcPr>
          <w:p w14:paraId="579D59F6" w14:textId="6990C43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Das Tagesablauf – Domino - edukacyjna gra do nauki słownictwa</w:t>
            </w:r>
          </w:p>
        </w:tc>
        <w:tc>
          <w:tcPr>
            <w:tcW w:w="4252" w:type="dxa"/>
            <w:noWrap/>
          </w:tcPr>
          <w:p w14:paraId="71C45110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Edukacyjna gra do nauki niemieckiego w formie układanki domino - słownictwo tematyczne: wyrażenia i zdania opisujące czynności codzienne oraz ćwiczenie czasów niemieckich.</w:t>
            </w:r>
          </w:p>
          <w:p w14:paraId="1366BFE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 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gra w domino</w:t>
            </w:r>
          </w:p>
          <w:p w14:paraId="67DD131A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A2-B1</w:t>
            </w:r>
          </w:p>
          <w:p w14:paraId="2732B4E6" w14:textId="77777777" w:rsidR="00104E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życia, młodzież, dorośli</w:t>
            </w:r>
          </w:p>
          <w:p w14:paraId="5F5296F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shd w:val="clear" w:color="auto" w:fill="FFFFFF"/>
                <w:lang w:eastAsia="pl-PL"/>
                <w14:ligatures w14:val="none"/>
              </w:rPr>
              <w:t>Gra znajduje zastosowanie: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</w:r>
            <w:r w:rsidRPr="004532E4">
              <w:rPr>
                <w:rFonts w:eastAsia="Times New Roman" w:cstheme="minorHAnsi"/>
                <w:kern w:val="0"/>
                <w:shd w:val="clear" w:color="auto" w:fill="FFFFFF"/>
                <w:lang w:eastAsia="pl-PL"/>
                <w14:ligatures w14:val="none"/>
              </w:rPr>
              <w:t> • w nauczaniu języka niemieckiego w szkole podstawowej (pierwszy język obcy nowożytny w klasach od 2 do 8; drugi język obcy nowożytny w klasach od 7 do 8; dodatkowy język nieobowiązkowy w klasach od 2 do 8);</w:t>
            </w:r>
          </w:p>
          <w:p w14:paraId="7E76A9DE" w14:textId="77777777" w:rsidR="00104E95" w:rsidRPr="004532E4" w:rsidRDefault="00104E95" w:rsidP="00932259">
            <w:pPr>
              <w:rPr>
                <w:rFonts w:cstheme="minorHAnsi"/>
                <w:kern w:val="0"/>
                <w:u w:val="single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lastRenderedPageBreak/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48 kartonowych elementów domina z umieszczonymi po jednej stronie obrazkami, a po drugiej stronie czynnościami zapisanymi słownie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broszurę metodyczną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 • broszurę metodyczną w języku polskim.</w:t>
            </w:r>
          </w:p>
          <w:p w14:paraId="295F9A91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  <w:p w14:paraId="4A91252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D4B53DC" w14:textId="53B97C5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0DDD0115" w14:textId="77777777" w:rsidR="00104E95" w:rsidRPr="0077481C" w:rsidRDefault="00104E95" w:rsidP="00932259"/>
        </w:tc>
        <w:tc>
          <w:tcPr>
            <w:tcW w:w="709" w:type="dxa"/>
          </w:tcPr>
          <w:p w14:paraId="727F3427" w14:textId="77777777" w:rsidR="00104E95" w:rsidRPr="0077481C" w:rsidRDefault="00104E95" w:rsidP="00932259"/>
        </w:tc>
        <w:tc>
          <w:tcPr>
            <w:tcW w:w="1134" w:type="dxa"/>
          </w:tcPr>
          <w:p w14:paraId="1500BED9" w14:textId="77777777" w:rsidR="00104E95" w:rsidRPr="0077481C" w:rsidRDefault="00104E95" w:rsidP="00932259"/>
        </w:tc>
        <w:tc>
          <w:tcPr>
            <w:tcW w:w="1134" w:type="dxa"/>
            <w:noWrap/>
          </w:tcPr>
          <w:p w14:paraId="58A635EA" w14:textId="77777777" w:rsidR="00104E95" w:rsidRPr="0077481C" w:rsidRDefault="00104E95" w:rsidP="00932259"/>
        </w:tc>
        <w:tc>
          <w:tcPr>
            <w:tcW w:w="1275" w:type="dxa"/>
          </w:tcPr>
          <w:p w14:paraId="7B6F3CDA" w14:textId="77777777" w:rsidR="00104E95" w:rsidRPr="0077481C" w:rsidRDefault="00104E95" w:rsidP="00932259"/>
        </w:tc>
        <w:tc>
          <w:tcPr>
            <w:tcW w:w="1276" w:type="dxa"/>
          </w:tcPr>
          <w:p w14:paraId="49096F0B" w14:textId="77777777" w:rsidR="00104E95" w:rsidRPr="0077481C" w:rsidRDefault="00104E95" w:rsidP="00932259"/>
        </w:tc>
      </w:tr>
      <w:tr w:rsidR="00104E95" w:rsidRPr="0077481C" w14:paraId="2FB91722" w14:textId="09F5CCC5" w:rsidTr="00104E95">
        <w:trPr>
          <w:trHeight w:val="1884"/>
        </w:trPr>
        <w:tc>
          <w:tcPr>
            <w:tcW w:w="498" w:type="dxa"/>
            <w:noWrap/>
          </w:tcPr>
          <w:p w14:paraId="261A74D1" w14:textId="0C56CA7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31.</w:t>
            </w:r>
          </w:p>
        </w:tc>
        <w:tc>
          <w:tcPr>
            <w:tcW w:w="1203" w:type="dxa"/>
            <w:noWrap/>
          </w:tcPr>
          <w:p w14:paraId="60004799" w14:textId="0DE3593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 xml:space="preserve">Unterwegs in der Stadt: edukacyjna gra do nauki słownictwa  </w:t>
            </w:r>
          </w:p>
        </w:tc>
        <w:tc>
          <w:tcPr>
            <w:tcW w:w="4252" w:type="dxa"/>
            <w:noWrap/>
          </w:tcPr>
          <w:p w14:paraId="65E25D62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Edukacyjna gra planszowa do nauki niemieckiego - miasto: słówka i wyrażenia.</w:t>
            </w:r>
          </w:p>
          <w:p w14:paraId="3825609A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14:ligatures w14:val="none"/>
              </w:rPr>
              <w:t>Charakter gry (wiodący typ gry):</w:t>
            </w:r>
            <w:r w:rsidRPr="004532E4">
              <w:rPr>
                <w:rFonts w:cstheme="minorHAnsi"/>
                <w:kern w:val="0"/>
                <w14:ligatures w14:val="none"/>
              </w:rPr>
              <w:t> gra planszowa, karciana</w:t>
            </w:r>
          </w:p>
          <w:p w14:paraId="0CF7D24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(A2-B1)</w:t>
            </w:r>
          </w:p>
          <w:p w14:paraId="1A4AE1E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: dzieci od 8 roku życia, młodzież, dorośli</w:t>
            </w:r>
          </w:p>
          <w:p w14:paraId="45CA5621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7E5714B0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składaną kartonową planszę o wymiarach 40x40cm,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- 132 karty z pytaniami/zadaniami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kostkę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polskim.</w:t>
            </w:r>
          </w:p>
          <w:p w14:paraId="05C791FA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437CBAE" w14:textId="6DC1A8E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B8DC453" w14:textId="77777777" w:rsidR="00104E95" w:rsidRPr="0077481C" w:rsidRDefault="00104E95" w:rsidP="00932259"/>
        </w:tc>
        <w:tc>
          <w:tcPr>
            <w:tcW w:w="709" w:type="dxa"/>
          </w:tcPr>
          <w:p w14:paraId="08B1967F" w14:textId="77777777" w:rsidR="00104E95" w:rsidRPr="0077481C" w:rsidRDefault="00104E95" w:rsidP="00932259"/>
        </w:tc>
        <w:tc>
          <w:tcPr>
            <w:tcW w:w="1134" w:type="dxa"/>
          </w:tcPr>
          <w:p w14:paraId="1FE740CF" w14:textId="77777777" w:rsidR="00104E95" w:rsidRPr="0077481C" w:rsidRDefault="00104E95" w:rsidP="00932259"/>
        </w:tc>
        <w:tc>
          <w:tcPr>
            <w:tcW w:w="1134" w:type="dxa"/>
            <w:noWrap/>
          </w:tcPr>
          <w:p w14:paraId="05AE014C" w14:textId="77777777" w:rsidR="00104E95" w:rsidRPr="0077481C" w:rsidRDefault="00104E95" w:rsidP="00932259"/>
        </w:tc>
        <w:tc>
          <w:tcPr>
            <w:tcW w:w="1275" w:type="dxa"/>
          </w:tcPr>
          <w:p w14:paraId="7F7467A5" w14:textId="77777777" w:rsidR="00104E95" w:rsidRPr="0077481C" w:rsidRDefault="00104E95" w:rsidP="00932259"/>
        </w:tc>
        <w:tc>
          <w:tcPr>
            <w:tcW w:w="1276" w:type="dxa"/>
          </w:tcPr>
          <w:p w14:paraId="35BD57E4" w14:textId="77777777" w:rsidR="00104E95" w:rsidRPr="0077481C" w:rsidRDefault="00104E95" w:rsidP="00932259"/>
        </w:tc>
      </w:tr>
      <w:tr w:rsidR="00104E95" w:rsidRPr="0077481C" w14:paraId="47ABE02E" w14:textId="3BE193C1" w:rsidTr="00104E95">
        <w:trPr>
          <w:trHeight w:val="1884"/>
        </w:trPr>
        <w:tc>
          <w:tcPr>
            <w:tcW w:w="498" w:type="dxa"/>
            <w:noWrap/>
          </w:tcPr>
          <w:p w14:paraId="12EC793C" w14:textId="0AF23EE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32.</w:t>
            </w:r>
          </w:p>
        </w:tc>
        <w:tc>
          <w:tcPr>
            <w:tcW w:w="1203" w:type="dxa"/>
            <w:noWrap/>
          </w:tcPr>
          <w:p w14:paraId="14F3BD5A" w14:textId="397AC28C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Das Märchenspiel – gra planszowa osadzona w realiach baśniowych</w:t>
            </w:r>
          </w:p>
        </w:tc>
        <w:tc>
          <w:tcPr>
            <w:tcW w:w="4252" w:type="dxa"/>
            <w:noWrap/>
          </w:tcPr>
          <w:p w14:paraId="35865A17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dukacyjna gra ucząca słownictwa i zasad gramatyki (gra na zapamiętywanie, rozumienie ze słuchu i poszerzenie słownictwa),</w:t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 xml:space="preserve"> 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przygotowana z myślą o dzieciach planszowa gra językowa osadzona w realiach baśniowych łącząca naukę języka niemieckiego z poznawaniem tradycyjnych dziecięcych bajek i zgadywanką z wiedzy na ich temat.</w:t>
            </w:r>
          </w:p>
          <w:p w14:paraId="7E3AE70A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Charakter gry (wiodący typ gry): planszowa, karciana, quiz</w:t>
            </w:r>
          </w:p>
          <w:p w14:paraId="34BE5DCC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- podstawowy (A1-A2)</w:t>
            </w:r>
          </w:p>
          <w:p w14:paraId="06213BF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Theme="majorEastAsia" w:cstheme="minorHAnsi"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 (a także nastolatki, młodzież i dorośli, którym nie przeszkadza bajkowa tematyka)</w:t>
            </w:r>
          </w:p>
          <w:p w14:paraId="440753CB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 xml:space="preserve">- w nauczaniu języka niemieckiego w szkole podstawowej (pierwszy język obcy nowożytny w klasach od 1 do 8; drugi język obcy nowożytny w klasach od 7 do 8; dodatkowy język nieobowiązkowy w klasach od 1 do 8); </w:t>
            </w:r>
          </w:p>
          <w:p w14:paraId="68266863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-planszę,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-125 kart z pytaniami i odpowiedziami typu A, B, C,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-7 kart specjalnych,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-pionki,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>-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żetony,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-kostkę do gry,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-instrukcje w językach niemieckim i polskim.</w:t>
            </w:r>
          </w:p>
          <w:p w14:paraId="65B3F544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3D52E29" w14:textId="247F8F6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458A96B" w14:textId="77777777" w:rsidR="00104E95" w:rsidRPr="0077481C" w:rsidRDefault="00104E95" w:rsidP="00932259"/>
        </w:tc>
        <w:tc>
          <w:tcPr>
            <w:tcW w:w="709" w:type="dxa"/>
          </w:tcPr>
          <w:p w14:paraId="3868557F" w14:textId="77777777" w:rsidR="00104E95" w:rsidRPr="0077481C" w:rsidRDefault="00104E95" w:rsidP="00932259"/>
        </w:tc>
        <w:tc>
          <w:tcPr>
            <w:tcW w:w="1134" w:type="dxa"/>
          </w:tcPr>
          <w:p w14:paraId="15A4CAFF" w14:textId="77777777" w:rsidR="00104E95" w:rsidRPr="0077481C" w:rsidRDefault="00104E95" w:rsidP="00932259"/>
        </w:tc>
        <w:tc>
          <w:tcPr>
            <w:tcW w:w="1134" w:type="dxa"/>
            <w:noWrap/>
          </w:tcPr>
          <w:p w14:paraId="6E0C54A7" w14:textId="77777777" w:rsidR="00104E95" w:rsidRPr="0077481C" w:rsidRDefault="00104E95" w:rsidP="00932259"/>
        </w:tc>
        <w:tc>
          <w:tcPr>
            <w:tcW w:w="1275" w:type="dxa"/>
          </w:tcPr>
          <w:p w14:paraId="6A187776" w14:textId="77777777" w:rsidR="00104E95" w:rsidRPr="0077481C" w:rsidRDefault="00104E95" w:rsidP="00932259"/>
        </w:tc>
        <w:tc>
          <w:tcPr>
            <w:tcW w:w="1276" w:type="dxa"/>
          </w:tcPr>
          <w:p w14:paraId="57EE295B" w14:textId="77777777" w:rsidR="00104E95" w:rsidRPr="0077481C" w:rsidRDefault="00104E95" w:rsidP="00932259"/>
        </w:tc>
      </w:tr>
      <w:tr w:rsidR="00104E95" w:rsidRPr="0077481C" w14:paraId="3DA07883" w14:textId="66B56485" w:rsidTr="00104E95">
        <w:trPr>
          <w:trHeight w:val="1884"/>
        </w:trPr>
        <w:tc>
          <w:tcPr>
            <w:tcW w:w="498" w:type="dxa"/>
            <w:noWrap/>
          </w:tcPr>
          <w:p w14:paraId="5C654786" w14:textId="346EA33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33.</w:t>
            </w:r>
          </w:p>
        </w:tc>
        <w:tc>
          <w:tcPr>
            <w:tcW w:w="1203" w:type="dxa"/>
            <w:noWrap/>
          </w:tcPr>
          <w:p w14:paraId="3475CFEC" w14:textId="4CAD62C5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Bau den Satz! Gra do nauki budowania zdań po niemiecku</w:t>
            </w:r>
          </w:p>
        </w:tc>
        <w:tc>
          <w:tcPr>
            <w:tcW w:w="4252" w:type="dxa"/>
            <w:noWrap/>
          </w:tcPr>
          <w:p w14:paraId="32B2FF2D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Edukacyjna gra</w:t>
            </w:r>
            <w:r w:rsidRPr="004532E4">
              <w:rPr>
                <w:rFonts w:cstheme="minorHAnsi"/>
                <w:b/>
                <w:bCs/>
                <w:kern w:val="0"/>
                <w14:ligatures w14:val="none"/>
              </w:rPr>
              <w:t xml:space="preserve"> </w:t>
            </w:r>
            <w:r w:rsidRPr="004532E4">
              <w:rPr>
                <w:rFonts w:cstheme="minorHAnsi"/>
                <w:kern w:val="0"/>
                <w14:ligatures w14:val="none"/>
              </w:rPr>
              <w:t>planszowa o tematyce podróżniczej, w której gracze uczestnicząc w niebezpiecznej eskapadzie w głąb dżungli, ćwiczą budowanie zdań w języku niemieckim z użyciem wylosowanych czasowników, trybów zdań i wyrażeń czasowych.</w:t>
            </w:r>
          </w:p>
          <w:p w14:paraId="17F4327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 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planszowa, karciana</w:t>
            </w:r>
          </w:p>
          <w:p w14:paraId="0E42011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początkujący i średnio zaawansowany (A2-B1)</w:t>
            </w:r>
          </w:p>
          <w:p w14:paraId="15317A3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7 roku życia, młodzież, dorośli</w:t>
            </w:r>
          </w:p>
          <w:p w14:paraId="262B8C05" w14:textId="77777777" w:rsidR="00104E95" w:rsidRPr="004532E4" w:rsidRDefault="00104E95" w:rsidP="00932259">
            <w:pPr>
              <w:rPr>
                <w:rFonts w:cstheme="minorHAnsi"/>
                <w:kern w:val="0"/>
                <w:u w:val="single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br/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6FA75A14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planszę do gry,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- 66 kart z wyrażeniami czasowymi,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trzy kostki do gry: z numerami, z zaimkami osobowymi, z trybami zdania,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żetony i pionki,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instrukcję w języku polskim.</w:t>
            </w:r>
          </w:p>
          <w:p w14:paraId="26B66E52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FB3149C" w14:textId="0237AF4D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542A6FD3" w14:textId="77777777" w:rsidR="00104E95" w:rsidRPr="0077481C" w:rsidRDefault="00104E95" w:rsidP="00932259"/>
        </w:tc>
        <w:tc>
          <w:tcPr>
            <w:tcW w:w="709" w:type="dxa"/>
          </w:tcPr>
          <w:p w14:paraId="7B10D29B" w14:textId="77777777" w:rsidR="00104E95" w:rsidRPr="0077481C" w:rsidRDefault="00104E95" w:rsidP="00932259"/>
        </w:tc>
        <w:tc>
          <w:tcPr>
            <w:tcW w:w="1134" w:type="dxa"/>
          </w:tcPr>
          <w:p w14:paraId="4F6C8629" w14:textId="77777777" w:rsidR="00104E95" w:rsidRPr="0077481C" w:rsidRDefault="00104E95" w:rsidP="00932259"/>
        </w:tc>
        <w:tc>
          <w:tcPr>
            <w:tcW w:w="1134" w:type="dxa"/>
            <w:noWrap/>
          </w:tcPr>
          <w:p w14:paraId="1163A47F" w14:textId="77777777" w:rsidR="00104E95" w:rsidRPr="0077481C" w:rsidRDefault="00104E95" w:rsidP="00932259"/>
        </w:tc>
        <w:tc>
          <w:tcPr>
            <w:tcW w:w="1275" w:type="dxa"/>
          </w:tcPr>
          <w:p w14:paraId="36AA4832" w14:textId="77777777" w:rsidR="00104E95" w:rsidRPr="0077481C" w:rsidRDefault="00104E95" w:rsidP="00932259"/>
        </w:tc>
        <w:tc>
          <w:tcPr>
            <w:tcW w:w="1276" w:type="dxa"/>
          </w:tcPr>
          <w:p w14:paraId="57DE21B3" w14:textId="77777777" w:rsidR="00104E95" w:rsidRPr="0077481C" w:rsidRDefault="00104E95" w:rsidP="00932259"/>
        </w:tc>
      </w:tr>
      <w:tr w:rsidR="00104E95" w:rsidRPr="0077481C" w14:paraId="6BBB36FA" w14:textId="7FBFB2A1" w:rsidTr="00104E95">
        <w:trPr>
          <w:trHeight w:val="1884"/>
        </w:trPr>
        <w:tc>
          <w:tcPr>
            <w:tcW w:w="498" w:type="dxa"/>
            <w:noWrap/>
          </w:tcPr>
          <w:p w14:paraId="25E83015" w14:textId="001D6FB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34.</w:t>
            </w:r>
          </w:p>
        </w:tc>
        <w:tc>
          <w:tcPr>
            <w:tcW w:w="1203" w:type="dxa"/>
            <w:noWrap/>
          </w:tcPr>
          <w:p w14:paraId="57896C78" w14:textId="2D4CBE2B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 xml:space="preserve">Kettenfragen – gra do nauki konwersacji po niemiecku  </w:t>
            </w:r>
          </w:p>
        </w:tc>
        <w:tc>
          <w:tcPr>
            <w:tcW w:w="4252" w:type="dxa"/>
            <w:noWrap/>
          </w:tcPr>
          <w:p w14:paraId="74283D01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cstheme="minorHAnsi"/>
                <w:kern w:val="0"/>
                <w14:ligatures w14:val="none"/>
              </w:rPr>
              <w:t>Gra językowa ukierunkowana na naukę zadawania pytań i prowadzenia mini-dialogów w języku niemieckim, jak również na utrwalenie znajomości różnych form czasownikowych. Gra polega na dopasowywaniu do siebie pytań i odpowiedzi znajdujących się na wylosowanych przez graczy kartach.</w:t>
            </w:r>
          </w:p>
          <w:p w14:paraId="46B947D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Charakter gry (wiodący typ gry):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gra w karty, karciana</w:t>
            </w:r>
          </w:p>
          <w:p w14:paraId="4D062CAB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Poziom trudności: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 początkujący i średnio zaawansowany A2-B1 </w:t>
            </w:r>
          </w:p>
          <w:p w14:paraId="00EC77F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bCs/>
                <w:kern w:val="0"/>
                <w:lang w:eastAsia="pl-PL"/>
                <w14:ligatures w14:val="none"/>
              </w:rPr>
              <w:t>Przedział wiekowy: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dzieci od 8 roku życia, młodzież, dorośli</w:t>
            </w:r>
          </w:p>
          <w:p w14:paraId="0AC3CC8D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Gra znajduje zastosowanie: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 w nauczaniu języka niemieckiego w szkole podstawowej (pierwszy język obcy nowożytny w klasach od 4 do 8; drugi język obcy nowożytny w klasach od 7 do 8; dodatkowy język nieobowiązkowy w klasach od 4 do 8);</w:t>
            </w:r>
          </w:p>
          <w:p w14:paraId="148AF413" w14:textId="77777777" w:rsidR="00104E95" w:rsidRPr="004532E4" w:rsidRDefault="00104E95" w:rsidP="00932259">
            <w:pPr>
              <w:rPr>
                <w:rFonts w:cstheme="minorHAnsi"/>
                <w:kern w:val="0"/>
                <w:shd w:val="clear" w:color="auto" w:fill="FFFFFF"/>
                <w14:ligatures w14:val="none"/>
              </w:rPr>
            </w:pPr>
            <w:r w:rsidRPr="004532E4">
              <w:rPr>
                <w:rFonts w:cstheme="minorHAnsi"/>
                <w:bCs/>
                <w:kern w:val="0"/>
                <w:shd w:val="clear" w:color="auto" w:fill="FFFFFF"/>
                <w14:ligatures w14:val="none"/>
              </w:rPr>
              <w:t>Zestaw zawiera: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-dwie talie kart z pytaniami i odpowiedziami (każda po 66 sztuk)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b/>
                <w:bCs/>
                <w:kern w:val="0"/>
                <w:shd w:val="clear" w:color="auto" w:fill="FFFFFF"/>
                <w14:ligatures w14:val="none"/>
              </w:rPr>
              <w:t>-</w:t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broszurę metodyczną w języku niemieckim,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-broszurę metodyczną w języku polskim,</w:t>
            </w:r>
            <w:r w:rsidRPr="004532E4">
              <w:rPr>
                <w:rFonts w:cstheme="minorHAnsi"/>
                <w:kern w:val="0"/>
                <w14:ligatures w14:val="none"/>
              </w:rPr>
              <w:br/>
            </w:r>
            <w:r w:rsidRPr="004532E4">
              <w:rPr>
                <w:rFonts w:cstheme="minorHAnsi"/>
                <w:kern w:val="0"/>
                <w:shd w:val="clear" w:color="auto" w:fill="FFFFFF"/>
                <w14:ligatures w14:val="none"/>
              </w:rPr>
              <w:t>-dodatkową kostkę do gry.</w:t>
            </w:r>
          </w:p>
          <w:p w14:paraId="4E132570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F901E77" w14:textId="31C23A6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6EDA0D5" w14:textId="77777777" w:rsidR="00104E95" w:rsidRPr="0077481C" w:rsidRDefault="00104E95" w:rsidP="00932259"/>
        </w:tc>
        <w:tc>
          <w:tcPr>
            <w:tcW w:w="709" w:type="dxa"/>
          </w:tcPr>
          <w:p w14:paraId="453FF0E8" w14:textId="77777777" w:rsidR="00104E95" w:rsidRPr="0077481C" w:rsidRDefault="00104E95" w:rsidP="00932259"/>
        </w:tc>
        <w:tc>
          <w:tcPr>
            <w:tcW w:w="1134" w:type="dxa"/>
          </w:tcPr>
          <w:p w14:paraId="4109D2D7" w14:textId="77777777" w:rsidR="00104E95" w:rsidRPr="0077481C" w:rsidRDefault="00104E95" w:rsidP="00932259"/>
        </w:tc>
        <w:tc>
          <w:tcPr>
            <w:tcW w:w="1134" w:type="dxa"/>
            <w:noWrap/>
          </w:tcPr>
          <w:p w14:paraId="30EA64CA" w14:textId="77777777" w:rsidR="00104E95" w:rsidRPr="0077481C" w:rsidRDefault="00104E95" w:rsidP="00932259"/>
        </w:tc>
        <w:tc>
          <w:tcPr>
            <w:tcW w:w="1275" w:type="dxa"/>
          </w:tcPr>
          <w:p w14:paraId="2B295554" w14:textId="77777777" w:rsidR="00104E95" w:rsidRPr="0077481C" w:rsidRDefault="00104E95" w:rsidP="00932259"/>
        </w:tc>
        <w:tc>
          <w:tcPr>
            <w:tcW w:w="1276" w:type="dxa"/>
          </w:tcPr>
          <w:p w14:paraId="7834CC30" w14:textId="77777777" w:rsidR="00104E95" w:rsidRPr="0077481C" w:rsidRDefault="00104E95" w:rsidP="00932259"/>
        </w:tc>
      </w:tr>
      <w:tr w:rsidR="00104E95" w:rsidRPr="0077481C" w14:paraId="34ED4A29" w14:textId="1C8A3777" w:rsidTr="00104E95">
        <w:trPr>
          <w:trHeight w:val="1884"/>
        </w:trPr>
        <w:tc>
          <w:tcPr>
            <w:tcW w:w="498" w:type="dxa"/>
            <w:noWrap/>
          </w:tcPr>
          <w:p w14:paraId="079044DE" w14:textId="5D99CF1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35.</w:t>
            </w:r>
          </w:p>
        </w:tc>
        <w:tc>
          <w:tcPr>
            <w:tcW w:w="1203" w:type="dxa"/>
            <w:noWrap/>
          </w:tcPr>
          <w:p w14:paraId="44AEB6EA" w14:textId="0F0F39BF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A6318D">
              <w:rPr>
                <w:rFonts w:cstheme="minorHAnsi"/>
                <w:b/>
                <w:bCs/>
              </w:rPr>
              <w:t>Zestaw 4 plakatów do nauki języka niemieckiego</w:t>
            </w:r>
          </w:p>
        </w:tc>
        <w:tc>
          <w:tcPr>
            <w:tcW w:w="4252" w:type="dxa"/>
            <w:noWrap/>
          </w:tcPr>
          <w:p w14:paraId="5626FF52" w14:textId="77777777" w:rsidR="00104E95" w:rsidRPr="004532E4" w:rsidRDefault="00104E95" w:rsidP="00932259">
            <w:pPr>
              <w:rPr>
                <w:rFonts w:cstheme="minorHAnsi"/>
                <w:kern w:val="0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zasadom odmiany niemieckich czasowników regularnych w czasie teraźniejszym. Poster posiada zawieszkę oraz listwę obciążającą i dostarczany jest w formie zwiniętego arkusza umieszczonego w tekturowej tulei.</w:t>
            </w:r>
          </w:p>
          <w:p w14:paraId="311DC9B4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5ECFBADB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odmianom niemieckich czasowników modalnych: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müssen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(musieć),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können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(móc),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dürfen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(mieć pozwolenie),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sollen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(mieć powinność),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wollen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(chcieć) oraz </w:t>
            </w:r>
            <w:r w:rsidRPr="004532E4">
              <w:rPr>
                <w:rFonts w:eastAsiaTheme="majorEastAsia" w:cstheme="minorHAnsi"/>
                <w:i/>
                <w:iCs/>
                <w:kern w:val="0"/>
                <w:lang w:eastAsia="pl-PL"/>
                <w14:ligatures w14:val="none"/>
              </w:rPr>
              <w:t>mögen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 (lubić)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włącznie z formą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möchten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. Każdy z prezentowanych czasowników odmieniony jest przez wszystkie osoby w czasach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Präsens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i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Präteritum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, a także uwzględnia imiesłów czasu przeszłego Partizip II. Poster posiada zawieszkę oraz listwę obciążającą i dostarczany jest w formie zwiniętego arkusza umieszczonego w tekturowej tulei.</w:t>
            </w:r>
          </w:p>
          <w:p w14:paraId="624053C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58DBBD0F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deklinacjom niemieckim prezentuje odmiany rodzajników, rzeczowników i przymiotników przez poszczególne przypadki. Poster posiada zawieszkę oraz listwę obciążającą i dostarczany jest w formie zwiniętego arkusza umieszczonego w tekturowej tulei.</w:t>
            </w:r>
          </w:p>
          <w:p w14:paraId="00F0BD46" w14:textId="77777777" w:rsidR="00104E95" w:rsidRPr="004532E4" w:rsidRDefault="00104E95" w:rsidP="00932259">
            <w:pPr>
              <w:shd w:val="clear" w:color="auto" w:fill="FFFFFF"/>
              <w:rPr>
                <w:rFonts w:eastAsiaTheme="majorEastAsia" w:cstheme="minorHAnsi"/>
                <w:kern w:val="0"/>
                <w:u w:val="single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2E99CB39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Plakat edukacyjny formatu A1 poświęcony odmianom trzech podstawowych czasowników niemieckich: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sein, haben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oraz </w:t>
            </w:r>
            <w:r w:rsidRPr="004532E4">
              <w:rPr>
                <w:rFonts w:eastAsiaTheme="majorEastAsia" w:cstheme="minorHAnsi"/>
                <w:b/>
                <w:bCs/>
                <w:i/>
                <w:iCs/>
                <w:kern w:val="0"/>
                <w:lang w:eastAsia="pl-PL"/>
                <w14:ligatures w14:val="none"/>
              </w:rPr>
              <w:t>werden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. Każdy z prezentowanych czasowników odmieniony jest przez wszystkie osoby w czasach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Präsens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 i </w:t>
            </w:r>
            <w:r w:rsidRPr="004532E4">
              <w:rPr>
                <w:rFonts w:eastAsiaTheme="majorEastAsia" w:cstheme="minorHAnsi"/>
                <w:b/>
                <w:bCs/>
                <w:kern w:val="0"/>
                <w:lang w:eastAsia="pl-PL"/>
                <w14:ligatures w14:val="none"/>
              </w:rPr>
              <w:t>Präteritum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, a także uwzględnia imiesłów czasu przeszłego Partizip II. Poster posiada zawieszkę oraz listwę obciążającą i dostarczany jest w formie zwiniętego arkusza umieszczonego w tekturowej tulei.</w:t>
            </w:r>
          </w:p>
          <w:p w14:paraId="5D16044D" w14:textId="77777777" w:rsidR="00104E95" w:rsidRPr="004532E4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59,4×84,1cm</w:t>
            </w:r>
            <w:r w:rsidRPr="004532E4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Papier kredowy 170g, błysk</w:t>
            </w:r>
          </w:p>
          <w:p w14:paraId="7DAC06AC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B88E241" w14:textId="30AFE4F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5D5CB57F" w14:textId="77777777" w:rsidR="00104E95" w:rsidRPr="0077481C" w:rsidRDefault="00104E95" w:rsidP="00932259"/>
        </w:tc>
        <w:tc>
          <w:tcPr>
            <w:tcW w:w="709" w:type="dxa"/>
          </w:tcPr>
          <w:p w14:paraId="48ABB9D4" w14:textId="77777777" w:rsidR="00104E95" w:rsidRPr="0077481C" w:rsidRDefault="00104E95" w:rsidP="00932259"/>
        </w:tc>
        <w:tc>
          <w:tcPr>
            <w:tcW w:w="1134" w:type="dxa"/>
          </w:tcPr>
          <w:p w14:paraId="7F04DB0B" w14:textId="77777777" w:rsidR="00104E95" w:rsidRPr="0077481C" w:rsidRDefault="00104E95" w:rsidP="00932259"/>
        </w:tc>
        <w:tc>
          <w:tcPr>
            <w:tcW w:w="1134" w:type="dxa"/>
            <w:noWrap/>
          </w:tcPr>
          <w:p w14:paraId="78543DD0" w14:textId="77777777" w:rsidR="00104E95" w:rsidRPr="0077481C" w:rsidRDefault="00104E95" w:rsidP="00932259"/>
        </w:tc>
        <w:tc>
          <w:tcPr>
            <w:tcW w:w="1275" w:type="dxa"/>
          </w:tcPr>
          <w:p w14:paraId="52D4487A" w14:textId="77777777" w:rsidR="00104E95" w:rsidRPr="0077481C" w:rsidRDefault="00104E95" w:rsidP="00932259"/>
        </w:tc>
        <w:tc>
          <w:tcPr>
            <w:tcW w:w="1276" w:type="dxa"/>
          </w:tcPr>
          <w:p w14:paraId="7D7E849A" w14:textId="77777777" w:rsidR="00104E95" w:rsidRPr="0077481C" w:rsidRDefault="00104E95" w:rsidP="00932259"/>
        </w:tc>
      </w:tr>
      <w:tr w:rsidR="00104E95" w:rsidRPr="0077481C" w14:paraId="32F02207" w14:textId="79B206DF" w:rsidTr="00104E95">
        <w:trPr>
          <w:trHeight w:val="1884"/>
        </w:trPr>
        <w:tc>
          <w:tcPr>
            <w:tcW w:w="498" w:type="dxa"/>
            <w:noWrap/>
          </w:tcPr>
          <w:p w14:paraId="0EF490E9" w14:textId="4746382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36.</w:t>
            </w:r>
          </w:p>
        </w:tc>
        <w:tc>
          <w:tcPr>
            <w:tcW w:w="1203" w:type="dxa"/>
            <w:noWrap/>
          </w:tcPr>
          <w:p w14:paraId="5767E5F4" w14:textId="66EF9193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ascii="Calibri" w:eastAsia="Times New Roman" w:hAnsi="Calibri" w:cstheme="minorHAnsi"/>
                <w:b/>
                <w:kern w:val="0"/>
                <w:lang w:eastAsia="pl-PL"/>
                <w14:ligatures w14:val="none"/>
              </w:rPr>
            </w:pPr>
            <w:r w:rsidRPr="007F6E2F">
              <w:rPr>
                <w:rFonts w:cstheme="minorHAnsi"/>
                <w:b/>
                <w:bCs/>
              </w:rPr>
              <w:t>Mapa krajów niemieckojęzycznych</w:t>
            </w:r>
          </w:p>
        </w:tc>
        <w:tc>
          <w:tcPr>
            <w:tcW w:w="4252" w:type="dxa"/>
            <w:noWrap/>
          </w:tcPr>
          <w:p w14:paraId="0FB096F0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>Ścienna mapa szkolna przedstawiająca kraje niemieckojęzyczne: Niemcy, Austrię, Szwajcarię i Liechtenstein oraz ich podział administracyjny. Mapa uwzględnia wewnętrzny podział Niemiec i Austrii na kraje związkowe (landy) oraz Szwajcarii na kantony. Dodatkowo w kartonach bocznych znajdują się podstawowe informacje statystyczne dotyczące poszczególnych krajów. Wszystkie opisy i legenda mapy są w języku niemieckim.</w:t>
            </w: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 xml:space="preserve"> </w:t>
            </w:r>
          </w:p>
          <w:p w14:paraId="049B2333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</w:pPr>
            <w:r w:rsidRPr="00AF4A4B">
              <w:rPr>
                <w:rFonts w:eastAsiaTheme="majorEastAsia" w:cstheme="minorHAnsi"/>
                <w:b/>
                <w:bCs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>Format: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 xml:space="preserve"> </w:t>
            </w: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>120 x 160 cm</w:t>
            </w:r>
          </w:p>
          <w:p w14:paraId="4EA1FCDF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ascii="Times New Roman" w:eastAsia="Times New Roman" w:hAnsi="Times New Roman" w:cstheme="minorHAnsi"/>
                <w:color w:val="0D0D0D"/>
                <w:kern w:val="0"/>
                <w:sz w:val="24"/>
                <w:szCs w:val="24"/>
                <w:lang w:eastAsia="pl-PL"/>
                <w14:ligatures w14:val="none"/>
              </w:rPr>
            </w:pPr>
            <w:r w:rsidRPr="00AF4A4B">
              <w:rPr>
                <w:rFonts w:eastAsia="Times New Roman" w:cstheme="minorHAnsi"/>
                <w:color w:val="0D0D0D"/>
                <w:kern w:val="0"/>
                <w:shd w:val="clear" w:color="auto" w:fill="FFFFFF"/>
                <w:lang w:eastAsia="pl-PL"/>
                <w14:ligatures w14:val="none"/>
              </w:rPr>
              <w:t xml:space="preserve">Oprawa: 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t xml:space="preserve">laminowana dwustronnie folią strukturalną o podwyższonej wytrzymałości </w:t>
            </w:r>
            <w:r w:rsidRPr="00AF4A4B"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  <w:lastRenderedPageBreak/>
              <w:t>na rozdzieranie; oprawa w drewniane półwałki z zawieszeniem sznurkowym</w:t>
            </w:r>
            <w:r w:rsidRPr="00AF4A4B">
              <w:rPr>
                <w:rFonts w:ascii="Times New Roman" w:eastAsia="Times New Roman" w:hAnsi="Times New Roman" w:cstheme="minorHAnsi"/>
                <w:color w:val="0D0D0D"/>
                <w:kern w:val="0"/>
                <w:sz w:val="24"/>
                <w:szCs w:val="24"/>
                <w:lang w:eastAsia="pl-PL"/>
                <w14:ligatures w14:val="none"/>
              </w:rPr>
              <w:t>.</w:t>
            </w:r>
          </w:p>
          <w:p w14:paraId="47ED9B08" w14:textId="77777777" w:rsidR="00104E95" w:rsidRPr="008B04C5" w:rsidRDefault="00104E95" w:rsidP="00932259">
            <w:pPr>
              <w:shd w:val="clear" w:color="auto" w:fill="FFFFFF"/>
              <w:suppressAutoHyphens/>
              <w:spacing w:line="276" w:lineRule="auto"/>
              <w:textAlignment w:val="top"/>
              <w:rPr>
                <w:rFonts w:ascii="Calibri" w:eastAsia="Times New Roman" w:hAnsi="Calibri" w:cstheme="minorHAnsi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1615023" w14:textId="376ECA5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0D4BF41C" w14:textId="77777777" w:rsidR="00104E95" w:rsidRPr="0077481C" w:rsidRDefault="00104E95" w:rsidP="00932259"/>
        </w:tc>
        <w:tc>
          <w:tcPr>
            <w:tcW w:w="709" w:type="dxa"/>
          </w:tcPr>
          <w:p w14:paraId="35E07BCA" w14:textId="77777777" w:rsidR="00104E95" w:rsidRPr="0077481C" w:rsidRDefault="00104E95" w:rsidP="00932259"/>
        </w:tc>
        <w:tc>
          <w:tcPr>
            <w:tcW w:w="1134" w:type="dxa"/>
          </w:tcPr>
          <w:p w14:paraId="7FF9BA66" w14:textId="77777777" w:rsidR="00104E95" w:rsidRPr="0077481C" w:rsidRDefault="00104E95" w:rsidP="00932259"/>
        </w:tc>
        <w:tc>
          <w:tcPr>
            <w:tcW w:w="1134" w:type="dxa"/>
            <w:noWrap/>
          </w:tcPr>
          <w:p w14:paraId="2A70E4A0" w14:textId="77777777" w:rsidR="00104E95" w:rsidRPr="0077481C" w:rsidRDefault="00104E95" w:rsidP="00932259"/>
        </w:tc>
        <w:tc>
          <w:tcPr>
            <w:tcW w:w="1275" w:type="dxa"/>
          </w:tcPr>
          <w:p w14:paraId="47FF947C" w14:textId="77777777" w:rsidR="00104E95" w:rsidRPr="0077481C" w:rsidRDefault="00104E95" w:rsidP="00932259"/>
        </w:tc>
        <w:tc>
          <w:tcPr>
            <w:tcW w:w="1276" w:type="dxa"/>
          </w:tcPr>
          <w:p w14:paraId="3DBE8DD3" w14:textId="77777777" w:rsidR="00104E95" w:rsidRPr="0077481C" w:rsidRDefault="00104E95" w:rsidP="00932259"/>
        </w:tc>
      </w:tr>
      <w:tr w:rsidR="00104E95" w:rsidRPr="0077481C" w14:paraId="03544391" w14:textId="5253B862" w:rsidTr="00104E95">
        <w:trPr>
          <w:trHeight w:val="1884"/>
        </w:trPr>
        <w:tc>
          <w:tcPr>
            <w:tcW w:w="498" w:type="dxa"/>
            <w:noWrap/>
          </w:tcPr>
          <w:p w14:paraId="53B07A69" w14:textId="33FA3C1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37.</w:t>
            </w:r>
          </w:p>
        </w:tc>
        <w:tc>
          <w:tcPr>
            <w:tcW w:w="1203" w:type="dxa"/>
            <w:noWrap/>
          </w:tcPr>
          <w:p w14:paraId="3454DF38" w14:textId="66F2414D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E20E0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1</w:t>
            </w:r>
          </w:p>
        </w:tc>
        <w:tc>
          <w:tcPr>
            <w:tcW w:w="4252" w:type="dxa"/>
            <w:noWrap/>
          </w:tcPr>
          <w:p w14:paraId="76C007B4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 EXPRESS PUBLISHING</w:t>
            </w:r>
          </w:p>
          <w:p w14:paraId="3FF47156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Podręcznik Grammarway służy do systematycznego nauczania i ćwiczenia gramatyki języka angielskiego na różnych poziomach zaawansowania, od początkującego do średnio zaawansowanego. Umożliwia poznawanie nowych struktur, regularnych powtórek i utrwalania poznanego materiału. Główne cele i funkcje Grammarway:</w:t>
            </w:r>
          </w:p>
          <w:p w14:paraId="1FACCE48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4372520F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karton</w:t>
            </w:r>
          </w:p>
          <w:p w14:paraId="13C2E23E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144</w:t>
            </w:r>
          </w:p>
          <w:p w14:paraId="366E215E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9</w:t>
            </w:r>
          </w:p>
          <w:p w14:paraId="37042F5A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36995887" w14:textId="3A02D982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3E5FBCD" w14:textId="77777777" w:rsidR="00104E95" w:rsidRPr="0077481C" w:rsidRDefault="00104E95" w:rsidP="00932259"/>
        </w:tc>
        <w:tc>
          <w:tcPr>
            <w:tcW w:w="709" w:type="dxa"/>
          </w:tcPr>
          <w:p w14:paraId="18F9A943" w14:textId="77777777" w:rsidR="00104E95" w:rsidRPr="0077481C" w:rsidRDefault="00104E95" w:rsidP="00932259"/>
        </w:tc>
        <w:tc>
          <w:tcPr>
            <w:tcW w:w="1134" w:type="dxa"/>
          </w:tcPr>
          <w:p w14:paraId="3CDF3540" w14:textId="77777777" w:rsidR="00104E95" w:rsidRPr="0077481C" w:rsidRDefault="00104E95" w:rsidP="00932259"/>
        </w:tc>
        <w:tc>
          <w:tcPr>
            <w:tcW w:w="1134" w:type="dxa"/>
            <w:noWrap/>
          </w:tcPr>
          <w:p w14:paraId="5A0A9DC8" w14:textId="77777777" w:rsidR="00104E95" w:rsidRPr="0077481C" w:rsidRDefault="00104E95" w:rsidP="00932259"/>
        </w:tc>
        <w:tc>
          <w:tcPr>
            <w:tcW w:w="1275" w:type="dxa"/>
          </w:tcPr>
          <w:p w14:paraId="6453F113" w14:textId="77777777" w:rsidR="00104E95" w:rsidRPr="0077481C" w:rsidRDefault="00104E95" w:rsidP="00932259"/>
        </w:tc>
        <w:tc>
          <w:tcPr>
            <w:tcW w:w="1276" w:type="dxa"/>
          </w:tcPr>
          <w:p w14:paraId="70D5748B" w14:textId="77777777" w:rsidR="00104E95" w:rsidRPr="0077481C" w:rsidRDefault="00104E95" w:rsidP="00932259"/>
        </w:tc>
      </w:tr>
      <w:tr w:rsidR="00104E95" w:rsidRPr="0077481C" w14:paraId="7A2846CC" w14:textId="47E4FCBF" w:rsidTr="00104E95">
        <w:trPr>
          <w:trHeight w:val="1884"/>
        </w:trPr>
        <w:tc>
          <w:tcPr>
            <w:tcW w:w="498" w:type="dxa"/>
            <w:noWrap/>
          </w:tcPr>
          <w:p w14:paraId="0D16B868" w14:textId="291AE0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38.</w:t>
            </w:r>
          </w:p>
        </w:tc>
        <w:tc>
          <w:tcPr>
            <w:tcW w:w="1203" w:type="dxa"/>
            <w:noWrap/>
          </w:tcPr>
          <w:p w14:paraId="3BAD2B26" w14:textId="1A5F1936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2</w:t>
            </w:r>
          </w:p>
        </w:tc>
        <w:tc>
          <w:tcPr>
            <w:tcW w:w="4252" w:type="dxa"/>
            <w:noWrap/>
          </w:tcPr>
          <w:p w14:paraId="4D56DCF2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18670FD3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miękka</w:t>
            </w:r>
          </w:p>
          <w:p w14:paraId="44D6D84F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166</w:t>
            </w:r>
          </w:p>
          <w:p w14:paraId="0135338F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7D5D2193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78DDFD42" w14:textId="710794CB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749CCBA" w14:textId="77777777" w:rsidR="00104E95" w:rsidRPr="0077481C" w:rsidRDefault="00104E95" w:rsidP="00932259"/>
        </w:tc>
        <w:tc>
          <w:tcPr>
            <w:tcW w:w="709" w:type="dxa"/>
          </w:tcPr>
          <w:p w14:paraId="653FF03B" w14:textId="77777777" w:rsidR="00104E95" w:rsidRPr="0077481C" w:rsidRDefault="00104E95" w:rsidP="00932259"/>
        </w:tc>
        <w:tc>
          <w:tcPr>
            <w:tcW w:w="1134" w:type="dxa"/>
          </w:tcPr>
          <w:p w14:paraId="60F00097" w14:textId="77777777" w:rsidR="00104E95" w:rsidRPr="0077481C" w:rsidRDefault="00104E95" w:rsidP="00932259"/>
        </w:tc>
        <w:tc>
          <w:tcPr>
            <w:tcW w:w="1134" w:type="dxa"/>
            <w:noWrap/>
          </w:tcPr>
          <w:p w14:paraId="7253960A" w14:textId="77777777" w:rsidR="00104E95" w:rsidRPr="0077481C" w:rsidRDefault="00104E95" w:rsidP="00932259"/>
        </w:tc>
        <w:tc>
          <w:tcPr>
            <w:tcW w:w="1275" w:type="dxa"/>
          </w:tcPr>
          <w:p w14:paraId="0BB00123" w14:textId="77777777" w:rsidR="00104E95" w:rsidRPr="0077481C" w:rsidRDefault="00104E95" w:rsidP="00932259"/>
        </w:tc>
        <w:tc>
          <w:tcPr>
            <w:tcW w:w="1276" w:type="dxa"/>
          </w:tcPr>
          <w:p w14:paraId="36C0F5CB" w14:textId="77777777" w:rsidR="00104E95" w:rsidRPr="0077481C" w:rsidRDefault="00104E95" w:rsidP="00932259"/>
        </w:tc>
      </w:tr>
      <w:tr w:rsidR="00104E95" w:rsidRPr="0077481C" w14:paraId="288BA977" w14:textId="23A22E63" w:rsidTr="00104E95">
        <w:trPr>
          <w:trHeight w:val="1884"/>
        </w:trPr>
        <w:tc>
          <w:tcPr>
            <w:tcW w:w="498" w:type="dxa"/>
            <w:noWrap/>
          </w:tcPr>
          <w:p w14:paraId="7BD46803" w14:textId="092A5C09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39.</w:t>
            </w:r>
          </w:p>
        </w:tc>
        <w:tc>
          <w:tcPr>
            <w:tcW w:w="1203" w:type="dxa"/>
            <w:noWrap/>
          </w:tcPr>
          <w:p w14:paraId="1EA7421D" w14:textId="4AE4112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Podręcznik Grammaway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4252" w:type="dxa"/>
            <w:noWrap/>
          </w:tcPr>
          <w:p w14:paraId="2A72EFA5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166044B1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karton</w:t>
            </w:r>
          </w:p>
          <w:p w14:paraId="0637F32D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272</w:t>
            </w:r>
          </w:p>
          <w:p w14:paraId="2B78B3A8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11A0124D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4EADD8D" w14:textId="5090F13F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142524D" w14:textId="77777777" w:rsidR="00104E95" w:rsidRPr="0077481C" w:rsidRDefault="00104E95" w:rsidP="00932259"/>
        </w:tc>
        <w:tc>
          <w:tcPr>
            <w:tcW w:w="709" w:type="dxa"/>
          </w:tcPr>
          <w:p w14:paraId="685C12E9" w14:textId="77777777" w:rsidR="00104E95" w:rsidRPr="0077481C" w:rsidRDefault="00104E95" w:rsidP="00932259"/>
        </w:tc>
        <w:tc>
          <w:tcPr>
            <w:tcW w:w="1134" w:type="dxa"/>
          </w:tcPr>
          <w:p w14:paraId="2F4E64AA" w14:textId="77777777" w:rsidR="00104E95" w:rsidRPr="0077481C" w:rsidRDefault="00104E95" w:rsidP="00932259"/>
        </w:tc>
        <w:tc>
          <w:tcPr>
            <w:tcW w:w="1134" w:type="dxa"/>
            <w:noWrap/>
          </w:tcPr>
          <w:p w14:paraId="6D78A1E6" w14:textId="77777777" w:rsidR="00104E95" w:rsidRPr="0077481C" w:rsidRDefault="00104E95" w:rsidP="00932259"/>
        </w:tc>
        <w:tc>
          <w:tcPr>
            <w:tcW w:w="1275" w:type="dxa"/>
          </w:tcPr>
          <w:p w14:paraId="47E7F415" w14:textId="77777777" w:rsidR="00104E95" w:rsidRPr="0077481C" w:rsidRDefault="00104E95" w:rsidP="00932259"/>
        </w:tc>
        <w:tc>
          <w:tcPr>
            <w:tcW w:w="1276" w:type="dxa"/>
          </w:tcPr>
          <w:p w14:paraId="1FDA43F0" w14:textId="77777777" w:rsidR="00104E95" w:rsidRPr="0077481C" w:rsidRDefault="00104E95" w:rsidP="00932259"/>
        </w:tc>
      </w:tr>
      <w:tr w:rsidR="00104E95" w:rsidRPr="0077481C" w14:paraId="32FA8FB0" w14:textId="136D1BF7" w:rsidTr="00104E95">
        <w:trPr>
          <w:trHeight w:val="1884"/>
        </w:trPr>
        <w:tc>
          <w:tcPr>
            <w:tcW w:w="498" w:type="dxa"/>
            <w:noWrap/>
          </w:tcPr>
          <w:p w14:paraId="7B81D94A" w14:textId="01CC3E7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40.</w:t>
            </w:r>
          </w:p>
        </w:tc>
        <w:tc>
          <w:tcPr>
            <w:tcW w:w="1203" w:type="dxa"/>
            <w:noWrap/>
          </w:tcPr>
          <w:p w14:paraId="3F79F647" w14:textId="6383E716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DF5C2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Podręcznik Grammaway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4</w:t>
            </w:r>
          </w:p>
        </w:tc>
        <w:tc>
          <w:tcPr>
            <w:tcW w:w="4252" w:type="dxa"/>
            <w:noWrap/>
          </w:tcPr>
          <w:p w14:paraId="564511BB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32C60B80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karton</w:t>
            </w:r>
          </w:p>
          <w:p w14:paraId="72B3FBCC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280</w:t>
            </w:r>
          </w:p>
          <w:p w14:paraId="7DCFBA31" w14:textId="77777777" w:rsidR="00104E95" w:rsidRPr="00DF5C2F" w:rsidRDefault="00104E95" w:rsidP="00932259">
            <w:pPr>
              <w:numPr>
                <w:ilvl w:val="0"/>
                <w:numId w:val="7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10</w:t>
            </w:r>
          </w:p>
          <w:p w14:paraId="44E9C827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7B04926" w14:textId="2526D80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0F30D80" w14:textId="77777777" w:rsidR="00104E95" w:rsidRPr="0077481C" w:rsidRDefault="00104E95" w:rsidP="00932259"/>
        </w:tc>
        <w:tc>
          <w:tcPr>
            <w:tcW w:w="709" w:type="dxa"/>
          </w:tcPr>
          <w:p w14:paraId="2759A10C" w14:textId="77777777" w:rsidR="00104E95" w:rsidRPr="0077481C" w:rsidRDefault="00104E95" w:rsidP="00932259"/>
        </w:tc>
        <w:tc>
          <w:tcPr>
            <w:tcW w:w="1134" w:type="dxa"/>
          </w:tcPr>
          <w:p w14:paraId="34841005" w14:textId="77777777" w:rsidR="00104E95" w:rsidRPr="0077481C" w:rsidRDefault="00104E95" w:rsidP="00932259"/>
        </w:tc>
        <w:tc>
          <w:tcPr>
            <w:tcW w:w="1134" w:type="dxa"/>
            <w:noWrap/>
          </w:tcPr>
          <w:p w14:paraId="49674E4E" w14:textId="77777777" w:rsidR="00104E95" w:rsidRPr="0077481C" w:rsidRDefault="00104E95" w:rsidP="00932259"/>
        </w:tc>
        <w:tc>
          <w:tcPr>
            <w:tcW w:w="1275" w:type="dxa"/>
          </w:tcPr>
          <w:p w14:paraId="1B33F2E9" w14:textId="77777777" w:rsidR="00104E95" w:rsidRPr="0077481C" w:rsidRDefault="00104E95" w:rsidP="00932259"/>
        </w:tc>
        <w:tc>
          <w:tcPr>
            <w:tcW w:w="1276" w:type="dxa"/>
          </w:tcPr>
          <w:p w14:paraId="5BD69B09" w14:textId="77777777" w:rsidR="00104E95" w:rsidRPr="0077481C" w:rsidRDefault="00104E95" w:rsidP="00932259"/>
        </w:tc>
      </w:tr>
      <w:tr w:rsidR="00104E95" w:rsidRPr="0077481C" w14:paraId="622731F9" w14:textId="53068CF9" w:rsidTr="00104E95">
        <w:trPr>
          <w:trHeight w:val="1884"/>
        </w:trPr>
        <w:tc>
          <w:tcPr>
            <w:tcW w:w="498" w:type="dxa"/>
            <w:noWrap/>
          </w:tcPr>
          <w:p w14:paraId="5475496C" w14:textId="5A2320D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  <w:tc>
          <w:tcPr>
            <w:tcW w:w="1203" w:type="dxa"/>
            <w:noWrap/>
          </w:tcPr>
          <w:p w14:paraId="5E3A1926" w14:textId="77777777" w:rsidR="00104E95" w:rsidRPr="00514B41" w:rsidRDefault="00104E95" w:rsidP="00932259">
            <w:pPr>
              <w:spacing w:line="276" w:lineRule="auto"/>
              <w:rPr>
                <w:rFonts w:cstheme="minorHAnsi"/>
                <w:b/>
                <w:bCs/>
              </w:rPr>
            </w:pPr>
            <w:r w:rsidRPr="00514B41">
              <w:rPr>
                <w:rFonts w:cstheme="minorHAnsi"/>
                <w:b/>
                <w:bCs/>
              </w:rPr>
              <w:t>Fun Cards English – egzamin ośmioklasisty</w:t>
            </w:r>
          </w:p>
          <w:p w14:paraId="328E89E1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75E39EC4" w14:textId="77777777" w:rsidR="00104E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Karty zostały stworzone do powtórek przed egzaminem ósmoklasisty. W zestawie znajduje się 300 dwustronnych kart (na odwrocie są odpowiedzi do zadań). Zadania podzielone są na 3 kategorie grammar, vocabulary i situations. W trakcie gry, w celu zdobycia karty, musimy wykonać określone zadanie: Zadania z zestawu grammar polegają na uzupełnieniu zdań w oparciu o podane słowo (lub słowa).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>Zadania z zestawu situations polegają na dobraniu odpowiedniej reakcji do opisanej sytuacji.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br/>
              <w:t xml:space="preserve">Zadania z zestawu vocabulary polegają na znalezieniu trzech słówek, które mają coś wspólnego, lub należą do tej samej kategorii. Na każdej karcie jest wypisanych 6 słówek, </w:t>
            </w: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musimy więc znaleźć dwie takie trójki. Jeśli dodatkowo wprowadzimy wymóg, aby gracze musieli uzasadnić swój wybór po angielsku, będzie to efektywne ćwiczenie do doskonalenia umiejętności mówienia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.</w:t>
            </w:r>
          </w:p>
          <w:p w14:paraId="384ECED9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 xml:space="preserve">Autor: </w:t>
            </w:r>
            <w:hyperlink r:id="rId7" w:tooltip="Paweł Dwornik" w:history="1">
              <w:r w:rsidRPr="00670595">
                <w:rPr>
                  <w:rFonts w:eastAsia="Times New Roman" w:cstheme="minorHAnsi"/>
                  <w:kern w:val="0"/>
                  <w:u w:val="single"/>
                  <w:bdr w:val="none" w:sz="0" w:space="0" w:color="auto" w:frame="1"/>
                  <w:lang w:eastAsia="pl-PL"/>
                  <w14:ligatures w14:val="none"/>
                </w:rPr>
                <w:t>Paweł Dwornik</w:t>
              </w:r>
            </w:hyperlink>
          </w:p>
          <w:p w14:paraId="4262283C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bdr w:val="none" w:sz="0" w:space="0" w:color="auto" w:frame="1"/>
                <w:lang w:eastAsia="pl-PL"/>
                <w14:ligatures w14:val="none"/>
              </w:rPr>
              <w:t xml:space="preserve">Producent: </w:t>
            </w:r>
            <w:hyperlink r:id="rId8" w:tooltip="Creativo" w:history="1">
              <w:r w:rsidRPr="00670595">
                <w:rPr>
                  <w:rFonts w:eastAsia="Times New Roman" w:cstheme="minorHAnsi"/>
                  <w:kern w:val="0"/>
                  <w:u w:val="single"/>
                  <w:bdr w:val="none" w:sz="0" w:space="0" w:color="auto" w:frame="1"/>
                  <w:lang w:eastAsia="pl-PL"/>
                  <w14:ligatures w14:val="none"/>
                </w:rPr>
                <w:t>Creativo</w:t>
              </w:r>
            </w:hyperlink>
          </w:p>
          <w:p w14:paraId="4AAE51A0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publikacji: kompendium, repetytorium, opracowanie</w:t>
            </w:r>
          </w:p>
          <w:p w14:paraId="1C7E3A13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Język: polski</w:t>
            </w:r>
          </w:p>
          <w:p w14:paraId="3186A14D" w14:textId="77777777" w:rsidR="00104E95" w:rsidRPr="00670595" w:rsidRDefault="00104E95" w:rsidP="00932259">
            <w:pPr>
              <w:shd w:val="clear" w:color="auto" w:fill="F9FAFB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Typ okładki: pudełko</w:t>
            </w:r>
          </w:p>
          <w:p w14:paraId="14E6DBDF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70595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 208 x 154 x 208</w:t>
            </w:r>
          </w:p>
          <w:p w14:paraId="778DA5C4" w14:textId="77777777" w:rsidR="00104E95" w:rsidRPr="00670595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</w:p>
          <w:p w14:paraId="214C47D2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066BF6EB" w14:textId="101D5368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6EC4E9D" w14:textId="77777777" w:rsidR="00104E95" w:rsidRPr="0077481C" w:rsidRDefault="00104E95" w:rsidP="00932259"/>
        </w:tc>
        <w:tc>
          <w:tcPr>
            <w:tcW w:w="709" w:type="dxa"/>
          </w:tcPr>
          <w:p w14:paraId="6290D48B" w14:textId="77777777" w:rsidR="00104E95" w:rsidRPr="0077481C" w:rsidRDefault="00104E95" w:rsidP="00932259"/>
        </w:tc>
        <w:tc>
          <w:tcPr>
            <w:tcW w:w="1134" w:type="dxa"/>
          </w:tcPr>
          <w:p w14:paraId="6936CDE8" w14:textId="77777777" w:rsidR="00104E95" w:rsidRPr="0077481C" w:rsidRDefault="00104E95" w:rsidP="00932259"/>
        </w:tc>
        <w:tc>
          <w:tcPr>
            <w:tcW w:w="1134" w:type="dxa"/>
            <w:noWrap/>
          </w:tcPr>
          <w:p w14:paraId="76862F52" w14:textId="77777777" w:rsidR="00104E95" w:rsidRPr="0077481C" w:rsidRDefault="00104E95" w:rsidP="00932259"/>
        </w:tc>
        <w:tc>
          <w:tcPr>
            <w:tcW w:w="1275" w:type="dxa"/>
          </w:tcPr>
          <w:p w14:paraId="14D2482A" w14:textId="77777777" w:rsidR="00104E95" w:rsidRPr="0077481C" w:rsidRDefault="00104E95" w:rsidP="00932259"/>
        </w:tc>
        <w:tc>
          <w:tcPr>
            <w:tcW w:w="1276" w:type="dxa"/>
          </w:tcPr>
          <w:p w14:paraId="3D5B0B18" w14:textId="77777777" w:rsidR="00104E95" w:rsidRPr="0077481C" w:rsidRDefault="00104E95" w:rsidP="00932259"/>
        </w:tc>
      </w:tr>
      <w:tr w:rsidR="00104E95" w:rsidRPr="0077481C" w14:paraId="43965CD1" w14:textId="68C55B01" w:rsidTr="00104E95">
        <w:trPr>
          <w:trHeight w:val="1884"/>
        </w:trPr>
        <w:tc>
          <w:tcPr>
            <w:tcW w:w="498" w:type="dxa"/>
            <w:noWrap/>
          </w:tcPr>
          <w:p w14:paraId="6BAE3806" w14:textId="294A7CF8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42.</w:t>
            </w:r>
          </w:p>
        </w:tc>
        <w:tc>
          <w:tcPr>
            <w:tcW w:w="1203" w:type="dxa"/>
            <w:noWrap/>
          </w:tcPr>
          <w:p w14:paraId="5015725B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"Czółko"</w:t>
            </w:r>
          </w:p>
          <w:p w14:paraId="15A834CB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61D0E207" w14:textId="77777777" w:rsidR="00104E95" w:rsidRPr="008B046F" w:rsidRDefault="00104E95" w:rsidP="00932259">
            <w:pPr>
              <w:pStyle w:val="Akapitzlist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 "Czółko" służy do nauki słówek angielskich, ale również świetnej zabawy i integrowania grupy, polegając na odgadywaniu angielskich haseł (postaci, przedmiotów, pojęć) przyklejonych do czoła, podczas gdy reszta graczy udziela wskazówek, gestykuluje lub opowiada, przełamuje lody i ćwiczy komunikację,</w:t>
            </w:r>
          </w:p>
          <w:p w14:paraId="257BFFA2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 Portal Games</w:t>
            </w:r>
          </w:p>
          <w:p w14:paraId="210AC292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2018-05-16</w:t>
            </w:r>
          </w:p>
          <w:p w14:paraId="34D710EA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39B0AB7D" w14:textId="77777777" w:rsidR="00104E95" w:rsidRPr="008B046F" w:rsidRDefault="00104E95" w:rsidP="00932259">
            <w:pPr>
              <w:numPr>
                <w:ilvl w:val="0"/>
                <w:numId w:val="8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200 x 200 x 60</w:t>
            </w:r>
          </w:p>
          <w:p w14:paraId="70FE17E6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EE7CFAF" w14:textId="49AFA30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7E175399" w14:textId="77777777" w:rsidR="00104E95" w:rsidRPr="0077481C" w:rsidRDefault="00104E95" w:rsidP="00932259"/>
        </w:tc>
        <w:tc>
          <w:tcPr>
            <w:tcW w:w="709" w:type="dxa"/>
          </w:tcPr>
          <w:p w14:paraId="5FEF0B6B" w14:textId="77777777" w:rsidR="00104E95" w:rsidRPr="0077481C" w:rsidRDefault="00104E95" w:rsidP="00932259"/>
        </w:tc>
        <w:tc>
          <w:tcPr>
            <w:tcW w:w="1134" w:type="dxa"/>
          </w:tcPr>
          <w:p w14:paraId="7095E501" w14:textId="77777777" w:rsidR="00104E95" w:rsidRPr="0077481C" w:rsidRDefault="00104E95" w:rsidP="00932259"/>
        </w:tc>
        <w:tc>
          <w:tcPr>
            <w:tcW w:w="1134" w:type="dxa"/>
            <w:noWrap/>
          </w:tcPr>
          <w:p w14:paraId="417F4F19" w14:textId="77777777" w:rsidR="00104E95" w:rsidRPr="0077481C" w:rsidRDefault="00104E95" w:rsidP="00932259"/>
        </w:tc>
        <w:tc>
          <w:tcPr>
            <w:tcW w:w="1275" w:type="dxa"/>
          </w:tcPr>
          <w:p w14:paraId="4C0A561C" w14:textId="77777777" w:rsidR="00104E95" w:rsidRPr="0077481C" w:rsidRDefault="00104E95" w:rsidP="00932259"/>
        </w:tc>
        <w:tc>
          <w:tcPr>
            <w:tcW w:w="1276" w:type="dxa"/>
          </w:tcPr>
          <w:p w14:paraId="7641138C" w14:textId="77777777" w:rsidR="00104E95" w:rsidRPr="0077481C" w:rsidRDefault="00104E95" w:rsidP="00932259"/>
        </w:tc>
      </w:tr>
      <w:tr w:rsidR="00104E95" w:rsidRPr="0077481C" w14:paraId="1ADFFF0F" w14:textId="3997C810" w:rsidTr="00104E95">
        <w:trPr>
          <w:trHeight w:val="1884"/>
        </w:trPr>
        <w:tc>
          <w:tcPr>
            <w:tcW w:w="498" w:type="dxa"/>
            <w:noWrap/>
          </w:tcPr>
          <w:p w14:paraId="1FD978EE" w14:textId="2848A0DC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43.</w:t>
            </w:r>
          </w:p>
        </w:tc>
        <w:tc>
          <w:tcPr>
            <w:tcW w:w="1203" w:type="dxa"/>
            <w:noWrap/>
          </w:tcPr>
          <w:p w14:paraId="720DAAAA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Gra"Scrabble"</w:t>
            </w:r>
          </w:p>
          <w:p w14:paraId="75011734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11593046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Scrabble służy do układania krzyżujących się słów na planszy z wylosowanych płytek z literami, aby zdobyć jak najwięcej punktów, wykorzystując wartości liter i specjalne pola premiowe, co rozwija słownictwo, ortografię, logiczne myślenie i strategię. Jest to popularna gra planszowa dla 2-4 graczy, łącząca zabawę z intelektualnym wyzwaniem, stymulująca umysł i budująca więzi. </w:t>
            </w:r>
          </w:p>
          <w:p w14:paraId="259DB24A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gry:</w:t>
            </w:r>
          </w:p>
          <w:p w14:paraId="2DCD97F3" w14:textId="77777777" w:rsidR="00104E95" w:rsidRPr="006F278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Rozwijanie umiejętności: Poprawa znajomości języka angielskiego, ortografii, zwiększanie zasobu słownictwa, ćwiczenie logicznego myślenia i planowania strategicznego.</w:t>
            </w:r>
          </w:p>
          <w:p w14:paraId="434B21AA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 Mattel</w:t>
            </w:r>
          </w:p>
          <w:p w14:paraId="34574F2D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148531B7" w14:textId="77777777" w:rsidR="00104E95" w:rsidRPr="008B046F" w:rsidRDefault="00104E95" w:rsidP="00932259">
            <w:pPr>
              <w:numPr>
                <w:ilvl w:val="0"/>
                <w:numId w:val="9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373 x 270</w:t>
            </w:r>
          </w:p>
          <w:p w14:paraId="45E41070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9577DEA" w14:textId="54D0EE14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0C866310" w14:textId="77777777" w:rsidR="00104E95" w:rsidRPr="0077481C" w:rsidRDefault="00104E95" w:rsidP="00932259"/>
        </w:tc>
        <w:tc>
          <w:tcPr>
            <w:tcW w:w="709" w:type="dxa"/>
          </w:tcPr>
          <w:p w14:paraId="1A930341" w14:textId="77777777" w:rsidR="00104E95" w:rsidRPr="0077481C" w:rsidRDefault="00104E95" w:rsidP="00932259"/>
        </w:tc>
        <w:tc>
          <w:tcPr>
            <w:tcW w:w="1134" w:type="dxa"/>
          </w:tcPr>
          <w:p w14:paraId="14F08F0F" w14:textId="77777777" w:rsidR="00104E95" w:rsidRPr="0077481C" w:rsidRDefault="00104E95" w:rsidP="00932259"/>
        </w:tc>
        <w:tc>
          <w:tcPr>
            <w:tcW w:w="1134" w:type="dxa"/>
            <w:noWrap/>
          </w:tcPr>
          <w:p w14:paraId="6BACFFFF" w14:textId="77777777" w:rsidR="00104E95" w:rsidRPr="0077481C" w:rsidRDefault="00104E95" w:rsidP="00932259"/>
        </w:tc>
        <w:tc>
          <w:tcPr>
            <w:tcW w:w="1275" w:type="dxa"/>
          </w:tcPr>
          <w:p w14:paraId="66E5D9C3" w14:textId="77777777" w:rsidR="00104E95" w:rsidRPr="0077481C" w:rsidRDefault="00104E95" w:rsidP="00932259"/>
        </w:tc>
        <w:tc>
          <w:tcPr>
            <w:tcW w:w="1276" w:type="dxa"/>
          </w:tcPr>
          <w:p w14:paraId="0EE2DE5D" w14:textId="77777777" w:rsidR="00104E95" w:rsidRPr="0077481C" w:rsidRDefault="00104E95" w:rsidP="00932259"/>
        </w:tc>
      </w:tr>
      <w:tr w:rsidR="00104E95" w:rsidRPr="0077481C" w14:paraId="4CA2DF54" w14:textId="30795361" w:rsidTr="00104E95">
        <w:trPr>
          <w:trHeight w:val="1884"/>
        </w:trPr>
        <w:tc>
          <w:tcPr>
            <w:tcW w:w="498" w:type="dxa"/>
            <w:noWrap/>
          </w:tcPr>
          <w:p w14:paraId="2B3BA1B9" w14:textId="4C9728A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44.</w:t>
            </w:r>
          </w:p>
        </w:tc>
        <w:tc>
          <w:tcPr>
            <w:tcW w:w="1203" w:type="dxa"/>
            <w:noWrap/>
          </w:tcPr>
          <w:p w14:paraId="6E4A62BC" w14:textId="77777777" w:rsidR="00104E95" w:rsidRPr="006F278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6F278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:"Bójka na słówka"      </w:t>
            </w:r>
          </w:p>
          <w:p w14:paraId="29B803AF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36BAAE99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"Bójka na słówka" służy do nauki i utrwalania słownictwa w języku obcym (głównie angielskim) poprzez szybkie wyszukiwanie wspólnych słów i obrazków na kartach, co rozwija refleks, spostrzegawczość, koncentrację i pamięć. Jest to dynamiczna gra edukacyjna, która wciąga w proces nauki nawet osoby zniechęcone, oferując 3 warianty rozgrywki dla różnych poziomów zaawansowania i powtórki około 200 słówek z 17 kategorii. </w:t>
            </w:r>
          </w:p>
          <w:p w14:paraId="32C8F76E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gry:</w:t>
            </w:r>
          </w:p>
          <w:p w14:paraId="62C8F440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Nauka i utrwalanie słownictwa: Opanowanie blisko 200 angielskich słówek z różnych kategorii.</w:t>
            </w:r>
          </w:p>
          <w:p w14:paraId="524F2B6B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Rozwój umiejętności: Poprawa refleksu, spostrzegawczości, koncentracji i logicznego myślenia.</w:t>
            </w:r>
          </w:p>
          <w:p w14:paraId="42417E7D" w14:textId="77777777" w:rsidR="00104E95" w:rsidRPr="008B046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Zabawa: Dynamiczna i angażująca rozgrywka, która zamienia naukę w emocjonującą rywalizację.</w:t>
            </w:r>
          </w:p>
          <w:p w14:paraId="659E5A59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Producent: </w:t>
            </w:r>
            <w:hyperlink r:id="rId9" w:tgtFrame="_blank" w:history="1">
              <w:r w:rsidRPr="008B046F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Edgard Game</w:t>
              </w:r>
            </w:hyperlink>
          </w:p>
          <w:p w14:paraId="06FCF97A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2019-09-04</w:t>
            </w:r>
          </w:p>
          <w:p w14:paraId="31FB7B70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pudełko</w:t>
            </w:r>
          </w:p>
          <w:p w14:paraId="17BB416B" w14:textId="77777777" w:rsidR="00104E95" w:rsidRPr="008B046F" w:rsidRDefault="00104E95" w:rsidP="00932259">
            <w:pPr>
              <w:numPr>
                <w:ilvl w:val="0"/>
                <w:numId w:val="10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920 x 90</w:t>
            </w:r>
          </w:p>
          <w:p w14:paraId="1372235F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CC3C257" w14:textId="05C9758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1D033A61" w14:textId="77777777" w:rsidR="00104E95" w:rsidRPr="0077481C" w:rsidRDefault="00104E95" w:rsidP="00932259"/>
        </w:tc>
        <w:tc>
          <w:tcPr>
            <w:tcW w:w="709" w:type="dxa"/>
          </w:tcPr>
          <w:p w14:paraId="1FE36C9D" w14:textId="77777777" w:rsidR="00104E95" w:rsidRPr="0077481C" w:rsidRDefault="00104E95" w:rsidP="00932259"/>
        </w:tc>
        <w:tc>
          <w:tcPr>
            <w:tcW w:w="1134" w:type="dxa"/>
          </w:tcPr>
          <w:p w14:paraId="72CA808C" w14:textId="77777777" w:rsidR="00104E95" w:rsidRPr="0077481C" w:rsidRDefault="00104E95" w:rsidP="00932259"/>
        </w:tc>
        <w:tc>
          <w:tcPr>
            <w:tcW w:w="1134" w:type="dxa"/>
            <w:noWrap/>
          </w:tcPr>
          <w:p w14:paraId="5DB27FEE" w14:textId="77777777" w:rsidR="00104E95" w:rsidRPr="0077481C" w:rsidRDefault="00104E95" w:rsidP="00932259"/>
        </w:tc>
        <w:tc>
          <w:tcPr>
            <w:tcW w:w="1275" w:type="dxa"/>
          </w:tcPr>
          <w:p w14:paraId="23E2BE15" w14:textId="77777777" w:rsidR="00104E95" w:rsidRPr="0077481C" w:rsidRDefault="00104E95" w:rsidP="00932259"/>
        </w:tc>
        <w:tc>
          <w:tcPr>
            <w:tcW w:w="1276" w:type="dxa"/>
          </w:tcPr>
          <w:p w14:paraId="39806F8E" w14:textId="77777777" w:rsidR="00104E95" w:rsidRPr="0077481C" w:rsidRDefault="00104E95" w:rsidP="00932259"/>
        </w:tc>
      </w:tr>
      <w:tr w:rsidR="00104E95" w:rsidRPr="0077481C" w14:paraId="7D97C5B9" w14:textId="0F4460B9" w:rsidTr="00104E95">
        <w:trPr>
          <w:trHeight w:val="1884"/>
        </w:trPr>
        <w:tc>
          <w:tcPr>
            <w:tcW w:w="498" w:type="dxa"/>
            <w:noWrap/>
          </w:tcPr>
          <w:p w14:paraId="108DD213" w14:textId="5FF4953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45.</w:t>
            </w:r>
          </w:p>
        </w:tc>
        <w:tc>
          <w:tcPr>
            <w:tcW w:w="1203" w:type="dxa"/>
            <w:noWrap/>
          </w:tcPr>
          <w:p w14:paraId="1CAE4C61" w14:textId="77777777" w:rsidR="00104E95" w:rsidRPr="008B046F" w:rsidRDefault="00104E95" w:rsidP="00932259">
            <w:pP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Gra "Mapy językowe"</w:t>
            </w:r>
          </w:p>
          <w:p w14:paraId="2BC0D5A1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65B4EFA4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Gra „Mapy językowe” służy do kreatywnej i efektywnej nauki języków obcych, głównie słownictwa, poprzez metodę mapowania pojęć (map myśli), która polega na tworzeniu skojarzeń, rozbudowywaniu tematów i łączeniu słów z ilustracjami, co ułatwia zapamiętywanie i rozwijanie intuicji językowej. Pomaga szybciej przyswajać nowe słowa, wyrażenia, kolokacje i gramatykę w kontekście, dzięki ćwiczeniom, ciekawostkom, zagadkom i tworzeniu własnych map. </w:t>
            </w:r>
          </w:p>
          <w:p w14:paraId="695A4E94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Główne cele i korzyści:</w:t>
            </w:r>
          </w:p>
          <w:p w14:paraId="4885621A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Zapamiętywanie słownictwa: Ułatwia przyswajanie nowych słów i zwrotów dzięki skojarzeniom i wizualizacji (rysunkom).</w:t>
            </w:r>
          </w:p>
          <w:p w14:paraId="40114D39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t>Rozwój intuicji językowej: Angażuje różne obszary mózgu, pomagając myśleć po obcemu i płynniej posługiwać się językiem.</w:t>
            </w:r>
          </w:p>
          <w:p w14:paraId="72CC4C03" w14:textId="77777777" w:rsidR="00104E95" w:rsidRPr="00176E23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Praktyczne zastosowanie: Oprócz słówek, wprowadza gramatykę, kolokacje i idiomy, często przez gry, dialogi, opowiadania czy historie</w:t>
            </w:r>
            <w:r>
              <w:rPr>
                <w:rFonts w:eastAsia="Times New Roman" w:cstheme="minorHAnsi"/>
                <w:kern w:val="0"/>
                <w:lang w:eastAsia="pl-PL"/>
                <w14:ligatures w14:val="none"/>
              </w:rPr>
              <w:t>…</w:t>
            </w:r>
          </w:p>
          <w:p w14:paraId="228CF3CC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 </w:t>
            </w:r>
            <w:hyperlink r:id="rId10" w:tgtFrame="_blank" w:history="1">
              <w:r w:rsidRPr="008B046F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Preston Publishing</w:t>
              </w:r>
            </w:hyperlink>
          </w:p>
          <w:p w14:paraId="14719162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Data premiery: 2022-09-29</w:t>
            </w:r>
          </w:p>
          <w:p w14:paraId="63E31FE3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miękka</w:t>
            </w:r>
          </w:p>
          <w:p w14:paraId="1B4B25A7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208</w:t>
            </w:r>
          </w:p>
          <w:p w14:paraId="2CF03782" w14:textId="77777777" w:rsidR="00104E95" w:rsidRPr="008B046F" w:rsidRDefault="00104E95" w:rsidP="00932259">
            <w:pPr>
              <w:numPr>
                <w:ilvl w:val="0"/>
                <w:numId w:val="11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212 x 200</w:t>
            </w:r>
          </w:p>
          <w:p w14:paraId="1FD05A35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17215921" w14:textId="168E46C7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75651177" w14:textId="77777777" w:rsidR="00104E95" w:rsidRPr="0077481C" w:rsidRDefault="00104E95" w:rsidP="00932259"/>
        </w:tc>
        <w:tc>
          <w:tcPr>
            <w:tcW w:w="709" w:type="dxa"/>
          </w:tcPr>
          <w:p w14:paraId="415BF133" w14:textId="77777777" w:rsidR="00104E95" w:rsidRPr="0077481C" w:rsidRDefault="00104E95" w:rsidP="00932259"/>
        </w:tc>
        <w:tc>
          <w:tcPr>
            <w:tcW w:w="1134" w:type="dxa"/>
          </w:tcPr>
          <w:p w14:paraId="7F410BD0" w14:textId="77777777" w:rsidR="00104E95" w:rsidRPr="0077481C" w:rsidRDefault="00104E95" w:rsidP="00932259"/>
        </w:tc>
        <w:tc>
          <w:tcPr>
            <w:tcW w:w="1134" w:type="dxa"/>
            <w:noWrap/>
          </w:tcPr>
          <w:p w14:paraId="7D6F260A" w14:textId="77777777" w:rsidR="00104E95" w:rsidRPr="0077481C" w:rsidRDefault="00104E95" w:rsidP="00932259"/>
        </w:tc>
        <w:tc>
          <w:tcPr>
            <w:tcW w:w="1275" w:type="dxa"/>
          </w:tcPr>
          <w:p w14:paraId="2C135B06" w14:textId="77777777" w:rsidR="00104E95" w:rsidRPr="0077481C" w:rsidRDefault="00104E95" w:rsidP="00932259"/>
        </w:tc>
        <w:tc>
          <w:tcPr>
            <w:tcW w:w="1276" w:type="dxa"/>
          </w:tcPr>
          <w:p w14:paraId="4D3F4D48" w14:textId="77777777" w:rsidR="00104E95" w:rsidRPr="0077481C" w:rsidRDefault="00104E95" w:rsidP="00932259"/>
        </w:tc>
      </w:tr>
      <w:tr w:rsidR="00104E95" w:rsidRPr="0077481C" w14:paraId="4C9E25BA" w14:textId="1084A637" w:rsidTr="00104E95">
        <w:trPr>
          <w:trHeight w:val="1884"/>
        </w:trPr>
        <w:tc>
          <w:tcPr>
            <w:tcW w:w="498" w:type="dxa"/>
            <w:noWrap/>
          </w:tcPr>
          <w:p w14:paraId="3333D146" w14:textId="6683B045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46.</w:t>
            </w:r>
          </w:p>
        </w:tc>
        <w:tc>
          <w:tcPr>
            <w:tcW w:w="1203" w:type="dxa"/>
            <w:noWrap/>
          </w:tcPr>
          <w:p w14:paraId="65F040AC" w14:textId="6B3DFDE2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 xml:space="preserve">Gra "give me the answear 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(poziom</w:t>
            </w:r>
            <w:r w:rsidRPr="008B046F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1,2,3</w:t>
            </w:r>
            <w:r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)</w:t>
            </w:r>
          </w:p>
        </w:tc>
        <w:tc>
          <w:tcPr>
            <w:tcW w:w="4252" w:type="dxa"/>
            <w:noWrap/>
          </w:tcPr>
          <w:p w14:paraId="4441ACC8" w14:textId="77777777" w:rsidR="00104E95" w:rsidRPr="002E3092" w:rsidRDefault="00104E95" w:rsidP="00932259">
            <w:pPr>
              <w:shd w:val="clear" w:color="auto" w:fill="FFFFFF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Gra "Give Me the Answer" to seria 3 poziomów kart do nauki angielskiego od wydawnictwa Creativo (Poziom 1, 2, 3), które pomagają ćwiczyć mówienie, gramatykę (np. Present Continuous, To Be, There is) i słownictwo poprzez odpowiadanie na pytania związane z obrazkami, idealna dla początkujących i dzieci, zamieniająca lekcje w zabawę!. Odpowiedź na "1, 2, 3" to nazwy poziomów: </w:t>
            </w:r>
            <w:hyperlink r:id="rId11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1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, </w:t>
            </w:r>
            <w:hyperlink r:id="rId12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2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, </w:t>
            </w:r>
            <w:hyperlink r:id="rId13" w:history="1">
              <w:r w:rsidRPr="002E3092">
                <w:rPr>
                  <w:rFonts w:eastAsia="Times New Roman" w:cstheme="minorHAnsi"/>
                  <w:kern w:val="0"/>
                  <w:u w:val="single"/>
                  <w:lang w:eastAsia="pl-PL"/>
                  <w14:ligatures w14:val="none"/>
                </w:rPr>
                <w:t>Level 3</w:t>
              </w:r>
            </w:hyperlink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. </w:t>
            </w:r>
          </w:p>
          <w:p w14:paraId="268E3ADE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Zestaw fiszek obrazkowych i gier do nauki języka angielskiego.</w:t>
            </w:r>
          </w:p>
          <w:p w14:paraId="397511B1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Składa się z 48 kart z 240 pytaniami, które zachęcają do mówienia.</w:t>
            </w:r>
          </w:p>
          <w:p w14:paraId="5B34923C" w14:textId="77777777" w:rsidR="00104E95" w:rsidRPr="002E3092" w:rsidRDefault="00104E95" w:rsidP="00932259">
            <w:pPr>
              <w:numPr>
                <w:ilvl w:val="0"/>
                <w:numId w:val="12"/>
              </w:numPr>
              <w:shd w:val="clear" w:color="auto" w:fill="FFFFFF"/>
              <w:spacing w:after="180"/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0"/>
                <w:lang w:eastAsia="pl-PL"/>
                <w14:ligatures w14:val="none"/>
              </w:rPr>
              <w:t>Pomaga w płynnym odpowiadaniu na pytania i utrwalaniu gramatyki (np. Present Continuous, To Be, There is). </w:t>
            </w:r>
          </w:p>
          <w:p w14:paraId="4CEDE2F2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5D283D4C" w14:textId="0ADAE6F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6BC46F36" w14:textId="77777777" w:rsidR="00104E95" w:rsidRPr="0077481C" w:rsidRDefault="00104E95" w:rsidP="00932259"/>
        </w:tc>
        <w:tc>
          <w:tcPr>
            <w:tcW w:w="709" w:type="dxa"/>
          </w:tcPr>
          <w:p w14:paraId="69EB6C51" w14:textId="77777777" w:rsidR="00104E95" w:rsidRPr="0077481C" w:rsidRDefault="00104E95" w:rsidP="00932259"/>
        </w:tc>
        <w:tc>
          <w:tcPr>
            <w:tcW w:w="1134" w:type="dxa"/>
          </w:tcPr>
          <w:p w14:paraId="07A74974" w14:textId="77777777" w:rsidR="00104E95" w:rsidRPr="0077481C" w:rsidRDefault="00104E95" w:rsidP="00932259"/>
        </w:tc>
        <w:tc>
          <w:tcPr>
            <w:tcW w:w="1134" w:type="dxa"/>
            <w:noWrap/>
          </w:tcPr>
          <w:p w14:paraId="37B99B71" w14:textId="77777777" w:rsidR="00104E95" w:rsidRPr="0077481C" w:rsidRDefault="00104E95" w:rsidP="00932259"/>
        </w:tc>
        <w:tc>
          <w:tcPr>
            <w:tcW w:w="1275" w:type="dxa"/>
          </w:tcPr>
          <w:p w14:paraId="668D0FA5" w14:textId="77777777" w:rsidR="00104E95" w:rsidRPr="0077481C" w:rsidRDefault="00104E95" w:rsidP="00932259"/>
        </w:tc>
        <w:tc>
          <w:tcPr>
            <w:tcW w:w="1276" w:type="dxa"/>
          </w:tcPr>
          <w:p w14:paraId="4BE94467" w14:textId="77777777" w:rsidR="00104E95" w:rsidRPr="0077481C" w:rsidRDefault="00104E95" w:rsidP="00932259"/>
        </w:tc>
      </w:tr>
      <w:tr w:rsidR="00104E95" w:rsidRPr="0077481C" w14:paraId="22F0627B" w14:textId="4EF1F4A4" w:rsidTr="00104E95">
        <w:trPr>
          <w:trHeight w:val="1884"/>
        </w:trPr>
        <w:tc>
          <w:tcPr>
            <w:tcW w:w="498" w:type="dxa"/>
            <w:noWrap/>
          </w:tcPr>
          <w:p w14:paraId="3041ABB3" w14:textId="6FDFC4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47.</w:t>
            </w:r>
          </w:p>
        </w:tc>
        <w:tc>
          <w:tcPr>
            <w:tcW w:w="1203" w:type="dxa"/>
            <w:noWrap/>
          </w:tcPr>
          <w:p w14:paraId="0ADB12B5" w14:textId="77777777" w:rsidR="00104E95" w:rsidRPr="00176E23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</w:pPr>
            <w:r w:rsidRPr="00176E23">
              <w:rPr>
                <w:rFonts w:eastAsia="Times New Roman" w:cstheme="minorHAnsi"/>
                <w:b/>
                <w:bCs/>
                <w:kern w:val="36"/>
                <w:lang w:eastAsia="pl-PL"/>
                <w14:ligatures w14:val="none"/>
              </w:rPr>
              <w:t>Kostki do konwersacji j angielski nauka angielskiego learning</w:t>
            </w:r>
          </w:p>
          <w:p w14:paraId="6264B5D6" w14:textId="77777777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</w:p>
        </w:tc>
        <w:tc>
          <w:tcPr>
            <w:tcW w:w="4252" w:type="dxa"/>
            <w:noWrap/>
          </w:tcPr>
          <w:p w14:paraId="11696B18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 xml:space="preserve">Kostki do konwersacji to narzędzia edukacyjne do nauki języków obcych (głównie angielskiego) i rozwijania umiejętności komunikacyjnych, które przez rzucanie kostką i odpowiadanie na pytania lub tworzenie historii, uatrakcyjniają naukę, motywują do mówienia, budują słownictwo, uczą konstruowania zdań i rozwijają storytelling oraz sprawności językowe i społeczne, idealne zarówno dla dzieci, jak i dorosłych. </w:t>
            </w:r>
          </w:p>
          <w:p w14:paraId="143E3A2F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Do czego służą:</w:t>
            </w:r>
          </w:p>
          <w:p w14:paraId="324AD4F9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Rozwijanie umiejętności mówienia: Zachęcają do swobodnego wypowiadania się na różne tematy.</w:t>
            </w:r>
          </w:p>
          <w:p w14:paraId="7BD91B43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Nauka słownictwa i zwrotów: Na ściankach kostek znajdują się słowa, czasowniki, rzeczowniki, które uczestnicy muszą wykorzystać.</w:t>
            </w:r>
          </w:p>
          <w:p w14:paraId="52F7CC21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Storytelling (opowiadanie historii): Rzucanie kilkoma kostkami pozwala na tworzenie własnych, kreatywnych opowieści, łącząc różne elementy.</w:t>
            </w:r>
          </w:p>
          <w:p w14:paraId="075EF252" w14:textId="77777777" w:rsidR="00104E95" w:rsidRPr="002E3092" w:rsidRDefault="00104E95" w:rsidP="00932259">
            <w:p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2E3092">
              <w:rPr>
                <w:rFonts w:eastAsia="Times New Roman" w:cstheme="minorHAnsi"/>
                <w:kern w:val="36"/>
                <w:lang w:eastAsia="pl-PL"/>
                <w14:ligatures w14:val="none"/>
              </w:rPr>
              <w:t>Ćwiczenia na rozumienie tekstu: W wariancie edukacyjnym mogą zawierać pytania przed, w trakcie i po czytaniu, pomagając w analizie tekstu</w:t>
            </w:r>
            <w:r>
              <w:rPr>
                <w:rFonts w:eastAsia="Times New Roman" w:cstheme="minorHAnsi"/>
                <w:kern w:val="36"/>
                <w:lang w:eastAsia="pl-PL"/>
                <w14:ligatures w14:val="none"/>
              </w:rPr>
              <w:t>…</w:t>
            </w:r>
          </w:p>
          <w:p w14:paraId="6082EF95" w14:textId="77777777" w:rsidR="00104E95" w:rsidRPr="008B046F" w:rsidRDefault="00104E95" w:rsidP="00932259">
            <w:pPr>
              <w:pStyle w:val="Akapitzlist"/>
              <w:numPr>
                <w:ilvl w:val="0"/>
                <w:numId w:val="13"/>
              </w:numPr>
              <w:shd w:val="clear" w:color="auto" w:fill="FFFFFF"/>
              <w:outlineLvl w:val="0"/>
              <w:rPr>
                <w:rFonts w:eastAsia="Times New Roman" w:cstheme="minorHAnsi"/>
                <w:kern w:val="36"/>
                <w:lang w:eastAsia="pl-PL"/>
                <w14:ligatures w14:val="none"/>
              </w:rPr>
            </w:pPr>
            <w:r w:rsidRPr="008B046F">
              <w:rPr>
                <w:rFonts w:eastAsia="Times New Roman" w:cstheme="minorHAnsi"/>
                <w:kern w:val="36"/>
                <w:lang w:eastAsia="pl-PL"/>
                <w14:ligatures w14:val="none"/>
              </w:rPr>
              <w:t xml:space="preserve">producent: </w:t>
            </w:r>
            <w:r w:rsidRPr="008B046F">
              <w:rPr>
                <w:rFonts w:cstheme="minorHAnsi"/>
                <w:shd w:val="clear" w:color="auto" w:fill="FFFFFF"/>
              </w:rPr>
              <w:t>Szymon Lewandowski</w:t>
            </w:r>
          </w:p>
          <w:p w14:paraId="4CA0BB57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4D3FE853" w14:textId="1A2DFF06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27C08B53" w14:textId="77777777" w:rsidR="00104E95" w:rsidRPr="0077481C" w:rsidRDefault="00104E95" w:rsidP="00932259"/>
        </w:tc>
        <w:tc>
          <w:tcPr>
            <w:tcW w:w="709" w:type="dxa"/>
          </w:tcPr>
          <w:p w14:paraId="20ADBA75" w14:textId="77777777" w:rsidR="00104E95" w:rsidRPr="0077481C" w:rsidRDefault="00104E95" w:rsidP="00932259"/>
        </w:tc>
        <w:tc>
          <w:tcPr>
            <w:tcW w:w="1134" w:type="dxa"/>
          </w:tcPr>
          <w:p w14:paraId="43D6E309" w14:textId="77777777" w:rsidR="00104E95" w:rsidRPr="0077481C" w:rsidRDefault="00104E95" w:rsidP="00932259"/>
        </w:tc>
        <w:tc>
          <w:tcPr>
            <w:tcW w:w="1134" w:type="dxa"/>
            <w:noWrap/>
          </w:tcPr>
          <w:p w14:paraId="25D0A384" w14:textId="77777777" w:rsidR="00104E95" w:rsidRPr="0077481C" w:rsidRDefault="00104E95" w:rsidP="00932259"/>
        </w:tc>
        <w:tc>
          <w:tcPr>
            <w:tcW w:w="1275" w:type="dxa"/>
          </w:tcPr>
          <w:p w14:paraId="501DD139" w14:textId="77777777" w:rsidR="00104E95" w:rsidRPr="0077481C" w:rsidRDefault="00104E95" w:rsidP="00932259"/>
        </w:tc>
        <w:tc>
          <w:tcPr>
            <w:tcW w:w="1276" w:type="dxa"/>
          </w:tcPr>
          <w:p w14:paraId="33430D86" w14:textId="77777777" w:rsidR="00104E95" w:rsidRPr="0077481C" w:rsidRDefault="00104E95" w:rsidP="00932259"/>
        </w:tc>
      </w:tr>
      <w:tr w:rsidR="00104E95" w:rsidRPr="0077481C" w14:paraId="44D9DF73" w14:textId="2E6A8E45" w:rsidTr="00104E95">
        <w:trPr>
          <w:trHeight w:val="1884"/>
        </w:trPr>
        <w:tc>
          <w:tcPr>
            <w:tcW w:w="498" w:type="dxa"/>
            <w:noWrap/>
          </w:tcPr>
          <w:p w14:paraId="11693010" w14:textId="703F54FA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48.</w:t>
            </w:r>
          </w:p>
        </w:tc>
        <w:tc>
          <w:tcPr>
            <w:tcW w:w="1203" w:type="dxa"/>
            <w:noWrap/>
          </w:tcPr>
          <w:p w14:paraId="0B65A1F1" w14:textId="719D3F20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B046F">
              <w:rPr>
                <w:rFonts w:cstheme="minorHAnsi"/>
                <w:b/>
                <w:bCs/>
              </w:rPr>
              <w:t>Fun Cards English - karty do nauki słówek</w:t>
            </w:r>
          </w:p>
        </w:tc>
        <w:tc>
          <w:tcPr>
            <w:tcW w:w="4252" w:type="dxa"/>
            <w:noWrap/>
          </w:tcPr>
          <w:p w14:paraId="388BA670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 xml:space="preserve">Fun Card English to zestawy kart (fiszki) służące do zabawowej i efektywnej nauki języka angielskiego poprzez gry, pomagające utrwalać i poszerzać słownictwo, ćwiczyć gramatykę (np. czasy, formy czasowników), przedimki, tworzenie zdań i płynność w mówieniu, dostosowane do różnych poziomów zaawansowania (od A1/A2). </w:t>
            </w:r>
          </w:p>
          <w:p w14:paraId="607CDB3F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Do czego służą:</w:t>
            </w:r>
          </w:p>
          <w:p w14:paraId="30F3E172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Poszerzanie słownictwa: Uczysz się nowych słów i zwrotów, często z obrazkami lub w kontekście użycia.</w:t>
            </w:r>
          </w:p>
          <w:p w14:paraId="171C98ED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Ćwiczenie gramatyki: Wersje tematyczne skupiają się na czasach (np. Present Simple, Future Simple), czasownikach nieregularnych, przedimkach (a/an/the) czy konstrukcjach typu "have got".</w:t>
            </w:r>
          </w:p>
          <w:p w14:paraId="3F236CA7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Rozwijanie płynności i automatyzacji mowy: Zestawy z pytaniami i zadaniami zmuszają do szybkiego odpowiadania i formułowania wypowiedzi, np. w czasie przeszłym czy z czasownikiem "can".</w:t>
            </w:r>
          </w:p>
          <w:p w14:paraId="4D0C111E" w14:textId="77777777" w:rsidR="00104E95" w:rsidRPr="002E3092" w:rsidRDefault="00104E95" w:rsidP="00932259">
            <w:pPr>
              <w:rPr>
                <w:rFonts w:cstheme="minorHAnsi"/>
              </w:rPr>
            </w:pPr>
            <w:r w:rsidRPr="002E3092">
              <w:rPr>
                <w:rFonts w:cstheme="minorHAnsi"/>
              </w:rPr>
              <w:t>Transformacja zdań: Karty pomagają przekształcać zdania, co jest kluczowe w nauce budowania różnorodnych konstrukcji.</w:t>
            </w:r>
          </w:p>
          <w:p w14:paraId="55026301" w14:textId="62F98C8E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  <w:r w:rsidRPr="00BC28A7">
              <w:rPr>
                <w:rFonts w:cstheme="minorHAnsi"/>
              </w:rPr>
              <w:t>50 kart; 200 kolokacji językowych</w:t>
            </w:r>
          </w:p>
        </w:tc>
        <w:tc>
          <w:tcPr>
            <w:tcW w:w="567" w:type="dxa"/>
            <w:noWrap/>
          </w:tcPr>
          <w:p w14:paraId="579D1001" w14:textId="1A920991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985" w:type="dxa"/>
          </w:tcPr>
          <w:p w14:paraId="3F7BCCC2" w14:textId="77777777" w:rsidR="00104E95" w:rsidRPr="0077481C" w:rsidRDefault="00104E95" w:rsidP="00932259"/>
        </w:tc>
        <w:tc>
          <w:tcPr>
            <w:tcW w:w="709" w:type="dxa"/>
          </w:tcPr>
          <w:p w14:paraId="0B6AF284" w14:textId="77777777" w:rsidR="00104E95" w:rsidRPr="0077481C" w:rsidRDefault="00104E95" w:rsidP="00932259"/>
        </w:tc>
        <w:tc>
          <w:tcPr>
            <w:tcW w:w="1134" w:type="dxa"/>
          </w:tcPr>
          <w:p w14:paraId="20E662BC" w14:textId="77777777" w:rsidR="00104E95" w:rsidRPr="0077481C" w:rsidRDefault="00104E95" w:rsidP="00932259"/>
        </w:tc>
        <w:tc>
          <w:tcPr>
            <w:tcW w:w="1134" w:type="dxa"/>
            <w:noWrap/>
          </w:tcPr>
          <w:p w14:paraId="4166834A" w14:textId="77777777" w:rsidR="00104E95" w:rsidRPr="0077481C" w:rsidRDefault="00104E95" w:rsidP="00932259"/>
        </w:tc>
        <w:tc>
          <w:tcPr>
            <w:tcW w:w="1275" w:type="dxa"/>
          </w:tcPr>
          <w:p w14:paraId="14C7822E" w14:textId="77777777" w:rsidR="00104E95" w:rsidRPr="0077481C" w:rsidRDefault="00104E95" w:rsidP="00932259"/>
        </w:tc>
        <w:tc>
          <w:tcPr>
            <w:tcW w:w="1276" w:type="dxa"/>
          </w:tcPr>
          <w:p w14:paraId="48E0B692" w14:textId="77777777" w:rsidR="00104E95" w:rsidRPr="0077481C" w:rsidRDefault="00104E95" w:rsidP="00932259"/>
        </w:tc>
      </w:tr>
      <w:tr w:rsidR="00104E95" w:rsidRPr="0077481C" w14:paraId="42633DF3" w14:textId="6FC8E025" w:rsidTr="00104E95">
        <w:trPr>
          <w:trHeight w:val="1884"/>
        </w:trPr>
        <w:tc>
          <w:tcPr>
            <w:tcW w:w="498" w:type="dxa"/>
            <w:noWrap/>
          </w:tcPr>
          <w:p w14:paraId="6D3A2F41" w14:textId="4A839BA0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t>49.</w:t>
            </w:r>
          </w:p>
        </w:tc>
        <w:tc>
          <w:tcPr>
            <w:tcW w:w="1203" w:type="dxa"/>
            <w:noWrap/>
          </w:tcPr>
          <w:p w14:paraId="6C33C7E6" w14:textId="6F85BB51" w:rsidR="00104E95" w:rsidRPr="007F6E2F" w:rsidRDefault="00104E95" w:rsidP="00932259">
            <w:pPr>
              <w:shd w:val="clear" w:color="auto" w:fill="FFFFFF"/>
              <w:suppressAutoHyphens/>
              <w:spacing w:line="276" w:lineRule="auto"/>
              <w:rPr>
                <w:rFonts w:cstheme="minorHAnsi"/>
                <w:b/>
                <w:bCs/>
              </w:rPr>
            </w:pPr>
            <w:r w:rsidRPr="008E20E0">
              <w:rPr>
                <w:rFonts w:eastAsia="Times New Roman" w:cstheme="minorHAnsi"/>
                <w:b/>
                <w:bCs/>
                <w:kern w:val="0"/>
                <w:lang w:eastAsia="pl-PL"/>
                <w14:ligatures w14:val="none"/>
              </w:rPr>
              <w:t>Podręcznik Grammaway 1</w:t>
            </w:r>
          </w:p>
        </w:tc>
        <w:tc>
          <w:tcPr>
            <w:tcW w:w="4252" w:type="dxa"/>
            <w:noWrap/>
          </w:tcPr>
          <w:p w14:paraId="787002BD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Wydawnictwo: EXPRESS PUBLISHING</w:t>
            </w:r>
          </w:p>
          <w:p w14:paraId="7C2617A6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 xml:space="preserve">Podręcznik Grammarway służy do systematycznego nauczania i ćwiczenia gramatyki języka angielskiego na różnych poziomach zaawansowania, od początkującego do średnio zaawansowanego. Umożliwia poznawanie </w:t>
            </w: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lastRenderedPageBreak/>
              <w:t>nowych struktur, regularnych powtórek i utrwalania poznanego materiału. Główne cele i funkcje Grammarway:</w:t>
            </w:r>
          </w:p>
          <w:p w14:paraId="5C663968" w14:textId="77777777" w:rsidR="00104E95" w:rsidRPr="00DF5C2F" w:rsidRDefault="00104E95" w:rsidP="00932259">
            <w:p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Grammarway to kompleksowe narzędzie do opanowania gramatyki     angielskiej, oferujące uporządkowane prezentacje zasad, praktyczne przykłady i mnóstwo zadań.</w:t>
            </w:r>
          </w:p>
          <w:p w14:paraId="58B53F98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Okładka: karton</w:t>
            </w:r>
          </w:p>
          <w:p w14:paraId="3C558AE0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Liczba stron: 144</w:t>
            </w:r>
          </w:p>
          <w:p w14:paraId="38BD995A" w14:textId="77777777" w:rsidR="00104E95" w:rsidRPr="00DF5C2F" w:rsidRDefault="00104E95" w:rsidP="00932259">
            <w:pPr>
              <w:numPr>
                <w:ilvl w:val="0"/>
                <w:numId w:val="6"/>
              </w:numPr>
              <w:rPr>
                <w:rFonts w:eastAsia="Times New Roman" w:cstheme="minorHAnsi"/>
                <w:kern w:val="0"/>
                <w:lang w:eastAsia="pl-PL"/>
                <w14:ligatures w14:val="none"/>
              </w:rPr>
            </w:pPr>
            <w:r w:rsidRPr="00DF5C2F">
              <w:rPr>
                <w:rFonts w:eastAsia="Times New Roman" w:cstheme="minorHAnsi"/>
                <w:kern w:val="0"/>
                <w:lang w:eastAsia="pl-PL"/>
                <w14:ligatures w14:val="none"/>
              </w:rPr>
              <w:t>Wymiary: 275 x 210 x 9</w:t>
            </w:r>
          </w:p>
          <w:p w14:paraId="1988A2FD" w14:textId="77777777" w:rsidR="00104E95" w:rsidRPr="00AF4A4B" w:rsidRDefault="00104E95" w:rsidP="00932259">
            <w:pPr>
              <w:shd w:val="clear" w:color="auto" w:fill="FFFFFF"/>
              <w:spacing w:line="276" w:lineRule="auto"/>
              <w:rPr>
                <w:rFonts w:eastAsia="Times New Roman" w:cstheme="minorHAnsi"/>
                <w:color w:val="0D0D0D"/>
                <w:kern w:val="0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29E1950F" w14:textId="5CB0F3B3" w:rsidR="00104E95" w:rsidRDefault="00104E95" w:rsidP="0093225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985" w:type="dxa"/>
          </w:tcPr>
          <w:p w14:paraId="4E202F6C" w14:textId="77777777" w:rsidR="00104E95" w:rsidRPr="0077481C" w:rsidRDefault="00104E95" w:rsidP="00932259"/>
        </w:tc>
        <w:tc>
          <w:tcPr>
            <w:tcW w:w="709" w:type="dxa"/>
          </w:tcPr>
          <w:p w14:paraId="43C82D4F" w14:textId="77777777" w:rsidR="00104E95" w:rsidRPr="0077481C" w:rsidRDefault="00104E95" w:rsidP="00932259"/>
        </w:tc>
        <w:tc>
          <w:tcPr>
            <w:tcW w:w="1134" w:type="dxa"/>
          </w:tcPr>
          <w:p w14:paraId="717EF8D4" w14:textId="77777777" w:rsidR="00104E95" w:rsidRPr="0077481C" w:rsidRDefault="00104E95" w:rsidP="00932259"/>
        </w:tc>
        <w:tc>
          <w:tcPr>
            <w:tcW w:w="1134" w:type="dxa"/>
            <w:noWrap/>
          </w:tcPr>
          <w:p w14:paraId="2F1CC1A5" w14:textId="77777777" w:rsidR="00104E95" w:rsidRPr="0077481C" w:rsidRDefault="00104E95" w:rsidP="00932259"/>
        </w:tc>
        <w:tc>
          <w:tcPr>
            <w:tcW w:w="1275" w:type="dxa"/>
          </w:tcPr>
          <w:p w14:paraId="7D3DAEAE" w14:textId="77777777" w:rsidR="00104E95" w:rsidRPr="0077481C" w:rsidRDefault="00104E95" w:rsidP="00932259"/>
        </w:tc>
        <w:tc>
          <w:tcPr>
            <w:tcW w:w="1276" w:type="dxa"/>
          </w:tcPr>
          <w:p w14:paraId="084BD4DF" w14:textId="77777777" w:rsidR="00104E95" w:rsidRPr="0077481C" w:rsidRDefault="00104E95" w:rsidP="00932259"/>
        </w:tc>
      </w:tr>
      <w:tr w:rsidR="00104E95" w:rsidRPr="0077481C" w14:paraId="15177CF8" w14:textId="60321200" w:rsidTr="00104E95">
        <w:trPr>
          <w:trHeight w:val="642"/>
        </w:trPr>
        <w:tc>
          <w:tcPr>
            <w:tcW w:w="498" w:type="dxa"/>
            <w:noWrap/>
          </w:tcPr>
          <w:p w14:paraId="6DE88627" w14:textId="77777777" w:rsidR="00104E95" w:rsidRDefault="00104E95" w:rsidP="00932259">
            <w:pPr>
              <w:rPr>
                <w:b/>
                <w:bCs/>
              </w:rPr>
            </w:pPr>
          </w:p>
        </w:tc>
        <w:tc>
          <w:tcPr>
            <w:tcW w:w="1203" w:type="dxa"/>
            <w:noWrap/>
          </w:tcPr>
          <w:p w14:paraId="0C6F7A16" w14:textId="46BF7D8D" w:rsidR="00104E95" w:rsidRPr="008C79ED" w:rsidRDefault="00104E95" w:rsidP="00932259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  <w:bCs/>
                <w:lang w:val="de-DE"/>
              </w:rPr>
              <w:t>RAZEM:</w:t>
            </w:r>
          </w:p>
        </w:tc>
        <w:tc>
          <w:tcPr>
            <w:tcW w:w="4252" w:type="dxa"/>
            <w:noWrap/>
          </w:tcPr>
          <w:p w14:paraId="2BAB5178" w14:textId="77777777" w:rsidR="00104E95" w:rsidRPr="00726BAD" w:rsidRDefault="00104E95" w:rsidP="00932259">
            <w:pPr>
              <w:suppressAutoHyphens/>
              <w:rPr>
                <w:rFonts w:ascii="Calibri" w:eastAsia="Times New Roman" w:hAnsi="Calibri" w:cstheme="minorHAnsi"/>
                <w:kern w:val="0"/>
                <w:shd w:val="clear" w:color="auto" w:fill="FFFFFF"/>
                <w:lang w:eastAsia="pl-PL"/>
                <w14:ligatures w14:val="none"/>
              </w:rPr>
            </w:pPr>
          </w:p>
        </w:tc>
        <w:tc>
          <w:tcPr>
            <w:tcW w:w="567" w:type="dxa"/>
            <w:noWrap/>
          </w:tcPr>
          <w:p w14:paraId="66613A43" w14:textId="77777777" w:rsidR="00104E95" w:rsidRDefault="00104E95" w:rsidP="00932259">
            <w:pPr>
              <w:rPr>
                <w:b/>
                <w:bCs/>
              </w:rPr>
            </w:pPr>
          </w:p>
        </w:tc>
        <w:tc>
          <w:tcPr>
            <w:tcW w:w="1985" w:type="dxa"/>
          </w:tcPr>
          <w:p w14:paraId="3B051C18" w14:textId="77777777" w:rsidR="00104E95" w:rsidRPr="0077481C" w:rsidRDefault="00104E95" w:rsidP="00932259"/>
        </w:tc>
        <w:tc>
          <w:tcPr>
            <w:tcW w:w="709" w:type="dxa"/>
          </w:tcPr>
          <w:p w14:paraId="4E1392F1" w14:textId="77777777" w:rsidR="00104E95" w:rsidRPr="0077481C" w:rsidRDefault="00104E95" w:rsidP="00932259"/>
        </w:tc>
        <w:tc>
          <w:tcPr>
            <w:tcW w:w="1134" w:type="dxa"/>
          </w:tcPr>
          <w:p w14:paraId="5FF919AA" w14:textId="77777777" w:rsidR="00104E95" w:rsidRPr="0077481C" w:rsidRDefault="00104E95" w:rsidP="00932259"/>
        </w:tc>
        <w:tc>
          <w:tcPr>
            <w:tcW w:w="1134" w:type="dxa"/>
            <w:noWrap/>
          </w:tcPr>
          <w:p w14:paraId="725A8118" w14:textId="77777777" w:rsidR="00104E95" w:rsidRPr="0077481C" w:rsidRDefault="00104E95" w:rsidP="00932259"/>
        </w:tc>
        <w:tc>
          <w:tcPr>
            <w:tcW w:w="1275" w:type="dxa"/>
          </w:tcPr>
          <w:p w14:paraId="2A25D430" w14:textId="77777777" w:rsidR="00104E95" w:rsidRPr="0077481C" w:rsidRDefault="00104E95" w:rsidP="00932259"/>
        </w:tc>
        <w:tc>
          <w:tcPr>
            <w:tcW w:w="1276" w:type="dxa"/>
          </w:tcPr>
          <w:p w14:paraId="7BE98388" w14:textId="77777777" w:rsidR="00104E95" w:rsidRPr="0077481C" w:rsidRDefault="00104E95" w:rsidP="00932259"/>
        </w:tc>
      </w:tr>
      <w:tr w:rsidR="00104E95" w:rsidRPr="0077481C" w14:paraId="49C87B05" w14:textId="4867EA13" w:rsidTr="00884EE9">
        <w:trPr>
          <w:trHeight w:val="499"/>
        </w:trPr>
        <w:tc>
          <w:tcPr>
            <w:tcW w:w="14033" w:type="dxa"/>
            <w:gridSpan w:val="10"/>
            <w:noWrap/>
          </w:tcPr>
          <w:p w14:paraId="485FA501" w14:textId="52D06D5D" w:rsidR="009A1641" w:rsidRDefault="00DE2538" w:rsidP="009A1641">
            <w:r>
              <w:rPr>
                <w:kern w:val="0"/>
                <w14:ligatures w14:val="none"/>
              </w:rPr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9A1641">
              <w:tab/>
              <w:t xml:space="preserve"> </w:t>
            </w:r>
          </w:p>
          <w:p w14:paraId="1849F0AE" w14:textId="77777777" w:rsidR="009A1641" w:rsidRDefault="009A1641" w:rsidP="009A1641">
            <w:r>
              <w:t>Kolumny  5,6,7,8, 9 i 10 wypełnia wykonawca</w:t>
            </w:r>
          </w:p>
          <w:p w14:paraId="67A30A77" w14:textId="77777777" w:rsidR="009A1641" w:rsidRDefault="009A1641" w:rsidP="009A1641"/>
          <w:p w14:paraId="74D56D77" w14:textId="77777777" w:rsidR="009A1641" w:rsidRDefault="009A1641" w:rsidP="009A1641">
            <w:r>
              <w:t>Okres gwarancji …………………………….miesięcy (kryterium oceny ofert)</w:t>
            </w:r>
          </w:p>
          <w:p w14:paraId="558BA382" w14:textId="77777777" w:rsidR="00104E95" w:rsidRDefault="00104E95" w:rsidP="001B5582"/>
        </w:tc>
      </w:tr>
    </w:tbl>
    <w:p w14:paraId="7A49C141" w14:textId="77777777" w:rsidR="009B75F8" w:rsidRDefault="009B75F8" w:rsidP="00726BAD">
      <w:pPr>
        <w:spacing w:line="240" w:lineRule="auto"/>
      </w:pP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677FC6"/>
    <w:multiLevelType w:val="multilevel"/>
    <w:tmpl w:val="58E81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C4197"/>
    <w:multiLevelType w:val="multilevel"/>
    <w:tmpl w:val="EE803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23B22B4C"/>
    <w:multiLevelType w:val="hybridMultilevel"/>
    <w:tmpl w:val="74F083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662D30"/>
    <w:multiLevelType w:val="multilevel"/>
    <w:tmpl w:val="AC9ED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5F260F8"/>
    <w:multiLevelType w:val="multilevel"/>
    <w:tmpl w:val="C504B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9525869"/>
    <w:multiLevelType w:val="multilevel"/>
    <w:tmpl w:val="0B562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9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0" w15:restartNumberingAfterBreak="0">
    <w:nsid w:val="73317BFC"/>
    <w:multiLevelType w:val="multilevel"/>
    <w:tmpl w:val="83561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3A95B49"/>
    <w:multiLevelType w:val="multilevel"/>
    <w:tmpl w:val="A43AE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597B2F"/>
    <w:multiLevelType w:val="multilevel"/>
    <w:tmpl w:val="3B5A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8"/>
  </w:num>
  <w:num w:numId="2" w16cid:durableId="1050572576">
    <w:abstractNumId w:val="9"/>
  </w:num>
  <w:num w:numId="3" w16cid:durableId="522087188">
    <w:abstractNumId w:val="2"/>
  </w:num>
  <w:num w:numId="4" w16cid:durableId="809632268">
    <w:abstractNumId w:val="5"/>
  </w:num>
  <w:num w:numId="5" w16cid:durableId="1880126203">
    <w:abstractNumId w:val="12"/>
  </w:num>
  <w:num w:numId="6" w16cid:durableId="2039768620">
    <w:abstractNumId w:val="6"/>
  </w:num>
  <w:num w:numId="7" w16cid:durableId="1602832186">
    <w:abstractNumId w:val="10"/>
  </w:num>
  <w:num w:numId="8" w16cid:durableId="69039761">
    <w:abstractNumId w:val="7"/>
  </w:num>
  <w:num w:numId="9" w16cid:durableId="1468401387">
    <w:abstractNumId w:val="11"/>
  </w:num>
  <w:num w:numId="10" w16cid:durableId="1923220183">
    <w:abstractNumId w:val="0"/>
  </w:num>
  <w:num w:numId="11" w16cid:durableId="2053383734">
    <w:abstractNumId w:val="4"/>
  </w:num>
  <w:num w:numId="12" w16cid:durableId="603921665">
    <w:abstractNumId w:val="1"/>
  </w:num>
  <w:num w:numId="13" w16cid:durableId="409027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30A9F"/>
    <w:rsid w:val="001035F7"/>
    <w:rsid w:val="00104ACA"/>
    <w:rsid w:val="00104E95"/>
    <w:rsid w:val="00127D06"/>
    <w:rsid w:val="001543A2"/>
    <w:rsid w:val="00155B7A"/>
    <w:rsid w:val="001B5582"/>
    <w:rsid w:val="001B6A2A"/>
    <w:rsid w:val="00200D65"/>
    <w:rsid w:val="0033783F"/>
    <w:rsid w:val="0034424F"/>
    <w:rsid w:val="00351EDD"/>
    <w:rsid w:val="00362D73"/>
    <w:rsid w:val="003C3972"/>
    <w:rsid w:val="00404144"/>
    <w:rsid w:val="0046303A"/>
    <w:rsid w:val="0047105F"/>
    <w:rsid w:val="005A11B4"/>
    <w:rsid w:val="005D729F"/>
    <w:rsid w:val="0060070C"/>
    <w:rsid w:val="00674A96"/>
    <w:rsid w:val="006C2842"/>
    <w:rsid w:val="00720A4E"/>
    <w:rsid w:val="00726BAD"/>
    <w:rsid w:val="0079550C"/>
    <w:rsid w:val="007C3361"/>
    <w:rsid w:val="00800E9F"/>
    <w:rsid w:val="00853A83"/>
    <w:rsid w:val="00855D74"/>
    <w:rsid w:val="008645C2"/>
    <w:rsid w:val="008678AD"/>
    <w:rsid w:val="00880C7E"/>
    <w:rsid w:val="00895F88"/>
    <w:rsid w:val="008A6EE9"/>
    <w:rsid w:val="00932259"/>
    <w:rsid w:val="009A1641"/>
    <w:rsid w:val="009B75F8"/>
    <w:rsid w:val="009C07D5"/>
    <w:rsid w:val="009D2426"/>
    <w:rsid w:val="00A403C5"/>
    <w:rsid w:val="00A533C3"/>
    <w:rsid w:val="00A80CAB"/>
    <w:rsid w:val="00B16A3A"/>
    <w:rsid w:val="00B46080"/>
    <w:rsid w:val="00BC6980"/>
    <w:rsid w:val="00BE733B"/>
    <w:rsid w:val="00C65CFF"/>
    <w:rsid w:val="00DE2538"/>
    <w:rsid w:val="00E048BC"/>
    <w:rsid w:val="00F31538"/>
    <w:rsid w:val="00F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Akapit z listą1,A_wyliczenie,K-P_odwolanie,Akapit z listą5,maz_wyliczenie,opis dzialania,Signature,Punkt 1.1,EPL lista punktowana z wyrózneniem,Wykres"/>
    <w:basedOn w:val="Normalny"/>
    <w:link w:val="AkapitzlistZnak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  <w:style w:type="character" w:styleId="Pogrubienie">
    <w:name w:val="Strong"/>
    <w:basedOn w:val="Domylnaczcionkaakapitu"/>
    <w:uiPriority w:val="22"/>
    <w:qFormat/>
    <w:rsid w:val="001B5582"/>
    <w:rPr>
      <w:b/>
      <w:bCs/>
    </w:rPr>
  </w:style>
  <w:style w:type="character" w:customStyle="1" w:styleId="AkapitzlistZnak">
    <w:name w:val="Akapit z listą Znak"/>
    <w:aliases w:val="Numerowanie Znak,List Paragraph Znak,Akapit z listą BS Znak,Kolorowa lista — akcent 11 Znak,Akapit z listą1 Znak,A_wyliczenie Znak,K-P_odwolanie Znak,Akapit z listą5 Znak,maz_wyliczenie Znak,opis dzialania Znak,Signature Znak"/>
    <w:link w:val="Akapitzlist"/>
    <w:uiPriority w:val="34"/>
    <w:qFormat/>
    <w:locked/>
    <w:rsid w:val="00932259"/>
  </w:style>
  <w:style w:type="character" w:styleId="Hipercze">
    <w:name w:val="Hyperlink"/>
    <w:basedOn w:val="Domylnaczcionkaakapitu"/>
    <w:uiPriority w:val="99"/>
    <w:unhideWhenUsed/>
    <w:rsid w:val="0093225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antis.pl/p/creativo-p672391" TargetMode="External"/><Relationship Id="rId13" Type="http://schemas.openxmlformats.org/officeDocument/2006/relationships/hyperlink" Target="https://www.google.com/search?q=Level+3&amp;sca_esv=f4eebbdfe6899443&amp;sxsrf=ANbL-n6ytt-f8grW0VrWxJIRae9KHMNflQ%3A1768679842293&amp;source=hp&amp;ei=oulraYeGENWXxc8Po8fUqQY&amp;iflsig=AFdpzrgAAAAAaWv3sqn262AqeNnHya5JajhPgZzIAwAq&amp;ved=2ahUKEwjfw9_yrZOSAxX1U1UIHRU6AEMQgK4QegQIARAE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antis.pl/autor/pawel-dwornik-a536" TargetMode="External"/><Relationship Id="rId12" Type="http://schemas.openxmlformats.org/officeDocument/2006/relationships/hyperlink" Target="https://www.google.com/search?q=Level+2&amp;sca_esv=f4eebbdfe6899443&amp;sxsrf=ANbL-n6ytt-f8grW0VrWxJIRae9KHMNflQ%3A1768679842293&amp;source=hp&amp;ei=oulraYeGENWXxc8Po8fUqQY&amp;iflsig=AFdpzrgAAAAAaWv3sqn262AqeNnHya5JajhPgZzIAwAq&amp;ved=2ahUKEwjfw9_yrZOSAxX1U1UIHRU6AEMQgK4QegQIARAD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llango.net/" TargetMode="External"/><Relationship Id="rId11" Type="http://schemas.openxmlformats.org/officeDocument/2006/relationships/hyperlink" Target="https://www.google.com/search?q=Level+1&amp;sca_esv=f4eebbdfe6899443&amp;sxsrf=ANbL-n6ytt-f8grW0VrWxJIRae9KHMNflQ%3A1768679842293&amp;source=hp&amp;ei=oulraYeGENWXxc8Po8fUqQY&amp;iflsig=AFdpzrgAAAAAaWv3sqn262AqeNnHya5JajhPgZzIAwAq&amp;ved=2ahUKEwjfw9_yrZOSAxX1U1UIHRU6AEMQgK4QegQIARAC&amp;uact=5&amp;oq=Gra+%22give+me+the+answear+1%2C2%2C3%22-+karty+j%C4%99zykowe&amp;gs_lp=Egdnd3Mtd2l6IjBHcmEgImdpdmUgbWUgdGhlIGFuc3dlYXIgMSwyLDMiLSBrYXJ0eSBqxJl6eWtvd2UyBxAhGKABGAoyBxAhGKABGApItxhQAFgAcAB4AJABAJgBsAGgAbABqgEDMC4xuAEDyAEA-AEC-AEBmAIBoALAAZgDAJIHAzAuMaAHygSyBwMwLjG4B8ABwgcDMi0xyAcEgAgA&amp;sclient=gws-wiz&amp;mstk=AUtExfDDSsxrARPAJEujApl4G7EyODM0eiNvgFPYdpFUiSWrHOALN3ihSHHMzBCu0Ut-bLa9wNoh8CD9aiKMSShfk7iNYwYFqV4PaJp9LT_OxJl0EvIfR0WjSRBejPyNhQuj5T-_kbp999uvhVauObHZhMQF5I9NUOAPre7MRJZdgsqVwHy1BWJfGu4Irhi2BxWjNswrUsb98tGJeTkp5gp0RXakWRURgDWU9TGiDXRs9kiz9l_7fqe466M6nrHPwAtIE9SFmtJjVYuN_93jQ5l_iNjSrf1xugWRHEuZl9Yar95aKw&amp;csui=3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tantis.pl/p/preston-publishing-p905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antis.pl/p/edgard-games-p77351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33</Pages>
  <Words>5231</Words>
  <Characters>31390</Characters>
  <Application>Microsoft Office Word</Application>
  <DocSecurity>0</DocSecurity>
  <Lines>261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27</cp:revision>
  <dcterms:created xsi:type="dcterms:W3CDTF">2026-01-14T19:45:00Z</dcterms:created>
  <dcterms:modified xsi:type="dcterms:W3CDTF">2026-02-27T14:28:00Z</dcterms:modified>
</cp:coreProperties>
</file>