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94EB4C" w14:textId="6FAC879A" w:rsidR="00D3314C" w:rsidRDefault="00F41043">
      <w:pPr>
        <w:spacing w:after="0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>RRII-ZP.271.</w:t>
      </w:r>
      <w:r w:rsidR="009A08C1">
        <w:rPr>
          <w:rFonts w:ascii="Times New Roman" w:eastAsia="Calibri" w:hAnsi="Times New Roman" w:cs="Times New Roman"/>
          <w:sz w:val="20"/>
          <w:szCs w:val="20"/>
        </w:rPr>
        <w:t>2</w:t>
      </w:r>
      <w:r>
        <w:rPr>
          <w:rFonts w:ascii="Times New Roman" w:eastAsia="Calibri" w:hAnsi="Times New Roman" w:cs="Times New Roman"/>
          <w:sz w:val="20"/>
          <w:szCs w:val="20"/>
        </w:rPr>
        <w:t>.202</w:t>
      </w:r>
      <w:r w:rsidR="009A08C1">
        <w:rPr>
          <w:rFonts w:ascii="Times New Roman" w:eastAsia="Calibri" w:hAnsi="Times New Roman" w:cs="Times New Roman"/>
          <w:sz w:val="20"/>
          <w:szCs w:val="20"/>
        </w:rPr>
        <w:t>6</w:t>
      </w:r>
    </w:p>
    <w:p w14:paraId="221386B9" w14:textId="6751C5C1" w:rsidR="00D3314C" w:rsidRDefault="00F41043">
      <w:pPr>
        <w:spacing w:after="0"/>
        <w:jc w:val="right"/>
        <w:rPr>
          <w:rFonts w:ascii="Times New Roman" w:eastAsia="Calibri" w:hAnsi="Times New Roman" w:cs="Times New Roman"/>
          <w:sz w:val="20"/>
          <w:szCs w:val="20"/>
        </w:rPr>
      </w:pPr>
      <w:r>
        <w:rPr>
          <w:rFonts w:ascii="Times New Roman" w:eastAsia="Calibri" w:hAnsi="Times New Roman" w:cs="Times New Roman"/>
          <w:sz w:val="20"/>
          <w:szCs w:val="20"/>
        </w:rPr>
        <w:t xml:space="preserve">Załącznik nr </w:t>
      </w:r>
      <w:r w:rsidR="009A08C1">
        <w:rPr>
          <w:rFonts w:ascii="Times New Roman" w:eastAsia="Calibri" w:hAnsi="Times New Roman" w:cs="Times New Roman"/>
          <w:sz w:val="20"/>
          <w:szCs w:val="20"/>
        </w:rPr>
        <w:t>10</w:t>
      </w:r>
      <w:r>
        <w:rPr>
          <w:rFonts w:ascii="Times New Roman" w:eastAsia="Calibri" w:hAnsi="Times New Roman" w:cs="Times New Roman"/>
          <w:sz w:val="20"/>
          <w:szCs w:val="20"/>
        </w:rPr>
        <w:t xml:space="preserve"> do SWZ</w:t>
      </w:r>
    </w:p>
    <w:p w14:paraId="62241EF4" w14:textId="77777777" w:rsidR="00D3314C" w:rsidRDefault="00F41043">
      <w:pPr>
        <w:jc w:val="center"/>
        <w:rPr>
          <w:rFonts w:ascii="Times New Roman" w:eastAsia="Aptos" w:hAnsi="Times New Roman" w:cs="Times New Roman"/>
          <w:sz w:val="24"/>
        </w:rPr>
      </w:pPr>
      <w:r>
        <w:rPr>
          <w:rFonts w:ascii="Times New Roman" w:eastAsia="Calibri" w:hAnsi="Times New Roman" w:cs="Times New Roman"/>
          <w:b/>
          <w:bCs/>
          <w:sz w:val="24"/>
        </w:rPr>
        <w:t>Szczegółowy opis przedmiotu zamówienia</w:t>
      </w:r>
    </w:p>
    <w:p w14:paraId="1EC455E0" w14:textId="77777777" w:rsidR="00D3314C" w:rsidRDefault="00F41043">
      <w:pPr>
        <w:tabs>
          <w:tab w:val="left" w:pos="142"/>
        </w:tabs>
        <w:ind w:right="-142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Dostawa sprzętu informatycznego i oprogramowania w ramach projektu: „Cyberbezpieczny samorząd”. </w:t>
      </w:r>
      <w:bookmarkStart w:id="0" w:name="_Hlk204668454"/>
      <w:r>
        <w:rPr>
          <w:rFonts w:ascii="Times New Roman" w:hAnsi="Times New Roman" w:cs="Times New Roman"/>
          <w:sz w:val="24"/>
        </w:rPr>
        <w:t>Projekt jest współfinansowany ze środków Unii Europejskiej i budżetu państwa w ramach programu Fundusz Europejskie na Rozwój Cyfrowy 2021-2027, Priorytet II: Zaawansowane usługi cyfrowe, Działanie 2.2 – Wzmocnienie krajowego systemu cyberbezpieczeństwa</w:t>
      </w:r>
      <w:r>
        <w:rPr>
          <w:rFonts w:ascii="Times New Roman" w:eastAsia="Calibri" w:hAnsi="Times New Roman" w:cs="Times New Roman"/>
          <w:sz w:val="24"/>
        </w:rPr>
        <w:t xml:space="preserve">. </w:t>
      </w:r>
      <w:bookmarkEnd w:id="0"/>
    </w:p>
    <w:p w14:paraId="6D1F470B" w14:textId="77777777" w:rsidR="00D3314C" w:rsidRDefault="00F41043">
      <w:pPr>
        <w:jc w:val="both"/>
        <w:rPr>
          <w:rFonts w:ascii="Times New Roman" w:eastAsia="Aptos" w:hAnsi="Times New Roman" w:cs="Times New Roman"/>
          <w:sz w:val="24"/>
        </w:rPr>
      </w:pPr>
      <w:r>
        <w:rPr>
          <w:rFonts w:ascii="Times New Roman" w:eastAsia="Calibri" w:hAnsi="Times New Roman" w:cs="Times New Roman"/>
          <w:sz w:val="24"/>
        </w:rPr>
        <w:t>Grant „Rozwój cyberbezpieczeństwa w gminie Strzyżewice” finansowany jest w ramach Europejskiego Funduszu Rozwoju Regionalnego, Funduszy Europejskich na Rozwój Cyfrowy 2021-2027 (FERC) Priorytet II: Zaawansowane usługi cyfrowe, działanie 2.2 – Wzmocnienie krajowego systemu cyberbezpieczeństwa o numerze FERC.02.02-CS.01-001/23</w:t>
      </w:r>
    </w:p>
    <w:p w14:paraId="63F55493" w14:textId="77777777" w:rsidR="00D3314C" w:rsidRDefault="00F41043">
      <w:pPr>
        <w:pStyle w:val="Nagwek1"/>
        <w:rPr>
          <w:rFonts w:ascii="Times New Roman" w:eastAsia="Aptos" w:hAnsi="Times New Roman" w:cs="Times New Roman"/>
          <w:sz w:val="24"/>
          <w:szCs w:val="24"/>
          <w:u w:val="single"/>
        </w:rPr>
      </w:pPr>
      <w:r>
        <w:rPr>
          <w:rFonts w:ascii="Times New Roman" w:eastAsia="Aptos" w:hAnsi="Times New Roman" w:cs="Times New Roman"/>
          <w:sz w:val="24"/>
          <w:szCs w:val="24"/>
          <w:u w:val="single"/>
        </w:rPr>
        <w:t>Zadanie 3 - Wzmocnienie potencjału technicznego (obszar techniczny)</w:t>
      </w:r>
    </w:p>
    <w:p w14:paraId="55BA74AD" w14:textId="77777777" w:rsidR="00D3314C" w:rsidRDefault="00F41043">
      <w:pPr>
        <w:pStyle w:val="Nagwek2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Wymagania ogólne </w:t>
      </w:r>
    </w:p>
    <w:p w14:paraId="6D1AF28D" w14:textId="77777777" w:rsidR="00D3314C" w:rsidRDefault="00F41043">
      <w:pPr>
        <w:pStyle w:val="Akapitzlist"/>
        <w:numPr>
          <w:ilvl w:val="0"/>
          <w:numId w:val="1"/>
        </w:numPr>
        <w:rPr>
          <w:rFonts w:ascii="Times New Roman" w:eastAsia="Calibri" w:hAnsi="Times New Roman" w:cs="Times New Roman"/>
          <w:color w:val="000000" w:themeColor="text1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Wszystkie oferowane produkty elektryczne w przedmiotowym postępowaniu muszą spełniać wymogi niezbędne do oznaczenia produktów znakiem CE wskazującym, że dany wyrób został zbadany przez producenta i uznany za spełniający wymogi UE dotyczące zdrowia, bezpieczeństwa i ochrony środowiska. </w:t>
      </w:r>
    </w:p>
    <w:p w14:paraId="3DD80608" w14:textId="77777777" w:rsidR="00D3314C" w:rsidRDefault="00F41043">
      <w:pPr>
        <w:pStyle w:val="Akapitzlist"/>
        <w:numPr>
          <w:ilvl w:val="0"/>
          <w:numId w:val="1"/>
        </w:numPr>
        <w:rPr>
          <w:rFonts w:ascii="Times New Roman" w:eastAsia="Calibri" w:hAnsi="Times New Roman" w:cs="Times New Roman"/>
          <w:color w:val="000000" w:themeColor="text1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Oferowane produkty muszą być sprawne, fabrycznie nowe i nieużywane oraz muszą być </w:t>
      </w:r>
    </w:p>
    <w:p w14:paraId="236C2FA8" w14:textId="77777777" w:rsidR="00D3314C" w:rsidRDefault="00F41043">
      <w:pPr>
        <w:pStyle w:val="Akapitzlist"/>
        <w:rPr>
          <w:rFonts w:ascii="Times New Roman" w:eastAsia="Calibri" w:hAnsi="Times New Roman" w:cs="Times New Roman"/>
          <w:color w:val="000000" w:themeColor="text1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wyprodukowane nie wcześniej niż 12 (dwanaście) miesięcy przed datą dostawy, tj. w okresie 6 miesięcy przed dostawą, nie dopuszcza się użycia sprzętu odnawianego, demonstracyjnego lub powystawowego. </w:t>
      </w:r>
    </w:p>
    <w:p w14:paraId="086D1634" w14:textId="77777777" w:rsidR="00D3314C" w:rsidRDefault="00F41043">
      <w:pPr>
        <w:pStyle w:val="Akapitzlist"/>
        <w:numPr>
          <w:ilvl w:val="0"/>
          <w:numId w:val="1"/>
        </w:numPr>
        <w:rPr>
          <w:rFonts w:ascii="Times New Roman" w:eastAsia="Calibri" w:hAnsi="Times New Roman" w:cs="Times New Roman"/>
          <w:color w:val="000000" w:themeColor="text1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Oferowany sprzęt musi pochodzić z autoryzowanego kanału dystrybucji producenta i posiadać pakiet usług gwarancyjnych producenta obejmujący użytkowników z obszaru Rzeczypospolitej Polskiej. </w:t>
      </w:r>
    </w:p>
    <w:p w14:paraId="5BF97805" w14:textId="77777777" w:rsidR="00D3314C" w:rsidRDefault="00F41043">
      <w:pPr>
        <w:pStyle w:val="Akapitzlist"/>
        <w:numPr>
          <w:ilvl w:val="0"/>
          <w:numId w:val="1"/>
        </w:numPr>
        <w:rPr>
          <w:rFonts w:ascii="Times New Roman" w:eastAsia="Calibri" w:hAnsi="Times New Roman" w:cs="Times New Roman"/>
          <w:color w:val="000000" w:themeColor="text1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Oferowane urządzenia nie mogą być przeznaczone przez producenta do wycofania z produkcji lub sprzedaży. </w:t>
      </w:r>
    </w:p>
    <w:p w14:paraId="0C7E3B53" w14:textId="77777777" w:rsidR="00D3314C" w:rsidRDefault="00F41043">
      <w:pPr>
        <w:pStyle w:val="Akapitzlist"/>
        <w:numPr>
          <w:ilvl w:val="0"/>
          <w:numId w:val="1"/>
        </w:numPr>
        <w:rPr>
          <w:rFonts w:ascii="Times New Roman" w:eastAsia="Calibri" w:hAnsi="Times New Roman" w:cs="Times New Roman"/>
          <w:color w:val="000000" w:themeColor="text1"/>
          <w:sz w:val="24"/>
        </w:rPr>
      </w:pPr>
      <w:r>
        <w:rPr>
          <w:rFonts w:ascii="Times New Roman" w:eastAsia="Calibri" w:hAnsi="Times New Roman" w:cs="Times New Roman"/>
          <w:sz w:val="24"/>
        </w:rPr>
        <w:t xml:space="preserve">Oprogramowanie dostarczone w ramach postępowania musi pochodzić od certyfikowanego dystrybutora oprogramowania z obszaru Rzeczypospolitej Polskiej. </w:t>
      </w:r>
    </w:p>
    <w:p w14:paraId="61B69B05" w14:textId="77777777" w:rsidR="00D3314C" w:rsidRDefault="00F41043">
      <w:pPr>
        <w:rPr>
          <w:rFonts w:ascii="Times New Roman" w:eastAsia="Calibri" w:hAnsi="Times New Roman" w:cs="Times New Roman"/>
          <w:color w:val="000000" w:themeColor="text1"/>
          <w:sz w:val="24"/>
        </w:rPr>
      </w:pPr>
      <w:r>
        <w:rPr>
          <w:rFonts w:ascii="Times New Roman" w:eastAsia="Calibri" w:hAnsi="Times New Roman" w:cs="Times New Roman"/>
          <w:sz w:val="24"/>
        </w:rPr>
        <w:t>O</w:t>
      </w:r>
      <w:r>
        <w:rPr>
          <w:rFonts w:ascii="Times New Roman" w:hAnsi="Times New Roman" w:cs="Times New Roman"/>
          <w:sz w:val="24"/>
        </w:rPr>
        <w:t xml:space="preserve">programowanie dostarczone w ramach zamówienia nie może być wcześniej używane, musi być fabrycznie nowe oraz nieaktywowane nigdy wcześniej na innym urządzeniu. </w:t>
      </w:r>
    </w:p>
    <w:p w14:paraId="3565EDAD" w14:textId="77777777" w:rsidR="00D3314C" w:rsidRDefault="00D3314C">
      <w:pPr>
        <w:rPr>
          <w:rFonts w:ascii="Times New Roman" w:eastAsia="Calibri" w:hAnsi="Times New Roman" w:cs="Times New Roman"/>
          <w:color w:val="000000" w:themeColor="text1"/>
          <w:sz w:val="24"/>
        </w:rPr>
      </w:pPr>
    </w:p>
    <w:p w14:paraId="225BDE0A" w14:textId="77777777" w:rsidR="00D3314C" w:rsidRDefault="00D3314C">
      <w:pPr>
        <w:pStyle w:val="Nagwek2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3961F775" w14:textId="77777777" w:rsidR="00D3314C" w:rsidRDefault="00D3314C">
      <w:pPr>
        <w:pStyle w:val="Nagwek2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</w:p>
    <w:p w14:paraId="7E5F0477" w14:textId="77777777" w:rsidR="00D3314C" w:rsidRDefault="00F41043">
      <w:pPr>
        <w:pStyle w:val="Nagwek2"/>
        <w:rPr>
          <w:rFonts w:ascii="Times New Roman" w:eastAsia="Calibri" w:hAnsi="Times New Roman" w:cs="Times New Roman"/>
          <w:color w:val="000000" w:themeColor="text1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Wymagania szczegółowe</w:t>
      </w:r>
    </w:p>
    <w:p w14:paraId="1E3B3594" w14:textId="3A4C54EC" w:rsidR="00D3314C" w:rsidRDefault="00F41043">
      <w:pPr>
        <w:pStyle w:val="Nagwek3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Poz. 1 Rozbudowa platformy UTM</w:t>
      </w:r>
      <w:r w:rsidR="00234681">
        <w:rPr>
          <w:rFonts w:ascii="Times New Roman" w:eastAsia="Calibri" w:hAnsi="Times New Roman" w:cs="Times New Roman"/>
          <w:sz w:val="24"/>
          <w:szCs w:val="24"/>
        </w:rPr>
        <w:t>:</w:t>
      </w:r>
    </w:p>
    <w:p w14:paraId="6F780B6F" w14:textId="2AA9F79B" w:rsidR="00234681" w:rsidRPr="00234681" w:rsidRDefault="008347CE" w:rsidP="00234681">
      <w:r>
        <w:t xml:space="preserve">Urządzenie typ </w:t>
      </w:r>
      <w:r w:rsidR="00234681">
        <w:t>1</w:t>
      </w:r>
    </w:p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D3314C" w14:paraId="6BBF30D0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833B6A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B4ABE" w14:textId="77777777" w:rsidR="00D3314C" w:rsidRDefault="00F41043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</w:p>
        </w:tc>
      </w:tr>
      <w:tr w:rsidR="00D3314C" w14:paraId="0E4400F8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C09AF1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Ilości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04E14D" w14:textId="01D600ED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8 sztuk </w:t>
            </w:r>
          </w:p>
        </w:tc>
      </w:tr>
      <w:tr w:rsidR="00D3314C" w14:paraId="28E3397D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1E5F432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Obudowa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D614A7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</w:rPr>
              <w:t>Obudowa wolnostojąca lub rack maksymalnie 1U</w:t>
            </w:r>
          </w:p>
        </w:tc>
      </w:tr>
      <w:tr w:rsidR="00D3314C" w14:paraId="607FC193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13CB0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Interfejsy, Zasilanie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220255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 xml:space="preserve">System realizujący funkcję Firewall dysponuje co najmniej poniższą liczbą i rodzajem interfejsów: </w:t>
            </w:r>
          </w:p>
          <w:p w14:paraId="61C03AE9" w14:textId="77777777" w:rsidR="00D3314C" w:rsidRDefault="00F41043">
            <w:pPr>
              <w:pStyle w:val="Akapitzlist"/>
              <w:numPr>
                <w:ilvl w:val="0"/>
                <w:numId w:val="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3 portami 2.5 Gigabit Ethernet RJ-45.</w:t>
            </w:r>
          </w:p>
          <w:p w14:paraId="26A0FA27" w14:textId="77777777" w:rsidR="00D3314C" w:rsidRDefault="00F41043">
            <w:pPr>
              <w:pStyle w:val="Akapitzlist"/>
              <w:numPr>
                <w:ilvl w:val="0"/>
                <w:numId w:val="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 gniazdami SFP+</w:t>
            </w:r>
          </w:p>
          <w:p w14:paraId="08A9672A" w14:textId="77777777" w:rsidR="00D3314C" w:rsidRDefault="00F41043">
            <w:pPr>
              <w:pStyle w:val="Akapitzlist"/>
              <w:numPr>
                <w:ilvl w:val="0"/>
                <w:numId w:val="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 port USB</w:t>
            </w:r>
          </w:p>
          <w:p w14:paraId="65E76430" w14:textId="77777777" w:rsidR="00D3314C" w:rsidRDefault="00F41043">
            <w:pPr>
              <w:pStyle w:val="Akapitzlist"/>
              <w:numPr>
                <w:ilvl w:val="0"/>
                <w:numId w:val="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1 portem konsolowym</w:t>
            </w:r>
          </w:p>
          <w:p w14:paraId="78FB6C89" w14:textId="77777777" w:rsidR="00D3314C" w:rsidRDefault="00F41043">
            <w:pPr>
              <w:pStyle w:val="Akapitzlist"/>
              <w:numPr>
                <w:ilvl w:val="0"/>
                <w:numId w:val="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zasilanie napięciem 230V</w:t>
            </w:r>
          </w:p>
        </w:tc>
      </w:tr>
      <w:tr w:rsidR="00D3314C" w14:paraId="534DE061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31FD58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Pamięć wewnętrzna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D0E3BF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Minimum 8GB pamięci RAM</w:t>
            </w:r>
          </w:p>
          <w:p w14:paraId="40BDFADE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Minimum 256GB pamięci wewnętrznej flash lub ssd</w:t>
            </w:r>
          </w:p>
        </w:tc>
      </w:tr>
      <w:tr w:rsidR="00D3314C" w14:paraId="56F153B9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A5B8E2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Parametry wydajnościowe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B2B988" w14:textId="77777777" w:rsidR="00D3314C" w:rsidRDefault="00F41043">
            <w:pPr>
              <w:numPr>
                <w:ilvl w:val="0"/>
                <w:numId w:val="3"/>
              </w:numPr>
              <w:spacing w:after="0" w:line="259" w:lineRule="auto"/>
              <w:contextualSpacing/>
              <w:jc w:val="both"/>
              <w:rPr>
                <w:rFonts w:ascii="Times New Roman" w:eastAsia="Aptos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W zakresie Firewall’a obsługa nie mniej niż 1 mln jednoczesnych połączeń</w:t>
            </w:r>
          </w:p>
          <w:p w14:paraId="28843A99" w14:textId="77777777" w:rsidR="00D3314C" w:rsidRDefault="00F41043">
            <w:pPr>
              <w:numPr>
                <w:ilvl w:val="0"/>
                <w:numId w:val="3"/>
              </w:numPr>
              <w:spacing w:after="0" w:line="259" w:lineRule="auto"/>
              <w:contextualSpacing/>
              <w:jc w:val="both"/>
              <w:rPr>
                <w:rFonts w:ascii="Times New Roman" w:eastAsia="Aptos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Przepustowość Firewall: nie mniej niż 5 Gbps.</w:t>
            </w:r>
          </w:p>
          <w:p w14:paraId="73C8CF27" w14:textId="77777777" w:rsidR="00D3314C" w:rsidRDefault="00F41043">
            <w:pPr>
              <w:numPr>
                <w:ilvl w:val="0"/>
                <w:numId w:val="3"/>
              </w:numPr>
              <w:spacing w:after="0" w:line="259" w:lineRule="auto"/>
              <w:contextualSpacing/>
              <w:jc w:val="both"/>
              <w:rPr>
                <w:rFonts w:ascii="Times New Roman" w:eastAsia="Aptos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Wydajność szyfrowania IPSec VPN: nie mniej niż 1 Gbps.</w:t>
            </w:r>
          </w:p>
          <w:p w14:paraId="79C0079F" w14:textId="77777777" w:rsidR="00D3314C" w:rsidRDefault="00F41043">
            <w:pPr>
              <w:numPr>
                <w:ilvl w:val="0"/>
                <w:numId w:val="3"/>
              </w:numPr>
              <w:spacing w:after="0" w:line="259" w:lineRule="auto"/>
              <w:contextualSpacing/>
              <w:jc w:val="both"/>
              <w:rPr>
                <w:rFonts w:ascii="Times New Roman" w:eastAsia="Aptos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Wydajność szyfrowania OpenVPN: nie mniej niż 500 Mbps.</w:t>
            </w:r>
          </w:p>
        </w:tc>
      </w:tr>
      <w:tr w:rsidR="00D3314C" w14:paraId="2E0F856A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25CEE1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Firewall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7E4C14" w14:textId="77777777" w:rsidR="00D3314C" w:rsidRDefault="00F41043">
            <w:pPr>
              <w:pStyle w:val="Akapitzlist"/>
              <w:numPr>
                <w:ilvl w:val="0"/>
                <w:numId w:val="5"/>
              </w:numPr>
              <w:spacing w:after="120" w:line="259" w:lineRule="auto"/>
              <w:ind w:left="217" w:hanging="216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Możliwość filtrowania firewalla poprzez minimum:</w:t>
            </w:r>
          </w:p>
          <w:p w14:paraId="743979E6" w14:textId="77777777" w:rsidR="00D3314C" w:rsidRDefault="00F41043">
            <w:pPr>
              <w:pStyle w:val="Akapitzlist"/>
              <w:numPr>
                <w:ilvl w:val="0"/>
                <w:numId w:val="4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Źródło</w:t>
            </w:r>
          </w:p>
          <w:p w14:paraId="5C066D35" w14:textId="77777777" w:rsidR="00D3314C" w:rsidRDefault="00F41043">
            <w:pPr>
              <w:pStyle w:val="Akapitzlist"/>
              <w:numPr>
                <w:ilvl w:val="0"/>
                <w:numId w:val="4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Protokół</w:t>
            </w:r>
          </w:p>
          <w:p w14:paraId="7D985F72" w14:textId="77777777" w:rsidR="00D3314C" w:rsidRDefault="00F41043">
            <w:pPr>
              <w:pStyle w:val="Akapitzlist"/>
              <w:numPr>
                <w:ilvl w:val="0"/>
                <w:numId w:val="4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Port</w:t>
            </w:r>
          </w:p>
          <w:p w14:paraId="59928668" w14:textId="77777777" w:rsidR="00D3314C" w:rsidRDefault="00F41043">
            <w:pPr>
              <w:pStyle w:val="Akapitzlist"/>
              <w:numPr>
                <w:ilvl w:val="0"/>
                <w:numId w:val="4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Cel</w:t>
            </w:r>
          </w:p>
          <w:p w14:paraId="653B367F" w14:textId="77777777" w:rsidR="00D3314C" w:rsidRDefault="00F41043">
            <w:pPr>
              <w:pStyle w:val="Akapitzlist"/>
              <w:numPr>
                <w:ilvl w:val="0"/>
                <w:numId w:val="5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Możliwość ograniczenia jednoczesnych połączeń</w:t>
            </w:r>
          </w:p>
          <w:p w14:paraId="2BA68380" w14:textId="77777777" w:rsidR="00D3314C" w:rsidRDefault="00F41043">
            <w:pPr>
              <w:pStyle w:val="Akapitzlist"/>
              <w:numPr>
                <w:ilvl w:val="0"/>
                <w:numId w:val="5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Możliwość logowania ruchu</w:t>
            </w:r>
          </w:p>
        </w:tc>
      </w:tr>
      <w:tr w:rsidR="00D3314C" w14:paraId="14FFCC18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7E0B07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Polityki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79C504" w14:textId="77777777" w:rsidR="00D3314C" w:rsidRDefault="00F41043">
            <w:pPr>
              <w:pStyle w:val="Akapitzlist"/>
              <w:numPr>
                <w:ilvl w:val="0"/>
                <w:numId w:val="6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Wsparcie dla aliasów z zakresu:</w:t>
            </w:r>
          </w:p>
          <w:p w14:paraId="6487EA24" w14:textId="77777777" w:rsidR="00D3314C" w:rsidRDefault="00F41043">
            <w:pPr>
              <w:pStyle w:val="Akapitzlist"/>
              <w:numPr>
                <w:ilvl w:val="0"/>
                <w:numId w:val="7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Adresów IP</w:t>
            </w:r>
          </w:p>
          <w:p w14:paraId="4D2E500D" w14:textId="77777777" w:rsidR="00D3314C" w:rsidRDefault="00F41043">
            <w:pPr>
              <w:pStyle w:val="Akapitzlist"/>
              <w:numPr>
                <w:ilvl w:val="0"/>
                <w:numId w:val="7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Zakresów portów</w:t>
            </w:r>
          </w:p>
          <w:p w14:paraId="04C1EEEC" w14:textId="77777777" w:rsidR="00D3314C" w:rsidRDefault="00F41043">
            <w:pPr>
              <w:pStyle w:val="Akapitzlist"/>
              <w:numPr>
                <w:ilvl w:val="0"/>
                <w:numId w:val="7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Nazw domenowych (FQDN)</w:t>
            </w:r>
          </w:p>
          <w:p w14:paraId="1EF7924D" w14:textId="77777777" w:rsidR="00D3314C" w:rsidRDefault="00F41043">
            <w:pPr>
              <w:pStyle w:val="Akapitzlist"/>
              <w:numPr>
                <w:ilvl w:val="0"/>
                <w:numId w:val="6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Tworzenie grup bezpieczeństwa z równymi zasadami z wykorzystaniem grupowania interfejsów</w:t>
            </w:r>
          </w:p>
          <w:p w14:paraId="1AB46127" w14:textId="77777777" w:rsidR="00D3314C" w:rsidRDefault="00F41043">
            <w:pPr>
              <w:pStyle w:val="Akapitzlist"/>
              <w:numPr>
                <w:ilvl w:val="0"/>
                <w:numId w:val="6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Kategoryzacja reguł</w:t>
            </w:r>
          </w:p>
        </w:tc>
      </w:tr>
      <w:tr w:rsidR="00D3314C" w14:paraId="3EE83361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456DAA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VLAN i agregacja linków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8CEE65" w14:textId="77777777" w:rsidR="00D3314C" w:rsidRDefault="00F41043">
            <w:pPr>
              <w:pStyle w:val="Akapitzlist"/>
              <w:numPr>
                <w:ilvl w:val="0"/>
                <w:numId w:val="8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System Firewall pozwala skonfigurować co najmniej 4000 interfejsów wirtualnych, definiowanych jako VLAN’y.</w:t>
            </w:r>
          </w:p>
          <w:p w14:paraId="47A27826" w14:textId="77777777" w:rsidR="00D3314C" w:rsidRDefault="00F41043">
            <w:pPr>
              <w:pStyle w:val="Akapitzlist"/>
              <w:numPr>
                <w:ilvl w:val="0"/>
                <w:numId w:val="8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lastRenderedPageBreak/>
              <w:t>Obsługa 802.3ad LACP</w:t>
            </w:r>
          </w:p>
        </w:tc>
      </w:tr>
      <w:tr w:rsidR="00D3314C" w14:paraId="05C16D01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D07E774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lastRenderedPageBreak/>
              <w:t>Autoryzacja i uwierzytelnianie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473776" w14:textId="77777777" w:rsidR="00D3314C" w:rsidRDefault="00F41043">
            <w:pPr>
              <w:pStyle w:val="Akapitzlist"/>
              <w:numPr>
                <w:ilvl w:val="0"/>
                <w:numId w:val="9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Obsługa LDAP oraz RADIUS</w:t>
            </w:r>
          </w:p>
          <w:p w14:paraId="3E27A07B" w14:textId="77777777" w:rsidR="00D3314C" w:rsidRDefault="00F41043">
            <w:pPr>
              <w:pStyle w:val="Akapitzlist"/>
              <w:numPr>
                <w:ilvl w:val="0"/>
                <w:numId w:val="9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Obsługa zarządzania lokalnymi użytkownikami</w:t>
            </w:r>
          </w:p>
          <w:p w14:paraId="114456C5" w14:textId="77777777" w:rsidR="00D3314C" w:rsidRDefault="00F41043">
            <w:pPr>
              <w:pStyle w:val="Akapitzlist"/>
              <w:numPr>
                <w:ilvl w:val="0"/>
                <w:numId w:val="9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Wsparcie dla dwuetapowego uwierzytelniania składnikowego (2FA) dla aplikacji minimum Google Authenticator oraz TOTP</w:t>
            </w:r>
          </w:p>
        </w:tc>
      </w:tr>
      <w:tr w:rsidR="00D3314C" w14:paraId="78D7E50A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7F83FF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NAT oraz QoS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EF7B628" w14:textId="77777777" w:rsidR="00D3314C" w:rsidRDefault="00F41043">
            <w:pPr>
              <w:pStyle w:val="Akapitzlist"/>
              <w:numPr>
                <w:ilvl w:val="0"/>
                <w:numId w:val="10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Obsługa przekierowania portów</w:t>
            </w:r>
          </w:p>
          <w:p w14:paraId="00142BA6" w14:textId="77777777" w:rsidR="00D3314C" w:rsidRDefault="00F41043">
            <w:pPr>
              <w:pStyle w:val="Akapitzlist"/>
              <w:numPr>
                <w:ilvl w:val="0"/>
                <w:numId w:val="10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Obsługa NAT w trybie 1:1</w:t>
            </w:r>
          </w:p>
          <w:p w14:paraId="20DB3063" w14:textId="77777777" w:rsidR="00D3314C" w:rsidRDefault="00F41043">
            <w:pPr>
              <w:pStyle w:val="Akapitzlist"/>
              <w:numPr>
                <w:ilvl w:val="0"/>
                <w:numId w:val="10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Możliwość ograniczenia pasma</w:t>
            </w:r>
          </w:p>
          <w:p w14:paraId="13DBF879" w14:textId="77777777" w:rsidR="00D3314C" w:rsidRDefault="00F41043">
            <w:pPr>
              <w:pStyle w:val="Akapitzlist"/>
              <w:numPr>
                <w:ilvl w:val="0"/>
                <w:numId w:val="10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Możliwość priorytetyzacji pasma</w:t>
            </w:r>
          </w:p>
        </w:tc>
      </w:tr>
      <w:tr w:rsidR="00D3314C" w14:paraId="6CAC0586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D7A9B7C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Zabezpieczenia i monitorowanie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B986C" w14:textId="77777777" w:rsidR="00D3314C" w:rsidRDefault="00F41043">
            <w:pPr>
              <w:pStyle w:val="Akapitzlist"/>
              <w:numPr>
                <w:ilvl w:val="0"/>
                <w:numId w:val="11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Możliwość definiowania reguł typu IDS/IPS w celu wykrywania i zapobiegania intruzom</w:t>
            </w:r>
          </w:p>
          <w:p w14:paraId="59033FCC" w14:textId="77777777" w:rsidR="00D3314C" w:rsidRDefault="00F41043">
            <w:pPr>
              <w:pStyle w:val="Akapitzlist"/>
              <w:numPr>
                <w:ilvl w:val="0"/>
                <w:numId w:val="11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Możliwość pobierania gotowych zestawów reguł IDS/IPS</w:t>
            </w:r>
          </w:p>
          <w:p w14:paraId="6CB369C5" w14:textId="77777777" w:rsidR="00D3314C" w:rsidRDefault="00F41043">
            <w:pPr>
              <w:pStyle w:val="Akapitzlist"/>
              <w:numPr>
                <w:ilvl w:val="0"/>
                <w:numId w:val="11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Możliwość wykonania skanowania antywirusowego</w:t>
            </w:r>
          </w:p>
          <w:p w14:paraId="39EDA3A7" w14:textId="77777777" w:rsidR="00D3314C" w:rsidRDefault="00F41043">
            <w:pPr>
              <w:pStyle w:val="Akapitzlist"/>
              <w:numPr>
                <w:ilvl w:val="0"/>
                <w:numId w:val="11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Obsługa monitorowania poprzez SNMP</w:t>
            </w:r>
          </w:p>
        </w:tc>
      </w:tr>
      <w:tr w:rsidR="00D3314C" w14:paraId="14127D9D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E5CC6F0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Wirtualne sieci prywatne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48B655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System Firewall musi obsługiwać minimum:</w:t>
            </w:r>
          </w:p>
          <w:p w14:paraId="4887D037" w14:textId="77777777" w:rsidR="00D3314C" w:rsidRDefault="00F41043">
            <w:pPr>
              <w:pStyle w:val="Akapitzlist"/>
              <w:numPr>
                <w:ilvl w:val="0"/>
                <w:numId w:val="1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WireGuard</w:t>
            </w:r>
          </w:p>
          <w:p w14:paraId="1D4BB90E" w14:textId="77777777" w:rsidR="00D3314C" w:rsidRDefault="00F41043">
            <w:pPr>
              <w:pStyle w:val="Akapitzlist"/>
              <w:numPr>
                <w:ilvl w:val="0"/>
                <w:numId w:val="1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OpenVPN</w:t>
            </w:r>
          </w:p>
          <w:p w14:paraId="7D071736" w14:textId="77777777" w:rsidR="00D3314C" w:rsidRDefault="00F41043">
            <w:pPr>
              <w:pStyle w:val="Akapitzlist"/>
              <w:numPr>
                <w:ilvl w:val="0"/>
                <w:numId w:val="1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IPsec</w:t>
            </w:r>
          </w:p>
        </w:tc>
      </w:tr>
      <w:tr w:rsidR="00D3314C" w14:paraId="688710CA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69A16A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Gwarancja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622DE3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Minimum 24 miesiące</w:t>
            </w:r>
          </w:p>
        </w:tc>
      </w:tr>
      <w:tr w:rsidR="00D3314C" w14:paraId="221737E7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09BFF7C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Wymagania ogólne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BA4F351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Jeżeli do działania którejkolwiek z wymaganych funkcjonalności potrzebna jest licencja Zamawiający wymaga, aby urządzenie było dostarczone ze wszystkimi wymaganymi licencjami do w pełni poprawnego działania wszystkich modułów urządzenia.</w:t>
            </w:r>
          </w:p>
        </w:tc>
      </w:tr>
    </w:tbl>
    <w:p w14:paraId="7CEB058C" w14:textId="52D5FF83" w:rsidR="008347CE" w:rsidRPr="00234681" w:rsidRDefault="008347CE" w:rsidP="008347CE">
      <w:r>
        <w:t>Urządzenie typ 2</w:t>
      </w:r>
    </w:p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BE2F43" w:rsidRPr="00234681" w14:paraId="059FA420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7D1512B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239F36" w14:textId="77777777" w:rsidR="00BE2F43" w:rsidRPr="00234681" w:rsidRDefault="00BE2F43" w:rsidP="00552B92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  <w:r w:rsidRPr="00234681">
              <w:rPr>
                <w:rFonts w:ascii="Times New Roman" w:eastAsia="Calibri" w:hAnsi="Times New Roman" w:cs="Times New Roman"/>
              </w:rPr>
              <w:t xml:space="preserve"> </w:t>
            </w:r>
          </w:p>
        </w:tc>
      </w:tr>
      <w:tr w:rsidR="00BE2F43" w:rsidRPr="00234681" w14:paraId="20B9DDAF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681A5E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Ilości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CC87193" w14:textId="77777777" w:rsidR="00BE2F43" w:rsidRPr="00234681" w:rsidRDefault="00BE2F43" w:rsidP="00552B92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1 sztuka</w:t>
            </w:r>
          </w:p>
        </w:tc>
      </w:tr>
      <w:tr w:rsidR="00BE2F43" w:rsidRPr="00234681" w14:paraId="28281600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7A4EC7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Obudowa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2CF7B8" w14:textId="77777777" w:rsidR="00BE2F43" w:rsidRPr="00234681" w:rsidRDefault="00BE2F43" w:rsidP="00552B92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234681">
              <w:rPr>
                <w:rFonts w:ascii="Times New Roman" w:eastAsia="Calibri" w:hAnsi="Times New Roman" w:cs="Times New Roman"/>
              </w:rPr>
              <w:t>Obudowa wolnostojąca lub rack maksymalnie 1U</w:t>
            </w:r>
          </w:p>
        </w:tc>
      </w:tr>
      <w:tr w:rsidR="00BE2F43" w:rsidRPr="00234681" w14:paraId="17FA8933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E0D4C5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Interfejsy, Zasilanie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4F4A14" w14:textId="77777777" w:rsidR="00BE2F43" w:rsidRPr="00234681" w:rsidRDefault="00BE2F43" w:rsidP="00552B92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 xml:space="preserve">System realizujący funkcję Firewall dysponuje co najmniej poniższą liczbą i rodzajem interfejsów: </w:t>
            </w:r>
          </w:p>
          <w:p w14:paraId="5CD9CA2A" w14:textId="77777777" w:rsidR="00BE2F43" w:rsidRPr="00234681" w:rsidRDefault="00BE2F43" w:rsidP="00552B92">
            <w:pPr>
              <w:pStyle w:val="Akapitzlist"/>
              <w:numPr>
                <w:ilvl w:val="0"/>
                <w:numId w:val="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4 portami 2.5 Gigabit Ethernet RJ-45.</w:t>
            </w:r>
          </w:p>
          <w:p w14:paraId="2A2D927D" w14:textId="77777777" w:rsidR="00BE2F43" w:rsidRPr="00234681" w:rsidRDefault="00BE2F43" w:rsidP="00552B92">
            <w:pPr>
              <w:pStyle w:val="Akapitzlist"/>
              <w:numPr>
                <w:ilvl w:val="0"/>
                <w:numId w:val="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2 gniazdami SFP+</w:t>
            </w:r>
          </w:p>
          <w:p w14:paraId="31598819" w14:textId="77777777" w:rsidR="00BE2F43" w:rsidRPr="00234681" w:rsidRDefault="00BE2F43" w:rsidP="00552B92">
            <w:pPr>
              <w:pStyle w:val="Akapitzlist"/>
              <w:numPr>
                <w:ilvl w:val="0"/>
                <w:numId w:val="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2 port USB</w:t>
            </w:r>
          </w:p>
          <w:p w14:paraId="52C6F3E2" w14:textId="77777777" w:rsidR="00BE2F43" w:rsidRPr="00234681" w:rsidRDefault="00BE2F43" w:rsidP="00552B92">
            <w:pPr>
              <w:pStyle w:val="Akapitzlist"/>
              <w:numPr>
                <w:ilvl w:val="0"/>
                <w:numId w:val="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1 portem konsolowym</w:t>
            </w:r>
          </w:p>
          <w:p w14:paraId="358705E9" w14:textId="77777777" w:rsidR="00BE2F43" w:rsidRPr="00234681" w:rsidRDefault="00BE2F43" w:rsidP="00552B92">
            <w:pPr>
              <w:pStyle w:val="Akapitzlist"/>
              <w:numPr>
                <w:ilvl w:val="0"/>
                <w:numId w:val="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zasilanie napięciem 230V</w:t>
            </w:r>
          </w:p>
        </w:tc>
      </w:tr>
      <w:tr w:rsidR="00BE2F43" w:rsidRPr="00234681" w14:paraId="54834FF4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6E1CEF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Pamięć wewnętrzna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858A129" w14:textId="77777777" w:rsidR="00BE2F43" w:rsidRPr="00234681" w:rsidRDefault="00BE2F43" w:rsidP="00552B92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Minimum 16GB pamięci DDR4 RAM</w:t>
            </w:r>
          </w:p>
          <w:p w14:paraId="7B2BA5C4" w14:textId="77777777" w:rsidR="00BE2F43" w:rsidRPr="00234681" w:rsidRDefault="00BE2F43" w:rsidP="00552B92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Minimum 256GB pamięci wewnętrznej flash lub ssd</w:t>
            </w:r>
          </w:p>
        </w:tc>
      </w:tr>
      <w:tr w:rsidR="00BE2F43" w:rsidRPr="00234681" w14:paraId="29EC2462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9F384E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Parametry wydajnościowe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3FDB0F" w14:textId="77777777" w:rsidR="00BE2F43" w:rsidRPr="00234681" w:rsidRDefault="00BE2F43" w:rsidP="00552B92">
            <w:pPr>
              <w:numPr>
                <w:ilvl w:val="0"/>
                <w:numId w:val="3"/>
              </w:numPr>
              <w:spacing w:after="0" w:line="259" w:lineRule="auto"/>
              <w:contextualSpacing/>
              <w:jc w:val="both"/>
              <w:rPr>
                <w:rFonts w:ascii="Times New Roman" w:eastAsia="Aptos" w:hAnsi="Times New Roman" w:cs="Times New Roman"/>
              </w:rPr>
            </w:pPr>
            <w:r w:rsidRPr="00234681">
              <w:rPr>
                <w:rFonts w:ascii="Times New Roman" w:eastAsia="Aptos" w:hAnsi="Times New Roman" w:cs="Times New Roman"/>
              </w:rPr>
              <w:t>W zakresie Firewall’a obsługa nie mniej niż 15 mln jednoczesnych połączeń</w:t>
            </w:r>
          </w:p>
          <w:p w14:paraId="13C3964F" w14:textId="77777777" w:rsidR="00BE2F43" w:rsidRPr="00234681" w:rsidRDefault="00BE2F43" w:rsidP="00552B92">
            <w:pPr>
              <w:numPr>
                <w:ilvl w:val="0"/>
                <w:numId w:val="3"/>
              </w:numPr>
              <w:spacing w:after="0" w:line="259" w:lineRule="auto"/>
              <w:contextualSpacing/>
              <w:jc w:val="both"/>
              <w:rPr>
                <w:rFonts w:ascii="Times New Roman" w:eastAsia="Aptos" w:hAnsi="Times New Roman" w:cs="Times New Roman"/>
              </w:rPr>
            </w:pPr>
            <w:r w:rsidRPr="00234681">
              <w:rPr>
                <w:rFonts w:ascii="Times New Roman" w:eastAsia="Aptos" w:hAnsi="Times New Roman" w:cs="Times New Roman"/>
              </w:rPr>
              <w:t>Przepustowość Firewall: nie mniej niż 17 Gbps.</w:t>
            </w:r>
          </w:p>
          <w:p w14:paraId="516A0F98" w14:textId="77777777" w:rsidR="00BE2F43" w:rsidRPr="00234681" w:rsidRDefault="00BE2F43" w:rsidP="00552B92">
            <w:pPr>
              <w:numPr>
                <w:ilvl w:val="0"/>
                <w:numId w:val="3"/>
              </w:numPr>
              <w:spacing w:after="0" w:line="259" w:lineRule="auto"/>
              <w:contextualSpacing/>
              <w:jc w:val="both"/>
              <w:rPr>
                <w:rFonts w:ascii="Times New Roman" w:eastAsia="Aptos" w:hAnsi="Times New Roman" w:cs="Times New Roman"/>
              </w:rPr>
            </w:pPr>
            <w:r w:rsidRPr="00234681">
              <w:rPr>
                <w:rFonts w:ascii="Times New Roman" w:eastAsia="Aptos" w:hAnsi="Times New Roman" w:cs="Times New Roman"/>
              </w:rPr>
              <w:lastRenderedPageBreak/>
              <w:t>Wydajność szyfrowania IPSec VPN: nie mniej niż 1 Gbps.</w:t>
            </w:r>
          </w:p>
          <w:p w14:paraId="6CE50B37" w14:textId="77777777" w:rsidR="00BE2F43" w:rsidRPr="00234681" w:rsidRDefault="00BE2F43" w:rsidP="00552B92">
            <w:pPr>
              <w:numPr>
                <w:ilvl w:val="0"/>
                <w:numId w:val="3"/>
              </w:numPr>
              <w:spacing w:after="0" w:line="259" w:lineRule="auto"/>
              <w:contextualSpacing/>
              <w:jc w:val="both"/>
              <w:rPr>
                <w:rFonts w:ascii="Times New Roman" w:eastAsia="Aptos" w:hAnsi="Times New Roman" w:cs="Times New Roman"/>
              </w:rPr>
            </w:pPr>
            <w:r w:rsidRPr="00234681">
              <w:rPr>
                <w:rFonts w:ascii="Times New Roman" w:eastAsia="Aptos" w:hAnsi="Times New Roman" w:cs="Times New Roman"/>
              </w:rPr>
              <w:t>Wydajność szyfrowania OpenVPN: nie mniej niż 500 Mbps.</w:t>
            </w:r>
          </w:p>
        </w:tc>
      </w:tr>
      <w:tr w:rsidR="00BE2F43" w:rsidRPr="00234681" w14:paraId="0C2C0B78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3C908D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lastRenderedPageBreak/>
              <w:t>Firewall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825FF8" w14:textId="77777777" w:rsidR="00BE2F43" w:rsidRPr="00234681" w:rsidRDefault="00BE2F43" w:rsidP="00552B92">
            <w:pPr>
              <w:pStyle w:val="Akapitzlist"/>
              <w:numPr>
                <w:ilvl w:val="0"/>
                <w:numId w:val="5"/>
              </w:numPr>
              <w:spacing w:after="120" w:line="259" w:lineRule="auto"/>
              <w:ind w:left="217" w:hanging="216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Możliwość filtrowania firewalla poprzez minimum:</w:t>
            </w:r>
          </w:p>
          <w:p w14:paraId="15A87268" w14:textId="77777777" w:rsidR="00BE2F43" w:rsidRPr="00234681" w:rsidRDefault="00BE2F43" w:rsidP="00552B92">
            <w:pPr>
              <w:pStyle w:val="Akapitzlist"/>
              <w:numPr>
                <w:ilvl w:val="0"/>
                <w:numId w:val="4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Źródło</w:t>
            </w:r>
          </w:p>
          <w:p w14:paraId="7A39B3EE" w14:textId="77777777" w:rsidR="00BE2F43" w:rsidRPr="00234681" w:rsidRDefault="00BE2F43" w:rsidP="00552B92">
            <w:pPr>
              <w:pStyle w:val="Akapitzlist"/>
              <w:numPr>
                <w:ilvl w:val="0"/>
                <w:numId w:val="4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Protokół</w:t>
            </w:r>
          </w:p>
          <w:p w14:paraId="12B89B7D" w14:textId="77777777" w:rsidR="00BE2F43" w:rsidRPr="00234681" w:rsidRDefault="00BE2F43" w:rsidP="00552B92">
            <w:pPr>
              <w:pStyle w:val="Akapitzlist"/>
              <w:numPr>
                <w:ilvl w:val="0"/>
                <w:numId w:val="4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Port</w:t>
            </w:r>
          </w:p>
          <w:p w14:paraId="4F31BEC9" w14:textId="77777777" w:rsidR="00BE2F43" w:rsidRPr="00234681" w:rsidRDefault="00BE2F43" w:rsidP="00552B92">
            <w:pPr>
              <w:pStyle w:val="Akapitzlist"/>
              <w:numPr>
                <w:ilvl w:val="0"/>
                <w:numId w:val="4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Cel</w:t>
            </w:r>
          </w:p>
          <w:p w14:paraId="4270FD96" w14:textId="77777777" w:rsidR="00BE2F43" w:rsidRPr="00234681" w:rsidRDefault="00BE2F43" w:rsidP="00552B92">
            <w:pPr>
              <w:pStyle w:val="Akapitzlist"/>
              <w:numPr>
                <w:ilvl w:val="0"/>
                <w:numId w:val="5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Możliwość ograniczenia jednoczesnych połączeń</w:t>
            </w:r>
          </w:p>
          <w:p w14:paraId="03BD31CC" w14:textId="77777777" w:rsidR="00BE2F43" w:rsidRPr="00234681" w:rsidRDefault="00BE2F43" w:rsidP="00552B92">
            <w:pPr>
              <w:pStyle w:val="Akapitzlist"/>
              <w:numPr>
                <w:ilvl w:val="0"/>
                <w:numId w:val="5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Możliwość logowania ruchu</w:t>
            </w:r>
          </w:p>
        </w:tc>
      </w:tr>
      <w:tr w:rsidR="00BE2F43" w:rsidRPr="00234681" w14:paraId="5B1DBDF7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C0C274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Polityki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F09709" w14:textId="77777777" w:rsidR="00BE2F43" w:rsidRPr="00234681" w:rsidRDefault="00BE2F43" w:rsidP="00552B92">
            <w:pPr>
              <w:pStyle w:val="Akapitzlist"/>
              <w:numPr>
                <w:ilvl w:val="0"/>
                <w:numId w:val="6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Wsparcie dla aliasów z zakresu:</w:t>
            </w:r>
          </w:p>
          <w:p w14:paraId="21DF0545" w14:textId="77777777" w:rsidR="00BE2F43" w:rsidRPr="00234681" w:rsidRDefault="00BE2F43" w:rsidP="00552B92">
            <w:pPr>
              <w:pStyle w:val="Akapitzlist"/>
              <w:numPr>
                <w:ilvl w:val="0"/>
                <w:numId w:val="7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Adresów IP</w:t>
            </w:r>
          </w:p>
          <w:p w14:paraId="03D9E91C" w14:textId="77777777" w:rsidR="00BE2F43" w:rsidRPr="00234681" w:rsidRDefault="00BE2F43" w:rsidP="00552B92">
            <w:pPr>
              <w:pStyle w:val="Akapitzlist"/>
              <w:numPr>
                <w:ilvl w:val="0"/>
                <w:numId w:val="7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Zakresów portów</w:t>
            </w:r>
          </w:p>
          <w:p w14:paraId="59D07DC2" w14:textId="77777777" w:rsidR="00BE2F43" w:rsidRPr="00234681" w:rsidRDefault="00BE2F43" w:rsidP="00552B92">
            <w:pPr>
              <w:pStyle w:val="Akapitzlist"/>
              <w:numPr>
                <w:ilvl w:val="0"/>
                <w:numId w:val="7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Nazw domenowych (FQDN)</w:t>
            </w:r>
          </w:p>
          <w:p w14:paraId="2E756A39" w14:textId="77777777" w:rsidR="00BE2F43" w:rsidRPr="00234681" w:rsidRDefault="00BE2F43" w:rsidP="00552B92">
            <w:pPr>
              <w:pStyle w:val="Akapitzlist"/>
              <w:numPr>
                <w:ilvl w:val="0"/>
                <w:numId w:val="6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Tworzenie grup bezpieczeństwa z równymi zasadami z wykorzystaniem grupowania interfejsów</w:t>
            </w:r>
          </w:p>
          <w:p w14:paraId="6978D203" w14:textId="77777777" w:rsidR="00BE2F43" w:rsidRPr="00234681" w:rsidRDefault="00BE2F43" w:rsidP="00552B92">
            <w:pPr>
              <w:pStyle w:val="Akapitzlist"/>
              <w:numPr>
                <w:ilvl w:val="0"/>
                <w:numId w:val="6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Kategoryzacja reguł</w:t>
            </w:r>
          </w:p>
        </w:tc>
      </w:tr>
      <w:tr w:rsidR="00BE2F43" w:rsidRPr="00234681" w14:paraId="0D4C9841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F0D96C2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VLAN i agregacja linków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5D44C6" w14:textId="77777777" w:rsidR="00BE2F43" w:rsidRPr="00234681" w:rsidRDefault="00BE2F43" w:rsidP="00552B92">
            <w:pPr>
              <w:pStyle w:val="Akapitzlist"/>
              <w:numPr>
                <w:ilvl w:val="0"/>
                <w:numId w:val="8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System Firewall pozwala skonfigurować co najmniej 4000 interfejsów wirtualnych, definiowanych jako VLAN’y.</w:t>
            </w:r>
          </w:p>
          <w:p w14:paraId="002457E5" w14:textId="77777777" w:rsidR="00BE2F43" w:rsidRPr="00234681" w:rsidRDefault="00BE2F43" w:rsidP="00552B92">
            <w:pPr>
              <w:pStyle w:val="Akapitzlist"/>
              <w:numPr>
                <w:ilvl w:val="0"/>
                <w:numId w:val="8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Obsługa 802.3ad LACP</w:t>
            </w:r>
          </w:p>
        </w:tc>
      </w:tr>
      <w:tr w:rsidR="00BE2F43" w:rsidRPr="00234681" w14:paraId="63B3AFC5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79A199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Autoryzacja i uwierzytelnianie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394457" w14:textId="77777777" w:rsidR="00BE2F43" w:rsidRPr="00234681" w:rsidRDefault="00BE2F43" w:rsidP="00552B92">
            <w:pPr>
              <w:pStyle w:val="Akapitzlist"/>
              <w:numPr>
                <w:ilvl w:val="0"/>
                <w:numId w:val="9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Obsługa LDAP oraz RADIUS</w:t>
            </w:r>
          </w:p>
          <w:p w14:paraId="4EFF7906" w14:textId="77777777" w:rsidR="00BE2F43" w:rsidRPr="00234681" w:rsidRDefault="00BE2F43" w:rsidP="00552B92">
            <w:pPr>
              <w:pStyle w:val="Akapitzlist"/>
              <w:numPr>
                <w:ilvl w:val="0"/>
                <w:numId w:val="9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Obsługa zarządzania lokalnymi użytkownikami</w:t>
            </w:r>
          </w:p>
          <w:p w14:paraId="39D2B698" w14:textId="77777777" w:rsidR="00BE2F43" w:rsidRPr="00234681" w:rsidRDefault="00BE2F43" w:rsidP="00552B92">
            <w:pPr>
              <w:pStyle w:val="Akapitzlist"/>
              <w:numPr>
                <w:ilvl w:val="0"/>
                <w:numId w:val="9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Wsparcie dla dwuetapowego uwierzytelniania składnikowego (2FA) dla aplikacji minimum Google Authenticator oraz TOTP</w:t>
            </w:r>
          </w:p>
        </w:tc>
      </w:tr>
      <w:tr w:rsidR="00BE2F43" w:rsidRPr="00234681" w14:paraId="192B1168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6B0E80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NAT oraz QoS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1840F5" w14:textId="77777777" w:rsidR="00BE2F43" w:rsidRPr="00234681" w:rsidRDefault="00BE2F43" w:rsidP="00552B92">
            <w:pPr>
              <w:pStyle w:val="Akapitzlist"/>
              <w:numPr>
                <w:ilvl w:val="0"/>
                <w:numId w:val="10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Obsługa przekierowania portów</w:t>
            </w:r>
          </w:p>
          <w:p w14:paraId="4280C59B" w14:textId="77777777" w:rsidR="00BE2F43" w:rsidRPr="00234681" w:rsidRDefault="00BE2F43" w:rsidP="00552B92">
            <w:pPr>
              <w:pStyle w:val="Akapitzlist"/>
              <w:numPr>
                <w:ilvl w:val="0"/>
                <w:numId w:val="10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Obsługa NAT w trybie 1:1</w:t>
            </w:r>
          </w:p>
          <w:p w14:paraId="6129938A" w14:textId="77777777" w:rsidR="00BE2F43" w:rsidRPr="00234681" w:rsidRDefault="00BE2F43" w:rsidP="00552B92">
            <w:pPr>
              <w:pStyle w:val="Akapitzlist"/>
              <w:numPr>
                <w:ilvl w:val="0"/>
                <w:numId w:val="10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Możliwość ograniczenia pasma</w:t>
            </w:r>
          </w:p>
          <w:p w14:paraId="130DF2DF" w14:textId="77777777" w:rsidR="00BE2F43" w:rsidRPr="00234681" w:rsidRDefault="00BE2F43" w:rsidP="00552B92">
            <w:pPr>
              <w:pStyle w:val="Akapitzlist"/>
              <w:numPr>
                <w:ilvl w:val="0"/>
                <w:numId w:val="10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Możliwość priorytetyzacji pasma</w:t>
            </w:r>
          </w:p>
        </w:tc>
      </w:tr>
      <w:tr w:rsidR="00BE2F43" w:rsidRPr="00234681" w14:paraId="5382BED5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44785B2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Zabezpieczenia i monitorowanie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E0B901" w14:textId="77777777" w:rsidR="00BE2F43" w:rsidRPr="00234681" w:rsidRDefault="00BE2F43" w:rsidP="00552B92">
            <w:pPr>
              <w:pStyle w:val="Akapitzlist"/>
              <w:numPr>
                <w:ilvl w:val="0"/>
                <w:numId w:val="11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Możliwość definiowania reguł typu IDS/IPS w celu wykrywania i zapobiegania intruzom</w:t>
            </w:r>
          </w:p>
          <w:p w14:paraId="5626562B" w14:textId="77777777" w:rsidR="00BE2F43" w:rsidRPr="00234681" w:rsidRDefault="00BE2F43" w:rsidP="00552B92">
            <w:pPr>
              <w:pStyle w:val="Akapitzlist"/>
              <w:numPr>
                <w:ilvl w:val="0"/>
                <w:numId w:val="11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Możliwość pobierania gotowych zestawów reguł IDS/IPS</w:t>
            </w:r>
          </w:p>
          <w:p w14:paraId="17C4A4A9" w14:textId="77777777" w:rsidR="00BE2F43" w:rsidRPr="00234681" w:rsidRDefault="00BE2F43" w:rsidP="00552B92">
            <w:pPr>
              <w:pStyle w:val="Akapitzlist"/>
              <w:numPr>
                <w:ilvl w:val="0"/>
                <w:numId w:val="11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Możliwość wykonania skanowania antywirusowego</w:t>
            </w:r>
          </w:p>
          <w:p w14:paraId="6DEDB697" w14:textId="77777777" w:rsidR="00BE2F43" w:rsidRPr="00234681" w:rsidRDefault="00BE2F43" w:rsidP="00552B92">
            <w:pPr>
              <w:pStyle w:val="Akapitzlist"/>
              <w:numPr>
                <w:ilvl w:val="0"/>
                <w:numId w:val="11"/>
              </w:numPr>
              <w:spacing w:after="120" w:line="259" w:lineRule="auto"/>
              <w:ind w:left="217" w:hanging="218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Obsługa monitorowania poprzez SNMP</w:t>
            </w:r>
          </w:p>
        </w:tc>
      </w:tr>
      <w:tr w:rsidR="00BE2F43" w:rsidRPr="00234681" w14:paraId="42A70A23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9DFD482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Wirtualne sieci prywatne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E864FA" w14:textId="77777777" w:rsidR="00BE2F43" w:rsidRPr="00234681" w:rsidRDefault="00BE2F43" w:rsidP="00552B92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System Firewall musi obsługiwać minimum:</w:t>
            </w:r>
          </w:p>
          <w:p w14:paraId="4076BE49" w14:textId="77777777" w:rsidR="00BE2F43" w:rsidRPr="00234681" w:rsidRDefault="00BE2F43" w:rsidP="00552B92">
            <w:pPr>
              <w:pStyle w:val="Akapitzlist"/>
              <w:numPr>
                <w:ilvl w:val="0"/>
                <w:numId w:val="1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WireGuard</w:t>
            </w:r>
          </w:p>
          <w:p w14:paraId="266ECCEA" w14:textId="77777777" w:rsidR="00BE2F43" w:rsidRPr="00234681" w:rsidRDefault="00BE2F43" w:rsidP="00552B92">
            <w:pPr>
              <w:pStyle w:val="Akapitzlist"/>
              <w:numPr>
                <w:ilvl w:val="0"/>
                <w:numId w:val="1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OpenVPN</w:t>
            </w:r>
          </w:p>
          <w:p w14:paraId="03B7F10C" w14:textId="77777777" w:rsidR="00BE2F43" w:rsidRPr="00234681" w:rsidRDefault="00BE2F43" w:rsidP="00552B92">
            <w:pPr>
              <w:pStyle w:val="Akapitzlist"/>
              <w:numPr>
                <w:ilvl w:val="0"/>
                <w:numId w:val="12"/>
              </w:num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IPsec</w:t>
            </w:r>
          </w:p>
        </w:tc>
      </w:tr>
      <w:tr w:rsidR="00BE2F43" w:rsidRPr="00234681" w14:paraId="4B1E647B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3CC412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Gwarancja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3ABAD5" w14:textId="77777777" w:rsidR="00BE2F43" w:rsidRPr="00234681" w:rsidRDefault="00BE2F43" w:rsidP="00552B92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Minimum 24 miesiące</w:t>
            </w:r>
          </w:p>
        </w:tc>
      </w:tr>
      <w:tr w:rsidR="00BE2F43" w14:paraId="4CD42395" w14:textId="77777777" w:rsidTr="00552B92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019A1F" w14:textId="77777777" w:rsidR="00BE2F43" w:rsidRPr="00234681" w:rsidRDefault="00BE2F43" w:rsidP="00552B92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Wymagania ogólne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2967E" w14:textId="77777777" w:rsidR="00BE2F43" w:rsidRDefault="00BE2F43" w:rsidP="00552B92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 w:rsidRPr="00234681">
              <w:rPr>
                <w:rFonts w:ascii="Times New Roman" w:eastAsia="Calibri" w:hAnsi="Times New Roman" w:cs="Times New Roman"/>
              </w:rPr>
              <w:t>Jeżeli do działania którejkolwiek z wymaganych funkcjonalności potrzebna jest licencja Zamawiający wymaga, aby urządzenie było dostarczone ze wszystkimi wymaganymi licencjami do w pełni poprawnego działania wszystkich modułów urządzenia.</w:t>
            </w:r>
          </w:p>
        </w:tc>
      </w:tr>
    </w:tbl>
    <w:p w14:paraId="4AFF63D6" w14:textId="0165F3BC" w:rsidR="00D3314C" w:rsidRDefault="00D3314C" w:rsidP="00BE2F43">
      <w:pPr>
        <w:rPr>
          <w:rFonts w:ascii="Times New Roman" w:hAnsi="Times New Roman" w:cs="Times New Roman"/>
          <w:sz w:val="24"/>
        </w:rPr>
      </w:pPr>
    </w:p>
    <w:p w14:paraId="3AB5E8F8" w14:textId="77777777" w:rsidR="008347CE" w:rsidRDefault="00F41043">
      <w:pPr>
        <w:pStyle w:val="Nagwek3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Poz. </w:t>
      </w:r>
      <w:r w:rsidR="008347CE">
        <w:rPr>
          <w:rFonts w:ascii="Times New Roman" w:eastAsia="Calibri" w:hAnsi="Times New Roman" w:cs="Times New Roman"/>
          <w:sz w:val="24"/>
          <w:szCs w:val="24"/>
        </w:rPr>
        <w:t>2</w:t>
      </w:r>
      <w:r>
        <w:rPr>
          <w:rFonts w:ascii="Times New Roman" w:eastAsia="Calibri" w:hAnsi="Times New Roman" w:cs="Times New Roman"/>
          <w:sz w:val="24"/>
          <w:szCs w:val="24"/>
        </w:rPr>
        <w:t xml:space="preserve"> Zakup przełącznika sieciowego </w:t>
      </w:r>
    </w:p>
    <w:p w14:paraId="73E912A0" w14:textId="73A60206" w:rsidR="008347CE" w:rsidRPr="00234681" w:rsidRDefault="008347CE" w:rsidP="008347CE">
      <w:r>
        <w:t>Urządzenie typ 1</w:t>
      </w:r>
    </w:p>
    <w:p w14:paraId="42A5D7F1" w14:textId="79E5E89A" w:rsidR="00D3314C" w:rsidRDefault="00D3314C">
      <w:pPr>
        <w:pStyle w:val="Nagwek3"/>
        <w:rPr>
          <w:rFonts w:ascii="Times New Roman" w:eastAsia="Calibri" w:hAnsi="Times New Roman" w:cs="Times New Roman"/>
          <w:bCs/>
          <w:sz w:val="24"/>
          <w:szCs w:val="24"/>
        </w:rPr>
      </w:pPr>
    </w:p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D3314C" w14:paraId="24E993CB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5A122A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77B863" w14:textId="77777777" w:rsidR="00D3314C" w:rsidRDefault="00F41043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</w:p>
        </w:tc>
      </w:tr>
      <w:tr w:rsidR="008347CE" w:rsidRPr="00234681" w14:paraId="72CE92E2" w14:textId="77777777" w:rsidTr="004A12EA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DA77DA" w14:textId="77777777" w:rsidR="008347CE" w:rsidRPr="00234681" w:rsidRDefault="008347CE" w:rsidP="004A12EA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Ilości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4CDF9" w14:textId="32546FF3" w:rsidR="008347CE" w:rsidRPr="00234681" w:rsidRDefault="008347CE" w:rsidP="004A12EA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  <w:r w:rsidRPr="00234681">
              <w:rPr>
                <w:rFonts w:ascii="Times New Roman" w:eastAsia="Calibri" w:hAnsi="Times New Roman" w:cs="Times New Roman"/>
              </w:rPr>
              <w:t xml:space="preserve"> sztuk</w:t>
            </w:r>
            <w:r>
              <w:rPr>
                <w:rFonts w:ascii="Times New Roman" w:eastAsia="Calibri" w:hAnsi="Times New Roman" w:cs="Times New Roman"/>
              </w:rPr>
              <w:t>i</w:t>
            </w:r>
          </w:p>
        </w:tc>
      </w:tr>
      <w:tr w:rsidR="00D3314C" w14:paraId="15985CF6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D7A6E4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Obudowa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2A51FD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</w:rPr>
              <w:t>Obudowa maksymalnie 1U z możliwością montażu w szafie rack</w:t>
            </w:r>
          </w:p>
        </w:tc>
      </w:tr>
      <w:tr w:rsidR="00D3314C" w14:paraId="63E000CB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32FB33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Interfejsy sieciowe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DB7EFC" w14:textId="77777777" w:rsidR="00D3314C" w:rsidRDefault="00F41043">
            <w:pPr>
              <w:pStyle w:val="Akapitzlist"/>
              <w:numPr>
                <w:ilvl w:val="0"/>
                <w:numId w:val="73"/>
              </w:num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48x 10/100/1000Base-T RJ45</w:t>
            </w:r>
          </w:p>
          <w:p w14:paraId="5EA370DF" w14:textId="77777777" w:rsidR="00D3314C" w:rsidRDefault="00F41043">
            <w:pPr>
              <w:pStyle w:val="Akapitzlist"/>
              <w:numPr>
                <w:ilvl w:val="0"/>
                <w:numId w:val="73"/>
              </w:num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Minimum 4 porty 1/10GBase-X SFP+ </w:t>
            </w:r>
          </w:p>
          <w:p w14:paraId="3F2E076F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Zamawiający wymaga, aby wraz z urządzeniem dostarczone zostały 4 wkładki światłowodowe SFP+ SM 10Gbit kompatybilnych z urządzeniem wraz z przewodami światłowodowymi o długości co najmniej 5 metrów</w:t>
            </w:r>
          </w:p>
        </w:tc>
      </w:tr>
      <w:tr w:rsidR="00D3314C" w14:paraId="166D8E30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8B52ED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Zdolność przełączania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F90625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176 Gbps</w:t>
            </w:r>
          </w:p>
        </w:tc>
      </w:tr>
      <w:tr w:rsidR="00D3314C" w14:paraId="45740E38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3F48BA0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Przepustowość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9D37D7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130 Mpps dla pakietów 64 bitowych</w:t>
            </w:r>
          </w:p>
        </w:tc>
      </w:tr>
      <w:tr w:rsidR="00D3314C" w14:paraId="1715DFC7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0524F64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Wielkość tablicy MAC adresów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BC6906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16 000</w:t>
            </w:r>
          </w:p>
        </w:tc>
      </w:tr>
      <w:tr w:rsidR="00D3314C" w14:paraId="7CC7AE80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D368B8B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Bufor pakietów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941A73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1,5 MB</w:t>
            </w:r>
          </w:p>
        </w:tc>
      </w:tr>
      <w:tr w:rsidR="00D3314C" w14:paraId="63869E92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7E671A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Stos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3461AFF" w14:textId="77777777" w:rsidR="00D3314C" w:rsidRDefault="00F41043">
            <w:pPr>
              <w:pStyle w:val="Akapitzlist"/>
              <w:numPr>
                <w:ilvl w:val="0"/>
                <w:numId w:val="13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Wsparcie dla fizycznego stosu dla minimum 4 urządzeń </w:t>
            </w:r>
          </w:p>
        </w:tc>
      </w:tr>
      <w:tr w:rsidR="00D3314C" w14:paraId="0B8CE5E6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7E43A5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VLAN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CF5ED68" w14:textId="77777777" w:rsidR="00D3314C" w:rsidRDefault="00F41043">
            <w:pPr>
              <w:pStyle w:val="Akapitzlist"/>
              <w:numPr>
                <w:ilvl w:val="0"/>
                <w:numId w:val="14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minimum 4000 grup VLAN</w:t>
            </w:r>
          </w:p>
          <w:p w14:paraId="51A167CD" w14:textId="77777777" w:rsidR="00D3314C" w:rsidRDefault="00F41043">
            <w:pPr>
              <w:pStyle w:val="Akapitzlist"/>
              <w:numPr>
                <w:ilvl w:val="0"/>
                <w:numId w:val="14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GVRP</w:t>
            </w:r>
          </w:p>
          <w:p w14:paraId="38180614" w14:textId="77777777" w:rsidR="00D3314C" w:rsidRDefault="00F41043">
            <w:pPr>
              <w:pStyle w:val="Akapitzlist"/>
              <w:numPr>
                <w:ilvl w:val="0"/>
                <w:numId w:val="14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VLAN opartych o MAC adres oraz protokół</w:t>
            </w:r>
          </w:p>
          <w:p w14:paraId="0CAE089B" w14:textId="77777777" w:rsidR="00D3314C" w:rsidRDefault="00F41043">
            <w:pPr>
              <w:pStyle w:val="Akapitzlist"/>
              <w:numPr>
                <w:ilvl w:val="0"/>
                <w:numId w:val="14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IEEE 802.1Q</w:t>
            </w:r>
          </w:p>
        </w:tc>
      </w:tr>
      <w:tr w:rsidR="00D3314C" w14:paraId="49D94EA8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5C55E3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QoS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57BB2E" w14:textId="77777777" w:rsidR="00D3314C" w:rsidRDefault="00F41043">
            <w:pPr>
              <w:pStyle w:val="Akapitzlist"/>
              <w:numPr>
                <w:ilvl w:val="0"/>
                <w:numId w:val="15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QoS w oparciu o:</w:t>
            </w:r>
          </w:p>
          <w:p w14:paraId="7CB4CC1E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ACL</w:t>
            </w:r>
          </w:p>
          <w:p w14:paraId="3F079734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TOS</w:t>
            </w:r>
          </w:p>
          <w:p w14:paraId="21408CEB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COS</w:t>
            </w:r>
          </w:p>
          <w:p w14:paraId="446AE3D8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VLAN</w:t>
            </w:r>
          </w:p>
          <w:p w14:paraId="53B3B274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MAC adres</w:t>
            </w:r>
          </w:p>
          <w:p w14:paraId="2FD1F5F1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Adres IP</w:t>
            </w:r>
          </w:p>
          <w:p w14:paraId="24D4E450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Typ protokołu</w:t>
            </w:r>
          </w:p>
          <w:p w14:paraId="164788AA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Priorytet 802.1p</w:t>
            </w:r>
          </w:p>
          <w:p w14:paraId="51528CB1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Numer portu TCP/UDP</w:t>
            </w:r>
          </w:p>
          <w:p w14:paraId="66EC3F36" w14:textId="77777777" w:rsidR="00D3314C" w:rsidRDefault="00F41043">
            <w:pPr>
              <w:pStyle w:val="Akapitzlist"/>
              <w:numPr>
                <w:ilvl w:val="0"/>
                <w:numId w:val="15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do minimum 8 kolejek na port</w:t>
            </w:r>
          </w:p>
          <w:p w14:paraId="1041DD73" w14:textId="77777777" w:rsidR="00D3314C" w:rsidRDefault="00F41043">
            <w:pPr>
              <w:pStyle w:val="Akapitzlist"/>
              <w:numPr>
                <w:ilvl w:val="0"/>
                <w:numId w:val="15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Wsparcie dla kontroli przepustowości</w:t>
            </w:r>
          </w:p>
        </w:tc>
      </w:tr>
      <w:tr w:rsidR="00D3314C" w14:paraId="6C9260D3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AB609E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Zarządzanie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A66238" w14:textId="77777777" w:rsidR="00D3314C" w:rsidRDefault="00F41043">
            <w:pPr>
              <w:pStyle w:val="Akapitzlist"/>
              <w:numPr>
                <w:ilvl w:val="0"/>
                <w:numId w:val="17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Telnet</w:t>
            </w:r>
          </w:p>
          <w:p w14:paraId="3F12C97F" w14:textId="77777777" w:rsidR="00D3314C" w:rsidRDefault="00F41043">
            <w:pPr>
              <w:pStyle w:val="Akapitzlist"/>
              <w:numPr>
                <w:ilvl w:val="0"/>
                <w:numId w:val="17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SSH</w:t>
            </w:r>
          </w:p>
          <w:p w14:paraId="4EC8EE18" w14:textId="77777777" w:rsidR="00D3314C" w:rsidRDefault="00F41043">
            <w:pPr>
              <w:pStyle w:val="Akapitzlist"/>
              <w:numPr>
                <w:ilvl w:val="0"/>
                <w:numId w:val="17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SNMP w wersjach v1, v2c oraz v3</w:t>
            </w:r>
          </w:p>
          <w:p w14:paraId="0D62EA36" w14:textId="77777777" w:rsidR="00D3314C" w:rsidRDefault="00F41043">
            <w:pPr>
              <w:pStyle w:val="Akapitzlist"/>
              <w:numPr>
                <w:ilvl w:val="0"/>
                <w:numId w:val="17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lastRenderedPageBreak/>
              <w:t>Wsparcie dla CLI</w:t>
            </w:r>
          </w:p>
          <w:p w14:paraId="26BFC4C7" w14:textId="77777777" w:rsidR="00D3314C" w:rsidRDefault="00F41043">
            <w:pPr>
              <w:pStyle w:val="Akapitzlist"/>
              <w:numPr>
                <w:ilvl w:val="0"/>
                <w:numId w:val="17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klienta TFTP</w:t>
            </w:r>
          </w:p>
          <w:p w14:paraId="25ECD1BF" w14:textId="77777777" w:rsidR="00D3314C" w:rsidRDefault="00F41043">
            <w:pPr>
              <w:pStyle w:val="Akapitzlist"/>
              <w:numPr>
                <w:ilvl w:val="0"/>
                <w:numId w:val="17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klienta DHCP</w:t>
            </w:r>
          </w:p>
          <w:p w14:paraId="093762DC" w14:textId="77777777" w:rsidR="00D3314C" w:rsidRDefault="00F41043">
            <w:pPr>
              <w:pStyle w:val="Akapitzlist"/>
              <w:numPr>
                <w:ilvl w:val="0"/>
                <w:numId w:val="17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serwera DHCP</w:t>
            </w:r>
          </w:p>
          <w:p w14:paraId="2CD83690" w14:textId="77777777" w:rsidR="00D3314C" w:rsidRDefault="00F41043">
            <w:pPr>
              <w:pStyle w:val="Akapitzlist"/>
              <w:numPr>
                <w:ilvl w:val="0"/>
                <w:numId w:val="17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SNTP</w:t>
            </w:r>
          </w:p>
          <w:p w14:paraId="7DB20554" w14:textId="77777777" w:rsidR="00D3314C" w:rsidRDefault="00F41043">
            <w:pPr>
              <w:pStyle w:val="Akapitzlist"/>
              <w:numPr>
                <w:ilvl w:val="0"/>
                <w:numId w:val="17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ICMPv6</w:t>
            </w:r>
          </w:p>
          <w:p w14:paraId="3183719C" w14:textId="77777777" w:rsidR="00D3314C" w:rsidRDefault="00F41043">
            <w:pPr>
              <w:pStyle w:val="Akapitzlist"/>
              <w:numPr>
                <w:ilvl w:val="0"/>
                <w:numId w:val="17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LLDP oraz LLDP-MED.</w:t>
            </w:r>
          </w:p>
          <w:p w14:paraId="1AAA3E86" w14:textId="77777777" w:rsidR="00D3314C" w:rsidRDefault="00F41043">
            <w:pPr>
              <w:pStyle w:val="Akapitzlist"/>
              <w:numPr>
                <w:ilvl w:val="0"/>
                <w:numId w:val="17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NTP</w:t>
            </w:r>
          </w:p>
          <w:p w14:paraId="102D4DC9" w14:textId="77777777" w:rsidR="00D3314C" w:rsidRDefault="00F41043">
            <w:pPr>
              <w:pStyle w:val="Akapitzlist"/>
              <w:numPr>
                <w:ilvl w:val="0"/>
                <w:numId w:val="17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RMON</w:t>
            </w:r>
          </w:p>
          <w:p w14:paraId="350DC6DA" w14:textId="77777777" w:rsidR="00D3314C" w:rsidRDefault="00F41043">
            <w:pPr>
              <w:pStyle w:val="Akapitzlist"/>
              <w:numPr>
                <w:ilvl w:val="0"/>
                <w:numId w:val="17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Możliwość konfiguracji poprzez interfejs graficzny w przeglądarce internetowej</w:t>
            </w:r>
          </w:p>
        </w:tc>
      </w:tr>
      <w:tr w:rsidR="00D3314C" w14:paraId="271E44D7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699715E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lastRenderedPageBreak/>
              <w:t>Bezpieczeństwo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9F0096" w14:textId="77777777" w:rsidR="00D3314C" w:rsidRDefault="00F41043">
            <w:pPr>
              <w:pStyle w:val="Akapitzlist"/>
              <w:numPr>
                <w:ilvl w:val="0"/>
                <w:numId w:val="18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SSH</w:t>
            </w:r>
          </w:p>
          <w:p w14:paraId="79E6415F" w14:textId="77777777" w:rsidR="00D3314C" w:rsidRDefault="00F41043">
            <w:pPr>
              <w:pStyle w:val="Akapitzlist"/>
              <w:numPr>
                <w:ilvl w:val="0"/>
                <w:numId w:val="18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SSL</w:t>
            </w:r>
          </w:p>
          <w:p w14:paraId="1166D346" w14:textId="77777777" w:rsidR="00D3314C" w:rsidRDefault="00F41043">
            <w:pPr>
              <w:pStyle w:val="Akapitzlist"/>
              <w:numPr>
                <w:ilvl w:val="0"/>
                <w:numId w:val="18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Wsparcie dla bezpieczeństwa portów </w:t>
            </w:r>
          </w:p>
          <w:p w14:paraId="30C3DE5A" w14:textId="77777777" w:rsidR="00D3314C" w:rsidRDefault="00F41043">
            <w:pPr>
              <w:pStyle w:val="Akapitzlist"/>
              <w:numPr>
                <w:ilvl w:val="0"/>
                <w:numId w:val="18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Obsługa zapobiegania Spoofingu tablicy ARP </w:t>
            </w:r>
          </w:p>
          <w:p w14:paraId="6535E5D4" w14:textId="77777777" w:rsidR="00D3314C" w:rsidRDefault="00F41043">
            <w:pPr>
              <w:pStyle w:val="Akapitzlist"/>
              <w:numPr>
                <w:ilvl w:val="0"/>
                <w:numId w:val="18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Ochrona przed atakami BPDU</w:t>
            </w:r>
          </w:p>
          <w:p w14:paraId="5FBEECA0" w14:textId="77777777" w:rsidR="00D3314C" w:rsidRDefault="00F41043">
            <w:pPr>
              <w:pStyle w:val="Akapitzlist"/>
              <w:numPr>
                <w:ilvl w:val="0"/>
                <w:numId w:val="18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zapobiegania przed atakami typu DoS</w:t>
            </w:r>
          </w:p>
          <w:p w14:paraId="3A88A492" w14:textId="77777777" w:rsidR="00D3314C" w:rsidRDefault="00F41043">
            <w:pPr>
              <w:pStyle w:val="Akapitzlist"/>
              <w:numPr>
                <w:ilvl w:val="0"/>
                <w:numId w:val="18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dla segmentacji ruchu</w:t>
            </w:r>
          </w:p>
        </w:tc>
      </w:tr>
      <w:tr w:rsidR="00D3314C" w14:paraId="4AD2219B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43B0BD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Funkcjonalności ogólne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E02B2F" w14:textId="77777777" w:rsidR="00D3314C" w:rsidRDefault="00F41043">
            <w:pPr>
              <w:pStyle w:val="Akapitzlist"/>
              <w:numPr>
                <w:ilvl w:val="0"/>
                <w:numId w:val="19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IGMP Snooping</w:t>
            </w:r>
          </w:p>
          <w:p w14:paraId="1CE592D4" w14:textId="77777777" w:rsidR="00D3314C" w:rsidRDefault="00F41043">
            <w:pPr>
              <w:pStyle w:val="Akapitzlist"/>
              <w:numPr>
                <w:ilvl w:val="0"/>
                <w:numId w:val="19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MLD Snooping</w:t>
            </w:r>
          </w:p>
          <w:p w14:paraId="2E3E8018" w14:textId="77777777" w:rsidR="00D3314C" w:rsidRDefault="00F41043">
            <w:pPr>
              <w:pStyle w:val="Akapitzlist"/>
              <w:numPr>
                <w:ilvl w:val="0"/>
                <w:numId w:val="19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STP (Spanning Tree Protocol) w wersjach STP, MSTP oraz RSTP</w:t>
            </w:r>
          </w:p>
          <w:p w14:paraId="5474CB4D" w14:textId="77777777" w:rsidR="00D3314C" w:rsidRDefault="00F41043">
            <w:pPr>
              <w:pStyle w:val="Akapitzlist"/>
              <w:numPr>
                <w:ilvl w:val="0"/>
                <w:numId w:val="19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Port mirroring</w:t>
            </w:r>
          </w:p>
          <w:p w14:paraId="1FA83193" w14:textId="77777777" w:rsidR="00D3314C" w:rsidRDefault="00F41043">
            <w:pPr>
              <w:pStyle w:val="Akapitzlist"/>
              <w:numPr>
                <w:ilvl w:val="0"/>
                <w:numId w:val="19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filtrowania Multicast</w:t>
            </w:r>
          </w:p>
          <w:p w14:paraId="12829DC3" w14:textId="77777777" w:rsidR="00D3314C" w:rsidRDefault="00F41043">
            <w:pPr>
              <w:pStyle w:val="Akapitzlist"/>
              <w:numPr>
                <w:ilvl w:val="0"/>
                <w:numId w:val="19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ARP do minimum 256 statycznych ARP</w:t>
            </w:r>
          </w:p>
          <w:p w14:paraId="37EAEEA6" w14:textId="77777777" w:rsidR="00D3314C" w:rsidRDefault="00F41043">
            <w:pPr>
              <w:pStyle w:val="Akapitzlist"/>
              <w:numPr>
                <w:ilvl w:val="0"/>
                <w:numId w:val="19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Obsługa Routingu statycznego </w:t>
            </w:r>
          </w:p>
        </w:tc>
      </w:tr>
      <w:tr w:rsidR="00D3314C" w14:paraId="6C8F4D0F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602633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Gwarancja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A66C23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Przełącznik sieciowy typ 1 musi objęty być minimum 60 miesięczną gwarancją. </w:t>
            </w:r>
          </w:p>
        </w:tc>
      </w:tr>
    </w:tbl>
    <w:p w14:paraId="508C2A31" w14:textId="77777777" w:rsidR="00D3314C" w:rsidRDefault="00D3314C">
      <w:pPr>
        <w:rPr>
          <w:rFonts w:ascii="Times New Roman" w:hAnsi="Times New Roman" w:cs="Times New Roman"/>
          <w:sz w:val="24"/>
        </w:rPr>
      </w:pPr>
    </w:p>
    <w:p w14:paraId="2C3B6973" w14:textId="77777777" w:rsidR="00D3314C" w:rsidRDefault="00D3314C">
      <w:pPr>
        <w:rPr>
          <w:rFonts w:ascii="Times New Roman" w:hAnsi="Times New Roman" w:cs="Times New Roman"/>
          <w:sz w:val="24"/>
        </w:rPr>
      </w:pPr>
    </w:p>
    <w:p w14:paraId="7E493DD6" w14:textId="0C5837CF" w:rsidR="00D3314C" w:rsidRDefault="00F41043">
      <w:pPr>
        <w:pStyle w:val="Nagwek3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Poz. </w:t>
      </w:r>
      <w:r w:rsidR="008347CE">
        <w:rPr>
          <w:rFonts w:ascii="Times New Roman" w:eastAsia="Calibri" w:hAnsi="Times New Roman" w:cs="Times New Roman"/>
          <w:sz w:val="24"/>
          <w:szCs w:val="24"/>
        </w:rPr>
        <w:t>2</w:t>
      </w:r>
      <w:r>
        <w:rPr>
          <w:rFonts w:ascii="Times New Roman" w:eastAsia="Calibri" w:hAnsi="Times New Roman" w:cs="Times New Roman"/>
          <w:sz w:val="24"/>
          <w:szCs w:val="24"/>
        </w:rPr>
        <w:t xml:space="preserve"> Zakup przełącznika sieciowego </w:t>
      </w:r>
    </w:p>
    <w:p w14:paraId="5389F642" w14:textId="1ECBB65E" w:rsidR="008347CE" w:rsidRPr="008347CE" w:rsidRDefault="008347CE" w:rsidP="008347CE">
      <w:r>
        <w:t>Urządzenie typ 2</w:t>
      </w:r>
    </w:p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D3314C" w14:paraId="49752947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D62B82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50024D" w14:textId="77777777" w:rsidR="00D3314C" w:rsidRDefault="00F41043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</w:p>
        </w:tc>
      </w:tr>
      <w:tr w:rsidR="008347CE" w:rsidRPr="00234681" w14:paraId="06ACBD6D" w14:textId="77777777" w:rsidTr="004A12EA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FE55AB" w14:textId="77777777" w:rsidR="008347CE" w:rsidRPr="00234681" w:rsidRDefault="008347CE" w:rsidP="004A12EA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Ilości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296FA4" w14:textId="095B1443" w:rsidR="008347CE" w:rsidRPr="00234681" w:rsidRDefault="008347CE" w:rsidP="004A12EA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6</w:t>
            </w:r>
            <w:r w:rsidRPr="00234681">
              <w:rPr>
                <w:rFonts w:ascii="Times New Roman" w:eastAsia="Calibri" w:hAnsi="Times New Roman" w:cs="Times New Roman"/>
              </w:rPr>
              <w:t xml:space="preserve"> sztuk</w:t>
            </w:r>
            <w:r>
              <w:rPr>
                <w:rFonts w:ascii="Times New Roman" w:eastAsia="Calibri" w:hAnsi="Times New Roman" w:cs="Times New Roman"/>
              </w:rPr>
              <w:t>i</w:t>
            </w:r>
          </w:p>
        </w:tc>
      </w:tr>
      <w:tr w:rsidR="00D3314C" w14:paraId="0FCD3FB0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BD5273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Obudowa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10CE76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</w:rPr>
              <w:t>Obudowa maksymalnie 1U z możliwością montażu w szafie rack</w:t>
            </w:r>
          </w:p>
        </w:tc>
      </w:tr>
      <w:tr w:rsidR="00D3314C" w14:paraId="0EAF5B4F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0110CF7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Interfejsy sieciowe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2B4B41" w14:textId="77777777" w:rsidR="00D3314C" w:rsidRDefault="00F41043">
            <w:pPr>
              <w:pStyle w:val="Akapitzlist"/>
              <w:numPr>
                <w:ilvl w:val="0"/>
                <w:numId w:val="72"/>
              </w:num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24x 10/100/1000Base-T RJ45</w:t>
            </w:r>
          </w:p>
          <w:p w14:paraId="4CF2C931" w14:textId="77777777" w:rsidR="00D3314C" w:rsidRDefault="00F41043">
            <w:pPr>
              <w:pStyle w:val="Akapitzlist"/>
              <w:numPr>
                <w:ilvl w:val="0"/>
                <w:numId w:val="72"/>
              </w:num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4 porty 1/10GBase-X SFP+</w:t>
            </w:r>
          </w:p>
          <w:p w14:paraId="191D28B5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Zamawiający wymaga, aby wraz z urządzeniem dostarczone zostały 4 wkładki światłowodowe SFP+ SM 10Gbit kompatybilnych z </w:t>
            </w:r>
            <w:r>
              <w:rPr>
                <w:rFonts w:ascii="Times New Roman" w:eastAsia="Calibri" w:hAnsi="Times New Roman" w:cs="Times New Roman"/>
                <w:color w:val="000000" w:themeColor="text1"/>
              </w:rPr>
              <w:lastRenderedPageBreak/>
              <w:t>urządzeniem wraz z przewodami światłowodowymi o długości co najmniej 5 metrów</w:t>
            </w:r>
          </w:p>
        </w:tc>
      </w:tr>
      <w:tr w:rsidR="00D3314C" w14:paraId="17CD6C1C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4E97F9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lastRenderedPageBreak/>
              <w:t>Zdolność przełączania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292716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128 Gbps</w:t>
            </w:r>
          </w:p>
        </w:tc>
      </w:tr>
      <w:tr w:rsidR="00D3314C" w14:paraId="6EADAB75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B91E0D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Przepustowość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C2B52F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95 Mpps dla pakietów 64 bitowych</w:t>
            </w:r>
          </w:p>
        </w:tc>
      </w:tr>
      <w:tr w:rsidR="00D3314C" w14:paraId="551D782D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978A1D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Wielkość tablicy MAC adresów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B9A2F83" w14:textId="11F53FA5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Minimum </w:t>
            </w:r>
            <w:r w:rsidR="009B7860">
              <w:rPr>
                <w:rFonts w:ascii="Times New Roman" w:eastAsia="Calibri" w:hAnsi="Times New Roman" w:cs="Times New Roman"/>
                <w:color w:val="000000" w:themeColor="text1"/>
              </w:rPr>
              <w:t>8</w:t>
            </w: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 000</w:t>
            </w:r>
          </w:p>
        </w:tc>
      </w:tr>
      <w:tr w:rsidR="00D3314C" w14:paraId="5027E787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6982A0A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Bufor pakietów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91BDB6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1.5 MB</w:t>
            </w:r>
          </w:p>
        </w:tc>
      </w:tr>
      <w:tr w:rsidR="00D3314C" w14:paraId="67BE3A18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E9FBFD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VLAN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74D980" w14:textId="77777777" w:rsidR="00D3314C" w:rsidRDefault="00F41043">
            <w:pPr>
              <w:pStyle w:val="Akapitzlist"/>
              <w:numPr>
                <w:ilvl w:val="0"/>
                <w:numId w:val="79"/>
              </w:num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minimum 4000 grup VLAN</w:t>
            </w:r>
          </w:p>
          <w:p w14:paraId="49C8CD01" w14:textId="77777777" w:rsidR="00D3314C" w:rsidRDefault="00F41043">
            <w:pPr>
              <w:pStyle w:val="Akapitzlist"/>
              <w:numPr>
                <w:ilvl w:val="0"/>
                <w:numId w:val="79"/>
              </w:num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GVRP</w:t>
            </w:r>
          </w:p>
          <w:p w14:paraId="376D8079" w14:textId="77777777" w:rsidR="00D3314C" w:rsidRDefault="00F41043">
            <w:pPr>
              <w:pStyle w:val="Akapitzlist"/>
              <w:numPr>
                <w:ilvl w:val="0"/>
                <w:numId w:val="79"/>
              </w:num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VLAN opartych o MAC adres oraz protokół</w:t>
            </w:r>
          </w:p>
          <w:p w14:paraId="7EE66504" w14:textId="77777777" w:rsidR="00D3314C" w:rsidRDefault="00F41043">
            <w:pPr>
              <w:pStyle w:val="Akapitzlist"/>
              <w:numPr>
                <w:ilvl w:val="0"/>
                <w:numId w:val="79"/>
              </w:num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IEEE 802.1Q</w:t>
            </w:r>
          </w:p>
        </w:tc>
      </w:tr>
      <w:tr w:rsidR="00D3314C" w14:paraId="01862257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7C79D70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QoS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EF88B0" w14:textId="77777777" w:rsidR="00D3314C" w:rsidRDefault="00F41043">
            <w:pPr>
              <w:pStyle w:val="Akapitzlist"/>
              <w:numPr>
                <w:ilvl w:val="0"/>
                <w:numId w:val="80"/>
              </w:num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QoS w oparciu o:</w:t>
            </w:r>
          </w:p>
          <w:p w14:paraId="735B87D9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ACL</w:t>
            </w:r>
          </w:p>
          <w:p w14:paraId="19778DB7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TOS</w:t>
            </w:r>
          </w:p>
          <w:p w14:paraId="1A845EF4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COS</w:t>
            </w:r>
          </w:p>
          <w:p w14:paraId="633B7654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VLAN</w:t>
            </w:r>
          </w:p>
          <w:p w14:paraId="7B375D7D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MAC adres</w:t>
            </w:r>
          </w:p>
          <w:p w14:paraId="160A709C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Adres IP</w:t>
            </w:r>
          </w:p>
          <w:p w14:paraId="298ECF3D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Typ protokołu</w:t>
            </w:r>
          </w:p>
          <w:p w14:paraId="66B12456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Priorytet 802.1p</w:t>
            </w:r>
          </w:p>
          <w:p w14:paraId="34CBD487" w14:textId="77777777" w:rsidR="00D3314C" w:rsidRDefault="00F41043">
            <w:pPr>
              <w:pStyle w:val="Akapitzlist"/>
              <w:numPr>
                <w:ilvl w:val="0"/>
                <w:numId w:val="16"/>
              </w:numPr>
              <w:spacing w:after="120" w:line="259" w:lineRule="auto"/>
              <w:ind w:left="501" w:hanging="218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Numer portu TCP/UDP</w:t>
            </w:r>
          </w:p>
          <w:p w14:paraId="0AA51E5B" w14:textId="77777777" w:rsidR="00D3314C" w:rsidRDefault="00F41043">
            <w:pPr>
              <w:pStyle w:val="Akapitzlist"/>
              <w:numPr>
                <w:ilvl w:val="0"/>
                <w:numId w:val="80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do minimum 8 kolejek na port</w:t>
            </w:r>
          </w:p>
          <w:p w14:paraId="7B8A3E54" w14:textId="77777777" w:rsidR="00D3314C" w:rsidRDefault="00F41043">
            <w:pPr>
              <w:pStyle w:val="Akapitzlist"/>
              <w:numPr>
                <w:ilvl w:val="0"/>
                <w:numId w:val="80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Wsparcie dla kontroli przepustowości</w:t>
            </w:r>
          </w:p>
        </w:tc>
      </w:tr>
      <w:tr w:rsidR="00D3314C" w14:paraId="03ACC52C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1E026F8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Zarządzanie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43B6E2" w14:textId="77777777" w:rsidR="00D3314C" w:rsidRDefault="00F41043">
            <w:pPr>
              <w:pStyle w:val="Akapitzlist"/>
              <w:numPr>
                <w:ilvl w:val="0"/>
                <w:numId w:val="81"/>
              </w:num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Telnet</w:t>
            </w:r>
          </w:p>
          <w:p w14:paraId="43CBE9AF" w14:textId="77777777" w:rsidR="00D3314C" w:rsidRDefault="00F41043">
            <w:pPr>
              <w:pStyle w:val="Akapitzlist"/>
              <w:numPr>
                <w:ilvl w:val="0"/>
                <w:numId w:val="81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SSH</w:t>
            </w:r>
          </w:p>
          <w:p w14:paraId="00D0BE30" w14:textId="77777777" w:rsidR="00D3314C" w:rsidRDefault="00F41043">
            <w:pPr>
              <w:pStyle w:val="Akapitzlist"/>
              <w:numPr>
                <w:ilvl w:val="0"/>
                <w:numId w:val="81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SNMP w wersjach v1, v2c oraz v3</w:t>
            </w:r>
          </w:p>
          <w:p w14:paraId="631CE238" w14:textId="77777777" w:rsidR="00D3314C" w:rsidRDefault="00F41043">
            <w:pPr>
              <w:pStyle w:val="Akapitzlist"/>
              <w:numPr>
                <w:ilvl w:val="0"/>
                <w:numId w:val="81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Wsparcie dla CLI</w:t>
            </w:r>
          </w:p>
          <w:p w14:paraId="661F73AE" w14:textId="77777777" w:rsidR="00D3314C" w:rsidRDefault="00F41043">
            <w:pPr>
              <w:pStyle w:val="Akapitzlist"/>
              <w:numPr>
                <w:ilvl w:val="0"/>
                <w:numId w:val="81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klienta TFTP</w:t>
            </w:r>
          </w:p>
          <w:p w14:paraId="5FA5D0BF" w14:textId="77777777" w:rsidR="00D3314C" w:rsidRDefault="00F41043">
            <w:pPr>
              <w:pStyle w:val="Akapitzlist"/>
              <w:numPr>
                <w:ilvl w:val="0"/>
                <w:numId w:val="81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klienta DHCP</w:t>
            </w:r>
          </w:p>
          <w:p w14:paraId="774616DC" w14:textId="77777777" w:rsidR="00D3314C" w:rsidRDefault="00F41043">
            <w:pPr>
              <w:pStyle w:val="Akapitzlist"/>
              <w:numPr>
                <w:ilvl w:val="0"/>
                <w:numId w:val="81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serwera DHCP</w:t>
            </w:r>
          </w:p>
          <w:p w14:paraId="56E7F034" w14:textId="77777777" w:rsidR="00D3314C" w:rsidRDefault="00F41043">
            <w:pPr>
              <w:pStyle w:val="Akapitzlist"/>
              <w:numPr>
                <w:ilvl w:val="0"/>
                <w:numId w:val="81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SNTP</w:t>
            </w:r>
          </w:p>
          <w:p w14:paraId="1AF6E584" w14:textId="77777777" w:rsidR="00D3314C" w:rsidRDefault="00F41043">
            <w:pPr>
              <w:pStyle w:val="Akapitzlist"/>
              <w:numPr>
                <w:ilvl w:val="0"/>
                <w:numId w:val="81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ICMPv6</w:t>
            </w:r>
          </w:p>
          <w:p w14:paraId="0CCFBEA4" w14:textId="77777777" w:rsidR="00D3314C" w:rsidRDefault="00F41043">
            <w:pPr>
              <w:pStyle w:val="Akapitzlist"/>
              <w:numPr>
                <w:ilvl w:val="0"/>
                <w:numId w:val="81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LLDP oraz LLDP-MED.</w:t>
            </w:r>
          </w:p>
          <w:p w14:paraId="18D14A36" w14:textId="77777777" w:rsidR="00D3314C" w:rsidRDefault="00F41043">
            <w:pPr>
              <w:pStyle w:val="Akapitzlist"/>
              <w:numPr>
                <w:ilvl w:val="0"/>
                <w:numId w:val="81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NTP</w:t>
            </w:r>
          </w:p>
          <w:p w14:paraId="3018A8AC" w14:textId="77777777" w:rsidR="00D3314C" w:rsidRDefault="00F41043">
            <w:pPr>
              <w:pStyle w:val="Akapitzlist"/>
              <w:numPr>
                <w:ilvl w:val="0"/>
                <w:numId w:val="81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RMON</w:t>
            </w:r>
          </w:p>
          <w:p w14:paraId="3D0BAB05" w14:textId="77777777" w:rsidR="00D3314C" w:rsidRDefault="00F41043">
            <w:pPr>
              <w:pStyle w:val="Akapitzlist"/>
              <w:numPr>
                <w:ilvl w:val="0"/>
                <w:numId w:val="81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Możliwość konfiguracji poprzez interfejs graficzny w przeglądarce internetowej</w:t>
            </w:r>
          </w:p>
        </w:tc>
      </w:tr>
      <w:tr w:rsidR="00D3314C" w14:paraId="42702E0E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14E11C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Bezpieczeństwo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0CA486" w14:textId="77777777" w:rsidR="00D3314C" w:rsidRDefault="00F41043">
            <w:pPr>
              <w:pStyle w:val="Akapitzlist"/>
              <w:numPr>
                <w:ilvl w:val="0"/>
                <w:numId w:val="82"/>
              </w:num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SSH</w:t>
            </w:r>
          </w:p>
          <w:p w14:paraId="121068BF" w14:textId="77777777" w:rsidR="00D3314C" w:rsidRDefault="00F41043">
            <w:pPr>
              <w:pStyle w:val="Akapitzlist"/>
              <w:numPr>
                <w:ilvl w:val="0"/>
                <w:numId w:val="82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SSL</w:t>
            </w:r>
          </w:p>
          <w:p w14:paraId="1A8F267B" w14:textId="77777777" w:rsidR="00D3314C" w:rsidRDefault="00F41043">
            <w:pPr>
              <w:pStyle w:val="Akapitzlist"/>
              <w:numPr>
                <w:ilvl w:val="0"/>
                <w:numId w:val="82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Wsparcie dla bezpieczeństwa portów </w:t>
            </w:r>
          </w:p>
          <w:p w14:paraId="00C3EDEA" w14:textId="77777777" w:rsidR="00D3314C" w:rsidRDefault="00F41043">
            <w:pPr>
              <w:pStyle w:val="Akapitzlist"/>
              <w:numPr>
                <w:ilvl w:val="0"/>
                <w:numId w:val="82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Obsługa zapobiegania Spoofingu tablicy ARP </w:t>
            </w:r>
          </w:p>
          <w:p w14:paraId="778AEA71" w14:textId="77777777" w:rsidR="00D3314C" w:rsidRDefault="00F41043">
            <w:pPr>
              <w:pStyle w:val="Akapitzlist"/>
              <w:numPr>
                <w:ilvl w:val="0"/>
                <w:numId w:val="82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Ochrona przed atakami BPDU</w:t>
            </w:r>
          </w:p>
          <w:p w14:paraId="2750F959" w14:textId="77777777" w:rsidR="00D3314C" w:rsidRDefault="00F41043">
            <w:pPr>
              <w:pStyle w:val="Akapitzlist"/>
              <w:numPr>
                <w:ilvl w:val="0"/>
                <w:numId w:val="82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lastRenderedPageBreak/>
              <w:t>Obsługa zapobiegania przed atakami typu DoS</w:t>
            </w:r>
          </w:p>
          <w:p w14:paraId="687A99EE" w14:textId="77777777" w:rsidR="00D3314C" w:rsidRDefault="00F41043">
            <w:pPr>
              <w:pStyle w:val="Akapitzlist"/>
              <w:numPr>
                <w:ilvl w:val="0"/>
                <w:numId w:val="82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dla segmentacji ruchu</w:t>
            </w:r>
          </w:p>
        </w:tc>
      </w:tr>
      <w:tr w:rsidR="00D3314C" w14:paraId="7AFDD145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A3ACD2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lastRenderedPageBreak/>
              <w:t>Funkcjonalności ogólne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29D70B" w14:textId="77777777" w:rsidR="00D3314C" w:rsidRDefault="00F41043">
            <w:pPr>
              <w:pStyle w:val="Akapitzlist"/>
              <w:numPr>
                <w:ilvl w:val="0"/>
                <w:numId w:val="83"/>
              </w:num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IGMP Snooping</w:t>
            </w:r>
          </w:p>
          <w:p w14:paraId="3E2BAA45" w14:textId="77777777" w:rsidR="00D3314C" w:rsidRDefault="00F41043">
            <w:pPr>
              <w:pStyle w:val="Akapitzlist"/>
              <w:numPr>
                <w:ilvl w:val="0"/>
                <w:numId w:val="83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MLD Snooping</w:t>
            </w:r>
          </w:p>
          <w:p w14:paraId="2C2FFAD9" w14:textId="77777777" w:rsidR="00D3314C" w:rsidRDefault="00F41043">
            <w:pPr>
              <w:pStyle w:val="Akapitzlist"/>
              <w:numPr>
                <w:ilvl w:val="0"/>
                <w:numId w:val="83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STP (Spanning Tree Protocol) w wersjach STP, MSTP oraz RSTP</w:t>
            </w:r>
          </w:p>
          <w:p w14:paraId="47B7323F" w14:textId="77777777" w:rsidR="00D3314C" w:rsidRDefault="00F41043">
            <w:pPr>
              <w:pStyle w:val="Akapitzlist"/>
              <w:numPr>
                <w:ilvl w:val="0"/>
                <w:numId w:val="83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802.3ad do minimum 64 grup na urządzenie / 8 portów na grupę</w:t>
            </w:r>
          </w:p>
          <w:p w14:paraId="5A0F6570" w14:textId="77777777" w:rsidR="00D3314C" w:rsidRDefault="00F41043">
            <w:pPr>
              <w:pStyle w:val="Akapitzlist"/>
              <w:numPr>
                <w:ilvl w:val="0"/>
                <w:numId w:val="83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Port mirroring</w:t>
            </w:r>
          </w:p>
          <w:p w14:paraId="1BB36FA1" w14:textId="77777777" w:rsidR="00D3314C" w:rsidRDefault="00F41043">
            <w:pPr>
              <w:pStyle w:val="Akapitzlist"/>
              <w:numPr>
                <w:ilvl w:val="0"/>
                <w:numId w:val="83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filtrowania Multicast</w:t>
            </w:r>
          </w:p>
          <w:p w14:paraId="4DCE2338" w14:textId="77777777" w:rsidR="00D3314C" w:rsidRDefault="00F41043">
            <w:pPr>
              <w:pStyle w:val="Akapitzlist"/>
              <w:numPr>
                <w:ilvl w:val="0"/>
                <w:numId w:val="83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Obsługa ARP do minimum 256 statycznych ARP</w:t>
            </w:r>
          </w:p>
          <w:p w14:paraId="7829E9DE" w14:textId="77777777" w:rsidR="00D3314C" w:rsidRDefault="00F41043">
            <w:pPr>
              <w:pStyle w:val="Akapitzlist"/>
              <w:numPr>
                <w:ilvl w:val="0"/>
                <w:numId w:val="83"/>
              </w:numPr>
              <w:spacing w:after="120" w:line="259" w:lineRule="auto"/>
              <w:ind w:left="359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Obsługa Routingu statycznego </w:t>
            </w:r>
          </w:p>
        </w:tc>
      </w:tr>
      <w:tr w:rsidR="00D3314C" w14:paraId="4705A430" w14:textId="77777777" w:rsidTr="008347CE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524C5C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Gwarancja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484ED8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Przełącznik sieciowy typ 2 musi objęty być minimum 60 miesięczną gwarancją. </w:t>
            </w:r>
          </w:p>
        </w:tc>
      </w:tr>
    </w:tbl>
    <w:p w14:paraId="3E78989C" w14:textId="77777777" w:rsidR="00D3314C" w:rsidRDefault="00D3314C">
      <w:pPr>
        <w:rPr>
          <w:rFonts w:ascii="Times New Roman" w:hAnsi="Times New Roman" w:cs="Times New Roman"/>
          <w:sz w:val="24"/>
        </w:rPr>
      </w:pPr>
    </w:p>
    <w:p w14:paraId="338363FA" w14:textId="183D639D" w:rsidR="00D3314C" w:rsidRDefault="00F41043">
      <w:pPr>
        <w:pStyle w:val="Nagwek3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Poz. </w:t>
      </w:r>
      <w:r w:rsidR="008347CE">
        <w:rPr>
          <w:rFonts w:ascii="Times New Roman" w:eastAsia="Calibri" w:hAnsi="Times New Roman" w:cs="Times New Roman"/>
          <w:sz w:val="24"/>
          <w:szCs w:val="24"/>
        </w:rPr>
        <w:t>3</w:t>
      </w:r>
      <w:r>
        <w:rPr>
          <w:rFonts w:ascii="Times New Roman" w:eastAsia="Calibri" w:hAnsi="Times New Roman" w:cs="Times New Roman"/>
          <w:sz w:val="24"/>
          <w:szCs w:val="24"/>
        </w:rPr>
        <w:t xml:space="preserve"> Zakup punktów dostępowych WiFi </w:t>
      </w:r>
      <w:r w:rsidRPr="008347CE">
        <w:rPr>
          <w:rFonts w:ascii="Times New Roman" w:eastAsia="Calibri" w:hAnsi="Times New Roman" w:cs="Times New Roman"/>
          <w:sz w:val="24"/>
          <w:szCs w:val="24"/>
        </w:rPr>
        <w:t xml:space="preserve">– </w:t>
      </w:r>
      <w:r w:rsidR="00522147">
        <w:rPr>
          <w:rFonts w:ascii="Times New Roman" w:eastAsia="Calibri" w:hAnsi="Times New Roman" w:cs="Times New Roman"/>
          <w:sz w:val="24"/>
          <w:szCs w:val="24"/>
        </w:rPr>
        <w:t>30</w:t>
      </w:r>
      <w:r w:rsidRPr="008347CE">
        <w:rPr>
          <w:rFonts w:ascii="Times New Roman" w:eastAsia="Calibri" w:hAnsi="Times New Roman" w:cs="Times New Roman"/>
          <w:sz w:val="24"/>
          <w:szCs w:val="24"/>
        </w:rPr>
        <w:t xml:space="preserve"> szt.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D3314C" w14:paraId="0F5908D3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9F365A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F4EDF1" w14:textId="77777777" w:rsidR="00D3314C" w:rsidRDefault="00F41043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</w:p>
        </w:tc>
      </w:tr>
      <w:tr w:rsidR="00D3314C" w14:paraId="1D090914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5B44B0F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Interfejsy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B0786F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1 port GbE RJ45</w:t>
            </w:r>
          </w:p>
        </w:tc>
      </w:tr>
      <w:tr w:rsidR="00D3314C" w14:paraId="31210853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ADF411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Pasmo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792C08" w14:textId="77777777" w:rsidR="00D3314C" w:rsidRDefault="00F41043">
            <w:pPr>
              <w:pStyle w:val="Akapitzlist"/>
              <w:numPr>
                <w:ilvl w:val="0"/>
                <w:numId w:val="30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2.4 GHz</w:t>
            </w:r>
          </w:p>
          <w:p w14:paraId="2D9B127D" w14:textId="77777777" w:rsidR="00D3314C" w:rsidRDefault="00F41043">
            <w:pPr>
              <w:pStyle w:val="Akapitzlist"/>
              <w:numPr>
                <w:ilvl w:val="0"/>
                <w:numId w:val="30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5.0 GHz</w:t>
            </w:r>
          </w:p>
        </w:tc>
      </w:tr>
      <w:tr w:rsidR="00D3314C" w14:paraId="7CC4F9CD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49137F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Zarządzanie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7DC395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Punkty dostępowe muszą współpracować ze sprzętowym lub programowym kontrolerem koordynującym pracę urządzeń i zapewniającym kontrolę dostępu, roaming i izolację klientów.</w:t>
            </w:r>
          </w:p>
        </w:tc>
      </w:tr>
      <w:tr w:rsidR="00D3314C" w14:paraId="7EE84619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B02309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Zasilanie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3CE9F6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PoE w standardzie 802.3at z dołączonym zasilaczem.</w:t>
            </w:r>
          </w:p>
        </w:tc>
      </w:tr>
      <w:tr w:rsidR="00D3314C" w14:paraId="0020DF3C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D63514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Standardy sieci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BF0DD1" w14:textId="77777777" w:rsidR="00D3314C" w:rsidRDefault="00F41043">
            <w:pPr>
              <w:pStyle w:val="Akapitzlist"/>
              <w:numPr>
                <w:ilvl w:val="0"/>
                <w:numId w:val="31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802.11a</w:t>
            </w:r>
          </w:p>
          <w:p w14:paraId="0781E4B2" w14:textId="77777777" w:rsidR="00D3314C" w:rsidRDefault="00F41043">
            <w:pPr>
              <w:pStyle w:val="Akapitzlist"/>
              <w:numPr>
                <w:ilvl w:val="0"/>
                <w:numId w:val="31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802.11b</w:t>
            </w:r>
          </w:p>
          <w:p w14:paraId="1D2F2502" w14:textId="77777777" w:rsidR="00D3314C" w:rsidRDefault="00F41043">
            <w:pPr>
              <w:pStyle w:val="Akapitzlist"/>
              <w:numPr>
                <w:ilvl w:val="0"/>
                <w:numId w:val="31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802.11g</w:t>
            </w:r>
          </w:p>
          <w:p w14:paraId="34AB74E0" w14:textId="77777777" w:rsidR="00D3314C" w:rsidRDefault="00F41043">
            <w:pPr>
              <w:pStyle w:val="Akapitzlist"/>
              <w:numPr>
                <w:ilvl w:val="0"/>
                <w:numId w:val="31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802.11n</w:t>
            </w:r>
          </w:p>
          <w:p w14:paraId="30AF833A" w14:textId="77777777" w:rsidR="00D3314C" w:rsidRDefault="00F41043">
            <w:pPr>
              <w:pStyle w:val="Akapitzlist"/>
              <w:numPr>
                <w:ilvl w:val="0"/>
                <w:numId w:val="31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802.11ac</w:t>
            </w:r>
          </w:p>
          <w:p w14:paraId="584A1758" w14:textId="77777777" w:rsidR="00D3314C" w:rsidRDefault="00F41043">
            <w:pPr>
              <w:pStyle w:val="Akapitzlist"/>
              <w:numPr>
                <w:ilvl w:val="0"/>
                <w:numId w:val="31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802.11ax</w:t>
            </w:r>
          </w:p>
          <w:p w14:paraId="2D6E6B8E" w14:textId="77777777" w:rsidR="00D3314C" w:rsidRDefault="00D3314C">
            <w:pPr>
              <w:pStyle w:val="Akapitzlist"/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</w:p>
        </w:tc>
      </w:tr>
      <w:tr w:rsidR="00D3314C" w14:paraId="131544D2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820C091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Zabezpieczenia sieci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B881DE4" w14:textId="77777777" w:rsidR="00D3314C" w:rsidRDefault="00F41043">
            <w:pPr>
              <w:pStyle w:val="Akapitzlist"/>
              <w:numPr>
                <w:ilvl w:val="0"/>
                <w:numId w:val="32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WPA-Personal</w:t>
            </w:r>
          </w:p>
          <w:p w14:paraId="5FEFAA47" w14:textId="77777777" w:rsidR="00D3314C" w:rsidRDefault="00F41043">
            <w:pPr>
              <w:pStyle w:val="Akapitzlist"/>
              <w:numPr>
                <w:ilvl w:val="0"/>
                <w:numId w:val="32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WPA2-Personal</w:t>
            </w:r>
          </w:p>
          <w:p w14:paraId="08645D75" w14:textId="77777777" w:rsidR="00D3314C" w:rsidRDefault="00F41043">
            <w:pPr>
              <w:pStyle w:val="Akapitzlist"/>
              <w:numPr>
                <w:ilvl w:val="0"/>
                <w:numId w:val="32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WPA-Enterprise</w:t>
            </w:r>
          </w:p>
          <w:p w14:paraId="0D62080E" w14:textId="77777777" w:rsidR="00D3314C" w:rsidRDefault="00F41043">
            <w:pPr>
              <w:pStyle w:val="Akapitzlist"/>
              <w:numPr>
                <w:ilvl w:val="0"/>
                <w:numId w:val="32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WPA2-Enterprise</w:t>
            </w:r>
          </w:p>
          <w:p w14:paraId="04DBBD8F" w14:textId="77777777" w:rsidR="00D3314C" w:rsidRDefault="00F41043">
            <w:pPr>
              <w:pStyle w:val="Akapitzlist"/>
              <w:numPr>
                <w:ilvl w:val="0"/>
                <w:numId w:val="32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WPA3-Personal</w:t>
            </w:r>
          </w:p>
          <w:p w14:paraId="7D03BA76" w14:textId="77777777" w:rsidR="00D3314C" w:rsidRDefault="00F41043">
            <w:pPr>
              <w:pStyle w:val="Akapitzlist"/>
              <w:numPr>
                <w:ilvl w:val="0"/>
                <w:numId w:val="32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WPA3-Enterprise</w:t>
            </w:r>
          </w:p>
        </w:tc>
      </w:tr>
      <w:tr w:rsidR="00D3314C" w14:paraId="6BD30D1E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1FDDAD2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Metoda montażu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C07C68" w14:textId="77777777" w:rsidR="00D3314C" w:rsidRDefault="00F41043">
            <w:pPr>
              <w:pStyle w:val="Akapitzlist"/>
              <w:numPr>
                <w:ilvl w:val="0"/>
                <w:numId w:val="33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Sufitowa</w:t>
            </w:r>
          </w:p>
          <w:p w14:paraId="5D71A4FB" w14:textId="77777777" w:rsidR="00D3314C" w:rsidRDefault="00F41043">
            <w:pPr>
              <w:pStyle w:val="Akapitzlist"/>
              <w:numPr>
                <w:ilvl w:val="0"/>
                <w:numId w:val="33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Ścienna</w:t>
            </w:r>
          </w:p>
        </w:tc>
      </w:tr>
      <w:tr w:rsidR="00D3314C" w14:paraId="0C39A824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AB333C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lastRenderedPageBreak/>
              <w:t>Gwarancja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D937AD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Punkt dostępowy WiFi musi objęty być gwarancją minimum 60 miesięcy.</w:t>
            </w:r>
          </w:p>
        </w:tc>
      </w:tr>
    </w:tbl>
    <w:p w14:paraId="1AF41AB6" w14:textId="77777777" w:rsidR="00D3314C" w:rsidRDefault="00D3314C">
      <w:pPr>
        <w:rPr>
          <w:rFonts w:ascii="Times New Roman" w:hAnsi="Times New Roman" w:cs="Times New Roman"/>
          <w:sz w:val="24"/>
        </w:rPr>
      </w:pPr>
    </w:p>
    <w:p w14:paraId="7854950F" w14:textId="34E3B835" w:rsidR="00D3314C" w:rsidRDefault="00F41043">
      <w:pPr>
        <w:pStyle w:val="Nagwek3"/>
        <w:rPr>
          <w:rFonts w:ascii="Times New Roman" w:eastAsia="Calibri" w:hAnsi="Times New Roman" w:cs="Times New Roman"/>
          <w:bCs/>
          <w:sz w:val="24"/>
          <w:szCs w:val="24"/>
        </w:rPr>
      </w:pPr>
      <w:r w:rsidRPr="00056951">
        <w:rPr>
          <w:rFonts w:ascii="Times New Roman" w:eastAsia="Calibri" w:hAnsi="Times New Roman" w:cs="Times New Roman"/>
          <w:sz w:val="24"/>
          <w:szCs w:val="24"/>
        </w:rPr>
        <w:t xml:space="preserve">Poz. </w:t>
      </w:r>
      <w:r w:rsidR="00056951">
        <w:rPr>
          <w:rFonts w:ascii="Times New Roman" w:eastAsia="Calibri" w:hAnsi="Times New Roman" w:cs="Times New Roman"/>
          <w:sz w:val="24"/>
          <w:szCs w:val="24"/>
        </w:rPr>
        <w:t>4</w:t>
      </w:r>
      <w:r w:rsidRPr="00056951">
        <w:rPr>
          <w:rFonts w:ascii="Times New Roman" w:eastAsia="Calibri" w:hAnsi="Times New Roman" w:cs="Times New Roman"/>
          <w:sz w:val="24"/>
          <w:szCs w:val="24"/>
        </w:rPr>
        <w:t xml:space="preserve"> Zakup UPS RACK z modułami bateryjnymi – </w:t>
      </w:r>
      <w:r w:rsidR="00245DA1" w:rsidRPr="00056951">
        <w:rPr>
          <w:rFonts w:ascii="Times New Roman" w:eastAsia="Calibri" w:hAnsi="Times New Roman" w:cs="Times New Roman"/>
          <w:sz w:val="24"/>
          <w:szCs w:val="24"/>
        </w:rPr>
        <w:t>8</w:t>
      </w:r>
      <w:r w:rsidRPr="00056951">
        <w:rPr>
          <w:rFonts w:ascii="Times New Roman" w:eastAsia="Calibri" w:hAnsi="Times New Roman" w:cs="Times New Roman"/>
          <w:sz w:val="24"/>
          <w:szCs w:val="24"/>
        </w:rPr>
        <w:t xml:space="preserve"> szt.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D3314C" w14:paraId="563B81F3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E76838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960B47" w14:textId="77777777" w:rsidR="00D3314C" w:rsidRDefault="00F41043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</w:p>
        </w:tc>
      </w:tr>
      <w:tr w:rsidR="00D3314C" w14:paraId="3A657929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F53B57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Moc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F2604F" w14:textId="19AC400E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Minimum </w:t>
            </w:r>
            <w:r w:rsidR="0047178A">
              <w:rPr>
                <w:rFonts w:ascii="Times New Roman" w:eastAsia="Calibri" w:hAnsi="Times New Roman" w:cs="Times New Roman"/>
                <w:color w:val="000000" w:themeColor="text1"/>
              </w:rPr>
              <w:t>2400</w:t>
            </w:r>
            <w:r w:rsidR="00D85FF5" w:rsidRPr="00D85FF5">
              <w:rPr>
                <w:rFonts w:ascii="Times New Roman" w:eastAsia="Calibri" w:hAnsi="Times New Roman" w:cs="Times New Roman"/>
                <w:color w:val="000000" w:themeColor="text1"/>
              </w:rPr>
              <w:t>VA/</w:t>
            </w:r>
            <w:r w:rsidR="0047178A">
              <w:rPr>
                <w:rFonts w:ascii="Times New Roman" w:eastAsia="Calibri" w:hAnsi="Times New Roman" w:cs="Times New Roman"/>
                <w:color w:val="000000" w:themeColor="text1"/>
              </w:rPr>
              <w:t>2100</w:t>
            </w:r>
            <w:r w:rsidR="00D85FF5" w:rsidRPr="00D85FF5">
              <w:rPr>
                <w:rFonts w:ascii="Times New Roman" w:eastAsia="Calibri" w:hAnsi="Times New Roman" w:cs="Times New Roman"/>
                <w:color w:val="000000" w:themeColor="text1"/>
              </w:rPr>
              <w:t>W</w:t>
            </w:r>
          </w:p>
        </w:tc>
      </w:tr>
      <w:tr w:rsidR="00D3314C" w14:paraId="67D11F08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5F827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Obudowa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6DDD57" w14:textId="397B22F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Obudowa wraz z modułem bateryjnym </w:t>
            </w:r>
            <w:r w:rsidR="0047178A">
              <w:rPr>
                <w:rFonts w:ascii="Times New Roman" w:eastAsia="Calibri" w:hAnsi="Times New Roman" w:cs="Times New Roman"/>
                <w:color w:val="000000" w:themeColor="text1"/>
              </w:rPr>
              <w:t>RACK lub TOWER</w:t>
            </w:r>
          </w:p>
        </w:tc>
      </w:tr>
      <w:tr w:rsidR="00D3314C" w14:paraId="73961587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A05A3C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Napięcie zasilające – Wejście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B291F5" w14:textId="77777777" w:rsidR="00D3314C" w:rsidRDefault="00F41043">
            <w:pPr>
              <w:pStyle w:val="Bezodstpw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208 VAC / 220 VAC / 230 VAC / 240 VAC</w:t>
            </w:r>
          </w:p>
        </w:tc>
      </w:tr>
      <w:tr w:rsidR="00D3314C" w14:paraId="2314A3BC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C4DEB7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Napięcie zasilające – Wyjście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A10A4B" w14:textId="77777777" w:rsidR="00D3314C" w:rsidRDefault="00F41043">
            <w:pPr>
              <w:pStyle w:val="Bezodstpw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208 VAC / 220 VAC / 230 VAC / 240 VAC</w:t>
            </w:r>
          </w:p>
        </w:tc>
      </w:tr>
      <w:tr w:rsidR="00D3314C" w14:paraId="1F5ABF3E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DA1785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Częstotliwość wejściowa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C53A4E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50 / 60 Hz</w:t>
            </w:r>
          </w:p>
        </w:tc>
      </w:tr>
      <w:tr w:rsidR="00D3314C" w14:paraId="07D5796B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677F91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Wejściowy współczynnik mocy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95D9E8" w14:textId="6C373946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0.9</w:t>
            </w:r>
            <w:r w:rsidR="00865A05">
              <w:rPr>
                <w:rFonts w:ascii="Times New Roman" w:eastAsia="Calibri" w:hAnsi="Times New Roman" w:cs="Times New Roman"/>
                <w:color w:val="000000" w:themeColor="text1"/>
              </w:rPr>
              <w:t>9</w:t>
            </w:r>
          </w:p>
        </w:tc>
      </w:tr>
      <w:tr w:rsidR="00D3314C" w14:paraId="3E2240D8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FB312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Odporność na przeciążenia falownika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A59208" w14:textId="77777777" w:rsidR="00D3314C" w:rsidRDefault="00F41043">
            <w:pPr>
              <w:pStyle w:val="Akapitzlist"/>
              <w:numPr>
                <w:ilvl w:val="0"/>
                <w:numId w:val="21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110% - minimum 10 minut</w:t>
            </w:r>
          </w:p>
          <w:p w14:paraId="2AE0043D" w14:textId="6E4155C2" w:rsidR="00D3314C" w:rsidRDefault="00F41043">
            <w:pPr>
              <w:pStyle w:val="Akapitzlist"/>
              <w:numPr>
                <w:ilvl w:val="0"/>
                <w:numId w:val="21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130% - minimum </w:t>
            </w:r>
            <w:r w:rsidR="00865A05">
              <w:rPr>
                <w:rFonts w:ascii="Times New Roman" w:eastAsia="Calibri" w:hAnsi="Times New Roman" w:cs="Times New Roman"/>
                <w:color w:val="000000" w:themeColor="text1"/>
              </w:rPr>
              <w:t>30 sekund</w:t>
            </w:r>
          </w:p>
          <w:p w14:paraId="6F0F6F00" w14:textId="77777777" w:rsidR="00D3314C" w:rsidRDefault="00F41043">
            <w:pPr>
              <w:pStyle w:val="Akapitzlist"/>
              <w:numPr>
                <w:ilvl w:val="0"/>
                <w:numId w:val="21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Powyżej 130% - minimum jedna sekunda</w:t>
            </w:r>
          </w:p>
        </w:tc>
      </w:tr>
      <w:tr w:rsidR="00D3314C" w14:paraId="16398DB9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1E8366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Współczynik szczytu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A3AD3C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3:1</w:t>
            </w:r>
          </w:p>
        </w:tc>
      </w:tr>
      <w:tr w:rsidR="00D3314C" w14:paraId="10BC084C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FEAB27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Start z baterii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F8D2CF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Tak, wymagane</w:t>
            </w:r>
          </w:p>
        </w:tc>
      </w:tr>
      <w:tr w:rsidR="00D3314C" w:rsidRPr="009A08C1" w14:paraId="53E2F030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970ED3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Technologia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6206581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  <w:lang w:val="en-US"/>
              </w:rPr>
              <w:t>True On Line Double Conversion</w:t>
            </w:r>
          </w:p>
        </w:tc>
      </w:tr>
      <w:tr w:rsidR="00D3314C" w14:paraId="4D97909D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42531B0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Czas podtrzymania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EFF504" w14:textId="0C9F2E54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Zamawiający wymaga podtrzymania na minimum </w:t>
            </w:r>
            <w:r w:rsidR="00D85FF5">
              <w:rPr>
                <w:rFonts w:ascii="Times New Roman" w:eastAsia="Calibri" w:hAnsi="Times New Roman" w:cs="Times New Roman"/>
                <w:color w:val="000000" w:themeColor="text1"/>
              </w:rPr>
              <w:t>10</w:t>
            </w:r>
            <w:r>
              <w:rPr>
                <w:rFonts w:ascii="Times New Roman" w:eastAsia="Calibri" w:hAnsi="Times New Roman" w:cs="Times New Roman"/>
                <w:color w:val="000000" w:themeColor="text1"/>
              </w:rPr>
              <w:t xml:space="preserve"> minut dla 100% obciążenia</w:t>
            </w:r>
          </w:p>
        </w:tc>
      </w:tr>
      <w:tr w:rsidR="00D3314C" w14:paraId="697C85B5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93C208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Wskaźniki stanu pracy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87956F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Tak, wymagany alarm dźwiękowy oraz panel LCD</w:t>
            </w:r>
          </w:p>
        </w:tc>
      </w:tr>
      <w:tr w:rsidR="00D3314C" w14:paraId="7E817ACA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226E68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Komunikacja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F27D12" w14:textId="77777777" w:rsidR="00D3314C" w:rsidRDefault="00F41043">
            <w:pPr>
              <w:pStyle w:val="Bezodstpw"/>
              <w:numPr>
                <w:ilvl w:val="0"/>
                <w:numId w:val="20"/>
              </w:num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SNMP</w:t>
            </w:r>
          </w:p>
          <w:p w14:paraId="39B50DF5" w14:textId="77777777" w:rsidR="00D3314C" w:rsidRDefault="00F41043">
            <w:pPr>
              <w:pStyle w:val="Bezodstpw"/>
              <w:numPr>
                <w:ilvl w:val="0"/>
                <w:numId w:val="20"/>
              </w:num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RS232</w:t>
            </w:r>
          </w:p>
          <w:p w14:paraId="71E5317D" w14:textId="77777777" w:rsidR="00D3314C" w:rsidRDefault="00F41043">
            <w:pPr>
              <w:pStyle w:val="Bezodstpw"/>
              <w:numPr>
                <w:ilvl w:val="0"/>
                <w:numId w:val="20"/>
              </w:num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USB</w:t>
            </w:r>
          </w:p>
          <w:p w14:paraId="00A87F2D" w14:textId="77777777" w:rsidR="00D3314C" w:rsidRDefault="00F41043">
            <w:pPr>
              <w:pStyle w:val="Bezodstpw"/>
              <w:numPr>
                <w:ilvl w:val="0"/>
                <w:numId w:val="20"/>
              </w:num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REPO</w:t>
            </w:r>
          </w:p>
          <w:p w14:paraId="5B239113" w14:textId="77777777" w:rsidR="00D3314C" w:rsidRDefault="00F41043">
            <w:pPr>
              <w:pStyle w:val="Bezodstpw"/>
              <w:numPr>
                <w:ilvl w:val="0"/>
                <w:numId w:val="20"/>
              </w:numPr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TVSS</w:t>
            </w:r>
          </w:p>
        </w:tc>
      </w:tr>
      <w:tr w:rsidR="00D3314C" w14:paraId="41CCECC8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508A79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Karta SNMP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DD1DCC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Wymagana</w:t>
            </w:r>
          </w:p>
        </w:tc>
      </w:tr>
      <w:tr w:rsidR="00D3314C" w14:paraId="1F56B63F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A48E0B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Sprawność w trybie On-Line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EA3095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95 %</w:t>
            </w:r>
          </w:p>
        </w:tc>
      </w:tr>
      <w:tr w:rsidR="00D3314C" w14:paraId="1E459325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9A5ADD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Sprawność w trybie Eco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9CB12B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99 %</w:t>
            </w:r>
          </w:p>
        </w:tc>
      </w:tr>
      <w:tr w:rsidR="00D3314C" w14:paraId="13BD27A9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AA1B8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Gwarancja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8B0148" w14:textId="43F93818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UPS musi być objęty minimum 24 miesięczną gwarancją producenta.</w:t>
            </w:r>
          </w:p>
        </w:tc>
      </w:tr>
    </w:tbl>
    <w:p w14:paraId="2FE7227D" w14:textId="77777777" w:rsidR="00D3314C" w:rsidRDefault="00D3314C">
      <w:pPr>
        <w:rPr>
          <w:rFonts w:ascii="Times New Roman" w:hAnsi="Times New Roman" w:cs="Times New Roman"/>
          <w:sz w:val="24"/>
        </w:rPr>
      </w:pPr>
    </w:p>
    <w:p w14:paraId="5122D82C" w14:textId="4AC9DBF8" w:rsidR="00D3314C" w:rsidRDefault="00F41043">
      <w:pPr>
        <w:pStyle w:val="Nagwek3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Poz. </w:t>
      </w:r>
      <w:r w:rsidR="00056951">
        <w:rPr>
          <w:rFonts w:ascii="Times New Roman" w:eastAsia="Calibri" w:hAnsi="Times New Roman" w:cs="Times New Roman"/>
          <w:sz w:val="24"/>
          <w:szCs w:val="24"/>
        </w:rPr>
        <w:t>5</w:t>
      </w:r>
      <w:r>
        <w:rPr>
          <w:rFonts w:ascii="Times New Roman" w:eastAsia="Calibri" w:hAnsi="Times New Roman" w:cs="Times New Roman"/>
          <w:sz w:val="24"/>
          <w:szCs w:val="24"/>
        </w:rPr>
        <w:t xml:space="preserve"> Zakup UPS do stacji roboczych – 50 szt. </w:t>
      </w:r>
    </w:p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D3314C" w14:paraId="70B56965" w14:textId="77777777" w:rsidTr="00D85FF5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CBE3C1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D3FCC" w14:textId="77777777" w:rsidR="00D3314C" w:rsidRDefault="00F41043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</w:p>
        </w:tc>
      </w:tr>
      <w:tr w:rsidR="00D3314C" w14:paraId="31EC15DF" w14:textId="77777777" w:rsidTr="00D85FF5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99444B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Moc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DDF425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650W / 1200 VA</w:t>
            </w:r>
          </w:p>
        </w:tc>
      </w:tr>
      <w:tr w:rsidR="00D3314C" w14:paraId="67764C12" w14:textId="77777777" w:rsidTr="00D85FF5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0FCB1A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Technologia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EF7C08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Line interactive</w:t>
            </w:r>
          </w:p>
        </w:tc>
      </w:tr>
      <w:tr w:rsidR="00D3314C" w14:paraId="4B708A3A" w14:textId="77777777" w:rsidTr="00D85FF5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0513078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Ilość gniazd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BD54F2" w14:textId="7E81EC5B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4 gniazda typu Schuko</w:t>
            </w:r>
            <w:r w:rsidR="00D85FF5">
              <w:rPr>
                <w:rFonts w:ascii="Times New Roman" w:eastAsia="Calibri" w:hAnsi="Times New Roman" w:cs="Times New Roman"/>
                <w:color w:val="000000" w:themeColor="text1"/>
              </w:rPr>
              <w:t xml:space="preserve"> lub </w:t>
            </w:r>
            <w:r w:rsidR="00D85FF5" w:rsidRPr="00D85FF5">
              <w:rPr>
                <w:rFonts w:ascii="Times New Roman" w:eastAsia="Calibri" w:hAnsi="Times New Roman" w:cs="Times New Roman"/>
                <w:color w:val="000000" w:themeColor="text1"/>
              </w:rPr>
              <w:t>IEC 320 C13</w:t>
            </w:r>
          </w:p>
        </w:tc>
      </w:tr>
      <w:tr w:rsidR="00D3314C" w14:paraId="2037CCB4" w14:textId="77777777" w:rsidTr="00D85FF5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773A365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Czas przełączania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5028BD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Maksymalnie 10 ms</w:t>
            </w:r>
          </w:p>
        </w:tc>
      </w:tr>
      <w:tr w:rsidR="00D3314C" w14:paraId="045DE763" w14:textId="77777777" w:rsidTr="00D85FF5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7B4DA67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Czas podtrzymania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2B6010" w14:textId="77777777" w:rsidR="00D3314C" w:rsidRDefault="00F41043">
            <w:pPr>
              <w:pStyle w:val="Akapitzlist"/>
              <w:numPr>
                <w:ilvl w:val="0"/>
                <w:numId w:val="22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minuta dla 100 % obciążenia</w:t>
            </w:r>
          </w:p>
          <w:p w14:paraId="6B10F397" w14:textId="77777777" w:rsidR="00D3314C" w:rsidRDefault="00F41043">
            <w:pPr>
              <w:pStyle w:val="Akapitzlist"/>
              <w:numPr>
                <w:ilvl w:val="0"/>
                <w:numId w:val="22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6,5 minuty dla 50 % obciążenia</w:t>
            </w:r>
          </w:p>
        </w:tc>
      </w:tr>
      <w:tr w:rsidR="00D85FF5" w14:paraId="06BD710C" w14:textId="77777777" w:rsidTr="00D85FF5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12D6998" w14:textId="46A371D2" w:rsidR="00D85FF5" w:rsidRDefault="00D85FF5">
            <w:pPr>
              <w:spacing w:after="0" w:line="259" w:lineRule="auto"/>
              <w:jc w:val="center"/>
              <w:rPr>
                <w:rFonts w:ascii="Times New Roman" w:eastAsia="Aptos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Konfiguracja baterii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38A923" w14:textId="3B7C1EF8" w:rsidR="00D85FF5" w:rsidRDefault="00D85FF5" w:rsidP="00D85FF5">
            <w:pPr>
              <w:pStyle w:val="Akapitzlist"/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Minimum 2 baterie 9Ah</w:t>
            </w:r>
          </w:p>
        </w:tc>
      </w:tr>
      <w:tr w:rsidR="00D3314C" w14:paraId="00897DDB" w14:textId="77777777" w:rsidTr="00D85FF5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1827A70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Komunikacja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9FDA61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USB</w:t>
            </w:r>
          </w:p>
        </w:tc>
      </w:tr>
      <w:tr w:rsidR="00D3314C" w14:paraId="2667B199" w14:textId="77777777" w:rsidTr="00D85FF5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ADDA08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Gwarancja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922378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UPS do stacji roboczych musi być objęty minimum 24 miesięczną gwarancją producenta.</w:t>
            </w:r>
          </w:p>
        </w:tc>
      </w:tr>
    </w:tbl>
    <w:p w14:paraId="73150FD9" w14:textId="77777777" w:rsidR="00D3314C" w:rsidRDefault="00D3314C">
      <w:pPr>
        <w:rPr>
          <w:rFonts w:ascii="Times New Roman" w:hAnsi="Times New Roman" w:cs="Times New Roman"/>
          <w:sz w:val="24"/>
        </w:rPr>
      </w:pPr>
    </w:p>
    <w:p w14:paraId="0A0DECCC" w14:textId="77777777" w:rsidR="00D3314C" w:rsidRDefault="00D3314C">
      <w:pPr>
        <w:rPr>
          <w:rFonts w:ascii="Times New Roman" w:hAnsi="Times New Roman" w:cs="Times New Roman"/>
          <w:sz w:val="24"/>
        </w:rPr>
      </w:pPr>
    </w:p>
    <w:p w14:paraId="5342166A" w14:textId="0A75192E" w:rsidR="00D3314C" w:rsidRDefault="00F41043">
      <w:pPr>
        <w:pStyle w:val="Nagwek3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Poz. </w:t>
      </w:r>
      <w:r w:rsidR="00056951">
        <w:rPr>
          <w:rFonts w:ascii="Times New Roman" w:eastAsia="Calibri" w:hAnsi="Times New Roman" w:cs="Times New Roman"/>
          <w:sz w:val="24"/>
          <w:szCs w:val="24"/>
        </w:rPr>
        <w:t>6</w:t>
      </w:r>
      <w:r>
        <w:rPr>
          <w:rFonts w:ascii="Times New Roman" w:eastAsia="Calibri" w:hAnsi="Times New Roman" w:cs="Times New Roman"/>
          <w:sz w:val="24"/>
          <w:szCs w:val="24"/>
        </w:rPr>
        <w:t xml:space="preserve"> Zakup </w:t>
      </w:r>
      <w:r w:rsidR="00056951">
        <w:rPr>
          <w:rFonts w:ascii="Times New Roman" w:eastAsia="Calibri" w:hAnsi="Times New Roman" w:cs="Times New Roman"/>
          <w:sz w:val="24"/>
          <w:szCs w:val="24"/>
        </w:rPr>
        <w:t xml:space="preserve">rozwiązania </w:t>
      </w:r>
      <w:r>
        <w:rPr>
          <w:rFonts w:ascii="Times New Roman" w:eastAsia="Calibri" w:hAnsi="Times New Roman" w:cs="Times New Roman"/>
          <w:sz w:val="24"/>
          <w:szCs w:val="24"/>
        </w:rPr>
        <w:t xml:space="preserve"> do agregowania logów </w:t>
      </w:r>
    </w:p>
    <w:p w14:paraId="7F503082" w14:textId="3F136103" w:rsidR="00056951" w:rsidRPr="00056951" w:rsidRDefault="00056951" w:rsidP="00056951">
      <w:r>
        <w:t>Oprogramowanie</w:t>
      </w:r>
    </w:p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D3314C" w14:paraId="73358BE5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62C537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348740" w14:textId="77777777" w:rsidR="00D3314C" w:rsidRDefault="00F41043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</w:p>
        </w:tc>
      </w:tr>
      <w:tr w:rsidR="00D3314C" w14:paraId="2B382FD6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44D4BD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Wymagania ogólne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A23CF0" w14:textId="77777777" w:rsidR="00D3314C" w:rsidRDefault="00F41043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Przedmiot zamówienia obejmuje wdrożenie systemu open-source klasy SIEM do monitorowania bezpieczeństwa infrastruktury i zarządzania zdarzeniami (logami), gromadzącego i korelującego informacje z systemów informatycznych oraz urządzeń.</w:t>
            </w:r>
          </w:p>
          <w:p w14:paraId="72089AB3" w14:textId="77777777" w:rsidR="00D3314C" w:rsidRDefault="00F41043">
            <w:pPr>
              <w:spacing w:after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 xml:space="preserve">Zamawiający dopuszcza rozwiązanie komercyjne, w takim przypadku wykonawca dostarczy licencję bezterminową i nie posiadającą ograniczeń co do ilości przetwarzanych danych oraz liczby źródeł danych. </w:t>
            </w:r>
          </w:p>
          <w:p w14:paraId="4F23CB39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Zamawiający na potrzeby wdrożenia udostępni zasoby sprzętowo – systemowe będące przedmiotem zamówienia. Czynności związane z wdrożeniem systemu będzie wykonywał Wykonawca. Dopuszcza się instalację systemu przez Wykonawcę z wykorzystaniem środków komunikacji elektronicznej, jednak wykorzystanie środków komunikacji elektronicznej nie może wiązać się z dodatkowymi kosztami dla Zamawiającego, w szczególności nie może on być zobowiązany do nabywania dodatkowych usług, licencji na oprogramowanie itd.</w:t>
            </w:r>
          </w:p>
        </w:tc>
      </w:tr>
      <w:tr w:rsidR="00D3314C" w14:paraId="1F4F0E8D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8FEE53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Funkcjonalności systemu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B6A7DE" w14:textId="77777777" w:rsidR="00D3314C" w:rsidRDefault="00F41043">
            <w:pPr>
              <w:pStyle w:val="Akapitzlist"/>
              <w:numPr>
                <w:ilvl w:val="0"/>
                <w:numId w:val="23"/>
              </w:numPr>
              <w:spacing w:after="0"/>
              <w:ind w:left="321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Monitorowanie występujących zdarzeń (logów) w trybie ciągłym.</w:t>
            </w:r>
          </w:p>
          <w:p w14:paraId="0352AE98" w14:textId="77777777" w:rsidR="00D3314C" w:rsidRDefault="00F41043">
            <w:pPr>
              <w:pStyle w:val="Akapitzlist"/>
              <w:numPr>
                <w:ilvl w:val="0"/>
                <w:numId w:val="23"/>
              </w:numPr>
              <w:spacing w:after="0"/>
              <w:ind w:left="321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lastRenderedPageBreak/>
              <w:t>Zbieranie zdarzeń z serwerów wirtualnych, fizycznych, Active Directory, przełączników oraz innego rodzaju urządzeń, które są oraz zostaną podłączone do infrastruktury zamawiającego.</w:t>
            </w:r>
          </w:p>
          <w:p w14:paraId="1600A083" w14:textId="77777777" w:rsidR="00D3314C" w:rsidRDefault="00F41043">
            <w:pPr>
              <w:pStyle w:val="Akapitzlist"/>
              <w:numPr>
                <w:ilvl w:val="0"/>
                <w:numId w:val="23"/>
              </w:numPr>
              <w:spacing w:after="0"/>
              <w:ind w:left="321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Agregacja oraz korelacja logów.</w:t>
            </w:r>
          </w:p>
          <w:p w14:paraId="311A8A46" w14:textId="77777777" w:rsidR="00D3314C" w:rsidRDefault="00F41043">
            <w:pPr>
              <w:pStyle w:val="Akapitzlist"/>
              <w:numPr>
                <w:ilvl w:val="0"/>
                <w:numId w:val="23"/>
              </w:numPr>
              <w:spacing w:after="0"/>
              <w:ind w:left="321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Wykrywanie ataków typu brute force na różne usługi.</w:t>
            </w:r>
          </w:p>
          <w:p w14:paraId="62377140" w14:textId="77777777" w:rsidR="00D3314C" w:rsidRDefault="00F41043">
            <w:pPr>
              <w:pStyle w:val="Akapitzlist"/>
              <w:numPr>
                <w:ilvl w:val="0"/>
                <w:numId w:val="23"/>
              </w:numPr>
              <w:spacing w:after="0"/>
              <w:ind w:left="321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Wykrywanie i przeciwdziałanie złośliwemu oprogramowaniu.</w:t>
            </w:r>
          </w:p>
          <w:p w14:paraId="04008B95" w14:textId="77777777" w:rsidR="00D3314C" w:rsidRDefault="00F41043">
            <w:pPr>
              <w:pStyle w:val="Akapitzlist"/>
              <w:numPr>
                <w:ilvl w:val="0"/>
                <w:numId w:val="23"/>
              </w:numPr>
              <w:spacing w:after="0"/>
              <w:ind w:left="321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Analiza logów w oparciu o wbudowane reguły bezpieczeństwa.</w:t>
            </w:r>
          </w:p>
          <w:p w14:paraId="23F772C0" w14:textId="77777777" w:rsidR="00D3314C" w:rsidRDefault="00F41043">
            <w:pPr>
              <w:pStyle w:val="Akapitzlist"/>
              <w:numPr>
                <w:ilvl w:val="0"/>
                <w:numId w:val="23"/>
              </w:numPr>
              <w:spacing w:after="0"/>
              <w:ind w:left="321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Konfiguracja oprogramowania do przechowywania logów z kluczowych zasobów przez okres 24 miesięcy zgodnie z rozporządzeniem KRI §21 pkt. 4 „Informacje w dziennikach systemów przechowywane są od dnia ich zapisu, przez okres wskazany w przepisach odrębnych, a w przypadku braku przepisów odrębnych przez dwa lata.”</w:t>
            </w:r>
          </w:p>
          <w:p w14:paraId="66F9FC40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Panel do wyszukiwania zdarzeń.</w:t>
            </w:r>
          </w:p>
        </w:tc>
      </w:tr>
      <w:tr w:rsidR="00D3314C" w14:paraId="56DC244B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6EDEEE5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lastRenderedPageBreak/>
              <w:t>Wdrożenie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F29F75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Wykonawca będzie odpowiedzialny za instalację i konfigurację oraz optymalizację środowiska systemu w infrastrukturze Zamawiającego oraz zapewni opiekę serwisową i wsparcie techniczne przez okres minimum 18 miesięcy.</w:t>
            </w:r>
          </w:p>
        </w:tc>
      </w:tr>
      <w:tr w:rsidR="00D3314C" w14:paraId="1C83EF9A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693473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Instruktaż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0E0C80" w14:textId="77777777" w:rsidR="00D3314C" w:rsidRDefault="00F41043">
            <w:pPr>
              <w:spacing w:after="0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Wykonawca przeprowadzi instruktaż stanowiskowy dla Administratora (zarządzającego systemem), co najmniej w n/w zakresie:</w:t>
            </w:r>
          </w:p>
          <w:p w14:paraId="3F02537B" w14:textId="77777777" w:rsidR="00D3314C" w:rsidRDefault="00F41043">
            <w:pPr>
              <w:pStyle w:val="Akapitzlist"/>
              <w:numPr>
                <w:ilvl w:val="0"/>
                <w:numId w:val="24"/>
              </w:numPr>
              <w:spacing w:after="0"/>
              <w:ind w:left="321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przedstawienie architektury systemu;</w:t>
            </w:r>
          </w:p>
          <w:p w14:paraId="57496C60" w14:textId="77777777" w:rsidR="00D3314C" w:rsidRDefault="00F41043">
            <w:pPr>
              <w:pStyle w:val="Akapitzlist"/>
              <w:numPr>
                <w:ilvl w:val="0"/>
                <w:numId w:val="24"/>
              </w:numPr>
              <w:spacing w:after="0"/>
              <w:ind w:left="321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omówienie procedur obsługi administracyjnej systemu;</w:t>
            </w:r>
          </w:p>
          <w:p w14:paraId="36CF7EC9" w14:textId="77777777" w:rsidR="00D3314C" w:rsidRDefault="00F41043">
            <w:pPr>
              <w:pStyle w:val="Akapitzlist"/>
              <w:numPr>
                <w:ilvl w:val="0"/>
                <w:numId w:val="24"/>
              </w:numPr>
              <w:spacing w:after="0"/>
              <w:ind w:left="321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omówienie możliwości funkcjonalnych, zakresu dostępnych funkcji oraz ograniczeń systemu;</w:t>
            </w:r>
          </w:p>
          <w:p w14:paraId="513FABAD" w14:textId="77777777" w:rsidR="00D3314C" w:rsidRDefault="00F41043">
            <w:pPr>
              <w:pStyle w:val="Akapitzlist"/>
              <w:numPr>
                <w:ilvl w:val="0"/>
                <w:numId w:val="24"/>
              </w:numPr>
              <w:spacing w:after="0"/>
              <w:ind w:left="321" w:hanging="284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przekazanie informacji na temat konfiguracji i zarządzania systemem;</w:t>
            </w:r>
          </w:p>
          <w:p w14:paraId="12A9F0B4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instruktaż stanowiskowy musi obejmować część teoretyczną i praktyczną.</w:t>
            </w:r>
          </w:p>
        </w:tc>
      </w:tr>
    </w:tbl>
    <w:p w14:paraId="0C8BA1FE" w14:textId="77777777" w:rsidR="00D3314C" w:rsidRDefault="00D3314C">
      <w:pPr>
        <w:rPr>
          <w:rFonts w:ascii="Times New Roman" w:hAnsi="Times New Roman" w:cs="Times New Roman"/>
          <w:sz w:val="24"/>
        </w:rPr>
      </w:pPr>
    </w:p>
    <w:p w14:paraId="63D245D8" w14:textId="49454587" w:rsidR="00D3314C" w:rsidRDefault="00F41043">
      <w:pPr>
        <w:pStyle w:val="Nagwek3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Poz. </w:t>
      </w:r>
      <w:r w:rsidR="00056951">
        <w:rPr>
          <w:rFonts w:ascii="Times New Roman" w:eastAsia="Calibri" w:hAnsi="Times New Roman" w:cs="Times New Roman"/>
          <w:sz w:val="24"/>
          <w:szCs w:val="24"/>
        </w:rPr>
        <w:t>6</w:t>
      </w:r>
      <w:r>
        <w:rPr>
          <w:rFonts w:ascii="Times New Roman" w:eastAsia="Calibri" w:hAnsi="Times New Roman" w:cs="Times New Roman"/>
          <w:sz w:val="24"/>
          <w:szCs w:val="24"/>
        </w:rPr>
        <w:t xml:space="preserve"> Zakup sprzętu do przechowywania logów</w:t>
      </w:r>
    </w:p>
    <w:p w14:paraId="67EBA904" w14:textId="04348FA6" w:rsidR="00056951" w:rsidRPr="00056951" w:rsidRDefault="00056951" w:rsidP="00056951">
      <w:r>
        <w:t xml:space="preserve">Platforma sprzętowa </w:t>
      </w:r>
    </w:p>
    <w:p w14:paraId="5D8239AE" w14:textId="77777777" w:rsidR="00056951" w:rsidRPr="00056951" w:rsidRDefault="00056951" w:rsidP="00056951"/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D3314C" w14:paraId="4A63CD23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CE4EA1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AB4430" w14:textId="77777777" w:rsidR="00D3314C" w:rsidRDefault="00F41043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</w:p>
        </w:tc>
      </w:tr>
      <w:tr w:rsidR="00D3314C" w14:paraId="7C5A6BAA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1C1A089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Procesor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C38AC65" w14:textId="77777777" w:rsidR="00D3314C" w:rsidRDefault="00F41043">
            <w:pPr>
              <w:spacing w:after="120" w:line="259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 xml:space="preserve">Wymagany minimum dwurdzeniowy procesor o częstotliwości min. 2.0 GHz osiągający w teście PassMark Performance Test co najmniej 3500 punktów według wyników Multithreaded ze strony </w:t>
            </w:r>
            <w:hyperlink r:id="rId7">
              <w:r w:rsidR="00D3314C">
                <w:rPr>
                  <w:rStyle w:val="Hipercze"/>
                  <w:rFonts w:ascii="Times New Roman" w:eastAsia="Aptos" w:hAnsi="Times New Roman" w:cs="Times New Roman"/>
                </w:rPr>
                <w:t>https://www.cpubenchmark.net/</w:t>
              </w:r>
            </w:hyperlink>
          </w:p>
          <w:p w14:paraId="153A65A7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lastRenderedPageBreak/>
              <w:t>Zamawiający wymaga dostarczenia wydruku ze strony z widocznym wynikiem procesora, Zamawiający dopuszcza wydruk w języku angielskim</w:t>
            </w:r>
          </w:p>
        </w:tc>
      </w:tr>
      <w:tr w:rsidR="00D3314C" w14:paraId="0A3E4C9E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E15B36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lastRenderedPageBreak/>
              <w:t>Wbudowana pamięć RAM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74E33B" w14:textId="71176442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Min. 4 GB</w:t>
            </w:r>
            <w:r w:rsidR="00405486">
              <w:rPr>
                <w:rFonts w:ascii="Times New Roman" w:eastAsia="Aptos" w:hAnsi="Times New Roman" w:cs="Times New Roman"/>
              </w:rPr>
              <w:t xml:space="preserve"> </w:t>
            </w:r>
            <w:r w:rsidR="00405486" w:rsidRPr="00056951">
              <w:rPr>
                <w:rFonts w:ascii="Times New Roman" w:eastAsia="Aptos" w:hAnsi="Times New Roman" w:cs="Times New Roman"/>
              </w:rPr>
              <w:t>fabrycznie zainstalowane przez producenta urządzenia</w:t>
            </w:r>
          </w:p>
        </w:tc>
      </w:tr>
      <w:tr w:rsidR="00D3314C" w14:paraId="49BF5FCF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30DF862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Liczba dysków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FE76CF" w14:textId="77777777" w:rsidR="00D3314C" w:rsidRDefault="00F41043">
            <w:pPr>
              <w:pStyle w:val="Bezodstpw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Zainstalowane min. 4 dysków o pojemności 8TB każdy. Dodatkowo 1 dysk jako zapas. Razem 5 takich samych dysków w komplecie.</w:t>
            </w:r>
          </w:p>
          <w:p w14:paraId="5220A74F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Zamawiający wymaga, aby dyski znajdowały się na liście kompatybilności urządzenia.</w:t>
            </w:r>
          </w:p>
        </w:tc>
      </w:tr>
      <w:tr w:rsidR="00D3314C" w14:paraId="0B4DF16F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DCB676F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Obsługiwane typy dysku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4BE1FF" w14:textId="77777777" w:rsidR="00D3314C" w:rsidRDefault="00F41043">
            <w:pPr>
              <w:pStyle w:val="Akapitzlist"/>
              <w:numPr>
                <w:ilvl w:val="0"/>
                <w:numId w:val="25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HDD SATA</w:t>
            </w:r>
          </w:p>
          <w:p w14:paraId="6D29B0DA" w14:textId="77777777" w:rsidR="00D3314C" w:rsidRDefault="00F41043">
            <w:pPr>
              <w:pStyle w:val="Akapitzlist"/>
              <w:numPr>
                <w:ilvl w:val="0"/>
                <w:numId w:val="25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SSD SATA</w:t>
            </w:r>
          </w:p>
          <w:p w14:paraId="73728464" w14:textId="77777777" w:rsidR="00D3314C" w:rsidRDefault="00F41043">
            <w:pPr>
              <w:pStyle w:val="Akapitzlist"/>
              <w:numPr>
                <w:ilvl w:val="0"/>
                <w:numId w:val="25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SSD M.2 SATA/NVME</w:t>
            </w:r>
          </w:p>
        </w:tc>
      </w:tr>
      <w:tr w:rsidR="00D3314C" w14:paraId="01037D29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833E19A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Obsługiwane formaty plików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62A638" w14:textId="77777777" w:rsidR="00D3314C" w:rsidRDefault="00F41043">
            <w:pPr>
              <w:pStyle w:val="Akapitzlist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EXT4</w:t>
            </w:r>
          </w:p>
          <w:p w14:paraId="288F5A95" w14:textId="77777777" w:rsidR="00D3314C" w:rsidRDefault="00F41043">
            <w:pPr>
              <w:pStyle w:val="Akapitzlist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FAT32</w:t>
            </w:r>
          </w:p>
          <w:p w14:paraId="1E92CE5D" w14:textId="77777777" w:rsidR="00D3314C" w:rsidRDefault="00F41043">
            <w:pPr>
              <w:pStyle w:val="Akapitzlist"/>
              <w:numPr>
                <w:ilvl w:val="0"/>
                <w:numId w:val="29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NTFS</w:t>
            </w:r>
          </w:p>
        </w:tc>
      </w:tr>
      <w:tr w:rsidR="00D3314C" w14:paraId="463D8E8A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E54A49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Format szerokości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5FBBCB" w14:textId="77777777" w:rsidR="00D3314C" w:rsidRDefault="00F41043">
            <w:pPr>
              <w:pStyle w:val="Akapitzlist"/>
              <w:numPr>
                <w:ilvl w:val="0"/>
                <w:numId w:val="26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2,5''</w:t>
            </w:r>
          </w:p>
          <w:p w14:paraId="53B44811" w14:textId="77777777" w:rsidR="00D3314C" w:rsidRDefault="00F41043">
            <w:pPr>
              <w:pStyle w:val="Akapitzlist"/>
              <w:numPr>
                <w:ilvl w:val="0"/>
                <w:numId w:val="26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 xml:space="preserve">3,5'' </w:t>
            </w:r>
          </w:p>
        </w:tc>
      </w:tr>
      <w:tr w:rsidR="00D3314C" w14:paraId="172394E6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922038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Poziomy RAID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EAE73F" w14:textId="77777777" w:rsidR="00D3314C" w:rsidRDefault="00F41043">
            <w:pPr>
              <w:numPr>
                <w:ilvl w:val="0"/>
                <w:numId w:val="27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0</w:t>
            </w:r>
          </w:p>
          <w:p w14:paraId="20B6531A" w14:textId="77777777" w:rsidR="00D3314C" w:rsidRDefault="00F41043">
            <w:pPr>
              <w:numPr>
                <w:ilvl w:val="0"/>
                <w:numId w:val="27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1</w:t>
            </w:r>
          </w:p>
          <w:p w14:paraId="0D9EBFA0" w14:textId="77777777" w:rsidR="00D3314C" w:rsidRDefault="00F41043">
            <w:pPr>
              <w:numPr>
                <w:ilvl w:val="0"/>
                <w:numId w:val="27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5</w:t>
            </w:r>
          </w:p>
          <w:p w14:paraId="1E2A12ED" w14:textId="77777777" w:rsidR="00D3314C" w:rsidRDefault="00F41043">
            <w:pPr>
              <w:numPr>
                <w:ilvl w:val="0"/>
                <w:numId w:val="27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6</w:t>
            </w:r>
          </w:p>
          <w:p w14:paraId="4F24D19C" w14:textId="77777777" w:rsidR="00D3314C" w:rsidRDefault="00F41043">
            <w:pPr>
              <w:numPr>
                <w:ilvl w:val="0"/>
                <w:numId w:val="27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10</w:t>
            </w:r>
          </w:p>
          <w:p w14:paraId="528A1A66" w14:textId="77777777" w:rsidR="00D3314C" w:rsidRDefault="00F41043">
            <w:pPr>
              <w:numPr>
                <w:ilvl w:val="0"/>
                <w:numId w:val="27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JBOD</w:t>
            </w:r>
          </w:p>
        </w:tc>
      </w:tr>
      <w:tr w:rsidR="00D3314C" w14:paraId="0AF10C14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B13E6DD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Interfejs sieciowy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58C85AC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Minimum 2 porty 1GbE RJ45</w:t>
            </w:r>
          </w:p>
        </w:tc>
      </w:tr>
      <w:tr w:rsidR="00D3314C" w14:paraId="2E3FA29C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6900A7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Porty zewnętrzne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34AF902" w14:textId="77777777" w:rsidR="00D3314C" w:rsidRDefault="00F41043">
            <w:p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Minimum 1 port USB 3.2</w:t>
            </w:r>
          </w:p>
        </w:tc>
      </w:tr>
      <w:tr w:rsidR="00D3314C" w14:paraId="0DCBB7FB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4E0F31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Protokoły sieciowe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FA9A071" w14:textId="77777777" w:rsidR="00D3314C" w:rsidRDefault="00F41043">
            <w:pPr>
              <w:pStyle w:val="Akapitzlist"/>
              <w:numPr>
                <w:ilvl w:val="0"/>
                <w:numId w:val="2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SMB</w:t>
            </w:r>
          </w:p>
          <w:p w14:paraId="297D007E" w14:textId="77777777" w:rsidR="00D3314C" w:rsidRDefault="00F41043">
            <w:pPr>
              <w:pStyle w:val="Akapitzlist"/>
              <w:numPr>
                <w:ilvl w:val="0"/>
                <w:numId w:val="2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NFS</w:t>
            </w:r>
          </w:p>
          <w:p w14:paraId="3B88BBEA" w14:textId="77777777" w:rsidR="00D3314C" w:rsidRDefault="00F41043">
            <w:pPr>
              <w:pStyle w:val="Akapitzlist"/>
              <w:numPr>
                <w:ilvl w:val="0"/>
                <w:numId w:val="2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FTP</w:t>
            </w:r>
          </w:p>
          <w:p w14:paraId="079DC732" w14:textId="77777777" w:rsidR="00D3314C" w:rsidRDefault="00F41043">
            <w:pPr>
              <w:pStyle w:val="Akapitzlist"/>
              <w:numPr>
                <w:ilvl w:val="0"/>
                <w:numId w:val="2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WEBDAV</w:t>
            </w:r>
          </w:p>
          <w:p w14:paraId="4AEF6BB5" w14:textId="77777777" w:rsidR="00D3314C" w:rsidRDefault="00F41043">
            <w:pPr>
              <w:pStyle w:val="Akapitzlist"/>
              <w:numPr>
                <w:ilvl w:val="0"/>
                <w:numId w:val="2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iSCSI</w:t>
            </w:r>
          </w:p>
          <w:p w14:paraId="5E03CE7A" w14:textId="77777777" w:rsidR="00D3314C" w:rsidRDefault="00F41043">
            <w:pPr>
              <w:pStyle w:val="Akapitzlist"/>
              <w:numPr>
                <w:ilvl w:val="0"/>
                <w:numId w:val="2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SSH</w:t>
            </w:r>
          </w:p>
          <w:p w14:paraId="53150259" w14:textId="77777777" w:rsidR="00D3314C" w:rsidRDefault="00F41043">
            <w:pPr>
              <w:pStyle w:val="Akapitzlist"/>
              <w:numPr>
                <w:ilvl w:val="0"/>
                <w:numId w:val="2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Telnet</w:t>
            </w:r>
          </w:p>
          <w:p w14:paraId="6807FCFA" w14:textId="77777777" w:rsidR="00D3314C" w:rsidRDefault="00F41043">
            <w:pPr>
              <w:pStyle w:val="Akapitzlist"/>
              <w:numPr>
                <w:ilvl w:val="0"/>
                <w:numId w:val="2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SNMP</w:t>
            </w:r>
          </w:p>
          <w:p w14:paraId="1580EB33" w14:textId="77777777" w:rsidR="00D3314C" w:rsidRDefault="00F41043">
            <w:pPr>
              <w:pStyle w:val="Akapitzlist"/>
              <w:numPr>
                <w:ilvl w:val="0"/>
                <w:numId w:val="2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VPN</w:t>
            </w:r>
          </w:p>
        </w:tc>
      </w:tr>
      <w:tr w:rsidR="00D3314C" w14:paraId="4ED3A941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B5DD15A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Zasilacz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355A3D" w14:textId="77777777" w:rsidR="00D3314C" w:rsidRDefault="00F41043">
            <w:pPr>
              <w:spacing w:after="120" w:line="259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2 redundantne zasilacze 230V AC</w:t>
            </w:r>
          </w:p>
        </w:tc>
      </w:tr>
      <w:tr w:rsidR="00D3314C" w14:paraId="28FB795A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110D50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Obudowa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3882B8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Obudowa z możliwością instalacji w szafie RACK, urządzenie musi zostać dostarczone w zestawie z szynami do montażu w szafie RACK</w:t>
            </w:r>
          </w:p>
        </w:tc>
      </w:tr>
      <w:tr w:rsidR="00D3314C" w14:paraId="0833AA59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6B477D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Gwarancja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25F6C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Sprzęt do przechowywania logów objęty musi być minimum 36 miesięczną gwarancją na urządzenie oraz dyski</w:t>
            </w:r>
          </w:p>
        </w:tc>
      </w:tr>
    </w:tbl>
    <w:p w14:paraId="411AD267" w14:textId="77777777" w:rsidR="00D3314C" w:rsidRDefault="00D3314C">
      <w:pPr>
        <w:rPr>
          <w:rFonts w:ascii="Times New Roman" w:hAnsi="Times New Roman" w:cs="Times New Roman"/>
          <w:sz w:val="24"/>
        </w:rPr>
      </w:pPr>
    </w:p>
    <w:p w14:paraId="3D068A7E" w14:textId="0396C2BA" w:rsidR="00D3314C" w:rsidRDefault="00F41043">
      <w:pPr>
        <w:pStyle w:val="Nagwek3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Poz.</w:t>
      </w:r>
      <w:r w:rsidR="00056951">
        <w:rPr>
          <w:rFonts w:ascii="Times New Roman" w:eastAsia="Calibri" w:hAnsi="Times New Roman" w:cs="Times New Roman"/>
          <w:sz w:val="24"/>
          <w:szCs w:val="24"/>
        </w:rPr>
        <w:t>7</w:t>
      </w:r>
      <w:r>
        <w:rPr>
          <w:rFonts w:ascii="Times New Roman" w:eastAsia="Calibri" w:hAnsi="Times New Roman" w:cs="Times New Roman"/>
          <w:sz w:val="24"/>
          <w:szCs w:val="24"/>
        </w:rPr>
        <w:t xml:space="preserve"> Zakup </w:t>
      </w:r>
      <w:r w:rsidR="00056951">
        <w:rPr>
          <w:rFonts w:ascii="Times New Roman" w:eastAsia="Calibri" w:hAnsi="Times New Roman" w:cs="Times New Roman"/>
          <w:sz w:val="24"/>
          <w:szCs w:val="24"/>
        </w:rPr>
        <w:t xml:space="preserve">rozwiązania </w:t>
      </w:r>
      <w:r>
        <w:rPr>
          <w:rFonts w:ascii="Times New Roman" w:eastAsia="Calibri" w:hAnsi="Times New Roman" w:cs="Times New Roman"/>
          <w:sz w:val="24"/>
          <w:szCs w:val="24"/>
        </w:rPr>
        <w:t>backup</w:t>
      </w:r>
      <w:r w:rsidR="00056951">
        <w:rPr>
          <w:rFonts w:ascii="Times New Roman" w:eastAsia="Calibri" w:hAnsi="Times New Roman" w:cs="Times New Roman"/>
          <w:sz w:val="24"/>
          <w:szCs w:val="24"/>
        </w:rPr>
        <w:t>u</w:t>
      </w:r>
    </w:p>
    <w:p w14:paraId="5CDFC3E4" w14:textId="61244C1B" w:rsidR="00056951" w:rsidRPr="00056951" w:rsidRDefault="00056951" w:rsidP="00056951">
      <w:r>
        <w:t>Oprogramowanie</w:t>
      </w:r>
    </w:p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D3314C" w14:paraId="1FDF042B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EFBCBC8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CC5807C" w14:textId="77777777" w:rsidR="00D3314C" w:rsidRDefault="00F41043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</w:p>
        </w:tc>
      </w:tr>
      <w:tr w:rsidR="00D3314C" w14:paraId="51EB379E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9AFA768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</w:rPr>
              <w:t>Okres licencji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2B62D0D" w14:textId="09D40C0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Cs/>
              </w:rPr>
              <w:t xml:space="preserve">Licencja oprogramowania do oprogramowania backup dla 150 stanowisk komputerowych </w:t>
            </w:r>
            <w:r w:rsidRPr="00056951">
              <w:rPr>
                <w:rFonts w:ascii="Times New Roman" w:eastAsia="Aptos" w:hAnsi="Times New Roman" w:cs="Times New Roman"/>
                <w:bCs/>
              </w:rPr>
              <w:t xml:space="preserve">ze wsparciem </w:t>
            </w:r>
            <w:r w:rsidR="00F60D2C">
              <w:rPr>
                <w:rFonts w:ascii="Times New Roman" w:eastAsia="Aptos" w:hAnsi="Times New Roman" w:cs="Times New Roman"/>
                <w:bCs/>
              </w:rPr>
              <w:t xml:space="preserve">do dnia 30.06.2026 r. </w:t>
            </w:r>
          </w:p>
        </w:tc>
      </w:tr>
      <w:tr w:rsidR="00D3314C" w14:paraId="54D5A930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C197D1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  <w:t>Szybkość i wydajność oprogramowania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A0A95" w14:textId="77777777" w:rsidR="00D3314C" w:rsidRDefault="00F41043">
            <w:pPr>
              <w:pStyle w:val="Akapitzlist"/>
              <w:numPr>
                <w:ilvl w:val="0"/>
                <w:numId w:val="40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System powinien umożliwiać szybkie tworzenie kopii zapasowych dzięki równoległemu wykonywaniu zadań, kompresji po stronie stacji roboczych oraz wykorzystaniu mechanizmów backupu delta i różnicowego.</w:t>
            </w:r>
          </w:p>
          <w:p w14:paraId="75A4F847" w14:textId="77777777" w:rsidR="00D3314C" w:rsidRDefault="00F41043">
            <w:pPr>
              <w:pStyle w:val="Akapitzlist"/>
              <w:numPr>
                <w:ilvl w:val="0"/>
                <w:numId w:val="40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Kopie zapasowe muszą być wykonywane z wszystkich komputerów podłączonych do sieci lokalnej, co pozwoli na pełne zabezpieczenie zasobów firmy.</w:t>
            </w:r>
          </w:p>
        </w:tc>
      </w:tr>
      <w:tr w:rsidR="00D3314C" w14:paraId="49233943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C877C5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  <w:t>Koszty wdrożenia i eksploatacji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CA79888" w14:textId="77777777" w:rsidR="00D3314C" w:rsidRDefault="00F41043">
            <w:pPr>
              <w:pStyle w:val="Akapitzlist"/>
              <w:numPr>
                <w:ilvl w:val="0"/>
                <w:numId w:val="41"/>
              </w:numPr>
              <w:spacing w:after="0"/>
              <w:ind w:left="356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System nie może wymagać specjalistycznego sprzętu, takiego jak serwery klasy enterprise, serwerowe wersje systemów operacyjnych czy napędy taśmowe.</w:t>
            </w:r>
          </w:p>
          <w:p w14:paraId="24937CB0" w14:textId="77777777" w:rsidR="00D3314C" w:rsidRDefault="00F41043">
            <w:pPr>
              <w:pStyle w:val="Akapitzlist"/>
              <w:numPr>
                <w:ilvl w:val="0"/>
                <w:numId w:val="41"/>
              </w:numPr>
              <w:spacing w:after="0"/>
              <w:ind w:left="356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System musi działać w oparciu o standardowy komputer PC z dużym dyskiem twardym, co pozwoli na znaczne oszczędności podczas wdrażania i eksploatacji.</w:t>
            </w:r>
          </w:p>
        </w:tc>
      </w:tr>
      <w:tr w:rsidR="00D3314C" w14:paraId="029DBEA1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758AA8F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  <w:t>Wznawianie backupu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942D61" w14:textId="77777777" w:rsidR="00D3314C" w:rsidRDefault="00F41043">
            <w:pPr>
              <w:pStyle w:val="Akapitzlist"/>
              <w:numPr>
                <w:ilvl w:val="0"/>
                <w:numId w:val="42"/>
              </w:numPr>
              <w:spacing w:after="120" w:line="259" w:lineRule="auto"/>
              <w:ind w:left="356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color w:val="000000" w:themeColor="text1"/>
              </w:rPr>
              <w:t>W przypadku przerwania połączenia sieciowego, system musi być w stanie automatycznie wstrzymać proces backupu oraz wznowić go po ponownym połączeniu bez potrzeby interwencji administratora.</w:t>
            </w:r>
          </w:p>
        </w:tc>
      </w:tr>
      <w:tr w:rsidR="00D3314C" w14:paraId="09B470B2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A6D88A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  <w:t>Instalacja i obsługa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CE0CDD" w14:textId="77777777" w:rsidR="00D3314C" w:rsidRDefault="00F41043">
            <w:pPr>
              <w:pStyle w:val="Akapitzlist"/>
              <w:numPr>
                <w:ilvl w:val="0"/>
                <w:numId w:val="43"/>
              </w:numPr>
              <w:spacing w:after="0"/>
              <w:ind w:left="356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Instalacja systemu nie powinna wymagać modyfikacji istniejącej konfiguracji sieci, serwerów ani komputerów użytkowników końcowych.</w:t>
            </w:r>
          </w:p>
          <w:p w14:paraId="02D045E4" w14:textId="77777777" w:rsidR="00D3314C" w:rsidRDefault="00F41043">
            <w:pPr>
              <w:pStyle w:val="Akapitzlist"/>
              <w:numPr>
                <w:ilvl w:val="0"/>
                <w:numId w:val="43"/>
              </w:numPr>
              <w:spacing w:after="0"/>
              <w:ind w:left="356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System powinien działać niezależnie od innych usług sieciowych, ustawień kont użytkowników oraz konfiguracji zabezpieczeń, aby zminimalizować konieczność interwencji w bieżącą infrastrukturę.</w:t>
            </w:r>
          </w:p>
          <w:p w14:paraId="0B15F9DF" w14:textId="77777777" w:rsidR="00D3314C" w:rsidRDefault="00F41043">
            <w:pPr>
              <w:pStyle w:val="Akapitzlist"/>
              <w:numPr>
                <w:ilvl w:val="0"/>
                <w:numId w:val="43"/>
              </w:numPr>
              <w:spacing w:after="0"/>
              <w:ind w:left="356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Administrator kopii zapasowej powinien mieć możliwość zarządzania infrastrukturą za pośrednictwem scentralizowanej konsoli www dostępnej jako VM uruchamiana w środowisku Zamawiającego.</w:t>
            </w:r>
          </w:p>
          <w:p w14:paraId="651FA2C6" w14:textId="77777777" w:rsidR="00D3314C" w:rsidRDefault="00F41043">
            <w:pPr>
              <w:pStyle w:val="Akapitzlist"/>
              <w:numPr>
                <w:ilvl w:val="0"/>
                <w:numId w:val="43"/>
              </w:numPr>
              <w:spacing w:after="0"/>
              <w:ind w:left="356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System powinien oferować możliwość integracji z działającymi obecnie u Zamawiającego urządzeniami typu NAS za pośrednictwem dedykowanego oprogramowania instalowanego na jednostce NAS oraz podziału chronionych jednostek na grupy.</w:t>
            </w:r>
          </w:p>
        </w:tc>
      </w:tr>
      <w:tr w:rsidR="00D3314C" w14:paraId="1B16BE84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5420FF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  <w:t>Funkcjonalność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82C9A7" w14:textId="77777777" w:rsidR="00D3314C" w:rsidRDefault="00F41043">
            <w:pPr>
              <w:pStyle w:val="Akapitzlist"/>
              <w:numPr>
                <w:ilvl w:val="0"/>
                <w:numId w:val="44"/>
              </w:numPr>
              <w:spacing w:after="0"/>
              <w:ind w:left="356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System musi posiadać funkcję automatycznego zwalniania przestrzeni dyskowej, a także moduł alertów przesyłających powiadomienia e-mail o ewentualnych błędach lub ostrzeżeniach.</w:t>
            </w:r>
          </w:p>
          <w:p w14:paraId="0C7EDE8B" w14:textId="77777777" w:rsidR="00D3314C" w:rsidRDefault="00F41043">
            <w:pPr>
              <w:pStyle w:val="Akapitzlist"/>
              <w:numPr>
                <w:ilvl w:val="0"/>
                <w:numId w:val="44"/>
              </w:numPr>
              <w:spacing w:after="0"/>
              <w:ind w:left="356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Backup musi być realizowany w tle, bez wpływu na bieżącą pracę użytkowników, z możliwością dostosowania prędkości wykonywania kopii zapasowych przez administratora.</w:t>
            </w:r>
          </w:p>
          <w:p w14:paraId="7A2C29EC" w14:textId="77777777" w:rsidR="00D3314C" w:rsidRDefault="00F41043">
            <w:pPr>
              <w:pStyle w:val="Akapitzlist"/>
              <w:numPr>
                <w:ilvl w:val="0"/>
                <w:numId w:val="44"/>
              </w:numPr>
              <w:spacing w:after="0"/>
              <w:ind w:left="356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lastRenderedPageBreak/>
              <w:t>System powinien zapewniać pełną kontrolę nad odzyskiwaniem danych z kopii różnicowych i wyświetlać je w sposób identyczny jak dla kopii pełnych, aby ułatwić proces przywracania danych.</w:t>
            </w:r>
          </w:p>
          <w:p w14:paraId="0B51421E" w14:textId="77777777" w:rsidR="00D3314C" w:rsidRDefault="00F41043">
            <w:pPr>
              <w:pStyle w:val="Akapitzlist"/>
              <w:numPr>
                <w:ilvl w:val="0"/>
                <w:numId w:val="44"/>
              </w:numPr>
              <w:spacing w:after="0"/>
              <w:ind w:left="356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System musi umożliwiać tworzenie kopii zapasowych plików, które są otwarte lub zablokowane przez inne procesy.</w:t>
            </w:r>
          </w:p>
          <w:p w14:paraId="47622448" w14:textId="77777777" w:rsidR="00D3314C" w:rsidRDefault="00F41043">
            <w:pPr>
              <w:pStyle w:val="Akapitzlist"/>
              <w:numPr>
                <w:ilvl w:val="0"/>
                <w:numId w:val="44"/>
              </w:numPr>
              <w:spacing w:after="0"/>
              <w:ind w:left="356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System powinien zapewniać możliwość wykonania kopii zapasowej systemu operacyjnego oraz jego pełnego przywrócenia na nowy dysk bez konieczności przeprowadzania ponownej instalacji systemu i programów.</w:t>
            </w:r>
          </w:p>
        </w:tc>
      </w:tr>
      <w:tr w:rsidR="00D3314C" w14:paraId="09F14FFD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297980E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</w:rPr>
              <w:lastRenderedPageBreak/>
              <w:t>Wymagania dodatkowe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B14394" w14:textId="77777777" w:rsidR="00D3314C" w:rsidRDefault="00F41043">
            <w:pPr>
              <w:pStyle w:val="Akapitzlist"/>
              <w:numPr>
                <w:ilvl w:val="0"/>
                <w:numId w:val="45"/>
              </w:numPr>
              <w:spacing w:after="0"/>
              <w:ind w:left="356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 xml:space="preserve">Zamawiający wymaga, aby oprogramowanie zostało wdrożone oraz skonfigurowane zgodnie z zaleceniami Zamawiającego. </w:t>
            </w:r>
          </w:p>
          <w:p w14:paraId="577A4D38" w14:textId="77777777" w:rsidR="00D3314C" w:rsidRDefault="00F41043">
            <w:pPr>
              <w:pStyle w:val="Akapitzlist"/>
              <w:numPr>
                <w:ilvl w:val="0"/>
                <w:numId w:val="45"/>
              </w:numPr>
              <w:spacing w:after="0"/>
              <w:ind w:left="356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Dostawca musi zapewnić dostęp do wsparcia technicznego w okresie gwarancyjnym w zakresie problemów z instalacją, konfiguracją oraz codziennym użytkowaniem systemu.</w:t>
            </w:r>
          </w:p>
        </w:tc>
      </w:tr>
    </w:tbl>
    <w:p w14:paraId="09964CF1" w14:textId="77777777" w:rsidR="00D3314C" w:rsidRDefault="00D3314C">
      <w:pPr>
        <w:rPr>
          <w:rFonts w:ascii="Times New Roman" w:hAnsi="Times New Roman" w:cs="Times New Roman"/>
          <w:sz w:val="24"/>
        </w:rPr>
      </w:pPr>
    </w:p>
    <w:p w14:paraId="5834EC02" w14:textId="77777777" w:rsidR="00056951" w:rsidRPr="00056951" w:rsidRDefault="00056951" w:rsidP="00056951">
      <w:r>
        <w:t xml:space="preserve">Platforma sprzętowa </w:t>
      </w:r>
    </w:p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D3314C" w14:paraId="435D11B3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E68BAA2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CCBC35" w14:textId="77777777" w:rsidR="00D3314C" w:rsidRDefault="00F41043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</w:p>
        </w:tc>
      </w:tr>
      <w:tr w:rsidR="00056951" w:rsidRPr="00234681" w14:paraId="00A4B1E6" w14:textId="77777777" w:rsidTr="004A12EA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2E11D3" w14:textId="77777777" w:rsidR="00056951" w:rsidRPr="00234681" w:rsidRDefault="00056951" w:rsidP="004A12EA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 w:rsidRPr="00234681">
              <w:rPr>
                <w:rFonts w:ascii="Times New Roman" w:eastAsia="Calibri" w:hAnsi="Times New Roman" w:cs="Times New Roman"/>
                <w:b/>
                <w:bCs/>
              </w:rPr>
              <w:t>Ilości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6E9DB2" w14:textId="237A51FA" w:rsidR="00056951" w:rsidRPr="00234681" w:rsidRDefault="00056951" w:rsidP="004A12EA">
            <w:pPr>
              <w:spacing w:after="120" w:line="259" w:lineRule="auto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2</w:t>
            </w:r>
            <w:r w:rsidRPr="00234681">
              <w:rPr>
                <w:rFonts w:ascii="Times New Roman" w:eastAsia="Calibri" w:hAnsi="Times New Roman" w:cs="Times New Roman"/>
              </w:rPr>
              <w:t xml:space="preserve"> sztuk</w:t>
            </w:r>
            <w:r>
              <w:rPr>
                <w:rFonts w:ascii="Times New Roman" w:eastAsia="Calibri" w:hAnsi="Times New Roman" w:cs="Times New Roman"/>
              </w:rPr>
              <w:t>i</w:t>
            </w:r>
          </w:p>
        </w:tc>
      </w:tr>
      <w:tr w:rsidR="00D3314C" w14:paraId="65623EB9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7CCEB3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Procesor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3129E98" w14:textId="77777777" w:rsidR="00D3314C" w:rsidRDefault="00F41043">
            <w:pPr>
              <w:spacing w:after="120" w:line="259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 xml:space="preserve">Wymagany minimum dwurdzeniowy procesor o częstotliwości min. 2.0 GHz osiągający w teście PassMark Performance Test co najmniej 3500 punktów według wyników Multithreaded ze strony </w:t>
            </w:r>
            <w:hyperlink r:id="rId8">
              <w:r w:rsidR="00D3314C">
                <w:rPr>
                  <w:rStyle w:val="Hipercze"/>
                  <w:rFonts w:ascii="Times New Roman" w:eastAsia="Aptos" w:hAnsi="Times New Roman" w:cs="Times New Roman"/>
                </w:rPr>
                <w:t>https://www.cpubenchmark.net/</w:t>
              </w:r>
            </w:hyperlink>
          </w:p>
          <w:p w14:paraId="1C5AE079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Zamawiający wymaga dostarczenia wydruku ze strony z widocznym wynikiem procesora, Zamawiający dopuszcza wydruk w języku angielskim</w:t>
            </w:r>
          </w:p>
        </w:tc>
      </w:tr>
      <w:tr w:rsidR="00D3314C" w14:paraId="624AD7E9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50D24F7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Wbudowana pamięć RAM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44FBE77" w14:textId="41A4A97D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Min. 4 G</w:t>
            </w:r>
            <w:r w:rsidRPr="00056951">
              <w:rPr>
                <w:rFonts w:ascii="Times New Roman" w:eastAsia="Aptos" w:hAnsi="Times New Roman" w:cs="Times New Roman"/>
              </w:rPr>
              <w:t>B</w:t>
            </w:r>
            <w:r w:rsidR="00405486" w:rsidRPr="00056951">
              <w:rPr>
                <w:rFonts w:ascii="Times New Roman" w:eastAsia="Aptos" w:hAnsi="Times New Roman" w:cs="Times New Roman"/>
              </w:rPr>
              <w:t xml:space="preserve"> fabrycznie zainstalowane przez producenta urządzenia</w:t>
            </w:r>
          </w:p>
        </w:tc>
      </w:tr>
      <w:tr w:rsidR="00D3314C" w14:paraId="539952B7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C49E912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Liczba dysków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A7F592A" w14:textId="77777777" w:rsidR="00D3314C" w:rsidRDefault="00F41043">
            <w:pPr>
              <w:pStyle w:val="Bezodstpw"/>
              <w:spacing w:line="276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Zainstalowane min. 4 dysków o pojemności 8TB każdy. Dodatkowo 1 dysk jako zapas. Razem 5 takich samych dysków w komplecie.</w:t>
            </w:r>
          </w:p>
          <w:p w14:paraId="328C8364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Zamawiający wymaga, aby dyski znajdowały się na liście kompatybilności urządzenia.</w:t>
            </w:r>
          </w:p>
        </w:tc>
      </w:tr>
      <w:tr w:rsidR="00D3314C" w14:paraId="37CC37B6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C0729F2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Obsługiwane typy dysku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E0FF3A" w14:textId="77777777" w:rsidR="00D3314C" w:rsidRDefault="00F41043">
            <w:pPr>
              <w:pStyle w:val="Akapitzlist"/>
              <w:numPr>
                <w:ilvl w:val="0"/>
                <w:numId w:val="74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HDD SATA</w:t>
            </w:r>
          </w:p>
          <w:p w14:paraId="47AC5DDD" w14:textId="77777777" w:rsidR="00D3314C" w:rsidRDefault="00F41043">
            <w:pPr>
              <w:pStyle w:val="Akapitzlist"/>
              <w:numPr>
                <w:ilvl w:val="0"/>
                <w:numId w:val="74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SSD SATA</w:t>
            </w:r>
          </w:p>
          <w:p w14:paraId="3A99C2A0" w14:textId="77777777" w:rsidR="00D3314C" w:rsidRDefault="00F41043">
            <w:pPr>
              <w:pStyle w:val="Akapitzlist"/>
              <w:numPr>
                <w:ilvl w:val="0"/>
                <w:numId w:val="74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SSD M.2 SATA/NVME</w:t>
            </w:r>
          </w:p>
        </w:tc>
      </w:tr>
      <w:tr w:rsidR="00D3314C" w14:paraId="44FFE776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8214D0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Obsługiwane formaty plików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9654549" w14:textId="77777777" w:rsidR="00D3314C" w:rsidRDefault="00F41043">
            <w:pPr>
              <w:pStyle w:val="Akapitzlist"/>
              <w:numPr>
                <w:ilvl w:val="0"/>
                <w:numId w:val="75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EXT4</w:t>
            </w:r>
          </w:p>
          <w:p w14:paraId="0D1FAD35" w14:textId="77777777" w:rsidR="00D3314C" w:rsidRDefault="00F41043">
            <w:pPr>
              <w:pStyle w:val="Akapitzlist"/>
              <w:numPr>
                <w:ilvl w:val="0"/>
                <w:numId w:val="75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FAT32</w:t>
            </w:r>
          </w:p>
          <w:p w14:paraId="134479C3" w14:textId="77777777" w:rsidR="00D3314C" w:rsidRDefault="00F41043">
            <w:pPr>
              <w:pStyle w:val="Akapitzlist"/>
              <w:numPr>
                <w:ilvl w:val="0"/>
                <w:numId w:val="75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NTFS</w:t>
            </w:r>
          </w:p>
        </w:tc>
      </w:tr>
      <w:tr w:rsidR="00D3314C" w14:paraId="7307D53B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85F677F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Format szerokości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F122D81" w14:textId="77777777" w:rsidR="00D3314C" w:rsidRDefault="00F41043">
            <w:pPr>
              <w:pStyle w:val="Akapitzlist"/>
              <w:numPr>
                <w:ilvl w:val="0"/>
                <w:numId w:val="76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2,5''</w:t>
            </w:r>
          </w:p>
          <w:p w14:paraId="27689AD0" w14:textId="77777777" w:rsidR="00D3314C" w:rsidRDefault="00F41043">
            <w:pPr>
              <w:pStyle w:val="Akapitzlist"/>
              <w:numPr>
                <w:ilvl w:val="0"/>
                <w:numId w:val="76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 xml:space="preserve">3,5'' </w:t>
            </w:r>
          </w:p>
        </w:tc>
      </w:tr>
      <w:tr w:rsidR="00D3314C" w14:paraId="0B4B70B4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E8C3711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Poziomy RAID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2939C1" w14:textId="77777777" w:rsidR="00D3314C" w:rsidRDefault="00F41043">
            <w:pPr>
              <w:numPr>
                <w:ilvl w:val="0"/>
                <w:numId w:val="77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0</w:t>
            </w:r>
          </w:p>
          <w:p w14:paraId="2C996BE5" w14:textId="77777777" w:rsidR="00D3314C" w:rsidRDefault="00F41043">
            <w:pPr>
              <w:numPr>
                <w:ilvl w:val="0"/>
                <w:numId w:val="77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lastRenderedPageBreak/>
              <w:t>1</w:t>
            </w:r>
          </w:p>
          <w:p w14:paraId="14CCEE4F" w14:textId="77777777" w:rsidR="00D3314C" w:rsidRDefault="00F41043">
            <w:pPr>
              <w:numPr>
                <w:ilvl w:val="0"/>
                <w:numId w:val="77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5</w:t>
            </w:r>
          </w:p>
          <w:p w14:paraId="14DF166E" w14:textId="77777777" w:rsidR="00D3314C" w:rsidRDefault="00F41043">
            <w:pPr>
              <w:numPr>
                <w:ilvl w:val="0"/>
                <w:numId w:val="77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6</w:t>
            </w:r>
          </w:p>
          <w:p w14:paraId="4D6C499C" w14:textId="77777777" w:rsidR="00D3314C" w:rsidRDefault="00F41043">
            <w:pPr>
              <w:numPr>
                <w:ilvl w:val="0"/>
                <w:numId w:val="77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10</w:t>
            </w:r>
          </w:p>
          <w:p w14:paraId="4E50C2BB" w14:textId="77777777" w:rsidR="00D3314C" w:rsidRDefault="00F41043">
            <w:pPr>
              <w:numPr>
                <w:ilvl w:val="0"/>
                <w:numId w:val="77"/>
              </w:num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JBOD</w:t>
            </w:r>
          </w:p>
        </w:tc>
      </w:tr>
      <w:tr w:rsidR="00D3314C" w14:paraId="24328A84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82F6B07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lastRenderedPageBreak/>
              <w:t>Interfejs sieciowy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E29C9E0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Minimum 2 porty 1GbE RJ45</w:t>
            </w:r>
          </w:p>
        </w:tc>
      </w:tr>
      <w:tr w:rsidR="00D3314C" w14:paraId="66582FA0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F8B269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Porty zewnętrzne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CE1326B" w14:textId="77777777" w:rsidR="00D3314C" w:rsidRDefault="00F41043">
            <w:pPr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Minimum 1 port USB 3.2</w:t>
            </w:r>
          </w:p>
        </w:tc>
      </w:tr>
      <w:tr w:rsidR="00D3314C" w14:paraId="311D2ECD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27F799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Protokoły sieciowe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85286B0" w14:textId="77777777" w:rsidR="00D3314C" w:rsidRDefault="00F41043">
            <w:pPr>
              <w:pStyle w:val="Akapitzlist"/>
              <w:numPr>
                <w:ilvl w:val="0"/>
                <w:numId w:val="7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SMB</w:t>
            </w:r>
          </w:p>
          <w:p w14:paraId="1106138A" w14:textId="77777777" w:rsidR="00D3314C" w:rsidRDefault="00F41043">
            <w:pPr>
              <w:pStyle w:val="Akapitzlist"/>
              <w:numPr>
                <w:ilvl w:val="0"/>
                <w:numId w:val="7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NFS</w:t>
            </w:r>
          </w:p>
          <w:p w14:paraId="31284384" w14:textId="77777777" w:rsidR="00D3314C" w:rsidRDefault="00F41043">
            <w:pPr>
              <w:pStyle w:val="Akapitzlist"/>
              <w:numPr>
                <w:ilvl w:val="0"/>
                <w:numId w:val="7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FTP</w:t>
            </w:r>
          </w:p>
          <w:p w14:paraId="70B2E323" w14:textId="77777777" w:rsidR="00D3314C" w:rsidRDefault="00F41043">
            <w:pPr>
              <w:pStyle w:val="Akapitzlist"/>
              <w:numPr>
                <w:ilvl w:val="0"/>
                <w:numId w:val="7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WEBDAV</w:t>
            </w:r>
          </w:p>
          <w:p w14:paraId="19C09ACC" w14:textId="77777777" w:rsidR="00D3314C" w:rsidRDefault="00F41043">
            <w:pPr>
              <w:pStyle w:val="Akapitzlist"/>
              <w:numPr>
                <w:ilvl w:val="0"/>
                <w:numId w:val="7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iSCSI</w:t>
            </w:r>
          </w:p>
          <w:p w14:paraId="0CFF38F0" w14:textId="77777777" w:rsidR="00D3314C" w:rsidRDefault="00F41043">
            <w:pPr>
              <w:pStyle w:val="Akapitzlist"/>
              <w:numPr>
                <w:ilvl w:val="0"/>
                <w:numId w:val="7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SSH</w:t>
            </w:r>
          </w:p>
          <w:p w14:paraId="363804D6" w14:textId="77777777" w:rsidR="00D3314C" w:rsidRDefault="00F41043">
            <w:pPr>
              <w:pStyle w:val="Akapitzlist"/>
              <w:numPr>
                <w:ilvl w:val="0"/>
                <w:numId w:val="7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Telnet</w:t>
            </w:r>
          </w:p>
          <w:p w14:paraId="1E1E61AE" w14:textId="77777777" w:rsidR="00D3314C" w:rsidRDefault="00F41043">
            <w:pPr>
              <w:pStyle w:val="Akapitzlist"/>
              <w:numPr>
                <w:ilvl w:val="0"/>
                <w:numId w:val="7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SNMP</w:t>
            </w:r>
          </w:p>
          <w:p w14:paraId="0E96252F" w14:textId="77777777" w:rsidR="00D3314C" w:rsidRDefault="00F41043">
            <w:pPr>
              <w:pStyle w:val="Akapitzlist"/>
              <w:numPr>
                <w:ilvl w:val="0"/>
                <w:numId w:val="78"/>
              </w:numPr>
              <w:tabs>
                <w:tab w:val="clear" w:pos="720"/>
              </w:tabs>
              <w:spacing w:after="0" w:line="276" w:lineRule="auto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VPN</w:t>
            </w:r>
          </w:p>
        </w:tc>
      </w:tr>
      <w:tr w:rsidR="00D3314C" w14:paraId="45212F54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7994730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Zasilacz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E4CD8AC" w14:textId="77777777" w:rsidR="00D3314C" w:rsidRDefault="00F41043">
            <w:pPr>
              <w:spacing w:after="120" w:line="259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eastAsia="Aptos" w:hAnsi="Times New Roman" w:cs="Times New Roman"/>
              </w:rPr>
              <w:t>2 redundantne zasilacze 230V AC</w:t>
            </w:r>
          </w:p>
        </w:tc>
      </w:tr>
      <w:tr w:rsidR="00D3314C" w14:paraId="6FC0BB78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5217220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Obudowa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23E97B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Obudowa z możliwością instalacji w szafie RACK, urządzenie musi zostać dostarczone w zestawie z szynami do montażu w szafie RACK</w:t>
            </w:r>
          </w:p>
        </w:tc>
      </w:tr>
      <w:tr w:rsidR="00D3314C" w14:paraId="30D90783" w14:textId="77777777" w:rsidTr="00056951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FE4D5BE" w14:textId="77777777" w:rsidR="00D3314C" w:rsidRDefault="00F41043">
            <w:pPr>
              <w:spacing w:after="0" w:line="259" w:lineRule="auto"/>
              <w:jc w:val="center"/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eastAsia="Aptos" w:hAnsi="Times New Roman" w:cs="Times New Roman"/>
                <w:b/>
                <w:bCs/>
              </w:rPr>
              <w:t>Gwarancja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E8AA46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>Sprzęt do przechowywania logów objęty musi być minimum 36 miesięczną gwarancją na urządzenie oraz dyski</w:t>
            </w:r>
          </w:p>
        </w:tc>
      </w:tr>
    </w:tbl>
    <w:p w14:paraId="1101FC64" w14:textId="188DC98F" w:rsidR="00D3314C" w:rsidRDefault="00F41043">
      <w:pPr>
        <w:pStyle w:val="Nagwek3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Poz. </w:t>
      </w:r>
      <w:r w:rsidR="00490352">
        <w:rPr>
          <w:rFonts w:ascii="Times New Roman" w:eastAsia="Calibri" w:hAnsi="Times New Roman" w:cs="Times New Roman"/>
          <w:sz w:val="24"/>
          <w:szCs w:val="24"/>
        </w:rPr>
        <w:t>8</w:t>
      </w:r>
      <w:r>
        <w:rPr>
          <w:rFonts w:ascii="Times New Roman" w:eastAsia="Calibri" w:hAnsi="Times New Roman" w:cs="Times New Roman"/>
          <w:sz w:val="24"/>
          <w:szCs w:val="24"/>
        </w:rPr>
        <w:t xml:space="preserve"> Rozbudowa oprogramowania antywirusowego o funkcje XDR, szyfrowania danych,– 1 kpl. </w:t>
      </w:r>
    </w:p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D3314C" w:rsidRPr="00490352" w14:paraId="7AF55093" w14:textId="77777777" w:rsidTr="00AC6828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3C4CF7" w14:textId="77777777" w:rsidR="00D3314C" w:rsidRPr="00490352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490352"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6161E4" w14:textId="77777777" w:rsidR="00D3314C" w:rsidRPr="00490352" w:rsidRDefault="00F41043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490352"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  <w:r w:rsidRPr="00490352">
              <w:rPr>
                <w:rFonts w:ascii="Times New Roman" w:eastAsia="Calibri" w:hAnsi="Times New Roman" w:cs="Times New Roman"/>
              </w:rPr>
              <w:t xml:space="preserve"> </w:t>
            </w:r>
          </w:p>
        </w:tc>
      </w:tr>
      <w:tr w:rsidR="00D3314C" w:rsidRPr="00490352" w14:paraId="0C8B542A" w14:textId="77777777" w:rsidTr="00AC6828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1150F" w14:textId="77777777" w:rsidR="00D3314C" w:rsidRPr="00490352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</w:pPr>
            <w:r w:rsidRPr="00490352">
              <w:rPr>
                <w:rFonts w:ascii="Times New Roman" w:eastAsia="Calibri" w:hAnsi="Times New Roman" w:cs="Times New Roman"/>
                <w:b/>
                <w:bCs/>
                <w:color w:val="000000" w:themeColor="text1"/>
              </w:rPr>
              <w:t>Informacje ogólne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31AB75" w14:textId="3AAF7682" w:rsidR="00D3314C" w:rsidRPr="00490352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490352">
              <w:rPr>
                <w:rFonts w:ascii="Times New Roman" w:eastAsia="Calibri" w:hAnsi="Times New Roman" w:cs="Times New Roman"/>
                <w:color w:val="000000" w:themeColor="text1"/>
              </w:rPr>
              <w:t xml:space="preserve">Zamawiający posiada aktualnie pakiet ESET PROTECT Entry ON-PREM obowiązujący na </w:t>
            </w:r>
            <w:r w:rsidR="00C87A6F" w:rsidRPr="00490352">
              <w:rPr>
                <w:rFonts w:ascii="Times New Roman" w:eastAsia="Calibri" w:hAnsi="Times New Roman" w:cs="Times New Roman"/>
                <w:color w:val="000000" w:themeColor="text1"/>
              </w:rPr>
              <w:t>150</w:t>
            </w:r>
            <w:r w:rsidRPr="00490352">
              <w:rPr>
                <w:rFonts w:ascii="Times New Roman" w:eastAsia="Calibri" w:hAnsi="Times New Roman" w:cs="Times New Roman"/>
                <w:color w:val="000000" w:themeColor="text1"/>
              </w:rPr>
              <w:t xml:space="preserve"> stanowisk z datą ważności licencji do dnia 02.0</w:t>
            </w:r>
            <w:r w:rsidR="00C87A6F" w:rsidRPr="00490352">
              <w:rPr>
                <w:rFonts w:ascii="Times New Roman" w:eastAsia="Calibri" w:hAnsi="Times New Roman" w:cs="Times New Roman"/>
                <w:color w:val="000000" w:themeColor="text1"/>
              </w:rPr>
              <w:t>9</w:t>
            </w:r>
            <w:r w:rsidRPr="00490352">
              <w:rPr>
                <w:rFonts w:ascii="Times New Roman" w:eastAsia="Calibri" w:hAnsi="Times New Roman" w:cs="Times New Roman"/>
                <w:color w:val="000000" w:themeColor="text1"/>
              </w:rPr>
              <w:t>.20</w:t>
            </w:r>
            <w:r w:rsidR="00C87A6F" w:rsidRPr="00490352">
              <w:rPr>
                <w:rFonts w:ascii="Times New Roman" w:eastAsia="Calibri" w:hAnsi="Times New Roman" w:cs="Times New Roman"/>
                <w:color w:val="000000" w:themeColor="text1"/>
              </w:rPr>
              <w:t>30</w:t>
            </w:r>
            <w:r w:rsidRPr="00490352">
              <w:rPr>
                <w:rFonts w:ascii="Times New Roman" w:eastAsia="Calibri" w:hAnsi="Times New Roman" w:cs="Times New Roman"/>
                <w:color w:val="000000" w:themeColor="text1"/>
              </w:rPr>
              <w:t xml:space="preserve"> roku. W ramach wykonania zadania, Zamawiający wymaga rozszerzenia funkcjonalności oprogramowania ESET do wersji ESET PROTECT </w:t>
            </w:r>
            <w:r w:rsidR="00C87A6F" w:rsidRPr="00490352">
              <w:rPr>
                <w:rFonts w:ascii="Times New Roman" w:eastAsia="Calibri" w:hAnsi="Times New Roman" w:cs="Times New Roman"/>
                <w:color w:val="000000" w:themeColor="text1"/>
              </w:rPr>
              <w:t>Enterprise</w:t>
            </w:r>
            <w:r w:rsidRPr="00490352">
              <w:rPr>
                <w:rFonts w:ascii="Times New Roman" w:eastAsia="Calibri" w:hAnsi="Times New Roman" w:cs="Times New Roman"/>
                <w:color w:val="000000" w:themeColor="text1"/>
              </w:rPr>
              <w:t xml:space="preserve"> lub dostarczenia licencji spełniającej wymagania równoważności</w:t>
            </w:r>
            <w:r w:rsidR="00490352">
              <w:rPr>
                <w:rFonts w:ascii="Times New Roman" w:eastAsia="Calibri" w:hAnsi="Times New Roman" w:cs="Times New Roman"/>
                <w:color w:val="000000" w:themeColor="text1"/>
              </w:rPr>
              <w:t xml:space="preserve"> na okres od podpisania umowy do dnia 30.06.2026</w:t>
            </w:r>
          </w:p>
        </w:tc>
      </w:tr>
      <w:tr w:rsidR="00D3314C" w:rsidRPr="00490352" w14:paraId="103A7CF2" w14:textId="77777777" w:rsidTr="00AC6828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288CA0" w14:textId="77777777" w:rsidR="00D3314C" w:rsidRPr="00490352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490352">
              <w:rPr>
                <w:rFonts w:ascii="Times New Roman" w:eastAsia="Aptos" w:hAnsi="Times New Roman" w:cs="Times New Roman"/>
                <w:b/>
                <w:bCs/>
              </w:rPr>
              <w:t>Administracja zdalna w chmurze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A7B547" w14:textId="77777777" w:rsidR="00D3314C" w:rsidRPr="00490352" w:rsidRDefault="00F41043">
            <w:pPr>
              <w:pStyle w:val="Bezodstpw"/>
              <w:numPr>
                <w:ilvl w:val="0"/>
                <w:numId w:val="49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być dostępne w chmurze producenta oprogramowania antywirusowego.</w:t>
            </w:r>
          </w:p>
          <w:p w14:paraId="0AE22336" w14:textId="77777777" w:rsidR="00D3314C" w:rsidRPr="00490352" w:rsidRDefault="00F41043">
            <w:pPr>
              <w:pStyle w:val="Bezodstpw"/>
              <w:numPr>
                <w:ilvl w:val="0"/>
                <w:numId w:val="49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umożliwiać dostęp do konsoli centralnego zarządzania z poziomu interfejsu WWW.</w:t>
            </w:r>
          </w:p>
          <w:p w14:paraId="206D8DDC" w14:textId="77777777" w:rsidR="00D3314C" w:rsidRPr="00490352" w:rsidRDefault="00F41043">
            <w:pPr>
              <w:pStyle w:val="Bezodstpw"/>
              <w:numPr>
                <w:ilvl w:val="0"/>
                <w:numId w:val="49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być zabezpieczone za pośrednictwem protokołu SSL.</w:t>
            </w:r>
          </w:p>
          <w:p w14:paraId="25E7F017" w14:textId="77777777" w:rsidR="00D3314C" w:rsidRPr="00490352" w:rsidRDefault="00F41043">
            <w:pPr>
              <w:pStyle w:val="Bezodstpw"/>
              <w:numPr>
                <w:ilvl w:val="0"/>
                <w:numId w:val="49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lastRenderedPageBreak/>
              <w:t>Rozwiązanie musi posiadać mechanizm wykrywający sklonowane maszyny na podstawie unikatowego identyfikatora sprzętowego stacji.</w:t>
            </w:r>
          </w:p>
          <w:p w14:paraId="4DF25A8D" w14:textId="77777777" w:rsidR="00D3314C" w:rsidRPr="00490352" w:rsidRDefault="00F41043">
            <w:pPr>
              <w:pStyle w:val="Bezodstpw"/>
              <w:numPr>
                <w:ilvl w:val="0"/>
                <w:numId w:val="49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możliwość komunikacji agenta przy wykorzystaniu HTTP Proxy.</w:t>
            </w:r>
          </w:p>
          <w:p w14:paraId="6588B5E7" w14:textId="77777777" w:rsidR="00D3314C" w:rsidRPr="00490352" w:rsidRDefault="00F41043">
            <w:pPr>
              <w:pStyle w:val="Bezodstpw"/>
              <w:numPr>
                <w:ilvl w:val="0"/>
                <w:numId w:val="49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możliwość zarządzania urządzeniami mobilnymi – MDM.</w:t>
            </w:r>
          </w:p>
          <w:p w14:paraId="48B74139" w14:textId="77777777" w:rsidR="00D3314C" w:rsidRPr="00490352" w:rsidRDefault="00F41043">
            <w:pPr>
              <w:pStyle w:val="Bezodstpw"/>
              <w:numPr>
                <w:ilvl w:val="0"/>
                <w:numId w:val="49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możliwość wymuszenia dwufazowej autoryzacji podczas logowania do konsoli administracyjnej.</w:t>
            </w:r>
          </w:p>
          <w:p w14:paraId="394E0D89" w14:textId="77777777" w:rsidR="00D3314C" w:rsidRPr="00490352" w:rsidRDefault="00F41043">
            <w:pPr>
              <w:pStyle w:val="Bezodstpw"/>
              <w:numPr>
                <w:ilvl w:val="0"/>
                <w:numId w:val="49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możliwość dodania zestawu uprawnień dla użytkowników w oparciu co najmniej o funkcje zarządzania: politykami, raportowaniem, zarządzaniem licencjami, zadaniami administracyjnymi. Każda z funkcji musi posiadać możliwość wyboru uprawnienia: odczyt, użyj, zapisz oraz brak.</w:t>
            </w:r>
          </w:p>
          <w:p w14:paraId="026A14D8" w14:textId="77777777" w:rsidR="00D3314C" w:rsidRPr="00490352" w:rsidRDefault="00F41043">
            <w:pPr>
              <w:pStyle w:val="Bezodstpw"/>
              <w:numPr>
                <w:ilvl w:val="0"/>
                <w:numId w:val="49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minimum 80 szablonów raportów, przygotowanych przez producenta.</w:t>
            </w:r>
          </w:p>
          <w:p w14:paraId="3AAE4E4D" w14:textId="77777777" w:rsidR="00D3314C" w:rsidRPr="00490352" w:rsidRDefault="00F41043">
            <w:pPr>
              <w:pStyle w:val="Bezodstpw"/>
              <w:numPr>
                <w:ilvl w:val="0"/>
                <w:numId w:val="49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możliwość tworzenia grup statycznych i dynamicznych komputerów.</w:t>
            </w:r>
          </w:p>
          <w:p w14:paraId="4BFEC3C7" w14:textId="77777777" w:rsidR="00D3314C" w:rsidRPr="00490352" w:rsidRDefault="00F41043">
            <w:pPr>
              <w:pStyle w:val="Bezodstpw"/>
              <w:numPr>
                <w:ilvl w:val="0"/>
                <w:numId w:val="49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Grupy dynamiczne muszą być tworzone na podstawie szablonu określającego warunki, jakie musi spełnić klient, aby został umieszczony w danej grupie. Warunki muszą zawierać co najmniej: adresy sieciowe IP, aktywne zagrożenia, stan funkcjonowania/ochrony, wersja systemu operacyjnego, podzespoły komputera.</w:t>
            </w:r>
          </w:p>
          <w:p w14:paraId="07A9980A" w14:textId="77777777" w:rsidR="00D3314C" w:rsidRPr="00490352" w:rsidRDefault="00F41043">
            <w:pPr>
              <w:pStyle w:val="Bezodstpw"/>
              <w:numPr>
                <w:ilvl w:val="0"/>
                <w:numId w:val="49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możliwość uruchomienia zadań automatycznie, przynajmniej z wyzwalaczem: wyrażenie CRON, codziennie, cotygodniowo, comiesięcznie, corocznie, po wystąpieniu nowego zdarzenia oraz umieszczeniu agenta w grupie dynamicznej.</w:t>
            </w:r>
          </w:p>
        </w:tc>
      </w:tr>
      <w:tr w:rsidR="00D3314C" w:rsidRPr="00490352" w14:paraId="4A9FF070" w14:textId="77777777" w:rsidTr="00AC6828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ED80411" w14:textId="77777777" w:rsidR="00D3314C" w:rsidRPr="00490352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490352">
              <w:rPr>
                <w:rFonts w:ascii="Times New Roman" w:eastAsia="Aptos" w:hAnsi="Times New Roman" w:cs="Times New Roman"/>
                <w:b/>
                <w:bCs/>
              </w:rPr>
              <w:lastRenderedPageBreak/>
              <w:t>Ochrona stacji roboczych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20C3D6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wspierać systemy operacyjne Windows (Windows 10/Windows 11).</w:t>
            </w:r>
          </w:p>
          <w:p w14:paraId="7405C367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wykrywanie i usuwanie niebezpiecznych aplikacji typu adware, spyware, dialer, phishing, narzędzi hakerskich, backdoor.</w:t>
            </w:r>
          </w:p>
          <w:p w14:paraId="1C263E61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wbudowaną technologię do ochrony przed rootkitami oraz podłączeniem komputera do sieci botnet.</w:t>
            </w:r>
          </w:p>
          <w:p w14:paraId="0233E1BD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wykrywanie potencjalnie niepożądanych, niebezpiecznych oraz podejrzanych aplikacji.</w:t>
            </w:r>
          </w:p>
          <w:p w14:paraId="1B67C29D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skanowanie w czasie rzeczywistym otwieranych, zapisywanych i wykonywanych plików.</w:t>
            </w:r>
          </w:p>
          <w:p w14:paraId="76A1C84B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skanowanie całego dysku, wybranych katalogów lub pojedynczych plików "na żądanie" lub według harmonogramu.</w:t>
            </w:r>
          </w:p>
          <w:p w14:paraId="378DCC20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lastRenderedPageBreak/>
              <w:t>Rozwiązanie musi zapewniać skanowanie plików spakowanych i skompresowanych oraz dysków sieciowych i dysków przenośnych.</w:t>
            </w:r>
          </w:p>
          <w:p w14:paraId="55DCAA3C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opcję umieszczenia na liście wykluczeń ze skanowania wybranych plików, katalogów lub plików na podstawie rozszerzenia, nazwy, sumy kontrolnej (SHA1) oraz lokalizacji pliku.</w:t>
            </w:r>
          </w:p>
          <w:p w14:paraId="0D7BABFF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integrować się z Intel Threat Detection Technology.</w:t>
            </w:r>
          </w:p>
          <w:p w14:paraId="5C821433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skanowanie i oczyszczanie poczty przychodzącej POP3 i IMAP „w locie” (w czasie rzeczywistym), zanim zostanie dostarczona do klienta pocztowego, zainstalowanego na stacji roboczej (niezależnie od konkretnego klienta pocztowego).</w:t>
            </w:r>
          </w:p>
          <w:p w14:paraId="054DDC12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skanowanie ruchu sieciowego wewnątrz szyfrowanych protokołów HTTPS, POP3S, IMAPS.</w:t>
            </w:r>
          </w:p>
          <w:p w14:paraId="17005577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wbudowane dwa niezależne moduły heurystyczne – jeden wykorzystujący pasywne metody heurystyczne i drugi wykorzystujący aktywne metody heurystyczne oraz elementy sztucznej inteligencji. Musi istnieć możliwość wyboru, z jaką heurystyka ma odbywać się skanowanie – z użyciem jednej lub obu metod jednocześnie.</w:t>
            </w:r>
          </w:p>
          <w:p w14:paraId="02DB6F2E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blokowanie zewnętrznych nośników danych na stacji w tym przynajmniej: Pamięci masowych, optycznych pamięci masowych, pamięci masowych Firewire, urządzeń do tworzenia obrazów, drukarek USB, urządzeń Bluetooth, czytników kart inteligentnych, modemów, portów LPT/COM oraz urządzeń przenośnych.</w:t>
            </w:r>
          </w:p>
          <w:p w14:paraId="3744ECFC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funkcję blokowania nośników wymiennych, bądź grup urządzeń ma umożliwiać użytkownikowi tworzenie reguł dla podłączanych urządzeń minimum w oparciu o typ, numer seryjny, dostawcę lub model urządzenia.</w:t>
            </w:r>
          </w:p>
          <w:p w14:paraId="6A445F01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Moduł HIPS musi posiadać możliwość pracy w jednym z pięciu trybów:</w:t>
            </w:r>
          </w:p>
          <w:p w14:paraId="5BFDA9F0" w14:textId="77777777" w:rsidR="00D3314C" w:rsidRPr="00490352" w:rsidRDefault="00F41043">
            <w:pPr>
              <w:pStyle w:val="Bezodstpw"/>
              <w:numPr>
                <w:ilvl w:val="0"/>
                <w:numId w:val="47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tryb automatyczny z regułami, gdzie program automatycznie tworzy i wykorzystuje reguły wraz z możliwością wykorzystania reguł utworzonych przez użytkownika</w:t>
            </w:r>
          </w:p>
          <w:p w14:paraId="2D6D50B4" w14:textId="77777777" w:rsidR="00D3314C" w:rsidRPr="00490352" w:rsidRDefault="00F41043">
            <w:pPr>
              <w:pStyle w:val="Bezodstpw"/>
              <w:numPr>
                <w:ilvl w:val="0"/>
                <w:numId w:val="47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tryb interaktywny, w którym to rozwiązanie pyta użytkownika o akcję w przypadku wykrycia aktywności w systemie,</w:t>
            </w:r>
          </w:p>
          <w:p w14:paraId="55BDCE2C" w14:textId="77777777" w:rsidR="00D3314C" w:rsidRPr="00490352" w:rsidRDefault="00F41043">
            <w:pPr>
              <w:pStyle w:val="Bezodstpw"/>
              <w:numPr>
                <w:ilvl w:val="0"/>
                <w:numId w:val="47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tryb oparty na regułach, gdzie zastosowanie mają jedynie reguły utworzone przez użytkownika,</w:t>
            </w:r>
          </w:p>
          <w:p w14:paraId="6D9B6472" w14:textId="77777777" w:rsidR="00D3314C" w:rsidRPr="00490352" w:rsidRDefault="00F41043">
            <w:pPr>
              <w:pStyle w:val="Bezodstpw"/>
              <w:numPr>
                <w:ilvl w:val="0"/>
                <w:numId w:val="47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 xml:space="preserve">tryb uczenia się, w którym rozwiązanie uczy się aktywności systemu i użytkownika oraz tworzy odpowiednie reguły w czasie określonym przez użytkownika. Po wygaśnięciu tego </w:t>
            </w:r>
            <w:r w:rsidRPr="00490352">
              <w:rPr>
                <w:rFonts w:ascii="Times New Roman" w:hAnsi="Times New Roman" w:cs="Times New Roman"/>
              </w:rPr>
              <w:lastRenderedPageBreak/>
              <w:t>czasu program musi samoczynnie przełączyć się w tryb pracy oparty na regułach,</w:t>
            </w:r>
          </w:p>
          <w:p w14:paraId="7D6949EB" w14:textId="77777777" w:rsidR="00D3314C" w:rsidRPr="00490352" w:rsidRDefault="00F41043">
            <w:pPr>
              <w:pStyle w:val="Bezodstpw"/>
              <w:numPr>
                <w:ilvl w:val="0"/>
                <w:numId w:val="47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tryb inteligentny, w którym rozwiązanie będzie powiadamiało wyłącznie o szczególnie podejrzanych zdarzeniach.</w:t>
            </w:r>
          </w:p>
          <w:p w14:paraId="4B45BAC6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być wyposażone we wbudowaną funkcję, która wygeneruje pełny raport na temat stacji, na której zostało zainstalowane, w tym przynajmniej z: zainstalowanych aplikacji, usług systemowych, informacji o systemie operacyjnym i sprzęcie, aktywnych procesów i połączeń sieciowych, harmonogramu systemu operacyjnego, pliku hosts, sterowników.</w:t>
            </w:r>
          </w:p>
          <w:p w14:paraId="4D1B2841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Funkcja, generująca taki log, ma posiadać przynajmniej 9 poziomów filtrowania wyników pod kątem tego, które z nich są podejrzane dla rozwiązania i mogą stanowić zagrożenie bezpieczeństwa.</w:t>
            </w:r>
          </w:p>
          <w:p w14:paraId="25E415CA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automatyczną, inkrementacyjną aktualizację silnika detekcji.</w:t>
            </w:r>
          </w:p>
          <w:p w14:paraId="3A24A77F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tylko jeden proces uruchamiany w pamięci, z którego korzystają wszystkie funkcje systemu (antywirus, antyspyware, metody heurystyczne).</w:t>
            </w:r>
          </w:p>
          <w:p w14:paraId="2B3A870F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funkcjonalność skanera UEFI, który chroni użytkownika poprzez wykrywanie i blokowanie zagrożeń, atakujących jeszcze przed uruchomieniem systemu operacyjnego.</w:t>
            </w:r>
          </w:p>
          <w:p w14:paraId="7F5C0EB5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ochronę antyspamową dla programu pocztowego Microsoft Outlook.</w:t>
            </w:r>
          </w:p>
          <w:p w14:paraId="09AD21CE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Zapora osobista rozwiązania musi pracować w jednym z czterech trybów:</w:t>
            </w:r>
          </w:p>
          <w:p w14:paraId="51F68C9D" w14:textId="77777777" w:rsidR="00D3314C" w:rsidRPr="00490352" w:rsidRDefault="00F41043">
            <w:pPr>
              <w:pStyle w:val="Bezodstpw"/>
              <w:numPr>
                <w:ilvl w:val="0"/>
                <w:numId w:val="46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tryb automatyczny – rozwiązanie blokuje cały ruch przychodzący i zezwala tylko na połączenia wychodzące,</w:t>
            </w:r>
          </w:p>
          <w:p w14:paraId="7A7D4663" w14:textId="77777777" w:rsidR="00D3314C" w:rsidRPr="00490352" w:rsidRDefault="00F41043">
            <w:pPr>
              <w:pStyle w:val="Bezodstpw"/>
              <w:numPr>
                <w:ilvl w:val="0"/>
                <w:numId w:val="46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tryb interaktywny – rozwiązanie pyta się o każde nowo nawiązywane połączenie,</w:t>
            </w:r>
          </w:p>
          <w:p w14:paraId="33023EA0" w14:textId="77777777" w:rsidR="00D3314C" w:rsidRPr="00490352" w:rsidRDefault="00F41043">
            <w:pPr>
              <w:pStyle w:val="Bezodstpw"/>
              <w:numPr>
                <w:ilvl w:val="0"/>
                <w:numId w:val="46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tryb oparty na regułach – rozwiązanie blokuje cały ruch przychodzący i wychodzący, zezwalając tylko na połączenia skonfigurowane przez administratora,</w:t>
            </w:r>
          </w:p>
          <w:p w14:paraId="782940EF" w14:textId="77777777" w:rsidR="00D3314C" w:rsidRPr="00490352" w:rsidRDefault="00F41043">
            <w:pPr>
              <w:pStyle w:val="Bezodstpw"/>
              <w:numPr>
                <w:ilvl w:val="0"/>
                <w:numId w:val="46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tryb uczenia się – rozwiązanie automatycznie tworzy nowe reguły zezwalające na połączenia przychodzące i wychodzące. Administrator musi posiadać możliwość konfigurowania czasu działania trybu.</w:t>
            </w:r>
          </w:p>
          <w:p w14:paraId="61AD1598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być wyposażona w moduł bezpiecznej przeglądarki.</w:t>
            </w:r>
          </w:p>
          <w:p w14:paraId="48226353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Przeglądarka musi automatycznie szyfrować wszelkie dane wprowadzane przez Użytkownika.</w:t>
            </w:r>
          </w:p>
          <w:p w14:paraId="6A4951B3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lastRenderedPageBreak/>
              <w:t>Praca w bezpiecznej przeglądarce musi być wyróżniona poprzez odpowiedni kolor ramki przeglądarki oraz informację na ramce przeglądarki.</w:t>
            </w:r>
          </w:p>
          <w:p w14:paraId="19D0251C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być wyposażone w zintegrowany moduł kontroli dostępu do stron internetowych.</w:t>
            </w:r>
          </w:p>
          <w:p w14:paraId="612C57EB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możliwość filtrowania adresów URL w oparciu o co najmniej 140 kategorii i podkategorii.</w:t>
            </w:r>
          </w:p>
          <w:p w14:paraId="7D35CDC6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ochronę przed zagrożeniami 0-day.</w:t>
            </w:r>
          </w:p>
          <w:p w14:paraId="14242B5B" w14:textId="77777777" w:rsidR="00D3314C" w:rsidRPr="00490352" w:rsidRDefault="00F41043">
            <w:pPr>
              <w:pStyle w:val="Bezodstpw"/>
              <w:numPr>
                <w:ilvl w:val="0"/>
                <w:numId w:val="4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W przypadku stacji roboczych rozwiązanie musi posiadać możliwość wstrzymania uruchamiania pobieranych plików za pośrednictwem przeglądarek internetowych, klientów poczty e-mail, z nośników wymiennych oraz wyodrębnionych z archiwum.</w:t>
            </w:r>
          </w:p>
        </w:tc>
      </w:tr>
      <w:tr w:rsidR="00D3314C" w:rsidRPr="00490352" w14:paraId="0FA20A96" w14:textId="77777777" w:rsidTr="00AC6828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4D7E33C" w14:textId="77777777" w:rsidR="00D3314C" w:rsidRPr="00490352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490352">
              <w:rPr>
                <w:rFonts w:ascii="Times New Roman" w:eastAsia="Aptos" w:hAnsi="Times New Roman" w:cs="Times New Roman"/>
                <w:b/>
                <w:bCs/>
              </w:rPr>
              <w:lastRenderedPageBreak/>
              <w:t>Ochrona serwera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3559E1" w14:textId="77777777" w:rsidR="00D3314C" w:rsidRPr="00490352" w:rsidRDefault="00F41043">
            <w:pPr>
              <w:pStyle w:val="Bezodstpw"/>
              <w:numPr>
                <w:ilvl w:val="0"/>
                <w:numId w:val="50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wspierać systemy Microsoft Windows Server oraz Linux w tym co najmniej: RedHat Enterprise Linux (RHEL), Rocky Linux, Ubuntu, Debian, SUSE Linux Enterprise Server (SLES), Oracle Linux oraz Amazon Linux.</w:t>
            </w:r>
          </w:p>
          <w:p w14:paraId="2EC5C190" w14:textId="77777777" w:rsidR="00D3314C" w:rsidRPr="00490352" w:rsidRDefault="00F41043">
            <w:pPr>
              <w:pStyle w:val="Bezodstpw"/>
              <w:numPr>
                <w:ilvl w:val="0"/>
                <w:numId w:val="50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ochronę przed wirusami, trojanami, robakami i innymi zagrożeniami.</w:t>
            </w:r>
          </w:p>
          <w:p w14:paraId="739F8D52" w14:textId="77777777" w:rsidR="00D3314C" w:rsidRPr="00490352" w:rsidRDefault="00F41043">
            <w:pPr>
              <w:pStyle w:val="Bezodstpw"/>
              <w:numPr>
                <w:ilvl w:val="0"/>
                <w:numId w:val="50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wykrywanie i usuwanie niebezpiecznych aplikacji typu adware, spyware, dialer, phishing, narzędzi hakerskich, backdoor.</w:t>
            </w:r>
          </w:p>
          <w:p w14:paraId="4AFD8517" w14:textId="77777777" w:rsidR="00D3314C" w:rsidRPr="00490352" w:rsidRDefault="00F41043">
            <w:pPr>
              <w:pStyle w:val="Bezodstpw"/>
              <w:numPr>
                <w:ilvl w:val="0"/>
                <w:numId w:val="50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możliwość skanowania dysków sieciowych typu NAS.</w:t>
            </w:r>
          </w:p>
          <w:p w14:paraId="7AE79865" w14:textId="77777777" w:rsidR="00D3314C" w:rsidRPr="00490352" w:rsidRDefault="00F41043">
            <w:pPr>
              <w:pStyle w:val="Bezodstpw"/>
              <w:numPr>
                <w:ilvl w:val="0"/>
                <w:numId w:val="50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wbudowane dwa niezależne moduły heurystyczne – jeden wykorzystujący pasywne metody heurystyczne i drugi wykorzystujący aktywne metody heurystyczne oraz elementy sztucznej inteligencji. Rozwiązanie musi istnieć możliwość wyboru, z jaką heurystyka ma odbywać się skanowanie – z użyciem jednej lub obu metod jednocześnie.</w:t>
            </w:r>
          </w:p>
          <w:p w14:paraId="21CE611D" w14:textId="77777777" w:rsidR="00D3314C" w:rsidRPr="00490352" w:rsidRDefault="00F41043">
            <w:pPr>
              <w:pStyle w:val="Bezodstpw"/>
              <w:numPr>
                <w:ilvl w:val="0"/>
                <w:numId w:val="50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wspierać automatyczną, inkrementacyjną aktualizację silnika detekcji.</w:t>
            </w:r>
          </w:p>
          <w:p w14:paraId="05706A48" w14:textId="77777777" w:rsidR="00D3314C" w:rsidRPr="00490352" w:rsidRDefault="00F41043">
            <w:pPr>
              <w:pStyle w:val="Bezodstpw"/>
              <w:numPr>
                <w:ilvl w:val="0"/>
                <w:numId w:val="50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możliwość wykluczania ze skanowania procesów.</w:t>
            </w:r>
          </w:p>
          <w:p w14:paraId="44AA1057" w14:textId="77777777" w:rsidR="00D3314C" w:rsidRPr="00490352" w:rsidRDefault="00F41043">
            <w:pPr>
              <w:pStyle w:val="Bezodstpw"/>
              <w:numPr>
                <w:ilvl w:val="0"/>
                <w:numId w:val="50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możliwość określenia typu podejrzanych plików, jakie będą przesyłane do producenta, w tym co najmniej pliki wykonywalne, archiwa, skrypty, dokumenty.</w:t>
            </w:r>
          </w:p>
          <w:p w14:paraId="4B41BEAF" w14:textId="77777777" w:rsidR="00D3314C" w:rsidRPr="00490352" w:rsidRDefault="00F41043">
            <w:pPr>
              <w:pStyle w:val="Bezodstpw"/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Dodatkowe wymagania dla ochrony serwerów Windows:</w:t>
            </w:r>
          </w:p>
          <w:p w14:paraId="343D1AB0" w14:textId="77777777" w:rsidR="00D3314C" w:rsidRPr="00490352" w:rsidRDefault="00F41043">
            <w:pPr>
              <w:pStyle w:val="Bezodstpw"/>
              <w:numPr>
                <w:ilvl w:val="0"/>
                <w:numId w:val="51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możliwość skanowania plików i folderów, znajdujących się w usłudze chmurowej OneDrive.</w:t>
            </w:r>
          </w:p>
          <w:p w14:paraId="2735A6FC" w14:textId="77777777" w:rsidR="00D3314C" w:rsidRPr="00490352" w:rsidRDefault="00F41043">
            <w:pPr>
              <w:pStyle w:val="Bezodstpw"/>
              <w:numPr>
                <w:ilvl w:val="0"/>
                <w:numId w:val="51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system zapobiegania włamaniom działający na hoście (HIPS).</w:t>
            </w:r>
          </w:p>
          <w:p w14:paraId="5053CB3E" w14:textId="77777777" w:rsidR="00D3314C" w:rsidRPr="00490352" w:rsidRDefault="00F41043">
            <w:pPr>
              <w:pStyle w:val="Bezodstpw"/>
              <w:numPr>
                <w:ilvl w:val="0"/>
                <w:numId w:val="51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wspierać skanowanie magazynu Hyper-V.</w:t>
            </w:r>
          </w:p>
          <w:p w14:paraId="39A8DE1E" w14:textId="77777777" w:rsidR="00D3314C" w:rsidRPr="00490352" w:rsidRDefault="00F41043">
            <w:pPr>
              <w:pStyle w:val="Bezodstpw"/>
              <w:numPr>
                <w:ilvl w:val="0"/>
                <w:numId w:val="51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lastRenderedPageBreak/>
              <w:t>Rozwiązanie musi posiadać funkcjonalność skanera UEFI, który chroni użytkownika poprzez wykrywanie i blokowanie zagrożeń, atakujących jeszcze przed uruchomieniem systemu operacyjnego.</w:t>
            </w:r>
          </w:p>
          <w:p w14:paraId="1E5E0183" w14:textId="77777777" w:rsidR="00D3314C" w:rsidRPr="00490352" w:rsidRDefault="00F41043">
            <w:pPr>
              <w:pStyle w:val="Bezodstpw"/>
              <w:numPr>
                <w:ilvl w:val="0"/>
                <w:numId w:val="51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administratorowi blokowanie zewnętrznych nośników danych na stacji w tym przynajmniej: Pamięci masowych, optycznych pamięci masowych, pamięci masowych Firewire, urządzeń do tworzenia obrazów, drukarek USB, urządzeń Bluetooth, czytników kart inteligentnych, modemów, portów LPT/COM oraz urządzeń przenośnych.</w:t>
            </w:r>
          </w:p>
          <w:p w14:paraId="176CC58D" w14:textId="77777777" w:rsidR="00D3314C" w:rsidRPr="00490352" w:rsidRDefault="00F41043">
            <w:pPr>
              <w:pStyle w:val="Bezodstpw"/>
              <w:numPr>
                <w:ilvl w:val="0"/>
                <w:numId w:val="51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automatyczne wykrywać usługi zainstalowane na serwerze i tworzyć dla nich odpowiednie wyjątki.</w:t>
            </w:r>
          </w:p>
          <w:p w14:paraId="42E36639" w14:textId="77777777" w:rsidR="00D3314C" w:rsidRPr="00490352" w:rsidRDefault="00F41043">
            <w:pPr>
              <w:pStyle w:val="Bezodstpw"/>
              <w:numPr>
                <w:ilvl w:val="0"/>
                <w:numId w:val="51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wbudowany system IDS z detekcją prób ataków, anomalii w pracy sieci oraz wykrywaniem aktywności wirusów sieciowych.</w:t>
            </w:r>
          </w:p>
          <w:p w14:paraId="28D574CC" w14:textId="77777777" w:rsidR="00D3314C" w:rsidRPr="00490352" w:rsidRDefault="00F41043">
            <w:pPr>
              <w:pStyle w:val="Bezodstpw"/>
              <w:numPr>
                <w:ilvl w:val="0"/>
                <w:numId w:val="51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możliwość dodawania wyjątków dla systemu IDS, co najmniej w oparciu o występujący alert, kierunek, aplikacje, czynność oraz adres IP.</w:t>
            </w:r>
          </w:p>
          <w:p w14:paraId="1FEE72A7" w14:textId="77777777" w:rsidR="00D3314C" w:rsidRPr="00490352" w:rsidRDefault="00F41043">
            <w:pPr>
              <w:pStyle w:val="Bezodstpw"/>
              <w:numPr>
                <w:ilvl w:val="0"/>
                <w:numId w:val="51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ochronę przed oprogramowaniem wymuszającym okup za pomocą dedykowanego modułu.</w:t>
            </w:r>
          </w:p>
          <w:p w14:paraId="19B14185" w14:textId="77777777" w:rsidR="00D3314C" w:rsidRPr="00490352" w:rsidRDefault="00F41043">
            <w:pPr>
              <w:pStyle w:val="Bezodstpw"/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Dodatkowe wymagania dla ochrony serwerów Linux:</w:t>
            </w:r>
          </w:p>
          <w:p w14:paraId="402B3E6B" w14:textId="77777777" w:rsidR="00D3314C" w:rsidRPr="00490352" w:rsidRDefault="00F41043">
            <w:pPr>
              <w:pStyle w:val="Bezodstpw"/>
              <w:numPr>
                <w:ilvl w:val="0"/>
                <w:numId w:val="52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pozwalać, na uruchomienie lokalnej konsoli administracyjnej, działającej z poziomu przeglądarki internetowej.</w:t>
            </w:r>
          </w:p>
          <w:p w14:paraId="56066410" w14:textId="77777777" w:rsidR="00D3314C" w:rsidRPr="00490352" w:rsidRDefault="00F41043">
            <w:pPr>
              <w:pStyle w:val="Bezodstpw"/>
              <w:numPr>
                <w:ilvl w:val="0"/>
                <w:numId w:val="52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Lokalna konsola administracyjna nie może wymagać do swojej pracy, uruchomienia i instalacji dodatkowego rozwiązania w postaci usługi serwera Web.</w:t>
            </w:r>
          </w:p>
          <w:p w14:paraId="4E39A7CF" w14:textId="77777777" w:rsidR="00D3314C" w:rsidRPr="00490352" w:rsidRDefault="00F41043">
            <w:pPr>
              <w:pStyle w:val="Bezodstpw"/>
              <w:numPr>
                <w:ilvl w:val="0"/>
                <w:numId w:val="52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Rozwiązanie, do celów skanowania plików na macierzach NAS / SAN, musi w pełni wspierać rozwiązanie Dell EMC Isilon.</w:t>
            </w:r>
          </w:p>
          <w:p w14:paraId="14E77C8E" w14:textId="77777777" w:rsidR="00D3314C" w:rsidRPr="00490352" w:rsidRDefault="00F41043">
            <w:pPr>
              <w:pStyle w:val="Bezodstpw"/>
              <w:numPr>
                <w:ilvl w:val="0"/>
                <w:numId w:val="52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działać w architekturze bazującej na technologii mikro-serwisów. Funkcjonalność ta musi zapewniać podwyższony poziom stabilności, w przypadku awarii jednego z komponentów rozwiązania, nie spowoduje to przerwania pracy całego procesu, a jedynie wymusi restart zawieszonego mikro-serwisu.</w:t>
            </w:r>
          </w:p>
        </w:tc>
      </w:tr>
      <w:tr w:rsidR="00D3314C" w:rsidRPr="00490352" w14:paraId="5C820011" w14:textId="77777777" w:rsidTr="00AC6828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7CDC68" w14:textId="77777777" w:rsidR="00D3314C" w:rsidRPr="00490352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490352">
              <w:rPr>
                <w:rFonts w:ascii="Times New Roman" w:eastAsia="Aptos" w:hAnsi="Times New Roman" w:cs="Times New Roman"/>
                <w:b/>
                <w:bCs/>
              </w:rPr>
              <w:lastRenderedPageBreak/>
              <w:t>Szyfrowanie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F20594D" w14:textId="77777777" w:rsidR="00D3314C" w:rsidRPr="00490352" w:rsidRDefault="00F41043">
            <w:pPr>
              <w:pStyle w:val="Bezodstpw"/>
              <w:numPr>
                <w:ilvl w:val="0"/>
                <w:numId w:val="53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System szyfrowania danych musi wspierać instalację aplikacji klienckiej w środowisku Microsoft Windows 10 i Microsoft Windows 11.</w:t>
            </w:r>
          </w:p>
          <w:p w14:paraId="670E9871" w14:textId="77777777" w:rsidR="00D3314C" w:rsidRPr="00490352" w:rsidRDefault="00F41043">
            <w:pPr>
              <w:pStyle w:val="Bezodstpw"/>
              <w:numPr>
                <w:ilvl w:val="0"/>
                <w:numId w:val="53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System szyfrowania musi wspierać zarządzanie natywnym szyfrowaniem w systemach macOS (FileVault).</w:t>
            </w:r>
          </w:p>
          <w:p w14:paraId="35FB0D1B" w14:textId="77777777" w:rsidR="00D3314C" w:rsidRPr="00490352" w:rsidRDefault="00F41043">
            <w:pPr>
              <w:pStyle w:val="Bezodstpw"/>
              <w:numPr>
                <w:ilvl w:val="0"/>
                <w:numId w:val="53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Aplikacja musi posiadać autentykacje typu Pre-boot, czyli uwierzytelnienie użytkownika zanim zostanie uruchomiony system operacyjny. Musi istnieć także możliwość całkowitego lub czasowego wyłączenia tego uwierzytelnienia.</w:t>
            </w:r>
          </w:p>
          <w:p w14:paraId="7B32876B" w14:textId="77777777" w:rsidR="00D3314C" w:rsidRPr="00490352" w:rsidRDefault="00F41043">
            <w:pPr>
              <w:pStyle w:val="Bezodstpw"/>
              <w:numPr>
                <w:ilvl w:val="0"/>
                <w:numId w:val="53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Aplikacja musi umożliwiać szyfrowanie danych tylko na komputerach z UEFI.</w:t>
            </w:r>
          </w:p>
        </w:tc>
      </w:tr>
      <w:tr w:rsidR="00D3314C" w:rsidRPr="00490352" w14:paraId="52F40AD0" w14:textId="77777777" w:rsidTr="00AC6828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0249711C" w14:textId="77777777" w:rsidR="00D3314C" w:rsidRPr="00490352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490352">
              <w:rPr>
                <w:rFonts w:ascii="Times New Roman" w:eastAsia="Aptos" w:hAnsi="Times New Roman" w:cs="Times New Roman"/>
                <w:b/>
                <w:bCs/>
              </w:rPr>
              <w:lastRenderedPageBreak/>
              <w:t>Ochrona urządzeń mobilnych opartych o system Android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684E5FC" w14:textId="77777777" w:rsidR="00D3314C" w:rsidRPr="00490352" w:rsidRDefault="00F41043">
            <w:pPr>
              <w:pStyle w:val="Bezodstpw"/>
              <w:numPr>
                <w:ilvl w:val="0"/>
                <w:numId w:val="54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skanowanie wszystkich typów plików, zarówno w pamięci wewnętrznej, jak i na karcie SD, bez względu na ich rozszerzenie.</w:t>
            </w:r>
          </w:p>
          <w:p w14:paraId="4377D1D6" w14:textId="77777777" w:rsidR="00D3314C" w:rsidRPr="00490352" w:rsidRDefault="00F41043">
            <w:pPr>
              <w:pStyle w:val="Bezodstpw"/>
              <w:numPr>
                <w:ilvl w:val="0"/>
                <w:numId w:val="54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co najmniej 2 poziomy skanowania: inteligentne i dokładne.</w:t>
            </w:r>
          </w:p>
          <w:p w14:paraId="66B9CEB0" w14:textId="77777777" w:rsidR="00D3314C" w:rsidRPr="00490352" w:rsidRDefault="00F41043">
            <w:pPr>
              <w:pStyle w:val="Bezodstpw"/>
              <w:numPr>
                <w:ilvl w:val="0"/>
                <w:numId w:val="54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automatyczne uruchamianie skanowania, gdy urządzenie jest w trybie bezczynności (w pełni naładowane i podłączone do ładowarki).</w:t>
            </w:r>
          </w:p>
          <w:p w14:paraId="013B2EE0" w14:textId="77777777" w:rsidR="00D3314C" w:rsidRPr="00490352" w:rsidRDefault="00F41043">
            <w:pPr>
              <w:pStyle w:val="Bezodstpw"/>
              <w:numPr>
                <w:ilvl w:val="0"/>
                <w:numId w:val="54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możliwość skonfigurowania zaufanej karty SIM.</w:t>
            </w:r>
          </w:p>
          <w:p w14:paraId="5682014B" w14:textId="77777777" w:rsidR="00D3314C" w:rsidRPr="00490352" w:rsidRDefault="00F41043">
            <w:pPr>
              <w:pStyle w:val="Bezodstpw"/>
              <w:numPr>
                <w:ilvl w:val="0"/>
                <w:numId w:val="54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wysłanie na urządzenie komendy z konsoli centralnego zarządzania, która umożliwi:</w:t>
            </w:r>
          </w:p>
          <w:p w14:paraId="547883BF" w14:textId="77777777" w:rsidR="00D3314C" w:rsidRPr="00490352" w:rsidRDefault="00F41043">
            <w:pPr>
              <w:pStyle w:val="Bezodstpw"/>
              <w:numPr>
                <w:ilvl w:val="0"/>
                <w:numId w:val="55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usunięcie zawartości urządzenia,</w:t>
            </w:r>
          </w:p>
          <w:p w14:paraId="2E63121A" w14:textId="77777777" w:rsidR="00D3314C" w:rsidRPr="00490352" w:rsidRDefault="00F41043">
            <w:pPr>
              <w:pStyle w:val="Bezodstpw"/>
              <w:numPr>
                <w:ilvl w:val="0"/>
                <w:numId w:val="55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przywrócenie urządzenie do ustawień fabrycznych,</w:t>
            </w:r>
          </w:p>
          <w:p w14:paraId="29BA2F83" w14:textId="77777777" w:rsidR="00D3314C" w:rsidRPr="00490352" w:rsidRDefault="00F41043">
            <w:pPr>
              <w:pStyle w:val="Bezodstpw"/>
              <w:numPr>
                <w:ilvl w:val="0"/>
                <w:numId w:val="55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zablokowania urządzenia,</w:t>
            </w:r>
          </w:p>
          <w:p w14:paraId="66BD73AD" w14:textId="77777777" w:rsidR="00D3314C" w:rsidRPr="00490352" w:rsidRDefault="00F41043">
            <w:pPr>
              <w:pStyle w:val="Bezodstpw"/>
              <w:numPr>
                <w:ilvl w:val="0"/>
                <w:numId w:val="55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uruchomienie sygnału dźwiękowego,</w:t>
            </w:r>
          </w:p>
          <w:p w14:paraId="0D0BB1CE" w14:textId="77777777" w:rsidR="00D3314C" w:rsidRPr="00490352" w:rsidRDefault="00F41043">
            <w:pPr>
              <w:pStyle w:val="Bezodstpw"/>
              <w:numPr>
                <w:ilvl w:val="0"/>
                <w:numId w:val="55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lokalizację GPS.</w:t>
            </w:r>
          </w:p>
          <w:p w14:paraId="14B0EC47" w14:textId="77777777" w:rsidR="00D3314C" w:rsidRPr="00490352" w:rsidRDefault="00F41043">
            <w:pPr>
              <w:pStyle w:val="Bezodstpw"/>
              <w:numPr>
                <w:ilvl w:val="0"/>
                <w:numId w:val="54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administratorowi podejrzenie listy zainstalowanych aplikacji.</w:t>
            </w:r>
          </w:p>
          <w:p w14:paraId="62651B5C" w14:textId="77777777" w:rsidR="00D3314C" w:rsidRPr="00490352" w:rsidRDefault="00F41043">
            <w:pPr>
              <w:pStyle w:val="Bezodstpw"/>
              <w:numPr>
                <w:ilvl w:val="0"/>
                <w:numId w:val="54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blokowanie aplikacji w oparciu o:</w:t>
            </w:r>
          </w:p>
          <w:p w14:paraId="5BD781C5" w14:textId="77777777" w:rsidR="00D3314C" w:rsidRPr="00490352" w:rsidRDefault="00F41043">
            <w:pPr>
              <w:pStyle w:val="Bezodstpw"/>
              <w:numPr>
                <w:ilvl w:val="0"/>
                <w:numId w:val="56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nazwę aplikacji,</w:t>
            </w:r>
          </w:p>
          <w:p w14:paraId="759A4B3D" w14:textId="77777777" w:rsidR="00D3314C" w:rsidRPr="00490352" w:rsidRDefault="00F41043">
            <w:pPr>
              <w:pStyle w:val="Bezodstpw"/>
              <w:numPr>
                <w:ilvl w:val="0"/>
                <w:numId w:val="56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nazwę pakietu,</w:t>
            </w:r>
          </w:p>
          <w:p w14:paraId="3B4559D9" w14:textId="77777777" w:rsidR="00D3314C" w:rsidRPr="00490352" w:rsidRDefault="00F41043">
            <w:pPr>
              <w:pStyle w:val="Bezodstpw"/>
              <w:numPr>
                <w:ilvl w:val="0"/>
                <w:numId w:val="56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kategorię sklepu Google Play,</w:t>
            </w:r>
          </w:p>
          <w:p w14:paraId="6E94A8E1" w14:textId="77777777" w:rsidR="00D3314C" w:rsidRPr="00490352" w:rsidRDefault="00F41043">
            <w:pPr>
              <w:pStyle w:val="Bezodstpw"/>
              <w:numPr>
                <w:ilvl w:val="0"/>
                <w:numId w:val="56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uprawnienia aplikacji,</w:t>
            </w:r>
          </w:p>
          <w:p w14:paraId="581FB1C7" w14:textId="77777777" w:rsidR="00D3314C" w:rsidRPr="00490352" w:rsidRDefault="00F41043">
            <w:pPr>
              <w:pStyle w:val="Bezodstpw"/>
              <w:numPr>
                <w:ilvl w:val="0"/>
                <w:numId w:val="56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pochodzenie aplikacji z nieznanego źródła.</w:t>
            </w:r>
          </w:p>
        </w:tc>
      </w:tr>
      <w:tr w:rsidR="00D3314C" w:rsidRPr="00490352" w14:paraId="78012738" w14:textId="77777777" w:rsidTr="00AC6828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440D07C" w14:textId="77777777" w:rsidR="00D3314C" w:rsidRPr="00490352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490352">
              <w:rPr>
                <w:rFonts w:ascii="Times New Roman" w:eastAsia="Aptos" w:hAnsi="Times New Roman" w:cs="Times New Roman"/>
                <w:b/>
                <w:bCs/>
              </w:rPr>
              <w:t>Sandbox w chmurze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8AFC0A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zapewniać ochronę przed zagrożeniami 0-day.</w:t>
            </w:r>
          </w:p>
          <w:p w14:paraId="2FF3EC8E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wykorzystywać do działania chmurę producenta.</w:t>
            </w:r>
          </w:p>
          <w:p w14:paraId="3BC6C85F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posiadać możliwość określenia jakie pliki mają zostać przesłane do chmury automatycznie, w tym archiwa, skrypty, pliki wykonywalne, możliwy spam, dokumenty oraz inne pliki typu .jar, .reg, .msi.</w:t>
            </w:r>
          </w:p>
          <w:p w14:paraId="5401B49C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Administrator musi mieć możliwość zdefiniowania po jakim czasie przesłane pliki muszą zostać usunięte z serwerów producenta.</w:t>
            </w:r>
          </w:p>
          <w:p w14:paraId="607AA52E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Administrator musi mieć możliwość zdefiniowania maksymalnego rozmiaru przesyłanych próbek.</w:t>
            </w:r>
          </w:p>
          <w:p w14:paraId="5C1FADC0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musi pozwalać na utworzenie listy wykluczeń określonych plików lub folderów z przesyłania.</w:t>
            </w:r>
          </w:p>
          <w:p w14:paraId="46598900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Po zakończonej analizie pliku, rozwiązanie musi przesyłać wynik analizy do wszystkich wspieranych produktów.</w:t>
            </w:r>
          </w:p>
          <w:p w14:paraId="73E98E34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Administrator musi mieć możliwość podejrzenia listy plików, które zostały przesłane do analizy.</w:t>
            </w:r>
          </w:p>
          <w:p w14:paraId="62014C7C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lastRenderedPageBreak/>
              <w:t>Rozwiązanie musi pozwalać na analizowanie plików, bez względu na lokalizacje stacji roboczej. W przypadku wykrycia zagrożenia, całe środowisko jest bezzwłocznie chronione.</w:t>
            </w:r>
          </w:p>
          <w:p w14:paraId="66E02AF4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nie może wymagać instalacji dodatkowego agenta na stacjach roboczych.</w:t>
            </w:r>
          </w:p>
          <w:p w14:paraId="40DCC0C9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Rozwiązanie pozwala na wysłanie dowolnej próbki do analizy przez użytkownika lub administratora, za pomocą wspieranego produktu. Administrator musi móc podejrzeć jakie pliki zostały wysłane do analizy oraz przez kogo.</w:t>
            </w:r>
          </w:p>
          <w:p w14:paraId="6FDCB94E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Przeanalizowane pliki muszą zostać odpowiednio oznaczone. Analiza pliku może zakończyć się z wynikiem:</w:t>
            </w:r>
          </w:p>
          <w:p w14:paraId="01BDE0D2" w14:textId="77777777" w:rsidR="00D3314C" w:rsidRPr="00490352" w:rsidRDefault="00F41043">
            <w:pPr>
              <w:pStyle w:val="Bezodstpw"/>
              <w:numPr>
                <w:ilvl w:val="0"/>
                <w:numId w:val="59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Czysty,</w:t>
            </w:r>
          </w:p>
          <w:p w14:paraId="6C6698F3" w14:textId="77777777" w:rsidR="00D3314C" w:rsidRPr="00490352" w:rsidRDefault="00F41043">
            <w:pPr>
              <w:pStyle w:val="Bezodstpw"/>
              <w:numPr>
                <w:ilvl w:val="0"/>
                <w:numId w:val="59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Podejrzany,</w:t>
            </w:r>
          </w:p>
          <w:p w14:paraId="3706991E" w14:textId="77777777" w:rsidR="00D3314C" w:rsidRPr="00490352" w:rsidRDefault="00F41043">
            <w:pPr>
              <w:pStyle w:val="Bezodstpw"/>
              <w:numPr>
                <w:ilvl w:val="0"/>
                <w:numId w:val="59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Bardzo podejrzany,</w:t>
            </w:r>
          </w:p>
          <w:p w14:paraId="132CE19A" w14:textId="77777777" w:rsidR="00D3314C" w:rsidRPr="00490352" w:rsidRDefault="00F41043">
            <w:pPr>
              <w:pStyle w:val="Bezodstpw"/>
              <w:numPr>
                <w:ilvl w:val="0"/>
                <w:numId w:val="59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Szkodliwy.</w:t>
            </w:r>
          </w:p>
          <w:p w14:paraId="3BD79249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W przypadku stacji roboczych rozwiązanie musi posiadać możliwość wstrzymania uruchamiania pobieranych plików za pośrednictwem przeglądarek internetowych, klientów poczty e-mail, z nośników wymiennych oraz wyodrębnionych z archiwum.</w:t>
            </w:r>
          </w:p>
          <w:p w14:paraId="5813BCFB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W przypadku serwerów pocztowych rozwiązanie musi posiadać możliwość wstrzymania dostarczania wiadomości do momentu zakończenia analizy próbki.</w:t>
            </w:r>
          </w:p>
          <w:p w14:paraId="0845C772" w14:textId="77777777" w:rsidR="00D3314C" w:rsidRPr="00490352" w:rsidRDefault="00F41043">
            <w:pPr>
              <w:pStyle w:val="Bezodstpw"/>
              <w:numPr>
                <w:ilvl w:val="0"/>
                <w:numId w:val="58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Wykryte zagrożenia muszą być przeniesione w bezpieczny obszar kwarantanny, z której administrator może przywrócić dowolne pliki oraz utworzyć dla niej wyłączenia.</w:t>
            </w:r>
          </w:p>
        </w:tc>
      </w:tr>
      <w:tr w:rsidR="00D3314C" w14:paraId="4F13B7D0" w14:textId="77777777" w:rsidTr="00AC6828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184C4D" w14:textId="77777777" w:rsidR="00D3314C" w:rsidRPr="00490352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 w:rsidRPr="00490352">
              <w:rPr>
                <w:rFonts w:ascii="Times New Roman" w:eastAsia="Aptos" w:hAnsi="Times New Roman" w:cs="Times New Roman"/>
                <w:b/>
                <w:bCs/>
              </w:rPr>
              <w:lastRenderedPageBreak/>
              <w:t>Moduł XDR</w:t>
            </w:r>
          </w:p>
        </w:tc>
        <w:tc>
          <w:tcPr>
            <w:tcW w:w="70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533F71F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Dostęp do konsoli centralnego zarządzania musi odbywać się z poziomu interfejsu WWW.</w:t>
            </w:r>
          </w:p>
          <w:p w14:paraId="059C2F3D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Serwer administracyjny musi posiadać możliwość wysyłania zdarzeń do konsoli administracyjnej tego samego producenta.</w:t>
            </w:r>
          </w:p>
          <w:p w14:paraId="53CCFBDE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Interfejs musi być zabezpieczony za pośrednictwem protokołu SSL.</w:t>
            </w:r>
          </w:p>
          <w:p w14:paraId="79E76323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Serwer administracyjny musi posiadać możliwość wprowadzania wykluczeń, po których nie zostanie wyzwolony alarm bezpieczeństwa.</w:t>
            </w:r>
          </w:p>
          <w:p w14:paraId="3CD340B5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Wykluczenia muszą dotyczyć procesu lub procesu „rodzica”.</w:t>
            </w:r>
          </w:p>
          <w:p w14:paraId="0F663780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Utworzenie wykluczenia musi automatycznie rozwiązywać alarmy, które pasują do utworzonego wykluczenia.</w:t>
            </w:r>
          </w:p>
          <w:p w14:paraId="5F6BD183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Kryteria wykluczeń muszą być konfigurowane w oparciu o przynajmniej: nazwę procesu, ścieżkę procesu, wiersz polecenia, wydawcę, typ podpisu, SHA-1, nazwę komputera, grupę, użytkownika.</w:t>
            </w:r>
          </w:p>
          <w:p w14:paraId="46516847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 xml:space="preserve">Serwer musi posiadać ponad 900 wbudowanych reguł, po których wystąpieniu, nastąpi wyzwolenie alarmu bezpieczeństwa. </w:t>
            </w:r>
            <w:r w:rsidRPr="00490352">
              <w:rPr>
                <w:rFonts w:ascii="Times New Roman" w:hAnsi="Times New Roman" w:cs="Times New Roman"/>
              </w:rPr>
              <w:lastRenderedPageBreak/>
              <w:t>Administrator musi też posiadać możliwość utworzenia własnych reguł i edycji reguł dodanych przez producenta.</w:t>
            </w:r>
          </w:p>
          <w:p w14:paraId="3C1A55E4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Serwer administracyjny musi oferować możliwość blokowania plików po sumach kontrolnych. W ramach blokady musi istnieć możliwość dodania komentarza oraz konfiguracji wykonywanej czynności, po wykryciu wprowadzonej sumy kontrolnej.</w:t>
            </w:r>
          </w:p>
          <w:p w14:paraId="595DED75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Administrator musi posiadać możliwość weryfikacji uruchomionych plików wykonywalnych na stacji roboczej z możliwością podglądu szczegółów wybranego procesu przynajmniej o: SHA-1, typ podpisu, wydawcę, opis pliku, wersję pliku, nazwę firmy, nazwę produktu, wersję produktu, oryginalną nazwę pliku, rozmiar pliku oraz reputację i popularność pliku.</w:t>
            </w:r>
          </w:p>
          <w:p w14:paraId="036B9559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Administrator, w ramach plików wykonywalnych oraz plików DLL, musi posiadać możliwość ich oznaczenia jako bezpieczne, pobrania do analizy oraz ich zablokowania.</w:t>
            </w:r>
          </w:p>
          <w:p w14:paraId="514D23C4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Administrator musi posiadać możliwość weryfikacji uruchomionych skryptów na stacjach roboczych, wraz z informacją dotyczącą parametrów uruchomienia. Administrator musi posiadać możliwość oznaczenia skryptu jako bezpieczny lub niebezpieczny.</w:t>
            </w:r>
          </w:p>
          <w:p w14:paraId="1761E508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W ramach przeglądania wykonanego skryptu, administrator musi posiadać możliwość szczegółowego podglądu wykonanych przez skrypt czynności w formie tekstowej.</w:t>
            </w:r>
          </w:p>
          <w:p w14:paraId="219C1AAE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W ramach przeglądania wykonanego skryptu lub pliku exe, administrator musi posiadać możliwość weryfikacji powiązanych zdarzeń dotyczących przynajmniej: modyfikacji plików i rejestru, zestawionych połączeń sieciowych i utworzonych plików wykonywalnych.</w:t>
            </w:r>
          </w:p>
          <w:p w14:paraId="7CB85694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Serwer administracyjny musi oferować możliwość przekierowania do konsoli zarządzającej produktu antywirusowego tego samego producenta, w celu weryfikacji szczegółów wybranej stacji roboczej. W konsoli zarządzającej produktu antywirusowego, administrator musi mieć możliwość podglądu informacji dotyczących przynajmniej: podzespołów zarządzanego komputera (w tym przynajmniej: producent, model, numer seryjny, informacje o systemie, procesor, pamięć RAM, wykorzystanie dysku twardego, informacje o wyświetlaczu, urządzenia peryferyjne, urządzenia audio, drukarki, karty sieciowe, urządzenia masowe) oraz wylistowanie zainstalowanego oprogramowania firm trzecich.</w:t>
            </w:r>
          </w:p>
          <w:p w14:paraId="46DE7602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Konsola administracyjna musi mieć możliwość tagowania obiektów.</w:t>
            </w:r>
          </w:p>
          <w:p w14:paraId="5F620982" w14:textId="77777777" w:rsidR="00D3314C" w:rsidRPr="00490352" w:rsidRDefault="00F41043">
            <w:pPr>
              <w:pStyle w:val="Bezodstpw"/>
              <w:numPr>
                <w:ilvl w:val="0"/>
                <w:numId w:val="65"/>
              </w:numPr>
              <w:spacing w:line="276" w:lineRule="auto"/>
              <w:ind w:left="356"/>
              <w:rPr>
                <w:rFonts w:ascii="Times New Roman" w:hAnsi="Times New Roman" w:cs="Times New Roman"/>
              </w:rPr>
            </w:pPr>
            <w:r w:rsidRPr="00490352">
              <w:rPr>
                <w:rFonts w:ascii="Times New Roman" w:hAnsi="Times New Roman" w:cs="Times New Roman"/>
              </w:rPr>
              <w:t>Konsola administracyjna musi umożliwiać połączenie się do stacji roboczej z możliwością wykonywania poleceń powershell.</w:t>
            </w:r>
          </w:p>
        </w:tc>
      </w:tr>
    </w:tbl>
    <w:p w14:paraId="0F51D022" w14:textId="77777777" w:rsidR="00D3314C" w:rsidRDefault="00D3314C">
      <w:pPr>
        <w:rPr>
          <w:rFonts w:ascii="Times New Roman" w:hAnsi="Times New Roman" w:cs="Times New Roman"/>
          <w:sz w:val="24"/>
        </w:rPr>
      </w:pPr>
    </w:p>
    <w:p w14:paraId="50AA5891" w14:textId="77777777" w:rsidR="00D3314C" w:rsidRDefault="00D3314C">
      <w:pPr>
        <w:rPr>
          <w:rFonts w:ascii="Times New Roman" w:hAnsi="Times New Roman" w:cs="Times New Roman"/>
          <w:sz w:val="24"/>
        </w:rPr>
      </w:pPr>
    </w:p>
    <w:p w14:paraId="32149B50" w14:textId="45649FA7" w:rsidR="00D3314C" w:rsidRDefault="00F41043">
      <w:pPr>
        <w:pStyle w:val="Nagwek3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Poz. </w:t>
      </w:r>
      <w:r w:rsidR="00490352">
        <w:rPr>
          <w:rFonts w:ascii="Times New Roman" w:eastAsia="Calibri" w:hAnsi="Times New Roman" w:cs="Times New Roman"/>
          <w:sz w:val="24"/>
          <w:szCs w:val="24"/>
        </w:rPr>
        <w:t>9</w:t>
      </w:r>
      <w:r>
        <w:rPr>
          <w:rFonts w:ascii="Times New Roman" w:eastAsia="Calibri" w:hAnsi="Times New Roman" w:cs="Times New Roman"/>
          <w:sz w:val="24"/>
          <w:szCs w:val="24"/>
        </w:rPr>
        <w:t xml:space="preserve"> Zakup oprogramowania do zarządzania bezpieczeństwem</w:t>
      </w:r>
      <w:r w:rsidR="00490352">
        <w:rPr>
          <w:rFonts w:ascii="Times New Roman" w:eastAsia="Calibri" w:hAnsi="Times New Roman" w:cs="Times New Roman"/>
          <w:sz w:val="24"/>
          <w:szCs w:val="24"/>
        </w:rPr>
        <w:t>:</w:t>
      </w:r>
    </w:p>
    <w:p w14:paraId="7B9DD9E1" w14:textId="68C2FB89" w:rsidR="00490352" w:rsidRPr="00490352" w:rsidRDefault="00490352" w:rsidP="00490352">
      <w:r>
        <w:t>Oprogramowanie typ 1</w:t>
      </w:r>
    </w:p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D3314C" w14:paraId="61AA2F2B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972C1F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8475DB" w14:textId="77777777" w:rsidR="00D3314C" w:rsidRDefault="00F41043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</w:p>
        </w:tc>
      </w:tr>
      <w:tr w:rsidR="00D3314C" w14:paraId="0B496119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8E071F1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</w:rPr>
              <w:t>Okres licencji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8004EA" w14:textId="51DCEBD6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Cs/>
              </w:rPr>
              <w:t xml:space="preserve">Licencja oprogramowania do zarządzania stacjami roboczymi w ilości 150 </w:t>
            </w:r>
            <w:r w:rsidRPr="00490352">
              <w:rPr>
                <w:rFonts w:ascii="Times New Roman" w:eastAsia="Aptos" w:hAnsi="Times New Roman" w:cs="Times New Roman"/>
                <w:bCs/>
              </w:rPr>
              <w:t xml:space="preserve">sztuk ze wsparciem </w:t>
            </w:r>
            <w:r w:rsidR="00490352" w:rsidRPr="00490352">
              <w:rPr>
                <w:rFonts w:ascii="Times New Roman" w:eastAsia="Aptos" w:hAnsi="Times New Roman" w:cs="Times New Roman"/>
                <w:bCs/>
              </w:rPr>
              <w:t>do 30.06.2026</w:t>
            </w:r>
          </w:p>
        </w:tc>
      </w:tr>
      <w:tr w:rsidR="00D3314C" w14:paraId="48CB0D2C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1EB8A0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</w:rPr>
              <w:t>Funkcjonalności ogólne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A9DA2F9" w14:textId="77777777" w:rsidR="00D3314C" w:rsidRDefault="00F41043">
            <w:pPr>
              <w:spacing w:after="0" w:line="276" w:lineRule="auto"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Oprogramowanie musi obsługiwać funkcjonalności takie jak:</w:t>
            </w:r>
          </w:p>
          <w:p w14:paraId="1C8203ED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prezentowanie wybranych danych w przeglądarce internetowej za pomocą widgetów</w:t>
            </w:r>
          </w:p>
          <w:p w14:paraId="42DD49EE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responsywne widgety, zarządzanie rozmiarem siatki widgetów</w:t>
            </w:r>
          </w:p>
          <w:p w14:paraId="3E69F718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automatyczne odświeżaniem dashboardów</w:t>
            </w:r>
          </w:p>
          <w:p w14:paraId="02392013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wyświetlanie dashboardów w trybie jasnym i ciemnym</w:t>
            </w:r>
          </w:p>
          <w:p w14:paraId="64902FE6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udostępnianie dashboardów w trybie tylko do odczytu</w:t>
            </w:r>
          </w:p>
          <w:p w14:paraId="0A8A70D6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zarządzanie uprawnieniami administratorów do funkcjonalności AdminCenter</w:t>
            </w:r>
          </w:p>
          <w:p w14:paraId="7C1789E5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liczniki wydajności, alarmy oraz odpowiedzi serwisów TCP/IP, mapa sieci</w:t>
            </w:r>
          </w:p>
          <w:p w14:paraId="2E121353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zmiany w konfiguracji sprzętowej urządzeń z Agentami, zmiany</w:t>
            </w:r>
          </w:p>
          <w:p w14:paraId="067C17D2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w liście zainstalowanego oprogramowania,</w:t>
            </w:r>
          </w:p>
          <w:p w14:paraId="61AA7D66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alarmy dla zasobów</w:t>
            </w:r>
          </w:p>
          <w:p w14:paraId="64998F0A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Agent na Windows</w:t>
            </w:r>
          </w:p>
          <w:p w14:paraId="72115C6E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ochrona Agenta przed usunięciem</w:t>
            </w:r>
          </w:p>
          <w:p w14:paraId="1F13D416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pakiet narzędzi diagnostycznych</w:t>
            </w:r>
          </w:p>
          <w:p w14:paraId="56BC07AA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alarmy zdarzenie-akcja</w:t>
            </w:r>
          </w:p>
          <w:p w14:paraId="067EDD07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powiadomienia (pulpitowe, e-mailowe, SMS-owe) oraz akcje korekcyjne (uruchomienie programu,restart komputera itp.)</w:t>
            </w:r>
          </w:p>
          <w:p w14:paraId="4BF207F8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powiadomienie o alarmach wysyłane za pośrednictwem komunikatorów</w:t>
            </w:r>
          </w:p>
          <w:p w14:paraId="1F28984D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obsługa OAuth 2.0 dla wysyłki wiadomości e-mail i SMS</w:t>
            </w:r>
          </w:p>
          <w:p w14:paraId="73678854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zarządzanie hierarchią użytkowników (w tym import z AD)</w:t>
            </w:r>
          </w:p>
          <w:p w14:paraId="65E5EDDB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raporty dla użytkowników, urządzeń, oddziałów, map sieci lub całego atlasu</w:t>
            </w:r>
          </w:p>
          <w:p w14:paraId="40E2E7C4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jednoczesna praca wielu administratorów, dziennik dostępu administratorów</w:t>
            </w:r>
          </w:p>
          <w:p w14:paraId="5BE211AF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zarządzanie uprawnieniami wielu administratorów</w:t>
            </w:r>
          </w:p>
          <w:p w14:paraId="0ACD4B5B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zarządzanie grupami (tworzenie, przypisywanie użytkowników)</w:t>
            </w:r>
          </w:p>
          <w:p w14:paraId="00D0A14D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statystyki z obszaru wydruków, statystyki użycia aplikacji, użycie łącza, aktywność WWW, rejestr naruszeń blokad</w:t>
            </w:r>
          </w:p>
          <w:p w14:paraId="5EC8C623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 xml:space="preserve">statystyki z obsługi zgłoszeń, lista najnowszych nierozwiązanych zgłoszeń, lista najstarszych nierozwiązanych zgłoszeń, ostatnie 10 zgłoszeń ze złamaną metryką SLA, 10 najbliższych metryk SLA </w:t>
            </w:r>
            <w:r>
              <w:rPr>
                <w:rFonts w:ascii="Times New Roman" w:eastAsia="Aptos" w:hAnsi="Times New Roman" w:cs="Times New Roman"/>
                <w:bCs/>
              </w:rPr>
              <w:lastRenderedPageBreak/>
              <w:t>podłączone nośniki zewnętrzne, ostatnie operacje na plikach, BitLocker, antywirus, firewall</w:t>
            </w:r>
          </w:p>
          <w:p w14:paraId="57660B46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produktywność dla grupy, statystyki czasu nieproduktywnego</w:t>
            </w:r>
          </w:p>
          <w:p w14:paraId="00CB6A94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menu kontekstowe z możliwością defniowania własnych narzędzi</w:t>
            </w:r>
          </w:p>
          <w:p w14:paraId="16C463B2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dziennik dostępu administratorów: wysyłanie zdarzeń do zewnętrznego kolektora Syslog</w:t>
            </w:r>
          </w:p>
          <w:p w14:paraId="0731526D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globalna wyszukiwarka w konsoli; globalne wyszukiwanie obiektów np.: urządzeń, użytkowników, zasobów oraz elementów interfejsu programu (np. opcji)</w:t>
            </w:r>
          </w:p>
          <w:p w14:paraId="0A33C567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logowanie w konsoli deinstalacji Agenta</w:t>
            </w:r>
          </w:p>
          <w:p w14:paraId="7F28B92C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uwierzytelnianie wieloskładnikowe (Multifactor Authentication/MFA)</w:t>
            </w:r>
          </w:p>
          <w:p w14:paraId="5854D0BF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zwiększone wymogi dla haseł użytkowników</w:t>
            </w:r>
          </w:p>
          <w:p w14:paraId="48D90614" w14:textId="77777777" w:rsidR="00D3314C" w:rsidRDefault="00F41043">
            <w:pPr>
              <w:numPr>
                <w:ilvl w:val="0"/>
                <w:numId w:val="68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szyfrowana synchronizacja z Active Directory z wykorzystaniem LDAPS (Secure LDAP)</w:t>
            </w:r>
          </w:p>
        </w:tc>
      </w:tr>
      <w:tr w:rsidR="00D3314C" w14:paraId="77A0438A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C53E02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</w:rPr>
              <w:lastRenderedPageBreak/>
              <w:t>Funkcjonalności zarządzania zasobami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9E89138" w14:textId="77777777" w:rsidR="00D3314C" w:rsidRDefault="00F41043">
            <w:pPr>
              <w:spacing w:after="0" w:line="276" w:lineRule="auto"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Oprogramowanie musi obsługiwać funkcjonalności zarządzania zasobami:</w:t>
            </w:r>
          </w:p>
          <w:p w14:paraId="0A17D78E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szczegółowe informacje i ewidencja czynności wykonywanych na zasobach w trakcie całego cyklu życia, możliwość defniowania statusów i pól oraz generowanie protokołu przekazania sprzętu</w:t>
            </w:r>
          </w:p>
          <w:p w14:paraId="4FB51DA1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widok zasobów, aplikacji, dokumentów, licencji dla poszczególnych użytkowników lub osobny widok według zasobów przypisanych do urządzeń</w:t>
            </w:r>
          </w:p>
          <w:p w14:paraId="723E886B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jednoczesne przypisywanie dokumentu do wielu zasobów</w:t>
            </w:r>
          </w:p>
          <w:p w14:paraId="64047664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uprawnienia dostępu administratorów do typów zasobów, licencji i dokumentów w ramach oddziałów</w:t>
            </w:r>
          </w:p>
          <w:p w14:paraId="1A3ECE8B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masowa edycja atrybutów zasobów, np. statusu.</w:t>
            </w:r>
          </w:p>
          <w:p w14:paraId="768679C4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rozbudowany system zarządzania aplikacjami i licencjami, identyfkacja realnego zużycia licencji</w:t>
            </w:r>
          </w:p>
          <w:p w14:paraId="1FFA5B27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 xml:space="preserve">rozliczanie dowolnego typu licencji, w tym modelowanie licencji chmurowych </w:t>
            </w:r>
          </w:p>
          <w:p w14:paraId="62879FE3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rozliczanie licencji według użytkownika, urządzenia, numeru seryjnego lub na podstawie wersji zainstalowanej aplikacji</w:t>
            </w:r>
          </w:p>
          <w:p w14:paraId="080DB490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audyt inwentaryzacji sprzętu i oprogramowania</w:t>
            </w:r>
          </w:p>
          <w:p w14:paraId="10D4BDC6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wgląd w licencje przypisane do użytkownika pracującego na wielu urządzeniach</w:t>
            </w:r>
          </w:p>
          <w:p w14:paraId="4C811704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zdalny dostęp do managera plików z możliwością usuwania plików użytkownika</w:t>
            </w:r>
          </w:p>
          <w:p w14:paraId="0F5CD63D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informacje o wpisach rejestrowych, plikach i archiwach .zip na stacji roboczej</w:t>
            </w:r>
          </w:p>
          <w:p w14:paraId="77939735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szczegółowe informacje o konfguracji sprzętowej konkretnej stacji roboczej</w:t>
            </w:r>
          </w:p>
          <w:p w14:paraId="741CBD2B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lastRenderedPageBreak/>
              <w:t>zarządzanie instalacjami/dezinstalacjami oprogramowania przez menedżera pakietów MSI</w:t>
            </w:r>
          </w:p>
          <w:p w14:paraId="0D9210A3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alarmy: instalacja oprogramowania, zmiana w zasobach sprzętowych</w:t>
            </w:r>
          </w:p>
          <w:p w14:paraId="3794F3FD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 xml:space="preserve">aplikacja dla systemu Android IOS umożliwiająca spis z natury na bazie kodów kreskowych, kodów QR, generowanie etykiet w konsoli </w:t>
            </w:r>
          </w:p>
          <w:p w14:paraId="68610248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możliwość archiwizacji i porównywania audytów</w:t>
            </w:r>
          </w:p>
          <w:p w14:paraId="6CA16809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mobilny Asystent Inwentaryzacji dla systemu Android: wyszukiwanie zasobów, skanowanie etykiet, dodawanie i edycja zasobów, dodawanie czynności serwisowych, drukowanie etykiet</w:t>
            </w:r>
          </w:p>
          <w:p w14:paraId="0720FFFC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generator dokumentów na podstawie szablonów</w:t>
            </w:r>
          </w:p>
          <w:p w14:paraId="18090A71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automatyczne numerowanie dodawanych zasobów oraz dokumentów wg zdefniowanego wzorca numeracji</w:t>
            </w:r>
          </w:p>
          <w:p w14:paraId="2DE244C1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historia użycia konkretnej licencji oprogramowania</w:t>
            </w:r>
          </w:p>
          <w:p w14:paraId="5C746053" w14:textId="77777777" w:rsidR="00D3314C" w:rsidRDefault="00F41043">
            <w:pPr>
              <w:numPr>
                <w:ilvl w:val="0"/>
                <w:numId w:val="69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odczyt danych S.M.A.R.T. z dysków NVMe</w:t>
            </w:r>
          </w:p>
        </w:tc>
      </w:tr>
      <w:tr w:rsidR="00D3314C" w14:paraId="3B4F8965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A4BFAD8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</w:rPr>
              <w:lastRenderedPageBreak/>
              <w:t>Funkcjonalności ochrony danych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FE31819" w14:textId="77777777" w:rsidR="00D3314C" w:rsidRDefault="00F41043">
            <w:pPr>
              <w:spacing w:after="0" w:line="276" w:lineRule="auto"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Oprogramowanie musi obsługiwać funkcjonalności ochrony danych takie jak:</w:t>
            </w:r>
          </w:p>
          <w:p w14:paraId="36203293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informacje o urządzeniach podłączonych do danego komputera</w:t>
            </w:r>
          </w:p>
          <w:p w14:paraId="0C4113C9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lista wszystkich urządzeń podłączonych do komputerów w sieci</w:t>
            </w:r>
          </w:p>
          <w:p w14:paraId="37A0CC74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audyt (historia) podłączeń i operacji na urządzeniach przenośnych oraz udziałach sieciowych i dyskach lokalnych</w:t>
            </w:r>
          </w:p>
          <w:p w14:paraId="2ED04E17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monitorowanie operacji na plikach w katalogach na dysku systemowym</w:t>
            </w:r>
          </w:p>
          <w:p w14:paraId="08509AEE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monitorowanie operacji na plikach z zasobów sieciowych udostępnianych przez urządzenia nieobsługiwane przez Agenta np. macierze Synology, Qnap itp.</w:t>
            </w:r>
          </w:p>
          <w:p w14:paraId="17545662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zarządzanie prawami dostępu (zapis, uruchomienie, odczyt) dla urządzeń, komputerów i użytkowników</w:t>
            </w:r>
          </w:p>
          <w:p w14:paraId="1982B0BD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centralna konfiguracja: ustawienie reguł dla całej sieci oraz grup i użytkowników Active Directory</w:t>
            </w:r>
          </w:p>
          <w:p w14:paraId="45C312E9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integracja bazy użytkowników i grup z Active Directory</w:t>
            </w:r>
          </w:p>
          <w:p w14:paraId="67B93CB9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alarmy: podłączono/odłączono urządzenie mobilne, operacja na plikach na urządzeniu mobilnym oraz na dyskach lokalnych</w:t>
            </w:r>
          </w:p>
          <w:p w14:paraId="485B7B5E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atrybut „nośnik zaufany”</w:t>
            </w:r>
          </w:p>
          <w:p w14:paraId="7898B025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automatyczne nadawanie użytkownikowi domyślnej polityki monitorowania i bezpieczeństwa</w:t>
            </w:r>
          </w:p>
          <w:p w14:paraId="14AA63F8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możliwość usuwania nieistniejących/ zutylizowanych nośników danych (np. USB)</w:t>
            </w:r>
          </w:p>
          <w:p w14:paraId="67C9E38E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metryki użytkowników prezentujące aktualne ustawienia dla danego pracownika</w:t>
            </w:r>
          </w:p>
          <w:p w14:paraId="472B9CD8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lastRenderedPageBreak/>
              <w:t>integracja z Windows Defender lub ESET: zarządzanie ustawieniami wbudowanego antywirusa wraz z możliwością alarmowania o wykrytych problemach oraz wynikach skanowania</w:t>
            </w:r>
          </w:p>
          <w:p w14:paraId="6F2CF7A3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wykrywanie oprogramowania antywirusowego innego niż Windows Defender</w:t>
            </w:r>
          </w:p>
          <w:p w14:paraId="2B251B02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integracja z Windows BitLocker: odczyt stanu modułu TPM oraz zaszyfrowania woluminów</w:t>
            </w:r>
          </w:p>
          <w:p w14:paraId="4989D9B1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możliwość zdalnego szyfrowania dysków za pomocą funkcji BitLocker</w:t>
            </w:r>
          </w:p>
          <w:p w14:paraId="48713D75" w14:textId="77777777" w:rsidR="00D3314C" w:rsidRDefault="00F41043">
            <w:pPr>
              <w:numPr>
                <w:ilvl w:val="0"/>
                <w:numId w:val="70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integracja z Windows Firewall: włączanie i wyłączanie zapory dla wybranych typów połączeń, tworzenie reguł ruchu, odczyt stanu zapory na stacjach roboczych</w:t>
            </w:r>
          </w:p>
        </w:tc>
      </w:tr>
      <w:tr w:rsidR="00D3314C" w14:paraId="4EC0C46D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56C400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bookmarkStart w:id="1" w:name="OLE_LINK12"/>
            <w:bookmarkStart w:id="2" w:name="OLE_LINK11"/>
            <w:r>
              <w:rPr>
                <w:rFonts w:ascii="Times New Roman" w:eastAsia="Aptos" w:hAnsi="Times New Roman" w:cs="Times New Roman"/>
                <w:b/>
              </w:rPr>
              <w:lastRenderedPageBreak/>
              <w:t>Funkcjonalności aktywności komputera</w:t>
            </w:r>
            <w:bookmarkEnd w:id="1"/>
            <w:bookmarkEnd w:id="2"/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CAA2BD0" w14:textId="77777777" w:rsidR="00D3314C" w:rsidRDefault="00F41043">
            <w:pPr>
              <w:spacing w:after="0" w:line="276" w:lineRule="auto"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Oprogramowanie musi obsługiwać funkcjonalności aktywności komputera takie jak:</w:t>
            </w:r>
          </w:p>
          <w:p w14:paraId="475F8F1F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statystyki czasu pracy: godzina rozpoczęcia i zakończenia aktywności, czas przy komputerze, czas poza komputerem</w:t>
            </w:r>
          </w:p>
          <w:p w14:paraId="380279D2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szczegółowe statystyki czasu pracy przy komputerze oraz historia pracy w widoku graficznym: lista aplikacji desktopowych i odwiedzanych stron WWW</w:t>
            </w:r>
          </w:p>
          <w:p w14:paraId="520833CC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statystyki aktywności osobistej widoczne dla pracownika</w:t>
            </w:r>
          </w:p>
          <w:p w14:paraId="1FB7F007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statystyki aktywności grupy i jej członków widoczne dla menedżera grupy</w:t>
            </w:r>
          </w:p>
          <w:p w14:paraId="6E800AFE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statystyki aktywności podwładnych widoczne dla przełożonego</w:t>
            </w:r>
          </w:p>
          <w:p w14:paraId="413292EE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podgląd zrzutu ekranu użytkownika dla menedżerów i administratorów</w:t>
            </w:r>
          </w:p>
          <w:p w14:paraId="4C3B9A96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kategoryzowanie aplikacji i stron WWW (np. aplikacje biurowe, komunikatory, rozrywka): predefniowana lista kategorii z możliwością edycji</w:t>
            </w:r>
          </w:p>
          <w:p w14:paraId="25A65C70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dodawanie wyjątków przez administratora grupy, wskazujących, że dana aplikacja w tej grupie jest uznawana za produktywną</w:t>
            </w:r>
          </w:p>
          <w:p w14:paraId="7A34F665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klasyfikacja produktywności aplikacji desktopowych i stron WWW: produktywne, neutralne,</w:t>
            </w:r>
          </w:p>
          <w:p w14:paraId="5CDD8C5B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metryki produktywności: czas poświęcony na aktywność produktywną, produktywność wyliczana procentowo na podstawie statystyk czasu pracy</w:t>
            </w:r>
          </w:p>
          <w:p w14:paraId="3A5E6F14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definiowanie wymaganego w organizacji progu produktywności i limitu nieproduktywności – z możliwością włączenia alarmów e-mailowych dla menedżerów</w:t>
            </w:r>
          </w:p>
          <w:p w14:paraId="53D81AF2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lista kontaktów w organizacji</w:t>
            </w:r>
          </w:p>
          <w:p w14:paraId="248E9719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czas prywatny – możliwość wyłączenia analizy aktywności w czasie używania służbowego komputera do celów prywatnych</w:t>
            </w:r>
          </w:p>
          <w:p w14:paraId="0D47641D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dark mode w aplikacji produktywności</w:t>
            </w:r>
          </w:p>
          <w:p w14:paraId="06D871B3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lastRenderedPageBreak/>
              <w:t>odseparowanie wskaźników produktywności podgrup należących do głównej grupy podległej wybranemu menedżerowi</w:t>
            </w:r>
          </w:p>
          <w:p w14:paraId="388E863E" w14:textId="77777777" w:rsidR="00D3314C" w:rsidRDefault="00F41043">
            <w:pPr>
              <w:numPr>
                <w:ilvl w:val="0"/>
                <w:numId w:val="71"/>
              </w:numPr>
              <w:spacing w:after="0" w:line="276" w:lineRule="auto"/>
              <w:ind w:left="356"/>
              <w:contextualSpacing/>
              <w:jc w:val="both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możliwość ograniczenia dostępnych kontaktów</w:t>
            </w:r>
          </w:p>
        </w:tc>
      </w:tr>
      <w:tr w:rsidR="00D3314C" w14:paraId="5D7EB9B3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43C6383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</w:rPr>
              <w:lastRenderedPageBreak/>
              <w:t>Wymagania dodatkowe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C2713B" w14:textId="7777777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</w:rPr>
              <w:t xml:space="preserve">Zamawiający wymaga, aby oprogramowanie zostało wdrożone oraz skonfigurowane zgodnie z zaleceniami Zamawiającego. </w:t>
            </w:r>
          </w:p>
        </w:tc>
      </w:tr>
    </w:tbl>
    <w:p w14:paraId="61A6FCFD" w14:textId="77777777" w:rsidR="00D3314C" w:rsidRDefault="00D3314C">
      <w:pPr>
        <w:rPr>
          <w:rFonts w:ascii="Times New Roman" w:hAnsi="Times New Roman" w:cs="Times New Roman"/>
          <w:sz w:val="24"/>
        </w:rPr>
      </w:pPr>
    </w:p>
    <w:p w14:paraId="5E446481" w14:textId="0A46E9A7" w:rsidR="00D3314C" w:rsidRDefault="00490352">
      <w:pPr>
        <w:pStyle w:val="Nagwek3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Oprogramowanie typ 2</w:t>
      </w:r>
    </w:p>
    <w:p w14:paraId="567EE44F" w14:textId="77777777" w:rsidR="00490352" w:rsidRPr="00490352" w:rsidRDefault="00490352" w:rsidP="00490352"/>
    <w:tbl>
      <w:tblPr>
        <w:tblStyle w:val="Tabela-Siatka"/>
        <w:tblW w:w="9015" w:type="dxa"/>
        <w:tblLayout w:type="fixed"/>
        <w:tblCellMar>
          <w:left w:w="105" w:type="dxa"/>
          <w:right w:w="105" w:type="dxa"/>
        </w:tblCellMar>
        <w:tblLook w:val="04A0" w:firstRow="1" w:lastRow="0" w:firstColumn="1" w:lastColumn="0" w:noHBand="0" w:noVBand="1"/>
      </w:tblPr>
      <w:tblGrid>
        <w:gridCol w:w="1934"/>
        <w:gridCol w:w="7081"/>
      </w:tblGrid>
      <w:tr w:rsidR="00D3314C" w14:paraId="58A39284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D0869A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Komponent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C87E56" w14:textId="77777777" w:rsidR="00D3314C" w:rsidRDefault="00F41043">
            <w:pPr>
              <w:spacing w:after="12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 xml:space="preserve">Wymagane parametry i właściwości </w:t>
            </w:r>
            <w:r>
              <w:rPr>
                <w:rFonts w:ascii="Times New Roman" w:eastAsia="Calibri" w:hAnsi="Times New Roman" w:cs="Times New Roman"/>
              </w:rPr>
              <w:t xml:space="preserve"> </w:t>
            </w:r>
          </w:p>
        </w:tc>
      </w:tr>
      <w:tr w:rsidR="00D3314C" w14:paraId="6594060D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638BF20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/>
              </w:rPr>
              <w:t>Dostęp do oprogramowania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08FB0E" w14:textId="23CC3DF7" w:rsidR="00D3314C" w:rsidRDefault="00F41043">
            <w:pPr>
              <w:spacing w:after="120" w:line="259" w:lineRule="auto"/>
              <w:rPr>
                <w:rFonts w:ascii="Times New Roman" w:eastAsia="Calibri" w:hAnsi="Times New Roman" w:cs="Times New Roman"/>
                <w:color w:val="000000" w:themeColor="text1"/>
              </w:rPr>
            </w:pPr>
            <w:r>
              <w:rPr>
                <w:rFonts w:ascii="Times New Roman" w:eastAsia="Aptos" w:hAnsi="Times New Roman" w:cs="Times New Roman"/>
                <w:bCs/>
              </w:rPr>
              <w:t xml:space="preserve">Licencja oprogramowania dla 150 </w:t>
            </w:r>
            <w:r w:rsidRPr="00490352">
              <w:rPr>
                <w:rFonts w:ascii="Times New Roman" w:eastAsia="Aptos" w:hAnsi="Times New Roman" w:cs="Times New Roman"/>
                <w:bCs/>
              </w:rPr>
              <w:t xml:space="preserve">użytkowników </w:t>
            </w:r>
            <w:r w:rsidR="00490352" w:rsidRPr="00490352">
              <w:rPr>
                <w:rFonts w:ascii="Times New Roman" w:eastAsia="Aptos" w:hAnsi="Times New Roman" w:cs="Times New Roman"/>
                <w:bCs/>
              </w:rPr>
              <w:t>ze wsparciem do 30.06.2026</w:t>
            </w:r>
          </w:p>
        </w:tc>
      </w:tr>
      <w:tr w:rsidR="00D3314C" w14:paraId="1820FF36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AB902E0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Aptos" w:hAnsi="Times New Roman" w:cs="Times New Roman"/>
                <w:b/>
              </w:rPr>
            </w:pPr>
            <w:r>
              <w:rPr>
                <w:rFonts w:ascii="Times New Roman" w:eastAsia="Aptos" w:hAnsi="Times New Roman" w:cs="Times New Roman"/>
                <w:b/>
              </w:rPr>
              <w:t>System operacyjny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6B049A2" w14:textId="77777777" w:rsidR="00D3314C" w:rsidRDefault="00F41043">
            <w:pPr>
              <w:pStyle w:val="Akapitzlist"/>
              <w:numPr>
                <w:ilvl w:val="0"/>
                <w:numId w:val="35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 xml:space="preserve">Obsługa Windows 11 w wersji 64 bitowej </w:t>
            </w:r>
          </w:p>
          <w:p w14:paraId="540581E0" w14:textId="77777777" w:rsidR="00D3314C" w:rsidRDefault="00F41043">
            <w:pPr>
              <w:pStyle w:val="Akapitzlist"/>
              <w:numPr>
                <w:ilvl w:val="0"/>
                <w:numId w:val="35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Obsługa Windows 10 w wersji 64 bitowej</w:t>
            </w:r>
          </w:p>
          <w:p w14:paraId="725446CA" w14:textId="77777777" w:rsidR="00D3314C" w:rsidRDefault="00F41043">
            <w:pPr>
              <w:pStyle w:val="Akapitzlist"/>
              <w:numPr>
                <w:ilvl w:val="0"/>
                <w:numId w:val="35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Obsługa MacOS w wersji 12 lub nowszej</w:t>
            </w:r>
          </w:p>
          <w:p w14:paraId="262C9A1D" w14:textId="77777777" w:rsidR="00D3314C" w:rsidRDefault="00F41043">
            <w:pPr>
              <w:pStyle w:val="Akapitzlist"/>
              <w:numPr>
                <w:ilvl w:val="0"/>
                <w:numId w:val="35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Obsługa Windows Server 2016 w wersji 64 bitowej lub nowszych dla serwera administracyjnego</w:t>
            </w:r>
          </w:p>
        </w:tc>
      </w:tr>
      <w:tr w:rsidR="00D3314C" w14:paraId="5DDF8049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4EB88B1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Aptos" w:hAnsi="Times New Roman" w:cs="Times New Roman"/>
                <w:b/>
              </w:rPr>
            </w:pPr>
            <w:r>
              <w:rPr>
                <w:rFonts w:ascii="Times New Roman" w:eastAsia="Aptos" w:hAnsi="Times New Roman" w:cs="Times New Roman"/>
                <w:b/>
              </w:rPr>
              <w:t>Bazy danych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E7D27C" w14:textId="77777777" w:rsidR="00D3314C" w:rsidRDefault="00F41043">
            <w:pPr>
              <w:pStyle w:val="Akapitzlist"/>
              <w:numPr>
                <w:ilvl w:val="0"/>
                <w:numId w:val="36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Obsługa MS SQL Server 2016 lub nowszych</w:t>
            </w:r>
          </w:p>
          <w:p w14:paraId="4A828CE7" w14:textId="77777777" w:rsidR="00D3314C" w:rsidRDefault="00F41043">
            <w:pPr>
              <w:pStyle w:val="Akapitzlist"/>
              <w:numPr>
                <w:ilvl w:val="0"/>
                <w:numId w:val="36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Obsługa MS SQL Express</w:t>
            </w:r>
          </w:p>
          <w:p w14:paraId="0D645A0E" w14:textId="77777777" w:rsidR="00D3314C" w:rsidRDefault="00F41043">
            <w:pPr>
              <w:pStyle w:val="Akapitzlist"/>
              <w:numPr>
                <w:ilvl w:val="0"/>
                <w:numId w:val="36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Obsługa AzureSQL S3 lub nowszych</w:t>
            </w:r>
          </w:p>
        </w:tc>
      </w:tr>
      <w:tr w:rsidR="00D3314C" w14:paraId="22F66914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494902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Aptos" w:hAnsi="Times New Roman" w:cs="Times New Roman"/>
                <w:b/>
              </w:rPr>
            </w:pPr>
            <w:r>
              <w:rPr>
                <w:rFonts w:ascii="Times New Roman" w:eastAsia="Aptos" w:hAnsi="Times New Roman" w:cs="Times New Roman"/>
                <w:b/>
              </w:rPr>
              <w:t>Dokumentacja i pomoc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082BF6C" w14:textId="77777777" w:rsidR="00D3314C" w:rsidRDefault="00F41043">
            <w:pPr>
              <w:spacing w:after="120" w:line="259" w:lineRule="auto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Pomoc i dokumentacja dotycząca oprogramowania dostępna w języku polskim</w:t>
            </w:r>
          </w:p>
        </w:tc>
      </w:tr>
      <w:tr w:rsidR="00D3314C" w14:paraId="7D28A7DB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229EBBF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Aptos" w:hAnsi="Times New Roman" w:cs="Times New Roman"/>
                <w:b/>
              </w:rPr>
            </w:pPr>
            <w:r>
              <w:rPr>
                <w:rFonts w:ascii="Times New Roman" w:eastAsia="Aptos" w:hAnsi="Times New Roman" w:cs="Times New Roman"/>
                <w:b/>
              </w:rPr>
              <w:t>Komunikaty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D45E329" w14:textId="77777777" w:rsidR="00D3314C" w:rsidRDefault="00F41043">
            <w:pPr>
              <w:spacing w:after="120" w:line="259" w:lineRule="auto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Komunikaty klienta dostępna w języku polskim</w:t>
            </w:r>
          </w:p>
        </w:tc>
      </w:tr>
      <w:tr w:rsidR="00D3314C" w14:paraId="0EA71906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BBC8874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Aptos" w:hAnsi="Times New Roman" w:cs="Times New Roman"/>
                <w:b/>
              </w:rPr>
            </w:pPr>
            <w:r>
              <w:rPr>
                <w:rFonts w:ascii="Times New Roman" w:eastAsia="Aptos" w:hAnsi="Times New Roman" w:cs="Times New Roman"/>
                <w:b/>
              </w:rPr>
              <w:t>Serwer administracyjny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ACB826A" w14:textId="77777777" w:rsidR="00D3314C" w:rsidRDefault="00F41043">
            <w:pPr>
              <w:pStyle w:val="Akapitzlist"/>
              <w:numPr>
                <w:ilvl w:val="0"/>
                <w:numId w:val="37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Konsola zarządca musi mieć możliwość pobrania pliku instalacyjnego klienta</w:t>
            </w:r>
          </w:p>
          <w:p w14:paraId="5C56DFCB" w14:textId="77777777" w:rsidR="00D3314C" w:rsidRDefault="00F41043">
            <w:pPr>
              <w:pStyle w:val="Akapitzlist"/>
              <w:numPr>
                <w:ilvl w:val="0"/>
                <w:numId w:val="37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Możliwość instalacji / dezinstalacji klienta zdalnego na stacjach roboczych</w:t>
            </w:r>
          </w:p>
          <w:p w14:paraId="0BD44CEF" w14:textId="77777777" w:rsidR="00D3314C" w:rsidRDefault="00F41043">
            <w:pPr>
              <w:pStyle w:val="Akapitzlist"/>
              <w:numPr>
                <w:ilvl w:val="0"/>
                <w:numId w:val="37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Możliwość zarządzania za pośrednictwem konsoli</w:t>
            </w:r>
          </w:p>
          <w:p w14:paraId="6A982CA9" w14:textId="77777777" w:rsidR="00D3314C" w:rsidRDefault="00F41043">
            <w:pPr>
              <w:pStyle w:val="Akapitzlist"/>
              <w:numPr>
                <w:ilvl w:val="0"/>
                <w:numId w:val="37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Możliwość automatycznego pobierania aktualizacji definicji kategoryzowania stron internetowych, aplikacji i rozszerzeń plików z opcją wyłączenia automatycznego pobierania</w:t>
            </w:r>
          </w:p>
          <w:p w14:paraId="6AF6464E" w14:textId="77777777" w:rsidR="00D3314C" w:rsidRDefault="00F41043">
            <w:pPr>
              <w:pStyle w:val="Akapitzlist"/>
              <w:numPr>
                <w:ilvl w:val="0"/>
                <w:numId w:val="37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Możliwość synchronizacji użytkowników i stacji roboczych z domeną Active Directory</w:t>
            </w:r>
          </w:p>
          <w:p w14:paraId="04F4024B" w14:textId="77777777" w:rsidR="00D3314C" w:rsidRDefault="00F41043">
            <w:pPr>
              <w:pStyle w:val="Akapitzlist"/>
              <w:numPr>
                <w:ilvl w:val="0"/>
                <w:numId w:val="37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Możliwość ustawienia powiadomień dla użytkownika końcowego w przypadku złamania reguł związanych z ochroną DLP, z możliwością dostosowania grafiki, adresu e-mail i odnośnika do polityki bezpieczeństwa.</w:t>
            </w:r>
          </w:p>
          <w:p w14:paraId="2008B6B6" w14:textId="77777777" w:rsidR="00D3314C" w:rsidRDefault="00F41043">
            <w:pPr>
              <w:pStyle w:val="Akapitzlist"/>
              <w:numPr>
                <w:ilvl w:val="0"/>
                <w:numId w:val="37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Możliwość wysyłania alertów, przynajmniej za pośrednictwem wiadomości email.</w:t>
            </w:r>
          </w:p>
          <w:p w14:paraId="09563831" w14:textId="77777777" w:rsidR="00D3314C" w:rsidRDefault="00F41043">
            <w:pPr>
              <w:pStyle w:val="Akapitzlist"/>
              <w:numPr>
                <w:ilvl w:val="0"/>
                <w:numId w:val="37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Serwer musi posiadać wbudowany serwer SMTP dostarczony przez producenta oprogramowania.</w:t>
            </w:r>
          </w:p>
          <w:p w14:paraId="4BB65BA2" w14:textId="77777777" w:rsidR="00D3314C" w:rsidRDefault="00F41043">
            <w:pPr>
              <w:pStyle w:val="Akapitzlist"/>
              <w:numPr>
                <w:ilvl w:val="0"/>
                <w:numId w:val="37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lastRenderedPageBreak/>
              <w:t>Możliwość kategoryzacji plików wrażliwych na podstawie aplikacji, lokalizacji, adresu URL, formatu pliku i zawartości pliku.</w:t>
            </w:r>
          </w:p>
          <w:p w14:paraId="2DE639A8" w14:textId="77777777" w:rsidR="00D3314C" w:rsidRDefault="00F41043">
            <w:pPr>
              <w:pStyle w:val="Akapitzlist"/>
              <w:numPr>
                <w:ilvl w:val="0"/>
                <w:numId w:val="37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Możliwość wyszukiwania i ochrony plików w oparciu o różne kryteria, takie jak numery kart kredytowych, numer PESEL, numer dowodu osobistego, numer paszportu, wyrażenia regularne, określone ciągi znaków i numer IBAN.</w:t>
            </w:r>
          </w:p>
          <w:p w14:paraId="743EB9C5" w14:textId="77777777" w:rsidR="00D3314C" w:rsidRDefault="00F41043">
            <w:pPr>
              <w:pStyle w:val="Akapitzlist"/>
              <w:numPr>
                <w:ilvl w:val="0"/>
                <w:numId w:val="37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Możliwość eksportu logów do rozwiązania SIEM</w:t>
            </w:r>
          </w:p>
          <w:p w14:paraId="2569AF4F" w14:textId="77777777" w:rsidR="00D3314C" w:rsidRDefault="00F41043">
            <w:pPr>
              <w:pStyle w:val="Akapitzlist"/>
              <w:numPr>
                <w:ilvl w:val="0"/>
                <w:numId w:val="37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Konsola musi umożliwiać konfigurację/zmianę domyślnego serwera SMTP.</w:t>
            </w:r>
          </w:p>
          <w:p w14:paraId="62771D2C" w14:textId="77777777" w:rsidR="00D3314C" w:rsidRDefault="00F41043">
            <w:pPr>
              <w:pStyle w:val="Akapitzlist"/>
              <w:numPr>
                <w:ilvl w:val="0"/>
                <w:numId w:val="37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Konsola webowa musi pozwalać na weryfikację wersji zainstalowanego oprogramowania klienta, a także umożliwia aktualizację do nowej wersji lub dezaktywację tego oprogramowania.</w:t>
            </w:r>
          </w:p>
        </w:tc>
      </w:tr>
      <w:tr w:rsidR="00D3314C" w14:paraId="75656684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B77AE35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Aptos" w:hAnsi="Times New Roman" w:cs="Times New Roman"/>
                <w:b/>
              </w:rPr>
            </w:pPr>
            <w:r>
              <w:rPr>
                <w:rFonts w:ascii="Times New Roman" w:eastAsia="Aptos" w:hAnsi="Times New Roman" w:cs="Times New Roman"/>
                <w:b/>
              </w:rPr>
              <w:lastRenderedPageBreak/>
              <w:t>Ochrona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962F57A" w14:textId="77777777" w:rsidR="00D3314C" w:rsidRDefault="00F41043">
            <w:pPr>
              <w:pStyle w:val="Akapitzlist"/>
              <w:numPr>
                <w:ilvl w:val="0"/>
                <w:numId w:val="38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Reguły DLP muszą być egzekwowane nawet przy braku połączenia między klientem a serwerem zarządzającym.</w:t>
            </w:r>
          </w:p>
          <w:p w14:paraId="64703B6F" w14:textId="77777777" w:rsidR="00D3314C" w:rsidRDefault="00F41043">
            <w:pPr>
              <w:pStyle w:val="Akapitzlist"/>
              <w:numPr>
                <w:ilvl w:val="0"/>
                <w:numId w:val="38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Brak połączenia klienta z serwerem zarządzającym musi umożliwiać lokalne przechowywanie informacji i zebranych danych do czasu ponownego połączenia.</w:t>
            </w:r>
          </w:p>
          <w:p w14:paraId="40A503BD" w14:textId="77777777" w:rsidR="00D3314C" w:rsidRDefault="00F41043">
            <w:pPr>
              <w:pStyle w:val="Akapitzlist"/>
              <w:numPr>
                <w:ilvl w:val="0"/>
                <w:numId w:val="38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System musi mieć możliwość konfiguracji automatycznej konserwacji dla bazy danych, usuwając najstarsze informacje, gdy rozmiar bazy osiągnie skonfigurowany limit.</w:t>
            </w:r>
          </w:p>
          <w:p w14:paraId="158D5184" w14:textId="77777777" w:rsidR="00D3314C" w:rsidRDefault="00F41043">
            <w:pPr>
              <w:pStyle w:val="Akapitzlist"/>
              <w:numPr>
                <w:ilvl w:val="0"/>
                <w:numId w:val="38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Weryfikacja zawartości pliku musi odbywać się w czasie rzeczywistym.</w:t>
            </w:r>
          </w:p>
          <w:p w14:paraId="697CDEFC" w14:textId="77777777" w:rsidR="00D3314C" w:rsidRDefault="00F41043">
            <w:pPr>
              <w:pStyle w:val="Akapitzlist"/>
              <w:numPr>
                <w:ilvl w:val="0"/>
                <w:numId w:val="38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System musi ochraniać pocztę e-mail Microsoft 365, sprawdzając każdą wiadomość e-mail wysyłaną przez użytkowników Microsoft 365.</w:t>
            </w:r>
          </w:p>
          <w:p w14:paraId="768365ED" w14:textId="77777777" w:rsidR="00D3314C" w:rsidRDefault="00F41043">
            <w:pPr>
              <w:pStyle w:val="Akapitzlist"/>
              <w:numPr>
                <w:ilvl w:val="0"/>
                <w:numId w:val="38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System musi ochraniać pliki w Microsoft 365, kontrolując aktywność plików w Microsoft SharePoint, Microsoft OneDrive dla Firm i Microsoft Teams.</w:t>
            </w:r>
          </w:p>
          <w:p w14:paraId="29EA2305" w14:textId="77777777" w:rsidR="00D3314C" w:rsidRDefault="00F41043">
            <w:pPr>
              <w:pStyle w:val="Akapitzlist"/>
              <w:numPr>
                <w:ilvl w:val="0"/>
                <w:numId w:val="38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System musi posiadać możliwość integracji z systemami do analizy danych (PowerBI, Tableau, etc.)</w:t>
            </w:r>
          </w:p>
          <w:p w14:paraId="164E3C47" w14:textId="77777777" w:rsidR="00D3314C" w:rsidRDefault="00F41043">
            <w:pPr>
              <w:pStyle w:val="Akapitzlist"/>
              <w:numPr>
                <w:ilvl w:val="0"/>
                <w:numId w:val="38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System musi wykorzystywać mechanizm OCR (optical character recognition), aby wykrywać poufne treści w obrazach, zdjęciach i zeskanowanych dokumentach</w:t>
            </w:r>
          </w:p>
          <w:p w14:paraId="526B31E1" w14:textId="77777777" w:rsidR="00D3314C" w:rsidRDefault="00F41043">
            <w:pPr>
              <w:pStyle w:val="Akapitzlist"/>
              <w:numPr>
                <w:ilvl w:val="0"/>
                <w:numId w:val="38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System musi zapewniać możliwość zarządzanie szyfrowaniem dysków twardych oraz urządzeń wymiennych.</w:t>
            </w:r>
          </w:p>
        </w:tc>
      </w:tr>
      <w:tr w:rsidR="00D3314C" w14:paraId="5C8C958A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E1AD7BA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Aptos" w:hAnsi="Times New Roman" w:cs="Times New Roman"/>
                <w:b/>
              </w:rPr>
            </w:pPr>
            <w:r>
              <w:rPr>
                <w:rFonts w:ascii="Times New Roman" w:eastAsia="Aptos" w:hAnsi="Times New Roman" w:cs="Times New Roman"/>
                <w:b/>
              </w:rPr>
              <w:t>Administracja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6D2EB7C" w14:textId="77777777" w:rsidR="00D3314C" w:rsidRDefault="00F41043">
            <w:pPr>
              <w:pStyle w:val="Akapitzlist"/>
              <w:numPr>
                <w:ilvl w:val="0"/>
                <w:numId w:val="39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Administrator musi mieć możliwość aby tworzyć, usuwać i konta administratorów w konsoli programu.</w:t>
            </w:r>
          </w:p>
          <w:p w14:paraId="14A0E9FD" w14:textId="77777777" w:rsidR="00D3314C" w:rsidRDefault="00F41043">
            <w:pPr>
              <w:pStyle w:val="Akapitzlist"/>
              <w:numPr>
                <w:ilvl w:val="0"/>
                <w:numId w:val="39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Administrator musi mieć możliwość przypisywania i odbierania uprawnień do wybranych modułów programu, podzielonych na ustawienia (konfiguracja modułu) i logi (wyświetlanie logów modułu).</w:t>
            </w:r>
          </w:p>
          <w:p w14:paraId="7C3D3EC9" w14:textId="77777777" w:rsidR="00D3314C" w:rsidRDefault="00F41043">
            <w:pPr>
              <w:pStyle w:val="Akapitzlist"/>
              <w:numPr>
                <w:ilvl w:val="0"/>
                <w:numId w:val="39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Administrator musi móc wymusić synchronizację ustawień i logów między stacją roboczą a serwerem w czasie rzeczywistym.</w:t>
            </w:r>
          </w:p>
          <w:p w14:paraId="549EA7D8" w14:textId="77777777" w:rsidR="00D3314C" w:rsidRDefault="00F41043">
            <w:pPr>
              <w:pStyle w:val="Akapitzlist"/>
              <w:numPr>
                <w:ilvl w:val="0"/>
                <w:numId w:val="39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t>Administrator musi mieć możliwość tworzenia własnych kategorii dla stron internetowych, aplikacji i typów plików.</w:t>
            </w:r>
          </w:p>
          <w:p w14:paraId="6599E900" w14:textId="77777777" w:rsidR="00D3314C" w:rsidRDefault="00F41043">
            <w:pPr>
              <w:pStyle w:val="Akapitzlist"/>
              <w:numPr>
                <w:ilvl w:val="0"/>
                <w:numId w:val="39"/>
              </w:numPr>
              <w:spacing w:after="120" w:line="259" w:lineRule="auto"/>
              <w:ind w:left="356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  <w:bCs/>
              </w:rPr>
              <w:lastRenderedPageBreak/>
              <w:t>Administrator musi mieć możliwość filtrowania i sortowania zebranych danych.</w:t>
            </w:r>
          </w:p>
        </w:tc>
      </w:tr>
      <w:tr w:rsidR="00D3314C" w14:paraId="6E8B9B3C" w14:textId="77777777">
        <w:trPr>
          <w:trHeight w:val="300"/>
        </w:trPr>
        <w:tc>
          <w:tcPr>
            <w:tcW w:w="19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851C898" w14:textId="77777777" w:rsidR="00D3314C" w:rsidRDefault="00F41043">
            <w:pPr>
              <w:spacing w:after="0" w:line="259" w:lineRule="auto"/>
              <w:jc w:val="center"/>
              <w:rPr>
                <w:rFonts w:ascii="Times New Roman" w:eastAsia="Aptos" w:hAnsi="Times New Roman" w:cs="Times New Roman"/>
                <w:b/>
              </w:rPr>
            </w:pPr>
            <w:r>
              <w:rPr>
                <w:rFonts w:ascii="Times New Roman" w:eastAsia="Aptos" w:hAnsi="Times New Roman" w:cs="Times New Roman"/>
                <w:b/>
              </w:rPr>
              <w:lastRenderedPageBreak/>
              <w:t>Wymagania dodatkowe</w:t>
            </w:r>
          </w:p>
        </w:tc>
        <w:tc>
          <w:tcPr>
            <w:tcW w:w="70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489338E" w14:textId="77777777" w:rsidR="00D3314C" w:rsidRDefault="00F41043">
            <w:pPr>
              <w:spacing w:after="120" w:line="259" w:lineRule="auto"/>
              <w:rPr>
                <w:rFonts w:ascii="Times New Roman" w:eastAsia="Aptos" w:hAnsi="Times New Roman" w:cs="Times New Roman"/>
                <w:bCs/>
              </w:rPr>
            </w:pPr>
            <w:r>
              <w:rPr>
                <w:rFonts w:ascii="Times New Roman" w:eastAsia="Aptos" w:hAnsi="Times New Roman" w:cs="Times New Roman"/>
              </w:rPr>
              <w:t xml:space="preserve">Zamawiający wymaga, aby oprogramowanie zostało wdrożone oraz skonfigurowane zgodnie z zaleceniami Zamawiającego. </w:t>
            </w:r>
          </w:p>
        </w:tc>
      </w:tr>
    </w:tbl>
    <w:p w14:paraId="7CCF4607" w14:textId="77777777" w:rsidR="00D3314C" w:rsidRDefault="00D3314C">
      <w:pPr>
        <w:rPr>
          <w:rFonts w:ascii="Times New Roman" w:hAnsi="Times New Roman" w:cs="Times New Roman"/>
          <w:sz w:val="24"/>
        </w:rPr>
      </w:pPr>
    </w:p>
    <w:sectPr w:rsidR="00D3314C">
      <w:headerReference w:type="even" r:id="rId9"/>
      <w:headerReference w:type="default" r:id="rId10"/>
      <w:headerReference w:type="first" r:id="rId11"/>
      <w:pgSz w:w="11906" w:h="16838"/>
      <w:pgMar w:top="1417" w:right="1417" w:bottom="1417" w:left="1417" w:header="708" w:footer="0" w:gutter="0"/>
      <w:cols w:space="708"/>
      <w:formProt w:val="0"/>
      <w:titlePg/>
      <w:docGrid w:linePitch="360" w:charSpace="409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E81AA6" w14:textId="77777777" w:rsidR="00BC7CB9" w:rsidRDefault="00BC7CB9">
      <w:pPr>
        <w:spacing w:after="0" w:line="240" w:lineRule="auto"/>
      </w:pPr>
      <w:r>
        <w:separator/>
      </w:r>
    </w:p>
  </w:endnote>
  <w:endnote w:type="continuationSeparator" w:id="0">
    <w:p w14:paraId="36C22036" w14:textId="77777777" w:rsidR="00BC7CB9" w:rsidRDefault="00BC7C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01"/>
    <w:family w:val="swiss"/>
    <w:pitch w:val="variable"/>
    <w:sig w:usb0="E0000AFF" w:usb1="500078FF" w:usb2="00000021" w:usb3="00000000" w:csb0="000001BF" w:csb1="00000000"/>
  </w:font>
  <w:font w:name="Noto Sans CJK SC">
    <w:charset w:val="00"/>
    <w:family w:val="roman"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77920" w14:textId="77777777" w:rsidR="00BC7CB9" w:rsidRDefault="00BC7CB9">
      <w:pPr>
        <w:spacing w:after="0" w:line="240" w:lineRule="auto"/>
      </w:pPr>
      <w:r>
        <w:separator/>
      </w:r>
    </w:p>
  </w:footnote>
  <w:footnote w:type="continuationSeparator" w:id="0">
    <w:p w14:paraId="3B6E5465" w14:textId="77777777" w:rsidR="00BC7CB9" w:rsidRDefault="00BC7C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2E0904" w14:textId="77777777" w:rsidR="00D3314C" w:rsidRDefault="00D3314C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2A276" w14:textId="77777777" w:rsidR="00D3314C" w:rsidRDefault="00D3314C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09B1E1" w14:textId="77777777" w:rsidR="00D3314C" w:rsidRDefault="00F41043">
    <w:pPr>
      <w:pStyle w:val="Nagwek"/>
    </w:pPr>
    <w:r>
      <w:rPr>
        <w:noProof/>
      </w:rPr>
      <w:drawing>
        <wp:inline distT="0" distB="0" distL="0" distR="0" wp14:anchorId="7E1116AB" wp14:editId="709F8FEF">
          <wp:extent cx="5756910" cy="60007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756910" cy="600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E7099"/>
    <w:multiLevelType w:val="multilevel"/>
    <w:tmpl w:val="CFD2682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013B5DC0"/>
    <w:multiLevelType w:val="multilevel"/>
    <w:tmpl w:val="CA026A4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257768F"/>
    <w:multiLevelType w:val="multilevel"/>
    <w:tmpl w:val="217E4DF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045B510D"/>
    <w:multiLevelType w:val="multilevel"/>
    <w:tmpl w:val="591A980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" w15:restartNumberingAfterBreak="0">
    <w:nsid w:val="058574B9"/>
    <w:multiLevelType w:val="multilevel"/>
    <w:tmpl w:val="4B321C1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06121CF1"/>
    <w:multiLevelType w:val="multilevel"/>
    <w:tmpl w:val="DF0A317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" w15:restartNumberingAfterBreak="0">
    <w:nsid w:val="06760C08"/>
    <w:multiLevelType w:val="hybridMultilevel"/>
    <w:tmpl w:val="51D600D8"/>
    <w:lvl w:ilvl="0" w:tplc="D37E2770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71015A4"/>
    <w:multiLevelType w:val="multilevel"/>
    <w:tmpl w:val="F54E34F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085974D2"/>
    <w:multiLevelType w:val="multilevel"/>
    <w:tmpl w:val="F7A28CC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08F72F45"/>
    <w:multiLevelType w:val="multilevel"/>
    <w:tmpl w:val="47BE99C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10" w15:restartNumberingAfterBreak="0">
    <w:nsid w:val="0B893D6A"/>
    <w:multiLevelType w:val="multilevel"/>
    <w:tmpl w:val="AE7A13A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1" w15:restartNumberingAfterBreak="0">
    <w:nsid w:val="0DF117D0"/>
    <w:multiLevelType w:val="multilevel"/>
    <w:tmpl w:val="9650EF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2" w15:restartNumberingAfterBreak="0">
    <w:nsid w:val="10316444"/>
    <w:multiLevelType w:val="multilevel"/>
    <w:tmpl w:val="A3043D0E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116A539A"/>
    <w:multiLevelType w:val="multilevel"/>
    <w:tmpl w:val="E4CCE35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4" w15:restartNumberingAfterBreak="0">
    <w:nsid w:val="11800680"/>
    <w:multiLevelType w:val="multilevel"/>
    <w:tmpl w:val="16806B3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5" w15:restartNumberingAfterBreak="0">
    <w:nsid w:val="124C1261"/>
    <w:multiLevelType w:val="multilevel"/>
    <w:tmpl w:val="9E803C06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15C26E88"/>
    <w:multiLevelType w:val="multilevel"/>
    <w:tmpl w:val="4300E69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7" w15:restartNumberingAfterBreak="0">
    <w:nsid w:val="168B1639"/>
    <w:multiLevelType w:val="multilevel"/>
    <w:tmpl w:val="8BE0792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16CF3986"/>
    <w:multiLevelType w:val="multilevel"/>
    <w:tmpl w:val="F7CE202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9" w15:restartNumberingAfterBreak="0">
    <w:nsid w:val="1770520D"/>
    <w:multiLevelType w:val="multilevel"/>
    <w:tmpl w:val="07B891F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0" w15:restartNumberingAfterBreak="0">
    <w:nsid w:val="1846593D"/>
    <w:multiLevelType w:val="multilevel"/>
    <w:tmpl w:val="981CDD2C"/>
    <w:lvl w:ilvl="0">
      <w:start w:val="1"/>
      <w:numFmt w:val="decimal"/>
      <w:lvlText w:val="%1.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</w:lvl>
  </w:abstractNum>
  <w:abstractNum w:abstractNumId="21" w15:restartNumberingAfterBreak="0">
    <w:nsid w:val="18C56F99"/>
    <w:multiLevelType w:val="multilevel"/>
    <w:tmpl w:val="3800D5F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2" w15:restartNumberingAfterBreak="0">
    <w:nsid w:val="19F21A8D"/>
    <w:multiLevelType w:val="multilevel"/>
    <w:tmpl w:val="B3F4086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3" w15:restartNumberingAfterBreak="0">
    <w:nsid w:val="1C442133"/>
    <w:multiLevelType w:val="multilevel"/>
    <w:tmpl w:val="BBB6B29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4" w15:restartNumberingAfterBreak="0">
    <w:nsid w:val="253775F7"/>
    <w:multiLevelType w:val="multilevel"/>
    <w:tmpl w:val="9A3443E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5" w15:restartNumberingAfterBreak="0">
    <w:nsid w:val="256F3EDA"/>
    <w:multiLevelType w:val="multilevel"/>
    <w:tmpl w:val="E8C6980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6" w15:restartNumberingAfterBreak="0">
    <w:nsid w:val="26967C82"/>
    <w:multiLevelType w:val="multilevel"/>
    <w:tmpl w:val="BC92E5B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7" w15:restartNumberingAfterBreak="0">
    <w:nsid w:val="275E6B9E"/>
    <w:multiLevelType w:val="multilevel"/>
    <w:tmpl w:val="D62CE77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8" w15:restartNumberingAfterBreak="0">
    <w:nsid w:val="2A5C4439"/>
    <w:multiLevelType w:val="multilevel"/>
    <w:tmpl w:val="F032362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9" w15:restartNumberingAfterBreak="0">
    <w:nsid w:val="2A9A1397"/>
    <w:multiLevelType w:val="multilevel"/>
    <w:tmpl w:val="95C651A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0" w15:restartNumberingAfterBreak="0">
    <w:nsid w:val="2CEC1550"/>
    <w:multiLevelType w:val="multilevel"/>
    <w:tmpl w:val="A114F4C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color w:val="212121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1" w15:restartNumberingAfterBreak="0">
    <w:nsid w:val="2E9B3EB1"/>
    <w:multiLevelType w:val="multilevel"/>
    <w:tmpl w:val="C09C999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32" w15:restartNumberingAfterBreak="0">
    <w:nsid w:val="30A30724"/>
    <w:multiLevelType w:val="multilevel"/>
    <w:tmpl w:val="5E9884C6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33" w15:restartNumberingAfterBreak="0">
    <w:nsid w:val="32B45BBB"/>
    <w:multiLevelType w:val="multilevel"/>
    <w:tmpl w:val="D068C1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4" w15:restartNumberingAfterBreak="0">
    <w:nsid w:val="32E1294F"/>
    <w:multiLevelType w:val="multilevel"/>
    <w:tmpl w:val="DDBC3A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5" w15:restartNumberingAfterBreak="0">
    <w:nsid w:val="38746B3B"/>
    <w:multiLevelType w:val="multilevel"/>
    <w:tmpl w:val="0D8E721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6" w15:restartNumberingAfterBreak="0">
    <w:nsid w:val="3A796269"/>
    <w:multiLevelType w:val="multilevel"/>
    <w:tmpl w:val="288E539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37" w15:restartNumberingAfterBreak="0">
    <w:nsid w:val="3CE14114"/>
    <w:multiLevelType w:val="multilevel"/>
    <w:tmpl w:val="B830A2F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8" w15:restartNumberingAfterBreak="0">
    <w:nsid w:val="3DBE5638"/>
    <w:multiLevelType w:val="multilevel"/>
    <w:tmpl w:val="D9B0CAA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9" w15:restartNumberingAfterBreak="0">
    <w:nsid w:val="400C5D79"/>
    <w:multiLevelType w:val="multilevel"/>
    <w:tmpl w:val="551A51F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0" w15:restartNumberingAfterBreak="0">
    <w:nsid w:val="421D2423"/>
    <w:multiLevelType w:val="multilevel"/>
    <w:tmpl w:val="15884E4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41" w15:restartNumberingAfterBreak="0">
    <w:nsid w:val="42295872"/>
    <w:multiLevelType w:val="multilevel"/>
    <w:tmpl w:val="8C089862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2" w15:restartNumberingAfterBreak="0">
    <w:nsid w:val="44035C77"/>
    <w:multiLevelType w:val="multilevel"/>
    <w:tmpl w:val="F3FE03C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3" w15:restartNumberingAfterBreak="0">
    <w:nsid w:val="440F4647"/>
    <w:multiLevelType w:val="multilevel"/>
    <w:tmpl w:val="AE4E670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4" w15:restartNumberingAfterBreak="0">
    <w:nsid w:val="44D42F10"/>
    <w:multiLevelType w:val="multilevel"/>
    <w:tmpl w:val="7084041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5" w15:restartNumberingAfterBreak="0">
    <w:nsid w:val="45E47BA5"/>
    <w:multiLevelType w:val="multilevel"/>
    <w:tmpl w:val="57D642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46" w15:restartNumberingAfterBreak="0">
    <w:nsid w:val="480D4BBD"/>
    <w:multiLevelType w:val="multilevel"/>
    <w:tmpl w:val="8D32511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7" w15:restartNumberingAfterBreak="0">
    <w:nsid w:val="481C2845"/>
    <w:multiLevelType w:val="multilevel"/>
    <w:tmpl w:val="4606CAC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8" w15:restartNumberingAfterBreak="0">
    <w:nsid w:val="48390690"/>
    <w:multiLevelType w:val="multilevel"/>
    <w:tmpl w:val="DEF882C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49" w15:restartNumberingAfterBreak="0">
    <w:nsid w:val="491E38E9"/>
    <w:multiLevelType w:val="multilevel"/>
    <w:tmpl w:val="E9FE6FA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0" w15:restartNumberingAfterBreak="0">
    <w:nsid w:val="496F6B7D"/>
    <w:multiLevelType w:val="multilevel"/>
    <w:tmpl w:val="C284E4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51" w15:restartNumberingAfterBreak="0">
    <w:nsid w:val="4D4A4F15"/>
    <w:multiLevelType w:val="multilevel"/>
    <w:tmpl w:val="452E66A0"/>
    <w:lvl w:ilvl="0">
      <w:start w:val="1"/>
      <w:numFmt w:val="decimal"/>
      <w:lvlText w:val="%1."/>
      <w:lvlJc w:val="left"/>
      <w:pPr>
        <w:tabs>
          <w:tab w:val="num" w:pos="0"/>
        </w:tabs>
        <w:ind w:left="121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2" w15:restartNumberingAfterBreak="0">
    <w:nsid w:val="4E4A3A44"/>
    <w:multiLevelType w:val="multilevel"/>
    <w:tmpl w:val="E190120C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3" w15:restartNumberingAfterBreak="0">
    <w:nsid w:val="4F8311E6"/>
    <w:multiLevelType w:val="multilevel"/>
    <w:tmpl w:val="CE2C15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54" w15:restartNumberingAfterBreak="0">
    <w:nsid w:val="50656B05"/>
    <w:multiLevelType w:val="multilevel"/>
    <w:tmpl w:val="FB129C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5" w15:restartNumberingAfterBreak="0">
    <w:nsid w:val="506733D7"/>
    <w:multiLevelType w:val="multilevel"/>
    <w:tmpl w:val="F0C428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6" w15:restartNumberingAfterBreak="0">
    <w:nsid w:val="53D55248"/>
    <w:multiLevelType w:val="multilevel"/>
    <w:tmpl w:val="7408BEF8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7" w15:restartNumberingAfterBreak="0">
    <w:nsid w:val="5458685C"/>
    <w:multiLevelType w:val="multilevel"/>
    <w:tmpl w:val="C6541A2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58" w15:restartNumberingAfterBreak="0">
    <w:nsid w:val="57E8399B"/>
    <w:multiLevelType w:val="multilevel"/>
    <w:tmpl w:val="5166185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9" w15:restartNumberingAfterBreak="0">
    <w:nsid w:val="58527A28"/>
    <w:multiLevelType w:val="multilevel"/>
    <w:tmpl w:val="37AE7BA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0" w15:restartNumberingAfterBreak="0">
    <w:nsid w:val="59F30E02"/>
    <w:multiLevelType w:val="multilevel"/>
    <w:tmpl w:val="437A31A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1" w15:restartNumberingAfterBreak="0">
    <w:nsid w:val="5C171592"/>
    <w:multiLevelType w:val="multilevel"/>
    <w:tmpl w:val="8E3620C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2" w15:restartNumberingAfterBreak="0">
    <w:nsid w:val="5DF542F1"/>
    <w:multiLevelType w:val="multilevel"/>
    <w:tmpl w:val="AD40E7D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3" w15:restartNumberingAfterBreak="0">
    <w:nsid w:val="61C813A2"/>
    <w:multiLevelType w:val="multilevel"/>
    <w:tmpl w:val="D7BE551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64" w15:restartNumberingAfterBreak="0">
    <w:nsid w:val="63643F8C"/>
    <w:multiLevelType w:val="multilevel"/>
    <w:tmpl w:val="2E9C747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5" w15:restartNumberingAfterBreak="0">
    <w:nsid w:val="63B90915"/>
    <w:multiLevelType w:val="multilevel"/>
    <w:tmpl w:val="2E96B2B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72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0"/>
        </w:tabs>
        <w:ind w:left="3240" w:hanging="360"/>
      </w:pPr>
    </w:lvl>
  </w:abstractNum>
  <w:abstractNum w:abstractNumId="66" w15:restartNumberingAfterBreak="0">
    <w:nsid w:val="63D76B76"/>
    <w:multiLevelType w:val="multilevel"/>
    <w:tmpl w:val="D14CCC7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67" w15:restartNumberingAfterBreak="0">
    <w:nsid w:val="651408BC"/>
    <w:multiLevelType w:val="multilevel"/>
    <w:tmpl w:val="ACC8E6B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8" w15:restartNumberingAfterBreak="0">
    <w:nsid w:val="663706DE"/>
    <w:multiLevelType w:val="multilevel"/>
    <w:tmpl w:val="507ACC5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69" w15:restartNumberingAfterBreak="0">
    <w:nsid w:val="67BE3FC8"/>
    <w:multiLevelType w:val="multilevel"/>
    <w:tmpl w:val="602A81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70" w15:restartNumberingAfterBreak="0">
    <w:nsid w:val="68A85241"/>
    <w:multiLevelType w:val="multilevel"/>
    <w:tmpl w:val="815E64D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1" w15:restartNumberingAfterBreak="0">
    <w:nsid w:val="69996022"/>
    <w:multiLevelType w:val="multilevel"/>
    <w:tmpl w:val="61600FB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2" w15:restartNumberingAfterBreak="0">
    <w:nsid w:val="69AF21DA"/>
    <w:multiLevelType w:val="multilevel"/>
    <w:tmpl w:val="9D9A864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3" w15:restartNumberingAfterBreak="0">
    <w:nsid w:val="6A2F50AE"/>
    <w:multiLevelType w:val="multilevel"/>
    <w:tmpl w:val="E00A7C9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4" w15:restartNumberingAfterBreak="0">
    <w:nsid w:val="6A546716"/>
    <w:multiLevelType w:val="multilevel"/>
    <w:tmpl w:val="F210E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75" w15:restartNumberingAfterBreak="0">
    <w:nsid w:val="6C5259CB"/>
    <w:multiLevelType w:val="multilevel"/>
    <w:tmpl w:val="138057D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6" w15:restartNumberingAfterBreak="0">
    <w:nsid w:val="6D7E3ED1"/>
    <w:multiLevelType w:val="multilevel"/>
    <w:tmpl w:val="342276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</w:rPr>
    </w:lvl>
    <w:lvl w:ilvl="1"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</w:rPr>
    </w:lvl>
    <w:lvl w:ilvl="2"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</w:rPr>
    </w:lvl>
    <w:lvl w:ilvl="3"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</w:rPr>
    </w:lvl>
    <w:lvl w:ilvl="4"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</w:rPr>
    </w:lvl>
    <w:lvl w:ilvl="5"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</w:rPr>
    </w:lvl>
    <w:lvl w:ilvl="6"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</w:rPr>
    </w:lvl>
    <w:lvl w:ilvl="7"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</w:rPr>
    </w:lvl>
    <w:lvl w:ilvl="8"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</w:rPr>
    </w:lvl>
  </w:abstractNum>
  <w:abstractNum w:abstractNumId="77" w15:restartNumberingAfterBreak="0">
    <w:nsid w:val="705F3BB7"/>
    <w:multiLevelType w:val="multilevel"/>
    <w:tmpl w:val="226C0DE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78" w15:restartNumberingAfterBreak="0">
    <w:nsid w:val="75BF62F5"/>
    <w:multiLevelType w:val="hybridMultilevel"/>
    <w:tmpl w:val="D0DE957C"/>
    <w:lvl w:ilvl="0" w:tplc="F9B40FDC">
      <w:start w:val="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75FA3B43"/>
    <w:multiLevelType w:val="multilevel"/>
    <w:tmpl w:val="7EB2F690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0" w15:restartNumberingAfterBreak="0">
    <w:nsid w:val="789B3197"/>
    <w:multiLevelType w:val="multilevel"/>
    <w:tmpl w:val="688C1B9E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1" w15:restartNumberingAfterBreak="0">
    <w:nsid w:val="79F16D48"/>
    <w:multiLevelType w:val="multilevel"/>
    <w:tmpl w:val="49E2BB5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</w:lvl>
  </w:abstractNum>
  <w:abstractNum w:abstractNumId="82" w15:restartNumberingAfterBreak="0">
    <w:nsid w:val="7A130280"/>
    <w:multiLevelType w:val="multilevel"/>
    <w:tmpl w:val="19288F0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3" w15:restartNumberingAfterBreak="0">
    <w:nsid w:val="7C9535DC"/>
    <w:multiLevelType w:val="multilevel"/>
    <w:tmpl w:val="E9FC197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4" w15:restartNumberingAfterBreak="0">
    <w:nsid w:val="7EEB55AF"/>
    <w:multiLevelType w:val="multilevel"/>
    <w:tmpl w:val="C72A445A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85" w15:restartNumberingAfterBreak="0">
    <w:nsid w:val="7EEF6401"/>
    <w:multiLevelType w:val="multilevel"/>
    <w:tmpl w:val="9C6073D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947762618">
    <w:abstractNumId w:val="56"/>
  </w:num>
  <w:num w:numId="2" w16cid:durableId="1994215971">
    <w:abstractNumId w:val="40"/>
  </w:num>
  <w:num w:numId="3" w16cid:durableId="1360664472">
    <w:abstractNumId w:val="12"/>
  </w:num>
  <w:num w:numId="4" w16cid:durableId="826022123">
    <w:abstractNumId w:val="24"/>
  </w:num>
  <w:num w:numId="5" w16cid:durableId="108166124">
    <w:abstractNumId w:val="58"/>
  </w:num>
  <w:num w:numId="6" w16cid:durableId="200438056">
    <w:abstractNumId w:val="48"/>
  </w:num>
  <w:num w:numId="7" w16cid:durableId="923876639">
    <w:abstractNumId w:val="39"/>
  </w:num>
  <w:num w:numId="8" w16cid:durableId="1165851736">
    <w:abstractNumId w:val="54"/>
  </w:num>
  <w:num w:numId="9" w16cid:durableId="2122407261">
    <w:abstractNumId w:val="23"/>
  </w:num>
  <w:num w:numId="10" w16cid:durableId="323552193">
    <w:abstractNumId w:val="70"/>
  </w:num>
  <w:num w:numId="11" w16cid:durableId="891843955">
    <w:abstractNumId w:val="71"/>
  </w:num>
  <w:num w:numId="12" w16cid:durableId="1273830148">
    <w:abstractNumId w:val="17"/>
  </w:num>
  <w:num w:numId="13" w16cid:durableId="1592472165">
    <w:abstractNumId w:val="82"/>
  </w:num>
  <w:num w:numId="14" w16cid:durableId="1343241343">
    <w:abstractNumId w:val="85"/>
  </w:num>
  <w:num w:numId="15" w16cid:durableId="204755460">
    <w:abstractNumId w:val="25"/>
  </w:num>
  <w:num w:numId="16" w16cid:durableId="2125690470">
    <w:abstractNumId w:val="26"/>
  </w:num>
  <w:num w:numId="17" w16cid:durableId="967277952">
    <w:abstractNumId w:val="67"/>
  </w:num>
  <w:num w:numId="18" w16cid:durableId="2114015566">
    <w:abstractNumId w:val="43"/>
  </w:num>
  <w:num w:numId="19" w16cid:durableId="1982926637">
    <w:abstractNumId w:val="28"/>
  </w:num>
  <w:num w:numId="20" w16cid:durableId="971786284">
    <w:abstractNumId w:val="15"/>
  </w:num>
  <w:num w:numId="21" w16cid:durableId="1127359562">
    <w:abstractNumId w:val="11"/>
  </w:num>
  <w:num w:numId="22" w16cid:durableId="2009626719">
    <w:abstractNumId w:val="33"/>
  </w:num>
  <w:num w:numId="23" w16cid:durableId="341443282">
    <w:abstractNumId w:val="47"/>
  </w:num>
  <w:num w:numId="24" w16cid:durableId="173423969">
    <w:abstractNumId w:val="30"/>
  </w:num>
  <w:num w:numId="25" w16cid:durableId="347946736">
    <w:abstractNumId w:val="45"/>
  </w:num>
  <w:num w:numId="26" w16cid:durableId="1064833842">
    <w:abstractNumId w:val="74"/>
  </w:num>
  <w:num w:numId="27" w16cid:durableId="1226066224">
    <w:abstractNumId w:val="36"/>
  </w:num>
  <w:num w:numId="28" w16cid:durableId="885990565">
    <w:abstractNumId w:val="53"/>
  </w:num>
  <w:num w:numId="29" w16cid:durableId="1472752248">
    <w:abstractNumId w:val="50"/>
  </w:num>
  <w:num w:numId="30" w16cid:durableId="1310399266">
    <w:abstractNumId w:val="3"/>
  </w:num>
  <w:num w:numId="31" w16cid:durableId="810364433">
    <w:abstractNumId w:val="68"/>
  </w:num>
  <w:num w:numId="32" w16cid:durableId="1689866659">
    <w:abstractNumId w:val="34"/>
  </w:num>
  <w:num w:numId="33" w16cid:durableId="2134442911">
    <w:abstractNumId w:val="46"/>
  </w:num>
  <w:num w:numId="34" w16cid:durableId="593368904">
    <w:abstractNumId w:val="60"/>
  </w:num>
  <w:num w:numId="35" w16cid:durableId="1423795187">
    <w:abstractNumId w:val="64"/>
  </w:num>
  <w:num w:numId="36" w16cid:durableId="232815043">
    <w:abstractNumId w:val="14"/>
  </w:num>
  <w:num w:numId="37" w16cid:durableId="158692407">
    <w:abstractNumId w:val="72"/>
  </w:num>
  <w:num w:numId="38" w16cid:durableId="1656563886">
    <w:abstractNumId w:val="37"/>
  </w:num>
  <w:num w:numId="39" w16cid:durableId="731923374">
    <w:abstractNumId w:val="38"/>
  </w:num>
  <w:num w:numId="40" w16cid:durableId="847674938">
    <w:abstractNumId w:val="35"/>
  </w:num>
  <w:num w:numId="41" w16cid:durableId="1889106323">
    <w:abstractNumId w:val="1"/>
  </w:num>
  <w:num w:numId="42" w16cid:durableId="582837188">
    <w:abstractNumId w:val="21"/>
  </w:num>
  <w:num w:numId="43" w16cid:durableId="2105613063">
    <w:abstractNumId w:val="73"/>
  </w:num>
  <w:num w:numId="44" w16cid:durableId="1059014648">
    <w:abstractNumId w:val="0"/>
  </w:num>
  <w:num w:numId="45" w16cid:durableId="745952858">
    <w:abstractNumId w:val="42"/>
  </w:num>
  <w:num w:numId="46" w16cid:durableId="123086009">
    <w:abstractNumId w:val="44"/>
  </w:num>
  <w:num w:numId="47" w16cid:durableId="1582330733">
    <w:abstractNumId w:val="77"/>
  </w:num>
  <w:num w:numId="48" w16cid:durableId="1846287503">
    <w:abstractNumId w:val="51"/>
  </w:num>
  <w:num w:numId="49" w16cid:durableId="824931228">
    <w:abstractNumId w:val="59"/>
  </w:num>
  <w:num w:numId="50" w16cid:durableId="260334813">
    <w:abstractNumId w:val="5"/>
  </w:num>
  <w:num w:numId="51" w16cid:durableId="1980720607">
    <w:abstractNumId w:val="57"/>
  </w:num>
  <w:num w:numId="52" w16cid:durableId="1919288031">
    <w:abstractNumId w:val="8"/>
  </w:num>
  <w:num w:numId="53" w16cid:durableId="806972886">
    <w:abstractNumId w:val="80"/>
  </w:num>
  <w:num w:numId="54" w16cid:durableId="1528104852">
    <w:abstractNumId w:val="62"/>
  </w:num>
  <w:num w:numId="55" w16cid:durableId="203031119">
    <w:abstractNumId w:val="4"/>
  </w:num>
  <w:num w:numId="56" w16cid:durableId="1881280023">
    <w:abstractNumId w:val="52"/>
  </w:num>
  <w:num w:numId="57" w16cid:durableId="432210885">
    <w:abstractNumId w:val="27"/>
  </w:num>
  <w:num w:numId="58" w16cid:durableId="665744451">
    <w:abstractNumId w:val="61"/>
  </w:num>
  <w:num w:numId="59" w16cid:durableId="1095131016">
    <w:abstractNumId w:val="79"/>
  </w:num>
  <w:num w:numId="60" w16cid:durableId="574901265">
    <w:abstractNumId w:val="66"/>
  </w:num>
  <w:num w:numId="61" w16cid:durableId="1423335900">
    <w:abstractNumId w:val="41"/>
  </w:num>
  <w:num w:numId="62" w16cid:durableId="742021386">
    <w:abstractNumId w:val="29"/>
  </w:num>
  <w:num w:numId="63" w16cid:durableId="1647392607">
    <w:abstractNumId w:val="75"/>
  </w:num>
  <w:num w:numId="64" w16cid:durableId="967472146">
    <w:abstractNumId w:val="13"/>
  </w:num>
  <w:num w:numId="65" w16cid:durableId="1421945268">
    <w:abstractNumId w:val="31"/>
  </w:num>
  <w:num w:numId="66" w16cid:durableId="527833804">
    <w:abstractNumId w:val="20"/>
  </w:num>
  <w:num w:numId="67" w16cid:durableId="2134904316">
    <w:abstractNumId w:val="7"/>
  </w:num>
  <w:num w:numId="68" w16cid:durableId="870920345">
    <w:abstractNumId w:val="49"/>
  </w:num>
  <w:num w:numId="69" w16cid:durableId="1707103572">
    <w:abstractNumId w:val="83"/>
  </w:num>
  <w:num w:numId="70" w16cid:durableId="725371110">
    <w:abstractNumId w:val="55"/>
  </w:num>
  <w:num w:numId="71" w16cid:durableId="395472185">
    <w:abstractNumId w:val="2"/>
  </w:num>
  <w:num w:numId="72" w16cid:durableId="819003708">
    <w:abstractNumId w:val="10"/>
  </w:num>
  <w:num w:numId="73" w16cid:durableId="378169618">
    <w:abstractNumId w:val="22"/>
  </w:num>
  <w:num w:numId="74" w16cid:durableId="241643452">
    <w:abstractNumId w:val="19"/>
  </w:num>
  <w:num w:numId="75" w16cid:durableId="1185293348">
    <w:abstractNumId w:val="16"/>
  </w:num>
  <w:num w:numId="76" w16cid:durableId="438376981">
    <w:abstractNumId w:val="84"/>
  </w:num>
  <w:num w:numId="77" w16cid:durableId="2130663624">
    <w:abstractNumId w:val="76"/>
  </w:num>
  <w:num w:numId="78" w16cid:durableId="1289161296">
    <w:abstractNumId w:val="69"/>
  </w:num>
  <w:num w:numId="79" w16cid:durableId="1660113450">
    <w:abstractNumId w:val="65"/>
  </w:num>
  <w:num w:numId="80" w16cid:durableId="420028383">
    <w:abstractNumId w:val="81"/>
  </w:num>
  <w:num w:numId="81" w16cid:durableId="1730692516">
    <w:abstractNumId w:val="63"/>
  </w:num>
  <w:num w:numId="82" w16cid:durableId="453793124">
    <w:abstractNumId w:val="32"/>
  </w:num>
  <w:num w:numId="83" w16cid:durableId="1976064038">
    <w:abstractNumId w:val="9"/>
  </w:num>
  <w:num w:numId="84" w16cid:durableId="218709546">
    <w:abstractNumId w:val="18"/>
  </w:num>
  <w:num w:numId="85" w16cid:durableId="1667660523">
    <w:abstractNumId w:val="6"/>
  </w:num>
  <w:num w:numId="86" w16cid:durableId="735057483">
    <w:abstractNumId w:val="7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314C"/>
    <w:rsid w:val="00056951"/>
    <w:rsid w:val="000935E7"/>
    <w:rsid w:val="000C78D6"/>
    <w:rsid w:val="000F65EE"/>
    <w:rsid w:val="00185670"/>
    <w:rsid w:val="00200A4A"/>
    <w:rsid w:val="00232A39"/>
    <w:rsid w:val="00234681"/>
    <w:rsid w:val="00245DA1"/>
    <w:rsid w:val="002B06D2"/>
    <w:rsid w:val="002C2835"/>
    <w:rsid w:val="002C62EF"/>
    <w:rsid w:val="00384212"/>
    <w:rsid w:val="003B7BD7"/>
    <w:rsid w:val="003E5296"/>
    <w:rsid w:val="003F253F"/>
    <w:rsid w:val="00405486"/>
    <w:rsid w:val="00425930"/>
    <w:rsid w:val="0047178A"/>
    <w:rsid w:val="00490352"/>
    <w:rsid w:val="004D795E"/>
    <w:rsid w:val="004E54BF"/>
    <w:rsid w:val="00522147"/>
    <w:rsid w:val="00553681"/>
    <w:rsid w:val="00583067"/>
    <w:rsid w:val="005A337A"/>
    <w:rsid w:val="005A728F"/>
    <w:rsid w:val="005E5BA3"/>
    <w:rsid w:val="006726B1"/>
    <w:rsid w:val="00712F86"/>
    <w:rsid w:val="00731279"/>
    <w:rsid w:val="0073414A"/>
    <w:rsid w:val="007521BD"/>
    <w:rsid w:val="00772C94"/>
    <w:rsid w:val="00790DB5"/>
    <w:rsid w:val="008347CE"/>
    <w:rsid w:val="00863FAC"/>
    <w:rsid w:val="00865A05"/>
    <w:rsid w:val="008979DC"/>
    <w:rsid w:val="00903673"/>
    <w:rsid w:val="00923598"/>
    <w:rsid w:val="009A08C1"/>
    <w:rsid w:val="009A13D8"/>
    <w:rsid w:val="009B7860"/>
    <w:rsid w:val="009F5376"/>
    <w:rsid w:val="00AB3CB9"/>
    <w:rsid w:val="00AC5299"/>
    <w:rsid w:val="00AC6828"/>
    <w:rsid w:val="00B0253F"/>
    <w:rsid w:val="00B45376"/>
    <w:rsid w:val="00B76A07"/>
    <w:rsid w:val="00BC1C00"/>
    <w:rsid w:val="00BC7CB9"/>
    <w:rsid w:val="00BE277A"/>
    <w:rsid w:val="00BE2F43"/>
    <w:rsid w:val="00BE7E58"/>
    <w:rsid w:val="00BF0C93"/>
    <w:rsid w:val="00C71234"/>
    <w:rsid w:val="00C87A6F"/>
    <w:rsid w:val="00D3314C"/>
    <w:rsid w:val="00D84861"/>
    <w:rsid w:val="00D85FF5"/>
    <w:rsid w:val="00DA5954"/>
    <w:rsid w:val="00DB1D3A"/>
    <w:rsid w:val="00E06989"/>
    <w:rsid w:val="00E34E5E"/>
    <w:rsid w:val="00EE398A"/>
    <w:rsid w:val="00F069B7"/>
    <w:rsid w:val="00F10A37"/>
    <w:rsid w:val="00F134E0"/>
    <w:rsid w:val="00F41043"/>
    <w:rsid w:val="00F60D2C"/>
    <w:rsid w:val="00FC40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2B97FB"/>
  <w15:docId w15:val="{4949DD48-D6BF-43A9-87F6-D93E02A0B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078B"/>
    <w:pPr>
      <w:spacing w:after="160" w:line="278" w:lineRule="auto"/>
    </w:pPr>
    <w:rPr>
      <w:rFonts w:ascii="Calibri" w:hAnsi="Calibri"/>
      <w:kern w:val="0"/>
      <w:szCs w:val="24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4534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4534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4534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4534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4534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534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4534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4534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4534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qFormat/>
    <w:rsid w:val="004534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qFormat/>
    <w:rsid w:val="004534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qFormat/>
    <w:rsid w:val="004534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qFormat/>
    <w:rsid w:val="004534AB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qFormat/>
    <w:rsid w:val="004534AB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qFormat/>
    <w:rsid w:val="004534AB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qFormat/>
    <w:rsid w:val="004534AB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qFormat/>
    <w:rsid w:val="004534AB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qFormat/>
    <w:rsid w:val="004534AB"/>
    <w:rPr>
      <w:rFonts w:eastAsiaTheme="majorEastAsia" w:cstheme="majorBidi"/>
      <w:color w:val="272727" w:themeColor="text1" w:themeTint="D8"/>
    </w:rPr>
  </w:style>
  <w:style w:type="character" w:customStyle="1" w:styleId="TytuZnak">
    <w:name w:val="Tytuł Znak"/>
    <w:basedOn w:val="Domylnaczcionkaakapitu"/>
    <w:link w:val="Tytu"/>
    <w:uiPriority w:val="10"/>
    <w:qFormat/>
    <w:rsid w:val="004534AB"/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character" w:customStyle="1" w:styleId="PodtytuZnak">
    <w:name w:val="Podtytuł Znak"/>
    <w:basedOn w:val="Domylnaczcionkaakapitu"/>
    <w:link w:val="Podtytu"/>
    <w:uiPriority w:val="11"/>
    <w:qFormat/>
    <w:rsid w:val="004534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CytatZnak">
    <w:name w:val="Cytat Znak"/>
    <w:basedOn w:val="Domylnaczcionkaakapitu"/>
    <w:link w:val="Cytat"/>
    <w:uiPriority w:val="29"/>
    <w:qFormat/>
    <w:rsid w:val="004534AB"/>
    <w:rPr>
      <w:i/>
      <w:iCs/>
      <w:color w:val="404040" w:themeColor="text1" w:themeTint="BF"/>
    </w:rPr>
  </w:style>
  <w:style w:type="character" w:styleId="Wyrnienieintensywne">
    <w:name w:val="Intense Emphasis"/>
    <w:basedOn w:val="Domylnaczcionkaakapitu"/>
    <w:uiPriority w:val="21"/>
    <w:qFormat/>
    <w:rsid w:val="004534AB"/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qFormat/>
    <w:rsid w:val="004534AB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4534AB"/>
    <w:rPr>
      <w:b/>
      <w:bCs/>
      <w:smallCaps/>
      <w:color w:val="0F4761" w:themeColor="accent1" w:themeShade="BF"/>
      <w:spacing w:val="5"/>
    </w:rPr>
  </w:style>
  <w:style w:type="character" w:customStyle="1" w:styleId="Styl3Char">
    <w:name w:val="Styl3 Char"/>
    <w:basedOn w:val="Domylnaczcionkaakapitu"/>
    <w:link w:val="Styl3"/>
    <w:uiPriority w:val="1"/>
    <w:qFormat/>
    <w:rsid w:val="004534AB"/>
    <w:rPr>
      <w:rFonts w:asciiTheme="majorHAnsi" w:eastAsiaTheme="majorEastAsia" w:hAnsiTheme="majorHAnsi" w:cstheme="majorBidi"/>
      <w:b/>
      <w:bCs/>
      <w:kern w:val="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4534AB"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4534AB"/>
    <w:rPr>
      <w:kern w:val="0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qFormat/>
    <w:rsid w:val="004534AB"/>
    <w:rPr>
      <w:b/>
      <w:bCs/>
      <w:kern w:val="0"/>
      <w:sz w:val="20"/>
      <w:szCs w:val="20"/>
    </w:rPr>
  </w:style>
  <w:style w:type="character" w:customStyle="1" w:styleId="AkapitzlistZnak">
    <w:name w:val="Akapit z listą Znak"/>
    <w:link w:val="Akapitzlist"/>
    <w:uiPriority w:val="34"/>
    <w:qFormat/>
    <w:locked/>
    <w:rsid w:val="00C81EC4"/>
    <w:rPr>
      <w:kern w:val="0"/>
      <w:sz w:val="24"/>
      <w:szCs w:val="24"/>
    </w:rPr>
  </w:style>
  <w:style w:type="character" w:styleId="Hipercze">
    <w:name w:val="Hyperlink"/>
    <w:basedOn w:val="Domylnaczcionkaakapitu"/>
    <w:uiPriority w:val="99"/>
    <w:unhideWhenUsed/>
    <w:rsid w:val="00A15C0C"/>
    <w:rPr>
      <w:color w:val="467886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qFormat/>
    <w:rsid w:val="00A15C0C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EC078B"/>
    <w:rPr>
      <w:b/>
      <w:bCs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qFormat/>
    <w:rsid w:val="00B409F5"/>
    <w:rPr>
      <w:rFonts w:ascii="Segoe UI" w:hAnsi="Segoe UI" w:cs="Segoe UI"/>
      <w:kern w:val="0"/>
      <w:sz w:val="18"/>
      <w:szCs w:val="18"/>
    </w:rPr>
  </w:style>
  <w:style w:type="character" w:customStyle="1" w:styleId="NagwekZnak">
    <w:name w:val="Nagłówek Znak"/>
    <w:basedOn w:val="Domylnaczcionkaakapitu"/>
    <w:link w:val="Nagwek"/>
    <w:uiPriority w:val="99"/>
    <w:qFormat/>
    <w:rsid w:val="00145C4D"/>
    <w:rPr>
      <w:rFonts w:ascii="Calibri" w:hAnsi="Calibri"/>
      <w:kern w:val="0"/>
      <w:szCs w:val="24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145C4D"/>
    <w:rPr>
      <w:rFonts w:ascii="Calibri" w:hAnsi="Calibri"/>
      <w:kern w:val="0"/>
      <w:szCs w:val="24"/>
    </w:rPr>
  </w:style>
  <w:style w:type="paragraph" w:customStyle="1" w:styleId="Nagwek10">
    <w:name w:val="Nagłówek1"/>
    <w:basedOn w:val="Normalny"/>
    <w:next w:val="Tekstpodstawowy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Lohit Devanagari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Lohit Devanagari"/>
      <w:i/>
      <w:iCs/>
      <w:sz w:val="24"/>
    </w:rPr>
  </w:style>
  <w:style w:type="paragraph" w:customStyle="1" w:styleId="Indeks">
    <w:name w:val="Indeks"/>
    <w:basedOn w:val="Normalny"/>
    <w:qFormat/>
    <w:pPr>
      <w:suppressLineNumbers/>
    </w:pPr>
    <w:rPr>
      <w:rFonts w:cs="Lohit Devanagari"/>
    </w:rPr>
  </w:style>
  <w:style w:type="paragraph" w:styleId="Tytu">
    <w:name w:val="Title"/>
    <w:basedOn w:val="Normalny"/>
    <w:next w:val="Normalny"/>
    <w:link w:val="TytuZnak"/>
    <w:uiPriority w:val="10"/>
    <w:qFormat/>
    <w:rsid w:val="004534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4534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4534AB"/>
    <w:pPr>
      <w:spacing w:before="160"/>
      <w:jc w:val="center"/>
    </w:pPr>
    <w:rPr>
      <w:i/>
      <w:iCs/>
      <w:color w:val="404040" w:themeColor="text1" w:themeTint="BF"/>
    </w:rPr>
  </w:style>
  <w:style w:type="paragraph" w:styleId="Akapitzlist">
    <w:name w:val="List Paragraph"/>
    <w:basedOn w:val="Normalny"/>
    <w:link w:val="AkapitzlistZnak"/>
    <w:uiPriority w:val="34"/>
    <w:qFormat/>
    <w:rsid w:val="004534AB"/>
    <w:pPr>
      <w:ind w:left="720"/>
      <w:contextualSpacing/>
    </w:p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4534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paragraph" w:customStyle="1" w:styleId="Styl3">
    <w:name w:val="Styl3"/>
    <w:basedOn w:val="Normalny"/>
    <w:link w:val="Styl3Char"/>
    <w:uiPriority w:val="1"/>
    <w:qFormat/>
    <w:rsid w:val="004534AB"/>
    <w:pPr>
      <w:keepNext/>
      <w:keepLines/>
      <w:spacing w:before="240" w:after="0" w:line="259" w:lineRule="auto"/>
      <w:outlineLvl w:val="0"/>
    </w:pPr>
    <w:rPr>
      <w:rFonts w:asciiTheme="majorHAnsi" w:eastAsiaTheme="majorEastAsia" w:hAnsiTheme="majorHAnsi" w:cstheme="majorBidi"/>
      <w:b/>
      <w:bCs/>
    </w:rPr>
  </w:style>
  <w:style w:type="paragraph" w:styleId="Tekstkomentarza">
    <w:name w:val="annotation text"/>
    <w:basedOn w:val="Normalny"/>
    <w:link w:val="TekstkomentarzaZnak"/>
    <w:uiPriority w:val="99"/>
    <w:unhideWhenUsed/>
    <w:rsid w:val="004534AB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qFormat/>
    <w:rsid w:val="004534AB"/>
    <w:rPr>
      <w:b/>
      <w:bCs/>
    </w:rPr>
  </w:style>
  <w:style w:type="paragraph" w:styleId="Bezodstpw">
    <w:name w:val="No Spacing"/>
    <w:uiPriority w:val="1"/>
    <w:qFormat/>
    <w:rsid w:val="00B45CA8"/>
    <w:rPr>
      <w:rFonts w:ascii="Aptos" w:eastAsia="Aptos" w:hAnsi="Aptos"/>
      <w:kern w:val="0"/>
      <w14:ligatures w14:val="none"/>
    </w:rPr>
  </w:style>
  <w:style w:type="paragraph" w:styleId="Tekstdymka">
    <w:name w:val="Balloon Text"/>
    <w:basedOn w:val="Normalny"/>
    <w:link w:val="TekstdymkaZnak"/>
    <w:uiPriority w:val="99"/>
    <w:semiHidden/>
    <w:unhideWhenUsed/>
    <w:qFormat/>
    <w:rsid w:val="00B409F5"/>
    <w:pPr>
      <w:spacing w:after="0" w:line="240" w:lineRule="auto"/>
    </w:pPr>
    <w:rPr>
      <w:rFonts w:ascii="Segoe UI" w:hAnsi="Segoe UI" w:cs="Segoe UI"/>
      <w:sz w:val="18"/>
      <w:szCs w:val="18"/>
    </w:rPr>
  </w:style>
  <w:style w:type="paragraph" w:styleId="Poprawka">
    <w:name w:val="Revision"/>
    <w:uiPriority w:val="99"/>
    <w:semiHidden/>
    <w:qFormat/>
    <w:rsid w:val="003852AE"/>
    <w:rPr>
      <w:rFonts w:ascii="Calibri" w:hAnsi="Calibri"/>
      <w:kern w:val="0"/>
      <w:szCs w:val="24"/>
    </w:rPr>
  </w:style>
  <w:style w:type="paragraph" w:customStyle="1" w:styleId="Gwkaistopka">
    <w:name w:val="Główka i stopka"/>
    <w:basedOn w:val="Normalny"/>
    <w:qFormat/>
  </w:style>
  <w:style w:type="paragraph" w:styleId="Nagwek">
    <w:name w:val="header"/>
    <w:basedOn w:val="Normalny"/>
    <w:link w:val="NagwekZnak"/>
    <w:uiPriority w:val="99"/>
    <w:unhideWhenUsed/>
    <w:rsid w:val="00145C4D"/>
    <w:pPr>
      <w:tabs>
        <w:tab w:val="center" w:pos="4536"/>
        <w:tab w:val="right" w:pos="9072"/>
      </w:tabs>
      <w:spacing w:after="0" w:line="240" w:lineRule="auto"/>
    </w:pPr>
  </w:style>
  <w:style w:type="paragraph" w:styleId="Stopka">
    <w:name w:val="footer"/>
    <w:basedOn w:val="Normalny"/>
    <w:link w:val="StopkaZnak"/>
    <w:uiPriority w:val="99"/>
    <w:unhideWhenUsed/>
    <w:rsid w:val="00145C4D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awartotabeli">
    <w:name w:val="Zawartość tabeli"/>
    <w:basedOn w:val="Normalny"/>
    <w:qFormat/>
    <w:pPr>
      <w:widowControl w:val="0"/>
      <w:suppressLineNumbers/>
    </w:pPr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numbering" w:customStyle="1" w:styleId="Bezlisty1">
    <w:name w:val="Bez listy1"/>
    <w:uiPriority w:val="99"/>
    <w:semiHidden/>
    <w:unhideWhenUsed/>
    <w:qFormat/>
  </w:style>
  <w:style w:type="table" w:styleId="Tabela-Siatka">
    <w:name w:val="Table Grid"/>
    <w:basedOn w:val="Standardowy"/>
    <w:uiPriority w:val="59"/>
    <w:rsid w:val="004534AB"/>
    <w:rPr>
      <w:sz w:val="24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pubenchmark.net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www.cpubenchmark.net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</a:majorFont>
      <a:minorFont>
        <a:latin typeface="Aptos" panose="0211000402020202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30</Pages>
  <Words>7268</Words>
  <Characters>43610</Characters>
  <Application>Microsoft Office Word</Application>
  <DocSecurity>0</DocSecurity>
  <Lines>363</Lines>
  <Paragraphs>101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50777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 Betiuk</dc:creator>
  <dc:description/>
  <cp:lastModifiedBy>Justyna Prus</cp:lastModifiedBy>
  <cp:revision>7</cp:revision>
  <cp:lastPrinted>2024-11-21T08:50:00Z</cp:lastPrinted>
  <dcterms:created xsi:type="dcterms:W3CDTF">2026-02-02T12:21:00Z</dcterms:created>
  <dcterms:modified xsi:type="dcterms:W3CDTF">2026-02-11T10:41:00Z</dcterms:modified>
</cp:coreProperties>
</file>