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4944E8" w14:textId="4FE5C69C" w:rsidR="005B1B7B" w:rsidRDefault="00E8526E" w:rsidP="00A45CF2">
      <w:pPr>
        <w:pStyle w:val="Default"/>
        <w:jc w:val="left"/>
        <w:rPr>
          <w:sz w:val="20"/>
          <w:szCs w:val="20"/>
        </w:rPr>
      </w:pPr>
      <w:r>
        <w:rPr>
          <w:sz w:val="20"/>
          <w:szCs w:val="20"/>
        </w:rPr>
        <w:t>n</w:t>
      </w:r>
      <w:r w:rsidR="00F96C9E">
        <w:rPr>
          <w:sz w:val="20"/>
          <w:szCs w:val="20"/>
        </w:rPr>
        <w:t xml:space="preserve">r postępowania: </w:t>
      </w:r>
      <w:r w:rsidR="00A45CF2" w:rsidRPr="00A45CF2">
        <w:rPr>
          <w:sz w:val="20"/>
          <w:szCs w:val="20"/>
        </w:rPr>
        <w:t>SI.271.1.2026</w:t>
      </w:r>
    </w:p>
    <w:p w14:paraId="51E57449" w14:textId="77777777" w:rsidR="005B1B7B" w:rsidRDefault="005B1B7B">
      <w:pPr>
        <w:pStyle w:val="Default"/>
      </w:pPr>
    </w:p>
    <w:p w14:paraId="6AAB0609" w14:textId="77777777" w:rsidR="005B1B7B" w:rsidRDefault="005B1B7B">
      <w:pPr>
        <w:pStyle w:val="Default"/>
      </w:pPr>
    </w:p>
    <w:p w14:paraId="3E13683A" w14:textId="77777777" w:rsidR="005B1B7B" w:rsidRDefault="00F96C9E">
      <w:pPr>
        <w:pStyle w:val="Default"/>
        <w:rPr>
          <w:b/>
          <w:bCs/>
        </w:rPr>
      </w:pPr>
      <w:r>
        <w:rPr>
          <w:b/>
          <w:bCs/>
        </w:rPr>
        <w:t>OPIS PRZEDMIOTU ZAMÓWIENIA</w:t>
      </w:r>
    </w:p>
    <w:p w14:paraId="09925490" w14:textId="77777777" w:rsidR="005B1B7B" w:rsidRDefault="00F96C9E">
      <w:pPr>
        <w:pStyle w:val="Default"/>
        <w:rPr>
          <w:b/>
          <w:bCs/>
        </w:rPr>
      </w:pPr>
      <w:r>
        <w:rPr>
          <w:b/>
          <w:bCs/>
        </w:rPr>
        <w:t>w postępowaniu o udzielenie zamówienia publicznego pod nazwą:</w:t>
      </w:r>
    </w:p>
    <w:p w14:paraId="3165A000" w14:textId="0D185585" w:rsidR="00A45CF2" w:rsidRPr="00A45CF2" w:rsidRDefault="00F96C9E" w:rsidP="00A45CF2">
      <w:pPr>
        <w:pStyle w:val="Default"/>
        <w:rPr>
          <w:b/>
          <w:bCs/>
        </w:rPr>
      </w:pPr>
      <w:r>
        <w:rPr>
          <w:b/>
          <w:bCs/>
        </w:rPr>
        <w:t>„</w:t>
      </w:r>
      <w:r w:rsidR="00A45CF2">
        <w:rPr>
          <w:b/>
          <w:bCs/>
        </w:rPr>
        <w:t xml:space="preserve">Budowa </w:t>
      </w:r>
      <w:r w:rsidR="00221429">
        <w:rPr>
          <w:b/>
          <w:bCs/>
        </w:rPr>
        <w:t>ścież</w:t>
      </w:r>
      <w:r w:rsidR="00221429" w:rsidRPr="00A45CF2">
        <w:rPr>
          <w:b/>
          <w:bCs/>
        </w:rPr>
        <w:t>ek</w:t>
      </w:r>
      <w:r w:rsidR="00A45CF2" w:rsidRPr="00A45CF2">
        <w:rPr>
          <w:b/>
          <w:bCs/>
        </w:rPr>
        <w:t xml:space="preserve"> pieszych terenowych i obiektów małej architektury na terenie Muzeum</w:t>
      </w:r>
    </w:p>
    <w:p w14:paraId="4DC2C378" w14:textId="22B7F2F3" w:rsidR="005B1B7B" w:rsidRDefault="00A45CF2" w:rsidP="00A45CF2">
      <w:pPr>
        <w:pStyle w:val="Default"/>
        <w:rPr>
          <w:b/>
          <w:bCs/>
        </w:rPr>
      </w:pPr>
      <w:r w:rsidRPr="00A45CF2">
        <w:rPr>
          <w:b/>
          <w:bCs/>
        </w:rPr>
        <w:t>Lotnictwa Polskiego w Krakowie dz. nr 25/11, 25/13, obr. 0006, j.ew. Nowa Huta</w:t>
      </w:r>
      <w:r w:rsidR="00F96C9E">
        <w:rPr>
          <w:b/>
          <w:bCs/>
        </w:rPr>
        <w:t>”.</w:t>
      </w:r>
    </w:p>
    <w:p w14:paraId="43D1C469" w14:textId="77777777" w:rsidR="005B1B7B" w:rsidRDefault="005B1B7B">
      <w:pPr>
        <w:pStyle w:val="Default"/>
        <w:jc w:val="both"/>
      </w:pPr>
    </w:p>
    <w:p w14:paraId="6168C69C" w14:textId="77777777" w:rsidR="005B1B7B" w:rsidRDefault="005B1B7B">
      <w:pPr>
        <w:pStyle w:val="Default"/>
        <w:jc w:val="both"/>
      </w:pPr>
    </w:p>
    <w:p w14:paraId="0B98400B" w14:textId="77777777" w:rsidR="005B1B7B" w:rsidRDefault="00F96C9E">
      <w:pPr>
        <w:pStyle w:val="Default"/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>Dane ogólne:</w:t>
      </w:r>
    </w:p>
    <w:p w14:paraId="6ADD92A7" w14:textId="77777777" w:rsidR="005B1B7B" w:rsidRDefault="005B1B7B">
      <w:pPr>
        <w:pStyle w:val="Default"/>
        <w:ind w:left="1080"/>
        <w:jc w:val="both"/>
      </w:pPr>
    </w:p>
    <w:p w14:paraId="514FF466" w14:textId="77777777" w:rsidR="005B1B7B" w:rsidRDefault="00F96C9E">
      <w:pPr>
        <w:pStyle w:val="Default"/>
        <w:jc w:val="both"/>
      </w:pPr>
      <w:r>
        <w:t>Zamawiającym w niniejszym postępowaniu jest Muzeum Lotnictwa Polskiego w Krakowie</w:t>
      </w:r>
    </w:p>
    <w:p w14:paraId="035FBDE8" w14:textId="5DAEED54" w:rsidR="005B1B7B" w:rsidRDefault="00F96C9E">
      <w:pPr>
        <w:pStyle w:val="Default"/>
        <w:jc w:val="both"/>
      </w:pPr>
      <w:r>
        <w:t>al. Jana Pawła  II 39, 31-864 Kraków</w:t>
      </w:r>
      <w:r w:rsidR="00BE4EEF">
        <w:t>.</w:t>
      </w:r>
    </w:p>
    <w:p w14:paraId="0B052063" w14:textId="77777777" w:rsidR="005B1B7B" w:rsidRDefault="005B1B7B">
      <w:pPr>
        <w:pStyle w:val="Default"/>
        <w:jc w:val="both"/>
      </w:pPr>
    </w:p>
    <w:p w14:paraId="5EB824CB" w14:textId="77777777" w:rsidR="005B1B7B" w:rsidRDefault="00F96C9E">
      <w:pPr>
        <w:spacing w:after="40"/>
        <w:jc w:val="both"/>
        <w:rPr>
          <w:rFonts w:ascii="Calibri" w:eastAsia="Calibri" w:hAnsi="Calibri" w:cs="Calibri"/>
          <w:color w:val="00000A"/>
          <w:u w:color="00000A"/>
        </w:rPr>
      </w:pPr>
      <w:r>
        <w:rPr>
          <w:rFonts w:ascii="Calibri" w:hAnsi="Calibri"/>
          <w:color w:val="00000A"/>
          <w:u w:color="00000A"/>
        </w:rPr>
        <w:t xml:space="preserve">Rodzaj zamówienia: </w:t>
      </w:r>
      <w:r>
        <w:rPr>
          <w:rFonts w:ascii="Calibri" w:hAnsi="Calibri"/>
          <w:b/>
          <w:bCs/>
          <w:color w:val="00000A"/>
          <w:u w:color="00000A"/>
        </w:rPr>
        <w:t>roboty budowlane</w:t>
      </w:r>
      <w:r>
        <w:rPr>
          <w:rFonts w:ascii="Calibri" w:hAnsi="Calibri"/>
          <w:color w:val="00000A"/>
          <w:u w:color="00000A"/>
        </w:rPr>
        <w:t>.</w:t>
      </w:r>
    </w:p>
    <w:p w14:paraId="59686DBD" w14:textId="07562216" w:rsidR="005B1B7B" w:rsidRDefault="00F96C9E">
      <w:pPr>
        <w:spacing w:after="40"/>
        <w:jc w:val="both"/>
        <w:rPr>
          <w:rFonts w:ascii="Calibri" w:eastAsia="Calibri" w:hAnsi="Calibri" w:cs="Calibri"/>
          <w:color w:val="00000A"/>
          <w:u w:color="00000A"/>
        </w:rPr>
      </w:pPr>
      <w:r>
        <w:rPr>
          <w:rFonts w:ascii="Calibri" w:hAnsi="Calibri"/>
          <w:color w:val="00000A"/>
          <w:u w:color="00000A"/>
        </w:rPr>
        <w:t>Kat</w:t>
      </w:r>
      <w:r w:rsidR="000D104B">
        <w:rPr>
          <w:rFonts w:ascii="Calibri" w:hAnsi="Calibri"/>
          <w:color w:val="00000A"/>
          <w:u w:color="00000A"/>
        </w:rPr>
        <w:t>egoria obiektu budowlanego: IX</w:t>
      </w:r>
      <w:r>
        <w:rPr>
          <w:rFonts w:ascii="Calibri" w:hAnsi="Calibri"/>
          <w:color w:val="00000A"/>
          <w:u w:color="00000A"/>
        </w:rPr>
        <w:t xml:space="preserve">. </w:t>
      </w:r>
    </w:p>
    <w:p w14:paraId="1646DE61" w14:textId="7FF13B86" w:rsidR="005B1B7B" w:rsidRDefault="00F96C9E">
      <w:pPr>
        <w:spacing w:after="40"/>
        <w:jc w:val="both"/>
        <w:rPr>
          <w:rFonts w:ascii="Calibri" w:eastAsia="Calibri" w:hAnsi="Calibri" w:cs="Calibri"/>
          <w:color w:val="00000A"/>
          <w:u w:color="00000A"/>
        </w:rPr>
      </w:pPr>
      <w:r>
        <w:rPr>
          <w:rFonts w:ascii="Calibri" w:hAnsi="Calibri"/>
          <w:color w:val="00000A"/>
          <w:u w:color="00000A"/>
        </w:rPr>
        <w:t xml:space="preserve">Rodzaj obiektu bądź robót budowlanych: </w:t>
      </w:r>
      <w:r w:rsidR="000D104B" w:rsidRPr="000D104B">
        <w:rPr>
          <w:rFonts w:ascii="Calibri" w:hAnsi="Calibri"/>
          <w:color w:val="00000A"/>
          <w:u w:color="00000A"/>
        </w:rPr>
        <w:t>Infrastruktura techniczna inna</w:t>
      </w:r>
      <w:r>
        <w:rPr>
          <w:rFonts w:ascii="Calibri" w:hAnsi="Calibri"/>
          <w:color w:val="00000A"/>
          <w:u w:color="00000A"/>
        </w:rPr>
        <w:t>.</w:t>
      </w:r>
    </w:p>
    <w:p w14:paraId="37CDE63D" w14:textId="77777777" w:rsidR="005B1B7B" w:rsidRDefault="005B1B7B">
      <w:pPr>
        <w:pStyle w:val="Default"/>
        <w:jc w:val="both"/>
      </w:pPr>
    </w:p>
    <w:p w14:paraId="71067212" w14:textId="61CB1CC7" w:rsidR="005B1B7B" w:rsidRDefault="00F96C9E">
      <w:pPr>
        <w:pStyle w:val="Default"/>
        <w:jc w:val="both"/>
      </w:pPr>
      <w:r>
        <w:t xml:space="preserve">Lokalizacja inwestycji: część działki nr. </w:t>
      </w:r>
      <w:r w:rsidR="00E8526E" w:rsidRPr="00E8526E">
        <w:t>dz. nr 25/11, 25/13, obr. 0006, j.ew. Nowa Huta, identyfikator działki: 126103_9.0006.25/11, 126103_9.0006.25/13</w:t>
      </w:r>
    </w:p>
    <w:p w14:paraId="1F531A6C" w14:textId="093C4346" w:rsidR="005B1B7B" w:rsidRDefault="00AC7B0B">
      <w:pPr>
        <w:pStyle w:val="Default"/>
        <w:jc w:val="both"/>
      </w:pPr>
      <w:r>
        <w:t>Teren</w:t>
      </w:r>
      <w:r w:rsidR="00F96C9E">
        <w:t xml:space="preserve"> </w:t>
      </w:r>
      <w:r w:rsidR="002A4458">
        <w:t xml:space="preserve">realizacji inwestycji </w:t>
      </w:r>
      <w:r w:rsidR="00F96C9E">
        <w:t xml:space="preserve">figuruje w rejestrze zabytków pod numerem A-1106; </w:t>
      </w:r>
      <w:r w:rsidR="002A4458">
        <w:t>wpis z dnia 20 </w:t>
      </w:r>
      <w:r w:rsidR="00F96C9E">
        <w:t>września 2006r, jako fragment zachodniej części zespołu dawnego lotniska Rakowice-Czyżyny – dawny zachodni zespół portowy 2 Pułku Lotniczego.</w:t>
      </w:r>
    </w:p>
    <w:p w14:paraId="139D8507" w14:textId="17664ABD" w:rsidR="005B1B7B" w:rsidRDefault="005B1B7B">
      <w:pPr>
        <w:pStyle w:val="Default"/>
        <w:jc w:val="both"/>
      </w:pPr>
    </w:p>
    <w:p w14:paraId="1D052361" w14:textId="77777777" w:rsidR="005B1B7B" w:rsidRDefault="00F96C9E">
      <w:pPr>
        <w:pStyle w:val="Default"/>
        <w:jc w:val="both"/>
        <w:rPr>
          <w:b/>
          <w:bCs/>
        </w:rPr>
      </w:pPr>
      <w:r>
        <w:rPr>
          <w:b/>
          <w:bCs/>
        </w:rPr>
        <w:t xml:space="preserve">Kody CPV: </w:t>
      </w:r>
    </w:p>
    <w:p w14:paraId="692AFECD" w14:textId="77777777" w:rsidR="005B1B7B" w:rsidRDefault="00F96C9E">
      <w:pPr>
        <w:tabs>
          <w:tab w:val="left" w:pos="142"/>
          <w:tab w:val="left" w:pos="284"/>
          <w:tab w:val="left" w:pos="567"/>
        </w:tabs>
        <w:spacing w:after="40"/>
        <w:jc w:val="both"/>
        <w:rPr>
          <w:rFonts w:ascii="Calibri" w:eastAsia="Calibri" w:hAnsi="Calibri" w:cs="Calibri"/>
        </w:rPr>
      </w:pPr>
      <w:r>
        <w:rPr>
          <w:rFonts w:ascii="Calibri" w:hAnsi="Calibri"/>
        </w:rPr>
        <w:t>Oznaczenie przedmiotu zamówienia według kodu Wspólnego Słownika Zamówień CPV:</w:t>
      </w:r>
    </w:p>
    <w:p w14:paraId="711B9BF9" w14:textId="668198E1" w:rsidR="005B1B7B" w:rsidRDefault="00AC7B0B" w:rsidP="00AC7B0B">
      <w:pPr>
        <w:tabs>
          <w:tab w:val="left" w:pos="142"/>
          <w:tab w:val="left" w:pos="284"/>
          <w:tab w:val="left" w:pos="567"/>
        </w:tabs>
        <w:spacing w:after="40"/>
        <w:jc w:val="both"/>
        <w:rPr>
          <w:rFonts w:ascii="Calibri" w:eastAsia="Calibri" w:hAnsi="Calibri" w:cs="Calibri"/>
        </w:rPr>
      </w:pPr>
      <w:r w:rsidRPr="00AC7B0B">
        <w:rPr>
          <w:rFonts w:ascii="Calibri" w:eastAsia="Calibri" w:hAnsi="Calibri" w:cs="Calibri"/>
        </w:rPr>
        <w:t>45111291-4</w:t>
      </w:r>
      <w:r>
        <w:rPr>
          <w:rFonts w:ascii="Calibri" w:eastAsia="Calibri" w:hAnsi="Calibri" w:cs="Calibri"/>
        </w:rPr>
        <w:t xml:space="preserve"> - </w:t>
      </w:r>
      <w:r w:rsidRPr="00AC7B0B">
        <w:rPr>
          <w:rFonts w:ascii="Calibri" w:eastAsia="Calibri" w:hAnsi="Calibri" w:cs="Calibri"/>
        </w:rPr>
        <w:t>Roboty w zakresie zagospodarowania terenu</w:t>
      </w:r>
    </w:p>
    <w:p w14:paraId="14D2DFE9" w14:textId="2C800E38" w:rsidR="00AC7B0B" w:rsidRDefault="00AC7B0B" w:rsidP="00AC7B0B">
      <w:pPr>
        <w:tabs>
          <w:tab w:val="left" w:pos="142"/>
          <w:tab w:val="left" w:pos="284"/>
          <w:tab w:val="left" w:pos="567"/>
        </w:tabs>
        <w:spacing w:after="40"/>
        <w:jc w:val="both"/>
        <w:rPr>
          <w:rFonts w:ascii="Calibri" w:eastAsia="Calibri" w:hAnsi="Calibri" w:cs="Calibri"/>
        </w:rPr>
      </w:pPr>
      <w:r w:rsidRPr="00AC7B0B">
        <w:rPr>
          <w:rFonts w:ascii="Calibri" w:eastAsia="Calibri" w:hAnsi="Calibri" w:cs="Calibri"/>
        </w:rPr>
        <w:t>45112720-8 - Roboty w zakresie kształtowania terenów sportowych i rekreacyjnych</w:t>
      </w:r>
    </w:p>
    <w:p w14:paraId="47AE45F2" w14:textId="3DE262AF" w:rsidR="00AC7B0B" w:rsidRDefault="00AC7B0B" w:rsidP="00AC7B0B">
      <w:pPr>
        <w:tabs>
          <w:tab w:val="left" w:pos="142"/>
          <w:tab w:val="left" w:pos="284"/>
          <w:tab w:val="left" w:pos="567"/>
        </w:tabs>
        <w:spacing w:after="40"/>
        <w:jc w:val="both"/>
        <w:rPr>
          <w:rFonts w:ascii="Calibri" w:eastAsia="Calibri" w:hAnsi="Calibri" w:cs="Calibri"/>
        </w:rPr>
      </w:pPr>
      <w:r w:rsidRPr="00AC7B0B">
        <w:rPr>
          <w:rFonts w:ascii="Calibri" w:eastAsia="Calibri" w:hAnsi="Calibri" w:cs="Calibri"/>
        </w:rPr>
        <w:t>45113000-2</w:t>
      </w:r>
      <w:r>
        <w:rPr>
          <w:rFonts w:ascii="Calibri" w:eastAsia="Calibri" w:hAnsi="Calibri" w:cs="Calibri"/>
        </w:rPr>
        <w:t xml:space="preserve"> - </w:t>
      </w:r>
      <w:r w:rsidRPr="00AC7B0B">
        <w:rPr>
          <w:rFonts w:ascii="Calibri" w:eastAsia="Calibri" w:hAnsi="Calibri" w:cs="Calibri"/>
        </w:rPr>
        <w:t>Roboty na placu budowy</w:t>
      </w:r>
    </w:p>
    <w:p w14:paraId="30F0AE77" w14:textId="65F89C1A" w:rsidR="00AC7B0B" w:rsidRDefault="00AC7B0B" w:rsidP="00AC7B0B">
      <w:pPr>
        <w:tabs>
          <w:tab w:val="left" w:pos="142"/>
          <w:tab w:val="left" w:pos="284"/>
          <w:tab w:val="left" w:pos="567"/>
        </w:tabs>
        <w:spacing w:after="40"/>
        <w:jc w:val="both"/>
        <w:rPr>
          <w:rFonts w:ascii="Calibri" w:eastAsia="Calibri" w:hAnsi="Calibri" w:cs="Calibri"/>
        </w:rPr>
      </w:pPr>
      <w:r w:rsidRPr="00AC7B0B">
        <w:rPr>
          <w:rFonts w:ascii="Calibri" w:eastAsia="Calibri" w:hAnsi="Calibri" w:cs="Calibri"/>
        </w:rPr>
        <w:t>77310000-6 - Usługi sadzenia roślin oraz utrzymania terenów zielonych</w:t>
      </w:r>
    </w:p>
    <w:p w14:paraId="4B3B9D09" w14:textId="77777777" w:rsidR="005B1B7B" w:rsidRDefault="005B1B7B">
      <w:pPr>
        <w:pStyle w:val="Default"/>
        <w:jc w:val="both"/>
      </w:pPr>
    </w:p>
    <w:p w14:paraId="44FB3364" w14:textId="77777777" w:rsidR="005B1B7B" w:rsidRDefault="00F96C9E">
      <w:pPr>
        <w:pStyle w:val="Default"/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>Cel i przedmiot zamówienia</w:t>
      </w:r>
    </w:p>
    <w:p w14:paraId="73EF6ACD" w14:textId="0892042E" w:rsidR="005B1B7B" w:rsidRDefault="005B1B7B" w:rsidP="002A4458">
      <w:pPr>
        <w:pStyle w:val="Default"/>
        <w:jc w:val="both"/>
      </w:pPr>
    </w:p>
    <w:p w14:paraId="41619B2E" w14:textId="02D785CF" w:rsidR="002A4458" w:rsidRDefault="002A4458" w:rsidP="002A4458">
      <w:pPr>
        <w:pStyle w:val="Default"/>
        <w:jc w:val="both"/>
      </w:pPr>
      <w:r w:rsidRPr="002A4458">
        <w:t xml:space="preserve">Przedmiotem </w:t>
      </w:r>
      <w:r>
        <w:t xml:space="preserve">zamówienia jest </w:t>
      </w:r>
      <w:r w:rsidR="007F4EE3">
        <w:t>realizacja</w:t>
      </w:r>
      <w:r w:rsidRPr="002A4458">
        <w:t xml:space="preserve"> zamierzenia inwestycyjnego pn. „Budowa ścieżek pieszych terenowych i obiektów małej architektury na terenie Muzeum Lotnictwa Polskiego w Krakowie”.</w:t>
      </w:r>
      <w:r>
        <w:t xml:space="preserve"> W zakresie zagospodarowania terenu wybudowane zostaną nowe (budowa) ciągi piesze terenowe (ciągi ścieżek pieszych) oraz obiekty małej architektury (budowa): ławki, kosze na śmieci, tablice informacyjne. W obszarze inwestycji  wykonane zostaną roboty nie stanowiące robót budowlanych; bieżące prace utrzymaniowe w obrębie istniejącej zieleni drzew i krzewów, wykonane prace ogrodnicze w zakresie zieleni niskiej (typu łąkowego).</w:t>
      </w:r>
    </w:p>
    <w:p w14:paraId="776B3E41" w14:textId="5AEC957E" w:rsidR="002A4458" w:rsidRDefault="002A4458" w:rsidP="002A4458">
      <w:pPr>
        <w:pStyle w:val="Default"/>
        <w:jc w:val="both"/>
      </w:pPr>
    </w:p>
    <w:p w14:paraId="412FDDF6" w14:textId="3493515D" w:rsidR="002A4458" w:rsidRPr="002A4458" w:rsidRDefault="002A4458" w:rsidP="002A4458">
      <w:pPr>
        <w:pStyle w:val="Default"/>
        <w:jc w:val="both"/>
        <w:rPr>
          <w:u w:val="single"/>
        </w:rPr>
      </w:pPr>
      <w:r w:rsidRPr="002A4458">
        <w:rPr>
          <w:u w:val="single"/>
        </w:rPr>
        <w:t xml:space="preserve">Uwaga: z projektu wyłącza się zakres związany z nasadzeniem </w:t>
      </w:r>
      <w:r w:rsidR="007F4EE3" w:rsidRPr="002A4458">
        <w:rPr>
          <w:u w:val="single"/>
        </w:rPr>
        <w:t>śliwy</w:t>
      </w:r>
      <w:r w:rsidRPr="002A4458">
        <w:rPr>
          <w:u w:val="single"/>
        </w:rPr>
        <w:t xml:space="preserve"> tarniny, który został już przez Zamawiającego zrealiozwany.</w:t>
      </w:r>
    </w:p>
    <w:p w14:paraId="3523708E" w14:textId="77777777" w:rsidR="002A4458" w:rsidRDefault="002A4458" w:rsidP="002A4458">
      <w:pPr>
        <w:pStyle w:val="Default"/>
        <w:jc w:val="both"/>
      </w:pPr>
    </w:p>
    <w:p w14:paraId="64B714CD" w14:textId="262C9BD9" w:rsidR="002A4458" w:rsidRDefault="002A4458" w:rsidP="002A4458">
      <w:pPr>
        <w:pStyle w:val="Default"/>
        <w:jc w:val="both"/>
      </w:pPr>
      <w:r>
        <w:lastRenderedPageBreak/>
        <w:t>Zakres inwestycji nie zwiększa powierzchni zabudowy, nie obejmuje obiektów kubaturowych, nie jest związany z usunięciem drzew i krzewów. Teren podlega ochronie konserwatorskiej. Obszar jest zlokalizowany na terenie czynnego lądowiska EPKC Kraków-Czyżyny.</w:t>
      </w:r>
    </w:p>
    <w:p w14:paraId="1863A342" w14:textId="5D38ED08" w:rsidR="002A4458" w:rsidRDefault="002A4458" w:rsidP="002A4458">
      <w:pPr>
        <w:pStyle w:val="Default"/>
        <w:jc w:val="both"/>
      </w:pPr>
    </w:p>
    <w:p w14:paraId="7455523E" w14:textId="77777777" w:rsidR="002A4458" w:rsidRDefault="002A4458" w:rsidP="002A4458">
      <w:pPr>
        <w:pStyle w:val="Default"/>
        <w:jc w:val="both"/>
      </w:pPr>
      <w:r w:rsidRPr="002A4458">
        <w:t>Zakres prac obejmuje rekompozycję zieleni terenu północnego dawnego lotniska Rakowice-Czyżyny mający na celu poprawę jakości przestrzeni publicznej stanowiącej miejsce spacerów mieszkańców Krakowa. Wykonane zostaną prace rekultywacyjne celem wykonania nowych trawników darniowych z zastosowaniem mieszanek o składzie jak dla lotnisk historycznych, część ciągów pieszych „wydeptanych” zostanie zlikwidowana, w ich miejsca oraz w znacznej części „po śladzie” wykonane zostaną nowe ciągi ścieżek pieszych. Zakres obejmuje również budowę obiektów małej architektury w miejscu publicznym.</w:t>
      </w:r>
    </w:p>
    <w:p w14:paraId="4896A1FC" w14:textId="3030BF9F" w:rsidR="002A4458" w:rsidRPr="002A4458" w:rsidRDefault="002A4458" w:rsidP="00312DF5">
      <w:pPr>
        <w:pStyle w:val="Default"/>
        <w:jc w:val="both"/>
      </w:pPr>
    </w:p>
    <w:p w14:paraId="55D11DFB" w14:textId="77777777" w:rsidR="002A4458" w:rsidRPr="002A4458" w:rsidRDefault="002A4458" w:rsidP="002A4458">
      <w:pPr>
        <w:pStyle w:val="Default"/>
        <w:jc w:val="left"/>
      </w:pPr>
      <w:r w:rsidRPr="002A4458">
        <w:t>W podstawowych założeniach projekt obejmuje:</w:t>
      </w:r>
    </w:p>
    <w:p w14:paraId="5278136E" w14:textId="77777777" w:rsidR="002A4458" w:rsidRPr="002A4458" w:rsidRDefault="002A4458" w:rsidP="002A4458">
      <w:pPr>
        <w:pStyle w:val="Default"/>
        <w:numPr>
          <w:ilvl w:val="0"/>
          <w:numId w:val="25"/>
        </w:numPr>
        <w:jc w:val="left"/>
      </w:pPr>
      <w:r w:rsidRPr="002A4458">
        <w:t>uporządkowanie układu komunikacyjnego, uporządkowanie i utwardzenie ścieżek;</w:t>
      </w:r>
    </w:p>
    <w:p w14:paraId="638E365B" w14:textId="77777777" w:rsidR="002A4458" w:rsidRPr="002A4458" w:rsidRDefault="002A4458" w:rsidP="002A4458">
      <w:pPr>
        <w:pStyle w:val="Default"/>
        <w:numPr>
          <w:ilvl w:val="0"/>
          <w:numId w:val="25"/>
        </w:numPr>
        <w:jc w:val="left"/>
      </w:pPr>
      <w:r w:rsidRPr="002A4458">
        <w:t>uporządkowanie terenów zielonych,</w:t>
      </w:r>
    </w:p>
    <w:p w14:paraId="61C82144" w14:textId="77777777" w:rsidR="002A4458" w:rsidRPr="002A4458" w:rsidRDefault="002A4458" w:rsidP="002A4458">
      <w:pPr>
        <w:pStyle w:val="Default"/>
        <w:numPr>
          <w:ilvl w:val="0"/>
          <w:numId w:val="25"/>
        </w:numPr>
        <w:jc w:val="left"/>
      </w:pPr>
      <w:r w:rsidRPr="002A4458">
        <w:t>wykonanie elementów małej architektury przy jak największym zachowaniu istniejącej powierzchni biologicznie czynnej terenu oraz poszanowaniu zabytkowego charakteru miejsc,</w:t>
      </w:r>
    </w:p>
    <w:p w14:paraId="55B1103C" w14:textId="77777777" w:rsidR="002A4458" w:rsidRPr="002A4458" w:rsidRDefault="002A4458" w:rsidP="002A4458">
      <w:pPr>
        <w:pStyle w:val="Default"/>
        <w:numPr>
          <w:ilvl w:val="0"/>
          <w:numId w:val="25"/>
        </w:numPr>
        <w:jc w:val="left"/>
        <w:rPr>
          <w:b/>
          <w:bCs/>
        </w:rPr>
      </w:pPr>
      <w:r w:rsidRPr="002A4458">
        <w:rPr>
          <w:b/>
          <w:bCs/>
        </w:rPr>
        <w:t>budowę małej architektury obejmującą: ławki, kosze oraz tablice informacyjne i ostrzegawcze,</w:t>
      </w:r>
    </w:p>
    <w:p w14:paraId="04C8A22C" w14:textId="77777777" w:rsidR="002A4458" w:rsidRPr="002A4458" w:rsidRDefault="002A4458" w:rsidP="002A4458">
      <w:pPr>
        <w:pStyle w:val="Default"/>
        <w:numPr>
          <w:ilvl w:val="0"/>
          <w:numId w:val="25"/>
        </w:numPr>
        <w:jc w:val="left"/>
      </w:pPr>
      <w:r w:rsidRPr="002A4458">
        <w:t>zachowanie terenów zielonych - historycznego pola wzlotów,</w:t>
      </w:r>
    </w:p>
    <w:p w14:paraId="20021354" w14:textId="6C0A6897" w:rsidR="002A4458" w:rsidRPr="002A4458" w:rsidRDefault="002A4458" w:rsidP="002A4458">
      <w:pPr>
        <w:pStyle w:val="Default"/>
        <w:numPr>
          <w:ilvl w:val="0"/>
          <w:numId w:val="25"/>
        </w:numPr>
        <w:jc w:val="left"/>
      </w:pPr>
      <w:r w:rsidRPr="002A4458">
        <w:t>nasadzenia traw tworzących układ darniowy (z wykorzys</w:t>
      </w:r>
      <w:r w:rsidR="00312DF5">
        <w:t>taniem historycznych mieszanek).</w:t>
      </w:r>
    </w:p>
    <w:p w14:paraId="7EE513FB" w14:textId="142CD965" w:rsidR="005B1B7B" w:rsidRDefault="005B1B7B" w:rsidP="002A4458">
      <w:pPr>
        <w:pStyle w:val="Default"/>
        <w:jc w:val="both"/>
      </w:pPr>
    </w:p>
    <w:p w14:paraId="353C7434" w14:textId="4AC8C97F" w:rsidR="005B1B7B" w:rsidRDefault="00F96C9E" w:rsidP="002A4458">
      <w:pPr>
        <w:widowControl/>
        <w:suppressAutoHyphens w:val="0"/>
        <w:jc w:val="both"/>
        <w:rPr>
          <w:rFonts w:ascii="Calibri" w:eastAsia="Calibri" w:hAnsi="Calibri" w:cs="Calibri"/>
        </w:rPr>
      </w:pPr>
      <w:r>
        <w:rPr>
          <w:rFonts w:ascii="Calibri" w:hAnsi="Calibri"/>
        </w:rPr>
        <w:t xml:space="preserve">Szczegółowy opis z rysunkami został zamieszczony </w:t>
      </w:r>
      <w:r>
        <w:rPr>
          <w:rFonts w:ascii="Calibri" w:hAnsi="Calibri"/>
          <w:b/>
          <w:bCs/>
        </w:rPr>
        <w:t>w projekcie architektoniczno-budowlanym dla zamierzenia inwestycyjnego „</w:t>
      </w:r>
      <w:r w:rsidR="002A4458" w:rsidRPr="002A4458">
        <w:rPr>
          <w:rFonts w:ascii="Calibri" w:hAnsi="Calibri"/>
          <w:b/>
          <w:bCs/>
        </w:rPr>
        <w:t>Budowa ścieżek pieszych terenowych i obiektów małej architektury na terenie Muzeum Lotnictwa Polskiego w Krakowie</w:t>
      </w:r>
      <w:r w:rsidR="002A4458">
        <w:rPr>
          <w:rFonts w:ascii="Calibri" w:hAnsi="Calibri"/>
          <w:b/>
          <w:bCs/>
        </w:rPr>
        <w:t xml:space="preserve"> </w:t>
      </w:r>
      <w:r w:rsidR="002A4458" w:rsidRPr="002A4458">
        <w:rPr>
          <w:rFonts w:ascii="Calibri" w:hAnsi="Calibri"/>
          <w:b/>
          <w:bCs/>
        </w:rPr>
        <w:t>dz. nr 25/11, 25/13, obr. 0006, j.ew. Nowa Huta</w:t>
      </w:r>
      <w:r>
        <w:rPr>
          <w:rFonts w:ascii="CIDFont+F2" w:eastAsia="CIDFont+F2" w:hAnsi="CIDFont+F2" w:cs="CIDFont+F2"/>
          <w:b/>
          <w:bCs/>
          <w:sz w:val="22"/>
          <w:szCs w:val="22"/>
        </w:rPr>
        <w:t>”</w:t>
      </w:r>
      <w:r>
        <w:rPr>
          <w:rFonts w:ascii="CIDFont+F2" w:eastAsia="CIDFont+F2" w:hAnsi="CIDFont+F2" w:cs="CIDFont+F2"/>
          <w:sz w:val="22"/>
          <w:szCs w:val="22"/>
        </w:rPr>
        <w:t xml:space="preserve"> </w:t>
      </w:r>
      <w:r>
        <w:rPr>
          <w:rFonts w:ascii="Calibri" w:hAnsi="Calibri"/>
        </w:rPr>
        <w:t>załączonymi do SWZ.</w:t>
      </w:r>
    </w:p>
    <w:p w14:paraId="6B42B7A5" w14:textId="77777777" w:rsidR="005B1B7B" w:rsidRDefault="005B1B7B">
      <w:pPr>
        <w:pStyle w:val="Default"/>
        <w:jc w:val="both"/>
      </w:pPr>
    </w:p>
    <w:p w14:paraId="16EDC7FE" w14:textId="4FD06908" w:rsidR="006D1C21" w:rsidRDefault="00F96C9E">
      <w:pPr>
        <w:pStyle w:val="Default"/>
        <w:jc w:val="both"/>
      </w:pPr>
      <w:r>
        <w:t>Roboty w</w:t>
      </w:r>
      <w:r w:rsidR="006D1C21">
        <w:t>inny być zrealizowane w szczególności zgodnie z:</w:t>
      </w:r>
    </w:p>
    <w:p w14:paraId="3E18B569" w14:textId="2100EA8C" w:rsidR="006D1C21" w:rsidRDefault="006D1C21" w:rsidP="006D1C21">
      <w:pPr>
        <w:pStyle w:val="Default"/>
        <w:numPr>
          <w:ilvl w:val="0"/>
          <w:numId w:val="26"/>
        </w:numPr>
        <w:jc w:val="both"/>
      </w:pPr>
      <w:r>
        <w:t>dokumentacją projektową;</w:t>
      </w:r>
    </w:p>
    <w:p w14:paraId="37599275" w14:textId="38BE7EE3" w:rsidR="006D1C21" w:rsidRDefault="006D1C21" w:rsidP="006D1C21">
      <w:pPr>
        <w:pStyle w:val="Default"/>
        <w:numPr>
          <w:ilvl w:val="0"/>
          <w:numId w:val="26"/>
        </w:numPr>
        <w:jc w:val="both"/>
      </w:pPr>
      <w:r>
        <w:t>p</w:t>
      </w:r>
      <w:r w:rsidR="00F96C9E">
        <w:t xml:space="preserve">ozwoleniem </w:t>
      </w:r>
      <w:r w:rsidR="007F4EE3">
        <w:t>na budowę – decyzja nr 283/6</w:t>
      </w:r>
      <w:r>
        <w:t>740.9/2025 z dnia 10.10.2025 r.;</w:t>
      </w:r>
    </w:p>
    <w:p w14:paraId="30D225DB" w14:textId="7001AB84" w:rsidR="006D1C21" w:rsidRDefault="007F4EE3" w:rsidP="006D1C21">
      <w:pPr>
        <w:pStyle w:val="Default"/>
        <w:numPr>
          <w:ilvl w:val="0"/>
          <w:numId w:val="26"/>
        </w:numPr>
        <w:jc w:val="both"/>
      </w:pPr>
      <w:r>
        <w:t xml:space="preserve">pozwoleniem </w:t>
      </w:r>
      <w:r w:rsidR="00F96C9E">
        <w:t xml:space="preserve">konserwatorskim Miejskiego Konserwatora Zabytków nr </w:t>
      </w:r>
      <w:r w:rsidR="00312DF5">
        <w:t>673/2025</w:t>
      </w:r>
      <w:r w:rsidR="00F96C9E">
        <w:t xml:space="preserve"> z dnia </w:t>
      </w:r>
      <w:r w:rsidR="00312DF5">
        <w:t>08.07.2025</w:t>
      </w:r>
      <w:r w:rsidR="006D1C21">
        <w:t xml:space="preserve"> r.; oraz</w:t>
      </w:r>
    </w:p>
    <w:p w14:paraId="0B1DD8C6" w14:textId="27BEA8FB" w:rsidR="006D1C21" w:rsidRDefault="006D1C21" w:rsidP="006D1C21">
      <w:pPr>
        <w:pStyle w:val="Default"/>
        <w:numPr>
          <w:ilvl w:val="0"/>
          <w:numId w:val="26"/>
        </w:numPr>
        <w:jc w:val="both"/>
      </w:pPr>
      <w:r>
        <w:t>pozwoleniem konserwatorskim Miejskiego Konserwatora Zabytków nr 734/2025 z dnia 18.07.2025 r.</w:t>
      </w:r>
    </w:p>
    <w:p w14:paraId="467F5D42" w14:textId="77777777" w:rsidR="006D1C21" w:rsidRDefault="006D1C21">
      <w:pPr>
        <w:pStyle w:val="Default"/>
        <w:jc w:val="both"/>
      </w:pPr>
    </w:p>
    <w:p w14:paraId="798C1D17" w14:textId="2F75676B" w:rsidR="005B1B7B" w:rsidRDefault="00F96C9E">
      <w:pPr>
        <w:pStyle w:val="Default"/>
        <w:jc w:val="both"/>
      </w:pPr>
      <w:r>
        <w:t>określającym</w:t>
      </w:r>
      <w:r w:rsidR="006D1C21">
        <w:t>i</w:t>
      </w:r>
      <w:r>
        <w:t xml:space="preserve"> także warunki dla prowadzonych robot budowlanych w tym m.in.:</w:t>
      </w:r>
    </w:p>
    <w:p w14:paraId="0F44E7C8" w14:textId="5BAF0204" w:rsidR="005B1B7B" w:rsidRDefault="00F96C9E">
      <w:pPr>
        <w:pStyle w:val="Default"/>
        <w:numPr>
          <w:ilvl w:val="0"/>
          <w:numId w:val="12"/>
        </w:numPr>
        <w:jc w:val="both"/>
      </w:pPr>
      <w:r>
        <w:t>kierowanie robotami budowlanymi lub wykonaniem nadzoru inwestorskiego przez osoby posiadające kwalifikacje o których mowa w art. 37c ustawy o ochronie zabytków i opiece nad zabytkami</w:t>
      </w:r>
      <w:r w:rsidR="007F4EE3">
        <w:t xml:space="preserve"> – </w:t>
      </w:r>
      <w:r w:rsidR="007F4EE3" w:rsidRPr="007F4EE3">
        <w:rPr>
          <w:b/>
        </w:rPr>
        <w:t>konieczność zapewnienia osoby spełniającej ww. warunek leży po stronie Wykonawcy;</w:t>
      </w:r>
    </w:p>
    <w:p w14:paraId="24A0313D" w14:textId="6AECB22C" w:rsidR="007F4EE3" w:rsidRDefault="007F4EE3">
      <w:pPr>
        <w:pStyle w:val="Default"/>
        <w:numPr>
          <w:ilvl w:val="0"/>
          <w:numId w:val="12"/>
        </w:numPr>
        <w:jc w:val="both"/>
      </w:pPr>
      <w:r>
        <w:t xml:space="preserve">prowadzenia robót budowlanych pod nadzorem dendrologicznym. Osoba ta musi spełniać warunek o którym mowa w art. 37b ustawy o ochronie zabytków i opiece nad </w:t>
      </w:r>
      <w:r>
        <w:lastRenderedPageBreak/>
        <w:t xml:space="preserve">zabytkami – </w:t>
      </w:r>
      <w:r w:rsidRPr="007F4EE3">
        <w:rPr>
          <w:b/>
        </w:rPr>
        <w:t>konieczność zapewnienia osoby spełniającej ww. warunek leży po stronie Wykonawcy;</w:t>
      </w:r>
    </w:p>
    <w:p w14:paraId="617C90D6" w14:textId="65344AA5" w:rsidR="005B1B7B" w:rsidRDefault="00F96C9E">
      <w:pPr>
        <w:pStyle w:val="Default"/>
        <w:numPr>
          <w:ilvl w:val="0"/>
          <w:numId w:val="12"/>
        </w:numPr>
        <w:jc w:val="both"/>
      </w:pPr>
      <w:r>
        <w:t>przed rozpoczęciem prac oraz na etapach przejściowych realizacji inwestycji należy zwoływać komisje konserwatorskie z udziałem przedstawiciela MKZ celem dokonywania uzgodnień szczegół</w:t>
      </w:r>
      <w:r w:rsidR="007F4EE3">
        <w:t>owych;</w:t>
      </w:r>
    </w:p>
    <w:p w14:paraId="222094BA" w14:textId="294DE0BD" w:rsidR="007F4EE3" w:rsidRPr="007F4EE3" w:rsidRDefault="007F4EE3">
      <w:pPr>
        <w:pStyle w:val="Default"/>
        <w:numPr>
          <w:ilvl w:val="0"/>
          <w:numId w:val="12"/>
        </w:numPr>
        <w:jc w:val="both"/>
      </w:pPr>
      <w:r>
        <w:t xml:space="preserve">przygotowania projektów wszystkich elementów małej architektury, które nie zostały dołączone do projektu – </w:t>
      </w:r>
      <w:r>
        <w:rPr>
          <w:b/>
        </w:rPr>
        <w:t>opracowanie ww. projektów</w:t>
      </w:r>
      <w:r w:rsidRPr="007F4EE3">
        <w:rPr>
          <w:b/>
        </w:rPr>
        <w:t xml:space="preserve"> leży po stronie Wykonawcy</w:t>
      </w:r>
      <w:r>
        <w:rPr>
          <w:b/>
        </w:rPr>
        <w:t>, projekty powinny być przygotowane po uzgodnieniu z Zamawiającym</w:t>
      </w:r>
      <w:r w:rsidRPr="007F4EE3">
        <w:t>;</w:t>
      </w:r>
    </w:p>
    <w:p w14:paraId="2BB37965" w14:textId="61BAC27F" w:rsidR="007F4EE3" w:rsidRDefault="007F4EE3">
      <w:pPr>
        <w:pStyle w:val="Default"/>
        <w:numPr>
          <w:ilvl w:val="0"/>
          <w:numId w:val="12"/>
        </w:numPr>
        <w:jc w:val="both"/>
      </w:pPr>
      <w:r>
        <w:t xml:space="preserve">przed przystąpieniem do prac budowlanych należy w pierwszej kolejności wykonać kompleksowe zabezpieczenie systemów korzeniowych i pni drzew znajdujących się w sąsiedztwie inwestycji zgodnie z opisem w pkt. 5.1.4.1. Ochrona zieleni – </w:t>
      </w:r>
      <w:r w:rsidRPr="007F4EE3">
        <w:rPr>
          <w:b/>
        </w:rPr>
        <w:t>od Wykonawcy wymagany będzie udział w komisji z udziałem MKZ w celu odbioru wykonania zabezpieczeń</w:t>
      </w:r>
      <w:r>
        <w:t>;</w:t>
      </w:r>
    </w:p>
    <w:p w14:paraId="54C46E8F" w14:textId="42AECBEF" w:rsidR="007F4EE3" w:rsidRDefault="007F4EE3">
      <w:pPr>
        <w:pStyle w:val="Default"/>
        <w:numPr>
          <w:ilvl w:val="0"/>
          <w:numId w:val="12"/>
        </w:numPr>
        <w:jc w:val="both"/>
      </w:pPr>
      <w:r>
        <w:t xml:space="preserve">w początkowej fazie realizacji inwestycji należy wykonać próbny fragment ścieżki, który podlegał będzie odbiorowi na komisji konserwatorskiej zieleni – </w:t>
      </w:r>
      <w:r w:rsidRPr="007F4EE3">
        <w:rPr>
          <w:b/>
        </w:rPr>
        <w:t xml:space="preserve">od Wykonawcy wymagany będzie udział w komisji z udziałem MKZ w celu </w:t>
      </w:r>
      <w:r>
        <w:rPr>
          <w:b/>
        </w:rPr>
        <w:t>uzgodnień wykonanych prac.</w:t>
      </w:r>
    </w:p>
    <w:p w14:paraId="197E91C2" w14:textId="430B711C" w:rsidR="005B1B7B" w:rsidRDefault="005B1B7B">
      <w:pPr>
        <w:pStyle w:val="Default"/>
        <w:jc w:val="both"/>
      </w:pPr>
    </w:p>
    <w:p w14:paraId="27AA6E3C" w14:textId="77777777" w:rsidR="005B1B7B" w:rsidRDefault="00F96C9E">
      <w:pPr>
        <w:pStyle w:val="Default"/>
        <w:numPr>
          <w:ilvl w:val="0"/>
          <w:numId w:val="13"/>
        </w:numPr>
        <w:jc w:val="both"/>
        <w:rPr>
          <w:b/>
          <w:bCs/>
        </w:rPr>
      </w:pPr>
      <w:r>
        <w:rPr>
          <w:b/>
          <w:bCs/>
        </w:rPr>
        <w:t>Gwarancja i rękojmia:</w:t>
      </w:r>
    </w:p>
    <w:p w14:paraId="5053CB76" w14:textId="77777777" w:rsidR="005B1B7B" w:rsidRDefault="005B1B7B">
      <w:pPr>
        <w:pStyle w:val="Default"/>
        <w:jc w:val="both"/>
      </w:pPr>
    </w:p>
    <w:p w14:paraId="39B15BA3" w14:textId="774AD720" w:rsidR="005B1B7B" w:rsidRDefault="00F96C9E">
      <w:pPr>
        <w:pStyle w:val="Default"/>
        <w:jc w:val="both"/>
      </w:pPr>
      <w:r>
        <w:t>Wykonawc</w:t>
      </w:r>
      <w:r w:rsidR="00312DF5">
        <w:t>a musi zaoferować co najmniej 60</w:t>
      </w:r>
      <w:r>
        <w:t xml:space="preserve"> - miesięczny okres gwarancji i co najmniej </w:t>
      </w:r>
      <w:r w:rsidR="00312DF5">
        <w:t>60</w:t>
      </w:r>
      <w:r w:rsidR="007F4EE3">
        <w:t xml:space="preserve"> - </w:t>
      </w:r>
      <w:r>
        <w:t>miesięczny okres rękojmi na całość zamówienia, liczone od daty odbioru końcowego przedmiotu umowy.</w:t>
      </w:r>
    </w:p>
    <w:p w14:paraId="222B81E8" w14:textId="77777777" w:rsidR="005B1B7B" w:rsidRDefault="005B1B7B">
      <w:pPr>
        <w:pStyle w:val="Default"/>
        <w:jc w:val="both"/>
      </w:pPr>
    </w:p>
    <w:p w14:paraId="7A236011" w14:textId="77777777" w:rsidR="005B1B7B" w:rsidRDefault="00F96C9E">
      <w:pPr>
        <w:pStyle w:val="Default"/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>Czas realizacji zamówienia i odbiory:</w:t>
      </w:r>
    </w:p>
    <w:p w14:paraId="3A29749F" w14:textId="77777777" w:rsidR="005B1B7B" w:rsidRPr="006923E4" w:rsidRDefault="005B1B7B">
      <w:pPr>
        <w:pStyle w:val="Default"/>
        <w:jc w:val="both"/>
      </w:pPr>
    </w:p>
    <w:p w14:paraId="2F960180" w14:textId="0CAB3EBC" w:rsidR="006923E4" w:rsidRPr="006923E4" w:rsidRDefault="006923E4" w:rsidP="002A4458">
      <w:pPr>
        <w:widowControl/>
        <w:tabs>
          <w:tab w:val="left" w:pos="0"/>
          <w:tab w:val="left" w:pos="142"/>
          <w:tab w:val="left" w:pos="567"/>
        </w:tabs>
        <w:suppressAutoHyphens w:val="0"/>
        <w:spacing w:after="40"/>
        <w:jc w:val="both"/>
        <w:rPr>
          <w:rStyle w:val="Brak"/>
          <w:rFonts w:ascii="Calibri" w:hAnsi="Calibri"/>
        </w:rPr>
      </w:pPr>
      <w:r w:rsidRPr="006923E4">
        <w:rPr>
          <w:rStyle w:val="Brak"/>
          <w:rFonts w:ascii="Calibri" w:hAnsi="Calibri"/>
        </w:rPr>
        <w:t xml:space="preserve">Zamówienie musi zostać wykonane w terminie do </w:t>
      </w:r>
      <w:r w:rsidR="007A1527">
        <w:rPr>
          <w:rStyle w:val="Brak"/>
          <w:rFonts w:ascii="Calibri" w:hAnsi="Calibri"/>
        </w:rPr>
        <w:t>45 dni</w:t>
      </w:r>
      <w:r w:rsidR="00905C1A">
        <w:rPr>
          <w:rStyle w:val="Brak"/>
          <w:rFonts w:ascii="Calibri" w:hAnsi="Calibri"/>
        </w:rPr>
        <w:t xml:space="preserve"> od </w:t>
      </w:r>
      <w:r w:rsidR="007A1527">
        <w:rPr>
          <w:rStyle w:val="Brak"/>
          <w:rFonts w:ascii="Calibri" w:hAnsi="Calibri"/>
        </w:rPr>
        <w:t>daty</w:t>
      </w:r>
      <w:r w:rsidR="00905C1A">
        <w:rPr>
          <w:rStyle w:val="Brak"/>
          <w:rFonts w:ascii="Calibri" w:hAnsi="Calibri"/>
        </w:rPr>
        <w:t xml:space="preserve"> zawarcia umowy.</w:t>
      </w:r>
    </w:p>
    <w:p w14:paraId="0EAC01B1" w14:textId="77777777" w:rsidR="005B1B7B" w:rsidRDefault="005B1B7B">
      <w:pPr>
        <w:pStyle w:val="Default"/>
        <w:jc w:val="both"/>
      </w:pPr>
    </w:p>
    <w:p w14:paraId="77C9ABAE" w14:textId="0F0F20BA" w:rsidR="005B1B7B" w:rsidRDefault="00F96C9E">
      <w:pPr>
        <w:tabs>
          <w:tab w:val="left" w:pos="426"/>
          <w:tab w:val="left" w:pos="567"/>
        </w:tabs>
        <w:spacing w:after="40"/>
        <w:jc w:val="both"/>
        <w:rPr>
          <w:rFonts w:ascii="Calibri" w:eastAsia="Calibri" w:hAnsi="Calibri" w:cs="Calibri"/>
        </w:rPr>
      </w:pPr>
      <w:r>
        <w:rPr>
          <w:rFonts w:ascii="Calibri" w:hAnsi="Calibri"/>
        </w:rPr>
        <w:t xml:space="preserve">Zamawiający informuje, iż niezbędnym dla realizacji zamówienia jest zapoznanie się i wykorzystanie szczegółowego opisu zadania inwestycyjnego, który zawierają Załączniki </w:t>
      </w:r>
      <w:r w:rsidR="00AC7B0B">
        <w:rPr>
          <w:rFonts w:ascii="Calibri" w:hAnsi="Calibri"/>
        </w:rPr>
        <w:t>udostępnione w postępowaniu</w:t>
      </w:r>
      <w:r>
        <w:rPr>
          <w:rFonts w:ascii="Calibri" w:hAnsi="Calibri"/>
        </w:rPr>
        <w:t>, w tym:</w:t>
      </w:r>
    </w:p>
    <w:p w14:paraId="0ECC1DE3" w14:textId="68E44863" w:rsidR="005B1B7B" w:rsidRDefault="00F96C9E">
      <w:pPr>
        <w:pStyle w:val="Akapitzlist"/>
        <w:widowControl w:val="0"/>
        <w:numPr>
          <w:ilvl w:val="0"/>
          <w:numId w:val="17"/>
        </w:numPr>
        <w:suppressAutoHyphens/>
        <w:spacing w:after="4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SWZ - Szczegółowy opis przedmiotu zamówienia</w:t>
      </w:r>
      <w:r w:rsidR="00312DF5">
        <w:rPr>
          <w:sz w:val="24"/>
          <w:szCs w:val="24"/>
        </w:rPr>
        <w:t xml:space="preserve"> wraz z załącznikami</w:t>
      </w:r>
      <w:r>
        <w:rPr>
          <w:sz w:val="24"/>
          <w:szCs w:val="24"/>
        </w:rPr>
        <w:t>;</w:t>
      </w:r>
    </w:p>
    <w:p w14:paraId="47A341B1" w14:textId="30A8B7CC" w:rsidR="005B1B7B" w:rsidRDefault="00F96C9E">
      <w:pPr>
        <w:pStyle w:val="Akapitzlist"/>
        <w:widowControl w:val="0"/>
        <w:numPr>
          <w:ilvl w:val="0"/>
          <w:numId w:val="17"/>
        </w:numPr>
        <w:suppressAutoHyphens/>
        <w:spacing w:after="4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Projekt architektoniczno-budowlany i projekt zagospodarowania terenu;</w:t>
      </w:r>
    </w:p>
    <w:p w14:paraId="539FD809" w14:textId="23BFB688" w:rsidR="00312DF5" w:rsidRDefault="00312DF5">
      <w:pPr>
        <w:pStyle w:val="Akapitzlist"/>
        <w:widowControl w:val="0"/>
        <w:numPr>
          <w:ilvl w:val="0"/>
          <w:numId w:val="17"/>
        </w:numPr>
        <w:suppressAutoHyphens/>
        <w:spacing w:after="4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Projekt wykonawczy;</w:t>
      </w:r>
    </w:p>
    <w:p w14:paraId="0CCA4565" w14:textId="798F1ABA" w:rsidR="00312DF5" w:rsidRDefault="00312DF5">
      <w:pPr>
        <w:pStyle w:val="Akapitzlist"/>
        <w:widowControl w:val="0"/>
        <w:numPr>
          <w:ilvl w:val="0"/>
          <w:numId w:val="17"/>
        </w:numPr>
        <w:suppressAutoHyphens/>
        <w:spacing w:after="4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Projekt techniczny;</w:t>
      </w:r>
    </w:p>
    <w:p w14:paraId="02014796" w14:textId="7E2A4BE6" w:rsidR="006D1C21" w:rsidRPr="006D1C21" w:rsidRDefault="006D1C21" w:rsidP="006D1C21">
      <w:pPr>
        <w:pStyle w:val="Akapitzlist"/>
        <w:numPr>
          <w:ilvl w:val="0"/>
          <w:numId w:val="17"/>
        </w:numPr>
        <w:spacing w:after="40"/>
        <w:jc w:val="both"/>
        <w:rPr>
          <w:sz w:val="24"/>
          <w:szCs w:val="24"/>
        </w:rPr>
      </w:pPr>
      <w:r w:rsidRPr="006D1C21">
        <w:rPr>
          <w:sz w:val="24"/>
          <w:szCs w:val="24"/>
        </w:rPr>
        <w:t>Specyfikacja techniczna wykonania</w:t>
      </w:r>
      <w:r>
        <w:rPr>
          <w:sz w:val="24"/>
          <w:szCs w:val="24"/>
        </w:rPr>
        <w:t xml:space="preserve"> </w:t>
      </w:r>
      <w:r w:rsidRPr="006D1C21">
        <w:rPr>
          <w:sz w:val="24"/>
          <w:szCs w:val="24"/>
        </w:rPr>
        <w:t>i odbioru robót budowlanych</w:t>
      </w:r>
    </w:p>
    <w:p w14:paraId="5D1BEDEE" w14:textId="7EF0C308" w:rsidR="005B1B7B" w:rsidRDefault="00F96C9E">
      <w:pPr>
        <w:pStyle w:val="Akapitzlist"/>
        <w:widowControl w:val="0"/>
        <w:numPr>
          <w:ilvl w:val="0"/>
          <w:numId w:val="17"/>
        </w:numPr>
        <w:suppressAutoHyphens/>
        <w:spacing w:after="4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Pozwolenie Konserwatorskie;</w:t>
      </w:r>
    </w:p>
    <w:p w14:paraId="75771293" w14:textId="7DF9FCBD" w:rsidR="00312DF5" w:rsidRDefault="00312DF5">
      <w:pPr>
        <w:pStyle w:val="Akapitzlist"/>
        <w:widowControl w:val="0"/>
        <w:numPr>
          <w:ilvl w:val="0"/>
          <w:numId w:val="17"/>
        </w:numPr>
        <w:suppressAutoHyphens/>
        <w:spacing w:after="4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Pozwolenie na budowę;</w:t>
      </w:r>
    </w:p>
    <w:p w14:paraId="3AB7EA56" w14:textId="33F042A6" w:rsidR="005B1B7B" w:rsidRPr="00312DF5" w:rsidRDefault="00312DF5" w:rsidP="00312DF5">
      <w:pPr>
        <w:pStyle w:val="Akapitzlist"/>
        <w:widowControl w:val="0"/>
        <w:numPr>
          <w:ilvl w:val="0"/>
          <w:numId w:val="17"/>
        </w:numPr>
        <w:suppressAutoHyphens/>
        <w:spacing w:after="4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Przedmiary</w:t>
      </w:r>
      <w:r w:rsidR="00F96C9E" w:rsidRPr="00312DF5">
        <w:t>.</w:t>
      </w:r>
    </w:p>
    <w:p w14:paraId="678CB153" w14:textId="77777777" w:rsidR="005B1B7B" w:rsidRDefault="005B1B7B">
      <w:pPr>
        <w:pStyle w:val="Default"/>
        <w:jc w:val="both"/>
      </w:pPr>
    </w:p>
    <w:p w14:paraId="5CE0DDEC" w14:textId="20B9E402" w:rsidR="005B1B7B" w:rsidRDefault="005B1B7B">
      <w:pPr>
        <w:pStyle w:val="Default"/>
        <w:jc w:val="both"/>
      </w:pPr>
    </w:p>
    <w:sectPr w:rsidR="005B1B7B">
      <w:headerReference w:type="default" r:id="rId10"/>
      <w:footerReference w:type="default" r:id="rId11"/>
      <w:pgSz w:w="11900" w:h="16840"/>
      <w:pgMar w:top="1134" w:right="1274" w:bottom="1417" w:left="1417" w:header="227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9E1539" w14:textId="77777777" w:rsidR="006738FA" w:rsidRDefault="006738FA">
      <w:r>
        <w:separator/>
      </w:r>
    </w:p>
  </w:endnote>
  <w:endnote w:type="continuationSeparator" w:id="0">
    <w:p w14:paraId="5C13E0E4" w14:textId="77777777" w:rsidR="006738FA" w:rsidRDefault="006738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manS">
    <w:altName w:val="Segoe UI Semilight"/>
    <w:charset w:val="00"/>
    <w:family w:val="auto"/>
    <w:pitch w:val="variable"/>
    <w:sig w:usb0="00000000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CIDFont+F2">
    <w:altName w:val="Cambria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5E607A" w14:textId="6B05A999" w:rsidR="005B1B7B" w:rsidRDefault="00BB5909">
    <w:pPr>
      <w:pStyle w:val="Stopka"/>
      <w:ind w:left="426"/>
      <w:jc w:val="left"/>
      <w:rPr>
        <w:sz w:val="20"/>
        <w:szCs w:val="20"/>
      </w:rPr>
    </w:pPr>
    <w:r>
      <w:rPr>
        <w:noProof/>
      </w:rPr>
      <w:drawing>
        <wp:anchor distT="152400" distB="152400" distL="152400" distR="152400" simplePos="0" relativeHeight="251658240" behindDoc="1" locked="0" layoutInCell="1" allowOverlap="1" wp14:anchorId="14372B8C" wp14:editId="4B21F300">
          <wp:simplePos x="0" y="0"/>
          <wp:positionH relativeFrom="page">
            <wp:posOffset>940924</wp:posOffset>
          </wp:positionH>
          <wp:positionV relativeFrom="page">
            <wp:posOffset>9962661</wp:posOffset>
          </wp:positionV>
          <wp:extent cx="5814111" cy="128271"/>
          <wp:effectExtent l="0" t="0" r="0" b="0"/>
          <wp:wrapNone/>
          <wp:docPr id="1073741826" name="officeArt object" descr="image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image.png" descr="image.png"/>
                  <pic:cNvPicPr>
                    <a:picLocks noChangeAspect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14111" cy="12827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  <w:p w14:paraId="18A7FB32" w14:textId="3252A2A0" w:rsidR="005B1B7B" w:rsidRDefault="00F96C9E">
    <w:pPr>
      <w:pStyle w:val="Stopka"/>
      <w:jc w:val="right"/>
    </w:pPr>
    <w:r>
      <w:rPr>
        <w:rFonts w:ascii="Calibri" w:hAnsi="Calibri"/>
        <w:sz w:val="18"/>
        <w:szCs w:val="18"/>
      </w:rPr>
      <w:t xml:space="preserve">Strona </w:t>
    </w:r>
    <w:r>
      <w:rPr>
        <w:rFonts w:ascii="Calibri" w:eastAsia="Calibri" w:hAnsi="Calibri" w:cs="Calibri"/>
        <w:sz w:val="18"/>
        <w:szCs w:val="18"/>
      </w:rPr>
      <w:fldChar w:fldCharType="begin"/>
    </w:r>
    <w:r>
      <w:rPr>
        <w:rFonts w:ascii="Calibri" w:eastAsia="Calibri" w:hAnsi="Calibri" w:cs="Calibri"/>
        <w:sz w:val="18"/>
        <w:szCs w:val="18"/>
      </w:rPr>
      <w:instrText xml:space="preserve"> PAGE </w:instrText>
    </w:r>
    <w:r>
      <w:rPr>
        <w:rFonts w:ascii="Calibri" w:eastAsia="Calibri" w:hAnsi="Calibri" w:cs="Calibri"/>
        <w:sz w:val="18"/>
        <w:szCs w:val="18"/>
      </w:rPr>
      <w:fldChar w:fldCharType="separate"/>
    </w:r>
    <w:r w:rsidR="006D1C21">
      <w:rPr>
        <w:rFonts w:ascii="Calibri" w:eastAsia="Calibri" w:hAnsi="Calibri" w:cs="Calibri"/>
        <w:noProof/>
        <w:sz w:val="18"/>
        <w:szCs w:val="18"/>
      </w:rPr>
      <w:t>3</w:t>
    </w:r>
    <w:r>
      <w:rPr>
        <w:rFonts w:ascii="Calibri" w:eastAsia="Calibri" w:hAnsi="Calibri" w:cs="Calibri"/>
        <w:sz w:val="18"/>
        <w:szCs w:val="18"/>
      </w:rPr>
      <w:fldChar w:fldCharType="end"/>
    </w:r>
    <w:r>
      <w:rPr>
        <w:rFonts w:ascii="Calibri" w:hAnsi="Calibri"/>
        <w:sz w:val="18"/>
        <w:szCs w:val="18"/>
      </w:rPr>
      <w:t xml:space="preserve"> z </w:t>
    </w:r>
    <w:r>
      <w:rPr>
        <w:rFonts w:ascii="Calibri" w:eastAsia="Calibri" w:hAnsi="Calibri" w:cs="Calibri"/>
        <w:sz w:val="18"/>
        <w:szCs w:val="18"/>
      </w:rPr>
      <w:fldChar w:fldCharType="begin"/>
    </w:r>
    <w:r>
      <w:rPr>
        <w:rFonts w:ascii="Calibri" w:eastAsia="Calibri" w:hAnsi="Calibri" w:cs="Calibri"/>
        <w:sz w:val="18"/>
        <w:szCs w:val="18"/>
      </w:rPr>
      <w:instrText xml:space="preserve"> NUMPAGES </w:instrText>
    </w:r>
    <w:r>
      <w:rPr>
        <w:rFonts w:ascii="Calibri" w:eastAsia="Calibri" w:hAnsi="Calibri" w:cs="Calibri"/>
        <w:sz w:val="18"/>
        <w:szCs w:val="18"/>
      </w:rPr>
      <w:fldChar w:fldCharType="separate"/>
    </w:r>
    <w:r w:rsidR="006D1C21">
      <w:rPr>
        <w:rFonts w:ascii="Calibri" w:eastAsia="Calibri" w:hAnsi="Calibri" w:cs="Calibri"/>
        <w:noProof/>
        <w:sz w:val="18"/>
        <w:szCs w:val="18"/>
      </w:rPr>
      <w:t>3</w:t>
    </w:r>
    <w:r>
      <w:rPr>
        <w:rFonts w:ascii="Calibri" w:eastAsia="Calibri" w:hAnsi="Calibri" w:cs="Calibri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51ED5D" w14:textId="77777777" w:rsidR="006738FA" w:rsidRDefault="006738FA">
      <w:r>
        <w:separator/>
      </w:r>
    </w:p>
  </w:footnote>
  <w:footnote w:type="continuationSeparator" w:id="0">
    <w:p w14:paraId="6627C6A5" w14:textId="77777777" w:rsidR="006738FA" w:rsidRDefault="006738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F73E6D" w14:textId="2D8F3C36" w:rsidR="005B1B7B" w:rsidRDefault="00F96C9E">
    <w:pPr>
      <w:pStyle w:val="Nagwek"/>
    </w:pPr>
    <w:r>
      <w:rPr>
        <w:noProof/>
      </w:rPr>
      <w:drawing>
        <wp:inline distT="0" distB="0" distL="0" distR="0" wp14:anchorId="2633C2AA" wp14:editId="3D6FB2DB">
          <wp:extent cx="5755667" cy="1238194"/>
          <wp:effectExtent l="0" t="0" r="0" b="0"/>
          <wp:docPr id="1073741825" name="officeArt object" descr="image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image.png" descr="image.png"/>
                  <pic:cNvPicPr>
                    <a:picLocks noChangeAspect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5667" cy="1238194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75FBF"/>
    <w:multiLevelType w:val="hybridMultilevel"/>
    <w:tmpl w:val="091230C4"/>
    <w:numStyleLink w:val="Zaimportowanystyl4"/>
  </w:abstractNum>
  <w:abstractNum w:abstractNumId="1" w15:restartNumberingAfterBreak="0">
    <w:nsid w:val="09D8463D"/>
    <w:multiLevelType w:val="hybridMultilevel"/>
    <w:tmpl w:val="BC801C2C"/>
    <w:styleLink w:val="Zaimportowanystyl5"/>
    <w:lvl w:ilvl="0" w:tplc="45A8C550">
      <w:start w:val="1"/>
      <w:numFmt w:val="bullet"/>
      <w:lvlText w:val="-"/>
      <w:lvlJc w:val="left"/>
      <w:pPr>
        <w:ind w:left="177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92EE704">
      <w:start w:val="1"/>
      <w:numFmt w:val="bullet"/>
      <w:lvlText w:val="o"/>
      <w:lvlJc w:val="left"/>
      <w:pPr>
        <w:ind w:left="249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AEE34DE">
      <w:start w:val="1"/>
      <w:numFmt w:val="bullet"/>
      <w:lvlText w:val="▪"/>
      <w:lvlJc w:val="left"/>
      <w:pPr>
        <w:ind w:left="321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3EED8F0">
      <w:start w:val="1"/>
      <w:numFmt w:val="bullet"/>
      <w:lvlText w:val="·"/>
      <w:lvlJc w:val="left"/>
      <w:pPr>
        <w:ind w:left="393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B18BD0C">
      <w:start w:val="1"/>
      <w:numFmt w:val="bullet"/>
      <w:lvlText w:val="o"/>
      <w:lvlJc w:val="left"/>
      <w:pPr>
        <w:ind w:left="465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EB08CB8">
      <w:start w:val="1"/>
      <w:numFmt w:val="bullet"/>
      <w:lvlText w:val="▪"/>
      <w:lvlJc w:val="left"/>
      <w:pPr>
        <w:ind w:left="537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DC04D92">
      <w:start w:val="1"/>
      <w:numFmt w:val="bullet"/>
      <w:lvlText w:val="·"/>
      <w:lvlJc w:val="left"/>
      <w:pPr>
        <w:ind w:left="609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F86D57C">
      <w:start w:val="1"/>
      <w:numFmt w:val="bullet"/>
      <w:lvlText w:val="o"/>
      <w:lvlJc w:val="left"/>
      <w:pPr>
        <w:ind w:left="681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D40F210">
      <w:start w:val="1"/>
      <w:numFmt w:val="bullet"/>
      <w:lvlText w:val="▪"/>
      <w:lvlJc w:val="left"/>
      <w:pPr>
        <w:ind w:left="753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103908BF"/>
    <w:multiLevelType w:val="hybridMultilevel"/>
    <w:tmpl w:val="6200317C"/>
    <w:styleLink w:val="Zaimportowanystyl6"/>
    <w:lvl w:ilvl="0" w:tplc="B7B8B6B4">
      <w:start w:val="1"/>
      <w:numFmt w:val="bullet"/>
      <w:lvlText w:val="·"/>
      <w:lvlJc w:val="left"/>
      <w:pPr>
        <w:tabs>
          <w:tab w:val="num" w:pos="708"/>
        </w:tabs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32E73DA">
      <w:start w:val="1"/>
      <w:numFmt w:val="bullet"/>
      <w:lvlText w:val="o"/>
      <w:lvlJc w:val="left"/>
      <w:pPr>
        <w:tabs>
          <w:tab w:val="num" w:pos="1416"/>
        </w:tabs>
        <w:ind w:left="1428" w:hanging="34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B92547A">
      <w:start w:val="1"/>
      <w:numFmt w:val="bullet"/>
      <w:lvlText w:val="▪"/>
      <w:lvlJc w:val="left"/>
      <w:pPr>
        <w:tabs>
          <w:tab w:val="num" w:pos="2124"/>
        </w:tabs>
        <w:ind w:left="2136" w:hanging="33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B0A7142">
      <w:start w:val="1"/>
      <w:numFmt w:val="bullet"/>
      <w:lvlText w:val="·"/>
      <w:lvlJc w:val="left"/>
      <w:pPr>
        <w:tabs>
          <w:tab w:val="num" w:pos="2832"/>
        </w:tabs>
        <w:ind w:left="2844" w:hanging="32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BB8AE62">
      <w:start w:val="1"/>
      <w:numFmt w:val="bullet"/>
      <w:lvlText w:val="o"/>
      <w:lvlJc w:val="left"/>
      <w:pPr>
        <w:tabs>
          <w:tab w:val="num" w:pos="3540"/>
        </w:tabs>
        <w:ind w:left="3552" w:hanging="31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82466D0">
      <w:start w:val="1"/>
      <w:numFmt w:val="bullet"/>
      <w:lvlText w:val="▪"/>
      <w:lvlJc w:val="left"/>
      <w:pPr>
        <w:tabs>
          <w:tab w:val="num" w:pos="4248"/>
        </w:tabs>
        <w:ind w:left="4260" w:hanging="3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4145E4A">
      <w:start w:val="1"/>
      <w:numFmt w:val="bullet"/>
      <w:lvlText w:val="·"/>
      <w:lvlJc w:val="left"/>
      <w:pPr>
        <w:tabs>
          <w:tab w:val="num" w:pos="4956"/>
        </w:tabs>
        <w:ind w:left="4968" w:hanging="28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136AAC4">
      <w:start w:val="1"/>
      <w:numFmt w:val="bullet"/>
      <w:lvlText w:val="o"/>
      <w:lvlJc w:val="left"/>
      <w:pPr>
        <w:tabs>
          <w:tab w:val="num" w:pos="5664"/>
        </w:tabs>
        <w:ind w:left="5676" w:hanging="27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FD850AA">
      <w:start w:val="1"/>
      <w:numFmt w:val="bullet"/>
      <w:lvlText w:val="▪"/>
      <w:lvlJc w:val="left"/>
      <w:pPr>
        <w:tabs>
          <w:tab w:val="num" w:pos="6372"/>
        </w:tabs>
        <w:ind w:left="6384" w:hanging="26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242D0DD5"/>
    <w:multiLevelType w:val="hybridMultilevel"/>
    <w:tmpl w:val="4216A9E0"/>
    <w:numStyleLink w:val="Zaimportowanystyl7"/>
  </w:abstractNum>
  <w:abstractNum w:abstractNumId="4" w15:restartNumberingAfterBreak="0">
    <w:nsid w:val="2C1B4156"/>
    <w:multiLevelType w:val="hybridMultilevel"/>
    <w:tmpl w:val="905A761A"/>
    <w:styleLink w:val="Zaimportowanystyl11"/>
    <w:lvl w:ilvl="0" w:tplc="26420FC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FFE32FE">
      <w:start w:val="1"/>
      <w:numFmt w:val="lowerLetter"/>
      <w:lvlText w:val="%2."/>
      <w:lvlJc w:val="left"/>
      <w:pPr>
        <w:tabs>
          <w:tab w:val="num" w:pos="1416"/>
        </w:tabs>
        <w:ind w:left="1428" w:hanging="3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CEC4936">
      <w:start w:val="1"/>
      <w:numFmt w:val="lowerRoman"/>
      <w:lvlText w:val="%3."/>
      <w:lvlJc w:val="left"/>
      <w:pPr>
        <w:tabs>
          <w:tab w:val="num" w:pos="2124"/>
        </w:tabs>
        <w:ind w:left="2136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47CF5A8">
      <w:start w:val="1"/>
      <w:numFmt w:val="decimal"/>
      <w:lvlText w:val="%4."/>
      <w:lvlJc w:val="left"/>
      <w:pPr>
        <w:tabs>
          <w:tab w:val="num" w:pos="2832"/>
        </w:tabs>
        <w:ind w:left="2844" w:hanging="3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762B934">
      <w:start w:val="1"/>
      <w:numFmt w:val="lowerLetter"/>
      <w:lvlText w:val="%5."/>
      <w:lvlJc w:val="left"/>
      <w:pPr>
        <w:tabs>
          <w:tab w:val="num" w:pos="3540"/>
        </w:tabs>
        <w:ind w:left="3552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2A08484">
      <w:start w:val="1"/>
      <w:numFmt w:val="lowerRoman"/>
      <w:lvlText w:val="%6."/>
      <w:lvlJc w:val="left"/>
      <w:pPr>
        <w:tabs>
          <w:tab w:val="num" w:pos="4248"/>
        </w:tabs>
        <w:ind w:left="4260" w:hanging="24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0742C36">
      <w:start w:val="1"/>
      <w:numFmt w:val="decimal"/>
      <w:lvlText w:val="%7."/>
      <w:lvlJc w:val="left"/>
      <w:pPr>
        <w:tabs>
          <w:tab w:val="num" w:pos="4956"/>
        </w:tabs>
        <w:ind w:left="496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BD0CD56">
      <w:start w:val="1"/>
      <w:numFmt w:val="lowerLetter"/>
      <w:lvlText w:val="%8."/>
      <w:lvlJc w:val="left"/>
      <w:pPr>
        <w:tabs>
          <w:tab w:val="num" w:pos="5664"/>
        </w:tabs>
        <w:ind w:left="5676" w:hanging="27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870E40A">
      <w:start w:val="1"/>
      <w:numFmt w:val="lowerRoman"/>
      <w:lvlText w:val="%9."/>
      <w:lvlJc w:val="left"/>
      <w:pPr>
        <w:tabs>
          <w:tab w:val="num" w:pos="6372"/>
        </w:tabs>
        <w:ind w:left="6384" w:hanging="20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2FAE6257"/>
    <w:multiLevelType w:val="hybridMultilevel"/>
    <w:tmpl w:val="C6565754"/>
    <w:numStyleLink w:val="Zaimportowanystyl10"/>
  </w:abstractNum>
  <w:abstractNum w:abstractNumId="6" w15:restartNumberingAfterBreak="0">
    <w:nsid w:val="34D473CC"/>
    <w:multiLevelType w:val="hybridMultilevel"/>
    <w:tmpl w:val="6EFE7AF0"/>
    <w:numStyleLink w:val="Zaimportowanystyl3"/>
  </w:abstractNum>
  <w:abstractNum w:abstractNumId="7" w15:restartNumberingAfterBreak="0">
    <w:nsid w:val="38222610"/>
    <w:multiLevelType w:val="hybridMultilevel"/>
    <w:tmpl w:val="FBA2421C"/>
    <w:lvl w:ilvl="0" w:tplc="E1CAAD4E">
      <w:start w:val="1"/>
      <w:numFmt w:val="bullet"/>
      <w:lvlText w:val="-"/>
      <w:lvlJc w:val="left"/>
      <w:pPr>
        <w:ind w:left="720" w:hanging="360"/>
      </w:pPr>
      <w:rPr>
        <w:rFonts w:ascii="RomanS" w:hAnsi="Roman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BC7BA2"/>
    <w:multiLevelType w:val="hybridMultilevel"/>
    <w:tmpl w:val="6EFE7AF0"/>
    <w:styleLink w:val="Zaimportowanystyl3"/>
    <w:lvl w:ilvl="0" w:tplc="CBCAB6DE">
      <w:start w:val="1"/>
      <w:numFmt w:val="bullet"/>
      <w:lvlText w:val="·"/>
      <w:lvlJc w:val="left"/>
      <w:pPr>
        <w:tabs>
          <w:tab w:val="num" w:pos="708"/>
        </w:tabs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4F8AD28">
      <w:start w:val="1"/>
      <w:numFmt w:val="bullet"/>
      <w:lvlText w:val="o"/>
      <w:lvlJc w:val="left"/>
      <w:pPr>
        <w:tabs>
          <w:tab w:val="num" w:pos="1416"/>
        </w:tabs>
        <w:ind w:left="14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7023AC0">
      <w:start w:val="1"/>
      <w:numFmt w:val="bullet"/>
      <w:lvlText w:val="▪"/>
      <w:lvlJc w:val="left"/>
      <w:pPr>
        <w:tabs>
          <w:tab w:val="num" w:pos="2124"/>
        </w:tabs>
        <w:ind w:left="2148" w:hanging="348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3FC48F6">
      <w:start w:val="1"/>
      <w:numFmt w:val="bullet"/>
      <w:lvlText w:val="•"/>
      <w:lvlJc w:val="left"/>
      <w:pPr>
        <w:tabs>
          <w:tab w:val="num" w:pos="2832"/>
        </w:tabs>
        <w:ind w:left="2856" w:hanging="336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0DC3650">
      <w:start w:val="1"/>
      <w:numFmt w:val="bullet"/>
      <w:lvlText w:val="o"/>
      <w:lvlJc w:val="left"/>
      <w:pPr>
        <w:tabs>
          <w:tab w:val="num" w:pos="3540"/>
        </w:tabs>
        <w:ind w:left="3564" w:hanging="324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B48D7D4">
      <w:start w:val="1"/>
      <w:numFmt w:val="bullet"/>
      <w:lvlText w:val="▪"/>
      <w:lvlJc w:val="left"/>
      <w:pPr>
        <w:tabs>
          <w:tab w:val="num" w:pos="4248"/>
        </w:tabs>
        <w:ind w:left="4272" w:hanging="312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B28D52C">
      <w:start w:val="1"/>
      <w:numFmt w:val="bullet"/>
      <w:lvlText w:val="•"/>
      <w:lvlJc w:val="left"/>
      <w:pPr>
        <w:tabs>
          <w:tab w:val="num" w:pos="4956"/>
        </w:tabs>
        <w:ind w:left="4980" w:hanging="30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32A4076">
      <w:start w:val="1"/>
      <w:numFmt w:val="bullet"/>
      <w:lvlText w:val="o"/>
      <w:lvlJc w:val="left"/>
      <w:pPr>
        <w:tabs>
          <w:tab w:val="num" w:pos="5664"/>
        </w:tabs>
        <w:ind w:left="5688" w:hanging="288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89AE4F0">
      <w:start w:val="1"/>
      <w:numFmt w:val="bullet"/>
      <w:lvlText w:val="▪"/>
      <w:lvlJc w:val="left"/>
      <w:pPr>
        <w:tabs>
          <w:tab w:val="num" w:pos="6372"/>
        </w:tabs>
        <w:ind w:left="6396" w:hanging="276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4454172B"/>
    <w:multiLevelType w:val="hybridMultilevel"/>
    <w:tmpl w:val="6200317C"/>
    <w:numStyleLink w:val="Zaimportowanystyl6"/>
  </w:abstractNum>
  <w:abstractNum w:abstractNumId="10" w15:restartNumberingAfterBreak="0">
    <w:nsid w:val="447D371D"/>
    <w:multiLevelType w:val="hybridMultilevel"/>
    <w:tmpl w:val="2A4E4924"/>
    <w:numStyleLink w:val="Zaimportowanystyl8"/>
  </w:abstractNum>
  <w:abstractNum w:abstractNumId="11" w15:restartNumberingAfterBreak="0">
    <w:nsid w:val="457A0AF4"/>
    <w:multiLevelType w:val="hybridMultilevel"/>
    <w:tmpl w:val="C6565754"/>
    <w:styleLink w:val="Zaimportowanystyl10"/>
    <w:lvl w:ilvl="0" w:tplc="A4504464">
      <w:start w:val="1"/>
      <w:numFmt w:val="bullet"/>
      <w:lvlText w:val="·"/>
      <w:lvlJc w:val="left"/>
      <w:pPr>
        <w:tabs>
          <w:tab w:val="num" w:pos="708"/>
        </w:tabs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2E61310">
      <w:start w:val="1"/>
      <w:numFmt w:val="bullet"/>
      <w:lvlText w:val="o"/>
      <w:lvlJc w:val="left"/>
      <w:pPr>
        <w:tabs>
          <w:tab w:val="num" w:pos="1416"/>
        </w:tabs>
        <w:ind w:left="1428" w:hanging="34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E9C7B24">
      <w:start w:val="1"/>
      <w:numFmt w:val="bullet"/>
      <w:lvlText w:val="▪"/>
      <w:lvlJc w:val="left"/>
      <w:pPr>
        <w:tabs>
          <w:tab w:val="num" w:pos="2124"/>
        </w:tabs>
        <w:ind w:left="2136" w:hanging="33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6643A84">
      <w:start w:val="1"/>
      <w:numFmt w:val="bullet"/>
      <w:lvlText w:val="·"/>
      <w:lvlJc w:val="left"/>
      <w:pPr>
        <w:tabs>
          <w:tab w:val="num" w:pos="2832"/>
        </w:tabs>
        <w:ind w:left="2844" w:hanging="32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0869AE0">
      <w:start w:val="1"/>
      <w:numFmt w:val="bullet"/>
      <w:lvlText w:val="o"/>
      <w:lvlJc w:val="left"/>
      <w:pPr>
        <w:tabs>
          <w:tab w:val="num" w:pos="3540"/>
        </w:tabs>
        <w:ind w:left="3552" w:hanging="31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D22E664">
      <w:start w:val="1"/>
      <w:numFmt w:val="bullet"/>
      <w:lvlText w:val="▪"/>
      <w:lvlJc w:val="left"/>
      <w:pPr>
        <w:tabs>
          <w:tab w:val="num" w:pos="4248"/>
        </w:tabs>
        <w:ind w:left="4260" w:hanging="3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8489F18">
      <w:start w:val="1"/>
      <w:numFmt w:val="bullet"/>
      <w:lvlText w:val="·"/>
      <w:lvlJc w:val="left"/>
      <w:pPr>
        <w:tabs>
          <w:tab w:val="num" w:pos="4956"/>
        </w:tabs>
        <w:ind w:left="4968" w:hanging="28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3AA485A">
      <w:start w:val="1"/>
      <w:numFmt w:val="bullet"/>
      <w:lvlText w:val="o"/>
      <w:lvlJc w:val="left"/>
      <w:pPr>
        <w:tabs>
          <w:tab w:val="num" w:pos="5664"/>
        </w:tabs>
        <w:ind w:left="5676" w:hanging="27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0FC8A10">
      <w:start w:val="1"/>
      <w:numFmt w:val="bullet"/>
      <w:lvlText w:val="▪"/>
      <w:lvlJc w:val="left"/>
      <w:pPr>
        <w:tabs>
          <w:tab w:val="num" w:pos="6372"/>
        </w:tabs>
        <w:ind w:left="6384" w:hanging="26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" w15:restartNumberingAfterBreak="0">
    <w:nsid w:val="487D1FD6"/>
    <w:multiLevelType w:val="hybridMultilevel"/>
    <w:tmpl w:val="905A761A"/>
    <w:numStyleLink w:val="Zaimportowanystyl11"/>
  </w:abstractNum>
  <w:abstractNum w:abstractNumId="13" w15:restartNumberingAfterBreak="0">
    <w:nsid w:val="4DBE2724"/>
    <w:multiLevelType w:val="hybridMultilevel"/>
    <w:tmpl w:val="B6602124"/>
    <w:styleLink w:val="Zaimportowanystyl9"/>
    <w:lvl w:ilvl="0" w:tplc="B91AC920">
      <w:start w:val="1"/>
      <w:numFmt w:val="lowerLetter"/>
      <w:lvlText w:val="%1)"/>
      <w:lvlJc w:val="left"/>
      <w:pPr>
        <w:tabs>
          <w:tab w:val="left" w:pos="142"/>
          <w:tab w:val="left" w:pos="284"/>
          <w:tab w:val="left" w:pos="567"/>
        </w:tabs>
        <w:ind w:left="100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4822C22">
      <w:start w:val="1"/>
      <w:numFmt w:val="lowerLetter"/>
      <w:lvlText w:val="%2."/>
      <w:lvlJc w:val="left"/>
      <w:pPr>
        <w:tabs>
          <w:tab w:val="left" w:pos="142"/>
          <w:tab w:val="left" w:pos="284"/>
          <w:tab w:val="left" w:pos="567"/>
        </w:tabs>
        <w:ind w:left="172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866542A">
      <w:start w:val="1"/>
      <w:numFmt w:val="lowerRoman"/>
      <w:lvlText w:val="%3."/>
      <w:lvlJc w:val="left"/>
      <w:pPr>
        <w:tabs>
          <w:tab w:val="left" w:pos="142"/>
          <w:tab w:val="left" w:pos="284"/>
          <w:tab w:val="left" w:pos="567"/>
        </w:tabs>
        <w:ind w:left="2444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4E8CD16">
      <w:start w:val="1"/>
      <w:numFmt w:val="decimal"/>
      <w:lvlText w:val="%4."/>
      <w:lvlJc w:val="left"/>
      <w:pPr>
        <w:tabs>
          <w:tab w:val="left" w:pos="142"/>
          <w:tab w:val="left" w:pos="284"/>
          <w:tab w:val="left" w:pos="567"/>
        </w:tabs>
        <w:ind w:left="316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ED600A4">
      <w:start w:val="1"/>
      <w:numFmt w:val="lowerLetter"/>
      <w:lvlText w:val="%5."/>
      <w:lvlJc w:val="left"/>
      <w:pPr>
        <w:tabs>
          <w:tab w:val="left" w:pos="142"/>
          <w:tab w:val="left" w:pos="284"/>
          <w:tab w:val="left" w:pos="567"/>
        </w:tabs>
        <w:ind w:left="388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C10104A">
      <w:start w:val="1"/>
      <w:numFmt w:val="lowerRoman"/>
      <w:lvlText w:val="%6."/>
      <w:lvlJc w:val="left"/>
      <w:pPr>
        <w:tabs>
          <w:tab w:val="left" w:pos="142"/>
          <w:tab w:val="left" w:pos="284"/>
          <w:tab w:val="left" w:pos="567"/>
        </w:tabs>
        <w:ind w:left="4604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42F818">
      <w:start w:val="1"/>
      <w:numFmt w:val="decimal"/>
      <w:lvlText w:val="%7."/>
      <w:lvlJc w:val="left"/>
      <w:pPr>
        <w:tabs>
          <w:tab w:val="left" w:pos="142"/>
          <w:tab w:val="left" w:pos="284"/>
          <w:tab w:val="left" w:pos="567"/>
        </w:tabs>
        <w:ind w:left="532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B0E2F22">
      <w:start w:val="1"/>
      <w:numFmt w:val="lowerLetter"/>
      <w:lvlText w:val="%8."/>
      <w:lvlJc w:val="left"/>
      <w:pPr>
        <w:tabs>
          <w:tab w:val="left" w:pos="142"/>
          <w:tab w:val="left" w:pos="284"/>
          <w:tab w:val="left" w:pos="567"/>
        </w:tabs>
        <w:ind w:left="604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60AAB02">
      <w:start w:val="1"/>
      <w:numFmt w:val="lowerRoman"/>
      <w:lvlText w:val="%9."/>
      <w:lvlJc w:val="left"/>
      <w:pPr>
        <w:tabs>
          <w:tab w:val="left" w:pos="142"/>
          <w:tab w:val="left" w:pos="284"/>
          <w:tab w:val="left" w:pos="567"/>
        </w:tabs>
        <w:ind w:left="6764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" w15:restartNumberingAfterBreak="0">
    <w:nsid w:val="56500E14"/>
    <w:multiLevelType w:val="hybridMultilevel"/>
    <w:tmpl w:val="84D0B2CC"/>
    <w:styleLink w:val="Zaimportowanystyl2"/>
    <w:lvl w:ilvl="0" w:tplc="B03A2DAC">
      <w:start w:val="1"/>
      <w:numFmt w:val="upperRoman"/>
      <w:lvlText w:val="%1."/>
      <w:lvlJc w:val="left"/>
      <w:pPr>
        <w:tabs>
          <w:tab w:val="num" w:pos="708"/>
        </w:tabs>
        <w:ind w:left="1080" w:hanging="72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61C41A8">
      <w:start w:val="1"/>
      <w:numFmt w:val="lowerLetter"/>
      <w:lvlText w:val="%2."/>
      <w:lvlJc w:val="left"/>
      <w:pPr>
        <w:tabs>
          <w:tab w:val="num" w:pos="1416"/>
        </w:tabs>
        <w:ind w:left="1788" w:hanging="70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1A40B18">
      <w:start w:val="1"/>
      <w:numFmt w:val="lowerRoman"/>
      <w:lvlText w:val="%3."/>
      <w:lvlJc w:val="left"/>
      <w:pPr>
        <w:tabs>
          <w:tab w:val="num" w:pos="2124"/>
        </w:tabs>
        <w:ind w:left="2496" w:hanging="63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33E7B94">
      <w:start w:val="1"/>
      <w:numFmt w:val="decimal"/>
      <w:lvlText w:val="%4."/>
      <w:lvlJc w:val="left"/>
      <w:pPr>
        <w:tabs>
          <w:tab w:val="num" w:pos="2832"/>
        </w:tabs>
        <w:ind w:left="3204" w:hanging="684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A044F9E">
      <w:start w:val="1"/>
      <w:numFmt w:val="lowerLetter"/>
      <w:lvlText w:val="%5."/>
      <w:lvlJc w:val="left"/>
      <w:pPr>
        <w:tabs>
          <w:tab w:val="num" w:pos="3540"/>
        </w:tabs>
        <w:ind w:left="3912" w:hanging="672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4128494">
      <w:start w:val="1"/>
      <w:numFmt w:val="lowerRoman"/>
      <w:lvlText w:val="%6."/>
      <w:lvlJc w:val="left"/>
      <w:pPr>
        <w:tabs>
          <w:tab w:val="num" w:pos="4248"/>
        </w:tabs>
        <w:ind w:left="4620" w:hanging="602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E72ABF2">
      <w:start w:val="1"/>
      <w:numFmt w:val="decimal"/>
      <w:lvlText w:val="%7."/>
      <w:lvlJc w:val="left"/>
      <w:pPr>
        <w:tabs>
          <w:tab w:val="num" w:pos="4956"/>
        </w:tabs>
        <w:ind w:left="5328" w:hanging="64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CE854D6">
      <w:start w:val="1"/>
      <w:numFmt w:val="lowerLetter"/>
      <w:lvlText w:val="%8."/>
      <w:lvlJc w:val="left"/>
      <w:pPr>
        <w:tabs>
          <w:tab w:val="num" w:pos="5664"/>
        </w:tabs>
        <w:ind w:left="6036" w:hanging="63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A289C2E">
      <w:start w:val="1"/>
      <w:numFmt w:val="lowerRoman"/>
      <w:suff w:val="nothing"/>
      <w:lvlText w:val="%9."/>
      <w:lvlJc w:val="left"/>
      <w:pPr>
        <w:ind w:left="6744" w:hanging="56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5E3A22B1"/>
    <w:multiLevelType w:val="hybridMultilevel"/>
    <w:tmpl w:val="2A4E4924"/>
    <w:styleLink w:val="Zaimportowanystyl8"/>
    <w:lvl w:ilvl="0" w:tplc="376EEC3A">
      <w:start w:val="1"/>
      <w:numFmt w:val="decimal"/>
      <w:suff w:val="nothing"/>
      <w:lvlText w:val="%1."/>
      <w:lvlJc w:val="left"/>
      <w:pPr>
        <w:tabs>
          <w:tab w:val="left" w:pos="142"/>
          <w:tab w:val="left" w:pos="284"/>
          <w:tab w:val="left" w:pos="567"/>
        </w:tabs>
        <w:ind w:left="28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0408048">
      <w:start w:val="1"/>
      <w:numFmt w:val="lowerLetter"/>
      <w:lvlText w:val="%2."/>
      <w:lvlJc w:val="left"/>
      <w:pPr>
        <w:tabs>
          <w:tab w:val="left" w:pos="142"/>
          <w:tab w:val="left" w:pos="284"/>
          <w:tab w:val="left" w:pos="567"/>
          <w:tab w:val="num" w:pos="1004"/>
        </w:tabs>
        <w:ind w:left="114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66CA73A">
      <w:start w:val="1"/>
      <w:numFmt w:val="lowerRoman"/>
      <w:lvlText w:val="%3."/>
      <w:lvlJc w:val="left"/>
      <w:pPr>
        <w:tabs>
          <w:tab w:val="left" w:pos="142"/>
          <w:tab w:val="left" w:pos="284"/>
          <w:tab w:val="left" w:pos="567"/>
          <w:tab w:val="num" w:pos="1724"/>
        </w:tabs>
        <w:ind w:left="1866" w:hanging="36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9E479F0">
      <w:start w:val="1"/>
      <w:numFmt w:val="decimal"/>
      <w:lvlText w:val="%4."/>
      <w:lvlJc w:val="left"/>
      <w:pPr>
        <w:tabs>
          <w:tab w:val="left" w:pos="142"/>
          <w:tab w:val="left" w:pos="284"/>
          <w:tab w:val="left" w:pos="567"/>
          <w:tab w:val="num" w:pos="2444"/>
        </w:tabs>
        <w:ind w:left="258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AC61288">
      <w:start w:val="1"/>
      <w:numFmt w:val="lowerLetter"/>
      <w:lvlText w:val="%5."/>
      <w:lvlJc w:val="left"/>
      <w:pPr>
        <w:tabs>
          <w:tab w:val="left" w:pos="142"/>
          <w:tab w:val="left" w:pos="284"/>
          <w:tab w:val="left" w:pos="567"/>
          <w:tab w:val="num" w:pos="3164"/>
        </w:tabs>
        <w:ind w:left="330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3DCDD38">
      <w:start w:val="1"/>
      <w:numFmt w:val="lowerRoman"/>
      <w:lvlText w:val="%6."/>
      <w:lvlJc w:val="left"/>
      <w:pPr>
        <w:tabs>
          <w:tab w:val="left" w:pos="142"/>
          <w:tab w:val="left" w:pos="284"/>
          <w:tab w:val="left" w:pos="567"/>
          <w:tab w:val="num" w:pos="3884"/>
        </w:tabs>
        <w:ind w:left="4026" w:hanging="36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DDACFC2">
      <w:start w:val="1"/>
      <w:numFmt w:val="decimal"/>
      <w:lvlText w:val="%7."/>
      <w:lvlJc w:val="left"/>
      <w:pPr>
        <w:tabs>
          <w:tab w:val="left" w:pos="142"/>
          <w:tab w:val="left" w:pos="284"/>
          <w:tab w:val="left" w:pos="567"/>
          <w:tab w:val="num" w:pos="4604"/>
        </w:tabs>
        <w:ind w:left="474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EC2BE1E">
      <w:start w:val="1"/>
      <w:numFmt w:val="lowerLetter"/>
      <w:lvlText w:val="%8."/>
      <w:lvlJc w:val="left"/>
      <w:pPr>
        <w:tabs>
          <w:tab w:val="left" w:pos="142"/>
          <w:tab w:val="left" w:pos="284"/>
          <w:tab w:val="left" w:pos="567"/>
          <w:tab w:val="num" w:pos="5324"/>
        </w:tabs>
        <w:ind w:left="546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604BDCC">
      <w:start w:val="1"/>
      <w:numFmt w:val="lowerRoman"/>
      <w:lvlText w:val="%9."/>
      <w:lvlJc w:val="left"/>
      <w:pPr>
        <w:tabs>
          <w:tab w:val="left" w:pos="142"/>
          <w:tab w:val="left" w:pos="284"/>
          <w:tab w:val="left" w:pos="567"/>
          <w:tab w:val="num" w:pos="6044"/>
        </w:tabs>
        <w:ind w:left="6186" w:hanging="36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68BB2D71"/>
    <w:multiLevelType w:val="hybridMultilevel"/>
    <w:tmpl w:val="091230C4"/>
    <w:styleLink w:val="Zaimportowanystyl4"/>
    <w:lvl w:ilvl="0" w:tplc="21F875BC">
      <w:start w:val="1"/>
      <w:numFmt w:val="bullet"/>
      <w:lvlText w:val="·"/>
      <w:lvlJc w:val="left"/>
      <w:pPr>
        <w:tabs>
          <w:tab w:val="num" w:pos="708"/>
        </w:tabs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DA0DBE0">
      <w:start w:val="1"/>
      <w:numFmt w:val="bullet"/>
      <w:lvlText w:val="o"/>
      <w:lvlJc w:val="left"/>
      <w:pPr>
        <w:tabs>
          <w:tab w:val="num" w:pos="1416"/>
        </w:tabs>
        <w:ind w:left="14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C083D26">
      <w:start w:val="1"/>
      <w:numFmt w:val="bullet"/>
      <w:lvlText w:val="▪"/>
      <w:lvlJc w:val="left"/>
      <w:pPr>
        <w:tabs>
          <w:tab w:val="num" w:pos="2124"/>
        </w:tabs>
        <w:ind w:left="2148" w:hanging="348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79E99EA">
      <w:start w:val="1"/>
      <w:numFmt w:val="bullet"/>
      <w:lvlText w:val="•"/>
      <w:lvlJc w:val="left"/>
      <w:pPr>
        <w:tabs>
          <w:tab w:val="num" w:pos="2832"/>
        </w:tabs>
        <w:ind w:left="2856" w:hanging="336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34C8780">
      <w:start w:val="1"/>
      <w:numFmt w:val="bullet"/>
      <w:lvlText w:val="o"/>
      <w:lvlJc w:val="left"/>
      <w:pPr>
        <w:tabs>
          <w:tab w:val="num" w:pos="3540"/>
        </w:tabs>
        <w:ind w:left="3564" w:hanging="324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B504C3E">
      <w:start w:val="1"/>
      <w:numFmt w:val="bullet"/>
      <w:lvlText w:val="▪"/>
      <w:lvlJc w:val="left"/>
      <w:pPr>
        <w:tabs>
          <w:tab w:val="num" w:pos="4248"/>
        </w:tabs>
        <w:ind w:left="4272" w:hanging="312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64454FA">
      <w:start w:val="1"/>
      <w:numFmt w:val="bullet"/>
      <w:lvlText w:val="•"/>
      <w:lvlJc w:val="left"/>
      <w:pPr>
        <w:tabs>
          <w:tab w:val="num" w:pos="4956"/>
        </w:tabs>
        <w:ind w:left="4980" w:hanging="30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190407E">
      <w:start w:val="1"/>
      <w:numFmt w:val="bullet"/>
      <w:lvlText w:val="o"/>
      <w:lvlJc w:val="left"/>
      <w:pPr>
        <w:tabs>
          <w:tab w:val="num" w:pos="5664"/>
        </w:tabs>
        <w:ind w:left="5688" w:hanging="288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A24BBFC">
      <w:start w:val="1"/>
      <w:numFmt w:val="bullet"/>
      <w:lvlText w:val="▪"/>
      <w:lvlJc w:val="left"/>
      <w:pPr>
        <w:tabs>
          <w:tab w:val="num" w:pos="6372"/>
        </w:tabs>
        <w:ind w:left="6396" w:hanging="276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6F3E6448"/>
    <w:multiLevelType w:val="hybridMultilevel"/>
    <w:tmpl w:val="BC801C2C"/>
    <w:numStyleLink w:val="Zaimportowanystyl5"/>
  </w:abstractNum>
  <w:abstractNum w:abstractNumId="18" w15:restartNumberingAfterBreak="0">
    <w:nsid w:val="70912D67"/>
    <w:multiLevelType w:val="hybridMultilevel"/>
    <w:tmpl w:val="FE2688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5B7998"/>
    <w:multiLevelType w:val="hybridMultilevel"/>
    <w:tmpl w:val="84D0B2CC"/>
    <w:numStyleLink w:val="Zaimportowanystyl2"/>
  </w:abstractNum>
  <w:abstractNum w:abstractNumId="20" w15:restartNumberingAfterBreak="0">
    <w:nsid w:val="72D17C12"/>
    <w:multiLevelType w:val="hybridMultilevel"/>
    <w:tmpl w:val="4216A9E0"/>
    <w:styleLink w:val="Zaimportowanystyl7"/>
    <w:lvl w:ilvl="0" w:tplc="99F01436">
      <w:start w:val="1"/>
      <w:numFmt w:val="bullet"/>
      <w:lvlText w:val="·"/>
      <w:lvlJc w:val="left"/>
      <w:pPr>
        <w:tabs>
          <w:tab w:val="num" w:pos="708"/>
        </w:tabs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94C1796">
      <w:start w:val="1"/>
      <w:numFmt w:val="bullet"/>
      <w:lvlText w:val="o"/>
      <w:lvlJc w:val="left"/>
      <w:pPr>
        <w:tabs>
          <w:tab w:val="num" w:pos="1416"/>
        </w:tabs>
        <w:ind w:left="1428" w:hanging="34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80C4968">
      <w:start w:val="1"/>
      <w:numFmt w:val="bullet"/>
      <w:lvlText w:val="▪"/>
      <w:lvlJc w:val="left"/>
      <w:pPr>
        <w:tabs>
          <w:tab w:val="num" w:pos="2124"/>
        </w:tabs>
        <w:ind w:left="2136" w:hanging="33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A4E5FD6">
      <w:start w:val="1"/>
      <w:numFmt w:val="bullet"/>
      <w:lvlText w:val="·"/>
      <w:lvlJc w:val="left"/>
      <w:pPr>
        <w:tabs>
          <w:tab w:val="num" w:pos="2832"/>
        </w:tabs>
        <w:ind w:left="2844" w:hanging="32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ABCAE74">
      <w:start w:val="1"/>
      <w:numFmt w:val="bullet"/>
      <w:lvlText w:val="o"/>
      <w:lvlJc w:val="left"/>
      <w:pPr>
        <w:tabs>
          <w:tab w:val="num" w:pos="3540"/>
        </w:tabs>
        <w:ind w:left="3552" w:hanging="31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8F0D116">
      <w:start w:val="1"/>
      <w:numFmt w:val="bullet"/>
      <w:lvlText w:val="▪"/>
      <w:lvlJc w:val="left"/>
      <w:pPr>
        <w:tabs>
          <w:tab w:val="num" w:pos="4248"/>
        </w:tabs>
        <w:ind w:left="4260" w:hanging="3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15E80F8">
      <w:start w:val="1"/>
      <w:numFmt w:val="bullet"/>
      <w:lvlText w:val="·"/>
      <w:lvlJc w:val="left"/>
      <w:pPr>
        <w:tabs>
          <w:tab w:val="num" w:pos="4956"/>
        </w:tabs>
        <w:ind w:left="4968" w:hanging="28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B0D306">
      <w:start w:val="1"/>
      <w:numFmt w:val="bullet"/>
      <w:lvlText w:val="o"/>
      <w:lvlJc w:val="left"/>
      <w:pPr>
        <w:tabs>
          <w:tab w:val="num" w:pos="5664"/>
        </w:tabs>
        <w:ind w:left="5676" w:hanging="27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3161B60">
      <w:start w:val="1"/>
      <w:numFmt w:val="bullet"/>
      <w:lvlText w:val="▪"/>
      <w:lvlJc w:val="left"/>
      <w:pPr>
        <w:tabs>
          <w:tab w:val="num" w:pos="6372"/>
        </w:tabs>
        <w:ind w:left="6384" w:hanging="26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1" w15:restartNumberingAfterBreak="0">
    <w:nsid w:val="7A2072E6"/>
    <w:multiLevelType w:val="hybridMultilevel"/>
    <w:tmpl w:val="B6602124"/>
    <w:numStyleLink w:val="Zaimportowanystyl9"/>
  </w:abstractNum>
  <w:num w:numId="1" w16cid:durableId="1369718828">
    <w:abstractNumId w:val="14"/>
  </w:num>
  <w:num w:numId="2" w16cid:durableId="741760808">
    <w:abstractNumId w:val="19"/>
  </w:num>
  <w:num w:numId="3" w16cid:durableId="46489353">
    <w:abstractNumId w:val="8"/>
  </w:num>
  <w:num w:numId="4" w16cid:durableId="448477339">
    <w:abstractNumId w:val="6"/>
  </w:num>
  <w:num w:numId="5" w16cid:durableId="118306474">
    <w:abstractNumId w:val="16"/>
  </w:num>
  <w:num w:numId="6" w16cid:durableId="453058146">
    <w:abstractNumId w:val="0"/>
  </w:num>
  <w:num w:numId="7" w16cid:durableId="1606227196">
    <w:abstractNumId w:val="1"/>
  </w:num>
  <w:num w:numId="8" w16cid:durableId="645283635">
    <w:abstractNumId w:val="17"/>
  </w:num>
  <w:num w:numId="9" w16cid:durableId="815530692">
    <w:abstractNumId w:val="2"/>
  </w:num>
  <w:num w:numId="10" w16cid:durableId="284046561">
    <w:abstractNumId w:val="9"/>
  </w:num>
  <w:num w:numId="11" w16cid:durableId="1370841893">
    <w:abstractNumId w:val="20"/>
  </w:num>
  <w:num w:numId="12" w16cid:durableId="982001901">
    <w:abstractNumId w:val="3"/>
  </w:num>
  <w:num w:numId="13" w16cid:durableId="739790993">
    <w:abstractNumId w:val="19"/>
    <w:lvlOverride w:ilvl="0">
      <w:startOverride w:val="3"/>
    </w:lvlOverride>
  </w:num>
  <w:num w:numId="14" w16cid:durableId="2060323052">
    <w:abstractNumId w:val="15"/>
  </w:num>
  <w:num w:numId="15" w16cid:durableId="438066824">
    <w:abstractNumId w:val="10"/>
  </w:num>
  <w:num w:numId="16" w16cid:durableId="325015260">
    <w:abstractNumId w:val="13"/>
  </w:num>
  <w:num w:numId="17" w16cid:durableId="601765402">
    <w:abstractNumId w:val="21"/>
  </w:num>
  <w:num w:numId="18" w16cid:durableId="996299860">
    <w:abstractNumId w:val="19"/>
    <w:lvlOverride w:ilvl="0">
      <w:startOverride w:val="5"/>
    </w:lvlOverride>
  </w:num>
  <w:num w:numId="19" w16cid:durableId="1846244613">
    <w:abstractNumId w:val="11"/>
  </w:num>
  <w:num w:numId="20" w16cid:durableId="1116490068">
    <w:abstractNumId w:val="5"/>
  </w:num>
  <w:num w:numId="21" w16cid:durableId="1711109493">
    <w:abstractNumId w:val="19"/>
    <w:lvlOverride w:ilvl="0">
      <w:startOverride w:val="7"/>
    </w:lvlOverride>
  </w:num>
  <w:num w:numId="22" w16cid:durableId="2006088333">
    <w:abstractNumId w:val="4"/>
  </w:num>
  <w:num w:numId="23" w16cid:durableId="1356998964">
    <w:abstractNumId w:val="12"/>
  </w:num>
  <w:num w:numId="24" w16cid:durableId="263655256">
    <w:abstractNumId w:val="19"/>
    <w:lvlOverride w:ilvl="0">
      <w:startOverride w:val="8"/>
      <w:lvl w:ilvl="0" w:tplc="8842E79E">
        <w:start w:val="8"/>
        <w:numFmt w:val="upperRoman"/>
        <w:lvlText w:val="%1."/>
        <w:lvlJc w:val="left"/>
        <w:pPr>
          <w:tabs>
            <w:tab w:val="num" w:pos="708"/>
          </w:tabs>
          <w:ind w:left="851" w:hanging="49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1B92EF30">
        <w:start w:val="1"/>
        <w:numFmt w:val="lowerLetter"/>
        <w:suff w:val="nothing"/>
        <w:lvlText w:val="%2."/>
        <w:lvlJc w:val="left"/>
        <w:pPr>
          <w:ind w:left="1354" w:hanging="274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8E3C3F14">
        <w:start w:val="1"/>
        <w:numFmt w:val="lowerRoman"/>
        <w:lvlText w:val="%3."/>
        <w:lvlJc w:val="left"/>
        <w:pPr>
          <w:tabs>
            <w:tab w:val="num" w:pos="1931"/>
          </w:tabs>
          <w:ind w:left="2074" w:hanging="409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3FD89F8A">
        <w:start w:val="1"/>
        <w:numFmt w:val="decimal"/>
        <w:suff w:val="nothing"/>
        <w:lvlText w:val="%4."/>
        <w:lvlJc w:val="left"/>
        <w:pPr>
          <w:ind w:left="2794" w:hanging="274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EB12C5D0">
        <w:start w:val="1"/>
        <w:numFmt w:val="lowerLetter"/>
        <w:suff w:val="nothing"/>
        <w:lvlText w:val="%5."/>
        <w:lvlJc w:val="left"/>
        <w:pPr>
          <w:ind w:left="3514" w:hanging="274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58DC71F4">
        <w:start w:val="1"/>
        <w:numFmt w:val="lowerRoman"/>
        <w:lvlText w:val="%6."/>
        <w:lvlJc w:val="left"/>
        <w:pPr>
          <w:tabs>
            <w:tab w:val="num" w:pos="4091"/>
          </w:tabs>
          <w:ind w:left="4234" w:hanging="373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2CBC7472">
        <w:start w:val="1"/>
        <w:numFmt w:val="decimal"/>
        <w:suff w:val="nothing"/>
        <w:lvlText w:val="%7."/>
        <w:lvlJc w:val="left"/>
        <w:pPr>
          <w:ind w:left="4954" w:hanging="274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C06211DC">
        <w:start w:val="1"/>
        <w:numFmt w:val="lowerLetter"/>
        <w:suff w:val="nothing"/>
        <w:lvlText w:val="%8."/>
        <w:lvlJc w:val="left"/>
        <w:pPr>
          <w:ind w:left="5674" w:hanging="274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A03CC718">
        <w:start w:val="1"/>
        <w:numFmt w:val="lowerRoman"/>
        <w:suff w:val="nothing"/>
        <w:lvlText w:val="%9."/>
        <w:lvlJc w:val="left"/>
        <w:pPr>
          <w:ind w:left="6394" w:hanging="337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5" w16cid:durableId="1461994877">
    <w:abstractNumId w:val="7"/>
  </w:num>
  <w:num w:numId="26" w16cid:durableId="26007066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1B7B"/>
    <w:rsid w:val="000426EA"/>
    <w:rsid w:val="000456F0"/>
    <w:rsid w:val="000C5851"/>
    <w:rsid w:val="000D104B"/>
    <w:rsid w:val="000F6D61"/>
    <w:rsid w:val="001078F4"/>
    <w:rsid w:val="00221429"/>
    <w:rsid w:val="002A4458"/>
    <w:rsid w:val="002E7397"/>
    <w:rsid w:val="00312DF5"/>
    <w:rsid w:val="0053694A"/>
    <w:rsid w:val="0059689A"/>
    <w:rsid w:val="005B1B7B"/>
    <w:rsid w:val="005D314B"/>
    <w:rsid w:val="006738FA"/>
    <w:rsid w:val="006923E4"/>
    <w:rsid w:val="006D1C21"/>
    <w:rsid w:val="007A1527"/>
    <w:rsid w:val="007F4EE3"/>
    <w:rsid w:val="00905C1A"/>
    <w:rsid w:val="009501AC"/>
    <w:rsid w:val="00975244"/>
    <w:rsid w:val="00A45CF2"/>
    <w:rsid w:val="00AC7B0B"/>
    <w:rsid w:val="00AE1816"/>
    <w:rsid w:val="00BB5909"/>
    <w:rsid w:val="00BE4EEF"/>
    <w:rsid w:val="00C20669"/>
    <w:rsid w:val="00D727E4"/>
    <w:rsid w:val="00E8526E"/>
    <w:rsid w:val="00F96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83D04"/>
  <w15:docId w15:val="{03BD975C-7052-482B-95AF-ED4CF2D0D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  <w:jc w:val="center"/>
    </w:pPr>
    <w:rPr>
      <w:rFonts w:cs="Arial Unicode MS"/>
      <w:color w:val="000000"/>
      <w:sz w:val="24"/>
      <w:szCs w:val="24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pPr>
      <w:widowControl w:val="0"/>
      <w:tabs>
        <w:tab w:val="center" w:pos="4536"/>
        <w:tab w:val="right" w:pos="9072"/>
      </w:tabs>
      <w:suppressAutoHyphens/>
      <w:jc w:val="center"/>
    </w:pPr>
    <w:rPr>
      <w:rFonts w:cs="Arial Unicode MS"/>
      <w:color w:val="000000"/>
      <w:sz w:val="24"/>
      <w:szCs w:val="24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Stopka">
    <w:name w:val="footer"/>
    <w:pPr>
      <w:widowControl w:val="0"/>
      <w:tabs>
        <w:tab w:val="center" w:pos="4536"/>
        <w:tab w:val="right" w:pos="9072"/>
      </w:tabs>
      <w:suppressAutoHyphens/>
      <w:jc w:val="center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pPr>
      <w:widowControl w:val="0"/>
      <w:suppressAutoHyphens/>
      <w:jc w:val="center"/>
    </w:pPr>
    <w:rPr>
      <w:rFonts w:ascii="Calibri" w:hAnsi="Calibri" w:cs="Arial Unicode MS"/>
      <w:color w:val="000000"/>
      <w:sz w:val="24"/>
      <w:szCs w:val="24"/>
      <w:u w:color="000000"/>
    </w:rPr>
  </w:style>
  <w:style w:type="numbering" w:customStyle="1" w:styleId="Zaimportowanystyl2">
    <w:name w:val="Zaimportowany styl 2"/>
    <w:pPr>
      <w:numPr>
        <w:numId w:val="1"/>
      </w:numPr>
    </w:pPr>
  </w:style>
  <w:style w:type="numbering" w:customStyle="1" w:styleId="Zaimportowanystyl3">
    <w:name w:val="Zaimportowany styl 3"/>
    <w:pPr>
      <w:numPr>
        <w:numId w:val="3"/>
      </w:numPr>
    </w:pPr>
  </w:style>
  <w:style w:type="numbering" w:customStyle="1" w:styleId="Zaimportowanystyl4">
    <w:name w:val="Zaimportowany styl 4"/>
    <w:pPr>
      <w:numPr>
        <w:numId w:val="5"/>
      </w:numPr>
    </w:pPr>
  </w:style>
  <w:style w:type="numbering" w:customStyle="1" w:styleId="Zaimportowanystyl5">
    <w:name w:val="Zaimportowany styl 5"/>
    <w:pPr>
      <w:numPr>
        <w:numId w:val="7"/>
      </w:numPr>
    </w:pPr>
  </w:style>
  <w:style w:type="numbering" w:customStyle="1" w:styleId="Zaimportowanystyl6">
    <w:name w:val="Zaimportowany styl 6"/>
    <w:pPr>
      <w:numPr>
        <w:numId w:val="9"/>
      </w:numPr>
    </w:pPr>
  </w:style>
  <w:style w:type="numbering" w:customStyle="1" w:styleId="Zaimportowanystyl7">
    <w:name w:val="Zaimportowany styl 7"/>
    <w:pPr>
      <w:numPr>
        <w:numId w:val="11"/>
      </w:numPr>
    </w:pPr>
  </w:style>
  <w:style w:type="numbering" w:customStyle="1" w:styleId="Zaimportowanystyl8">
    <w:name w:val="Zaimportowany styl 8"/>
    <w:pPr>
      <w:numPr>
        <w:numId w:val="14"/>
      </w:numPr>
    </w:pPr>
  </w:style>
  <w:style w:type="paragraph" w:customStyle="1" w:styleId="Domylne">
    <w:name w:val="Domyślne"/>
    <w:pPr>
      <w:spacing w:before="160" w:line="288" w:lineRule="auto"/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Akapitzlist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u w:color="000000"/>
    </w:rPr>
  </w:style>
  <w:style w:type="numbering" w:customStyle="1" w:styleId="Zaimportowanystyl9">
    <w:name w:val="Zaimportowany styl 9"/>
    <w:pPr>
      <w:numPr>
        <w:numId w:val="16"/>
      </w:numPr>
    </w:pPr>
  </w:style>
  <w:style w:type="numbering" w:customStyle="1" w:styleId="Zaimportowanystyl10">
    <w:name w:val="Zaimportowany styl 10"/>
    <w:pPr>
      <w:numPr>
        <w:numId w:val="19"/>
      </w:numPr>
    </w:pPr>
  </w:style>
  <w:style w:type="numbering" w:customStyle="1" w:styleId="Zaimportowanystyl11">
    <w:name w:val="Zaimportowany styl 11"/>
    <w:pPr>
      <w:numPr>
        <w:numId w:val="22"/>
      </w:numPr>
    </w:pPr>
  </w:style>
  <w:style w:type="character" w:customStyle="1" w:styleId="Brak">
    <w:name w:val="Brak"/>
  </w:style>
  <w:style w:type="character" w:customStyle="1" w:styleId="Hyperlink0">
    <w:name w:val="Hyperlink.0"/>
    <w:basedOn w:val="Brak"/>
    <w:rPr>
      <w:outline w:val="0"/>
      <w:color w:val="0000FF"/>
      <w:u w:val="single" w:color="0000FF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rFonts w:cs="Arial Unicode MS"/>
      <w:color w:val="000000"/>
      <w:u w:color="00000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6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9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E5E492B732D2E4DBCE6707F1C53EEA0" ma:contentTypeVersion="13" ma:contentTypeDescription="Utwórz nowy dokument." ma:contentTypeScope="" ma:versionID="4a4a4fe46d3ee800600135ef23723e5f">
  <xsd:schema xmlns:xsd="http://www.w3.org/2001/XMLSchema" xmlns:xs="http://www.w3.org/2001/XMLSchema" xmlns:p="http://schemas.microsoft.com/office/2006/metadata/properties" xmlns:ns2="ab2c2551-a1ed-402e-9de0-765efccc6ea9" xmlns:ns3="0376b12d-ff73-4fbd-bc17-1d8532d5406f" targetNamespace="http://schemas.microsoft.com/office/2006/metadata/properties" ma:root="true" ma:fieldsID="ac325866029c9e4f57ddec2ca51fa844" ns2:_="" ns3:_="">
    <xsd:import namespace="ab2c2551-a1ed-402e-9de0-765efccc6ea9"/>
    <xsd:import namespace="0376b12d-ff73-4fbd-bc17-1d8532d5406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2c2551-a1ed-402e-9de0-765efccc6e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i obrazów" ma:readOnly="false" ma:fieldId="{5cf76f15-5ced-4ddc-b409-7134ff3c332f}" ma:taxonomyMulti="true" ma:sspId="bc9308ab-9d0b-4221-810a-46a9d8ce7c3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76b12d-ff73-4fbd-bc17-1d8532d5406f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f97dc3f0-ce23-4293-a96f-501db844dd90}" ma:internalName="TaxCatchAll" ma:showField="CatchAllData" ma:web="0376b12d-ff73-4fbd-bc17-1d8532d5406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b2c2551-a1ed-402e-9de0-765efccc6ea9">
      <Terms xmlns="http://schemas.microsoft.com/office/infopath/2007/PartnerControls"/>
    </lcf76f155ced4ddcb4097134ff3c332f>
    <TaxCatchAll xmlns="0376b12d-ff73-4fbd-bc17-1d8532d5406f" xsi:nil="true"/>
  </documentManagement>
</p:properties>
</file>

<file path=customXml/itemProps1.xml><?xml version="1.0" encoding="utf-8"?>
<ds:datastoreItem xmlns:ds="http://schemas.openxmlformats.org/officeDocument/2006/customXml" ds:itemID="{5BD6F405-6ADA-4B9E-922E-3631E793EBA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BC180CF-96EE-440E-805E-1CE53BAC87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b2c2551-a1ed-402e-9de0-765efccc6ea9"/>
    <ds:schemaRef ds:uri="0376b12d-ff73-4fbd-bc17-1d8532d540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76F6986-0521-4F46-8A2D-A4072E8E9BDA}">
  <ds:schemaRefs>
    <ds:schemaRef ds:uri="http://schemas.microsoft.com/office/2006/metadata/properties"/>
    <ds:schemaRef ds:uri="http://schemas.microsoft.com/office/infopath/2007/PartnerControls"/>
    <ds:schemaRef ds:uri="ab2c2551-a1ed-402e-9de0-765efccc6ea9"/>
    <ds:schemaRef ds:uri="0376b12d-ff73-4fbd-bc17-1d8532d5406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935</Words>
  <Characters>5616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Zaręba</dc:creator>
  <cp:keywords/>
  <dc:description/>
  <cp:lastModifiedBy>Urszula Korlacka</cp:lastModifiedBy>
  <cp:revision>4</cp:revision>
  <dcterms:created xsi:type="dcterms:W3CDTF">2026-03-24T14:09:00Z</dcterms:created>
  <dcterms:modified xsi:type="dcterms:W3CDTF">2026-03-24T14:48:00Z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0x0101000E5E492B732D2E4DBCE6707F1C53EEA0</vt:lpwstr>
  </property>
</Properties>
</file>