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0CA0" w:rsidRDefault="000C0CA0" w:rsidP="000C0CA0">
      <w:pPr>
        <w:jc w:val="right"/>
        <w:rPr>
          <w:rFonts w:ascii="Arial" w:hAnsi="Arial" w:cs="Arial"/>
          <w:bCs/>
          <w:sz w:val="16"/>
          <w:szCs w:val="16"/>
          <w:shd w:val="clear" w:color="auto" w:fill="FFFFFF"/>
        </w:rPr>
      </w:pPr>
      <w:bookmarkStart w:id="0" w:name="_GoBack"/>
      <w:bookmarkEnd w:id="0"/>
      <w:r>
        <w:rPr>
          <w:rFonts w:ascii="Arial" w:hAnsi="Arial" w:cs="Arial"/>
          <w:bCs/>
          <w:sz w:val="16"/>
          <w:szCs w:val="16"/>
          <w:shd w:val="clear" w:color="auto" w:fill="FFFFFF"/>
        </w:rPr>
        <w:t>Załącznik nr 4</w:t>
      </w:r>
    </w:p>
    <w:p w:rsidR="000C0CA0" w:rsidRDefault="000C0CA0" w:rsidP="000C0CA0">
      <w:pPr>
        <w:jc w:val="right"/>
        <w:rPr>
          <w:rFonts w:ascii="Arial" w:hAnsi="Arial" w:cs="Arial"/>
          <w:bCs/>
          <w:sz w:val="16"/>
          <w:szCs w:val="16"/>
          <w:shd w:val="clear" w:color="auto" w:fill="FFFFFF"/>
        </w:rPr>
      </w:pPr>
      <w:r>
        <w:rPr>
          <w:rFonts w:ascii="Arial" w:hAnsi="Arial" w:cs="Arial"/>
          <w:bCs/>
          <w:sz w:val="16"/>
          <w:szCs w:val="16"/>
          <w:shd w:val="clear" w:color="auto" w:fill="FFFFFF"/>
        </w:rPr>
        <w:t>do formularza oferty</w:t>
      </w:r>
    </w:p>
    <w:p w:rsidR="000C0CA0" w:rsidRDefault="000C0CA0" w:rsidP="000C0CA0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>
        <w:rPr>
          <w:rFonts w:ascii="Arial" w:hAnsi="Arial" w:cs="Arial"/>
          <w:bCs/>
          <w:sz w:val="16"/>
          <w:szCs w:val="16"/>
          <w:shd w:val="clear" w:color="auto" w:fill="FFFFFF"/>
        </w:rPr>
        <w:t>………………………………………</w:t>
      </w:r>
    </w:p>
    <w:p w:rsidR="000C0CA0" w:rsidRDefault="000C0CA0" w:rsidP="000C0CA0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>
        <w:rPr>
          <w:rFonts w:ascii="Arial" w:hAnsi="Arial" w:cs="Arial"/>
          <w:bCs/>
          <w:sz w:val="16"/>
          <w:szCs w:val="16"/>
          <w:shd w:val="clear" w:color="auto" w:fill="FFFFFF"/>
        </w:rPr>
        <w:t xml:space="preserve">         (Nazwa Wykonawcy)</w:t>
      </w:r>
    </w:p>
    <w:p w:rsidR="000C0CA0" w:rsidRDefault="000C0CA0" w:rsidP="000C0CA0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FORMULARZ  CENOWY </w:t>
      </w:r>
    </w:p>
    <w:p w:rsidR="000C0CA0" w:rsidRDefault="000C0CA0" w:rsidP="000C0CA0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Postępowanie o udzielenie zamówienia publicznego w trybie podstawowym pn.:</w:t>
      </w:r>
      <w:r>
        <w:rPr>
          <w:rFonts w:ascii="Arial" w:hAnsi="Arial" w:cs="Arial"/>
          <w:b/>
        </w:rPr>
        <w:t xml:space="preserve"> </w:t>
      </w:r>
    </w:p>
    <w:p w:rsidR="000C0CA0" w:rsidRDefault="000C0CA0" w:rsidP="000C0CA0">
      <w:pPr>
        <w:jc w:val="center"/>
        <w:rPr>
          <w:rFonts w:ascii="Arial" w:eastAsia="Times New Roman" w:hAnsi="Arial" w:cs="Arial"/>
          <w:b/>
          <w:lang w:eastAsia="pl-PL"/>
        </w:rPr>
      </w:pPr>
      <w:r>
        <w:rPr>
          <w:rFonts w:ascii="Arial" w:eastAsia="Times New Roman" w:hAnsi="Arial" w:cs="Arial"/>
          <w:b/>
          <w:lang w:eastAsia="pl-PL"/>
        </w:rPr>
        <w:t xml:space="preserve">Remont drogi wojewódzkiej nr 164 na odc. od km 8+857 do km 10+557 </w:t>
      </w:r>
    </w:p>
    <w:p w:rsidR="000C0CA0" w:rsidRDefault="000C0CA0" w:rsidP="000C0CA0">
      <w:pPr>
        <w:jc w:val="center"/>
        <w:rPr>
          <w:rFonts w:ascii="Arial" w:eastAsia="Times New Roman" w:hAnsi="Arial" w:cs="Arial"/>
          <w:b/>
          <w:lang w:eastAsia="pl-PL"/>
        </w:rPr>
      </w:pPr>
      <w:r>
        <w:rPr>
          <w:rFonts w:ascii="Arial" w:eastAsia="Times New Roman" w:hAnsi="Arial" w:cs="Arial"/>
          <w:b/>
          <w:lang w:eastAsia="pl-PL"/>
        </w:rPr>
        <w:t>(lokalny km 8+800 ÷ 10+500).</w:t>
      </w:r>
    </w:p>
    <w:p w:rsidR="000C0CA0" w:rsidRDefault="000C0CA0" w:rsidP="000C0CA0">
      <w:pPr>
        <w:jc w:val="both"/>
        <w:rPr>
          <w:rFonts w:ascii="Arial" w:hAnsi="Arial" w:cs="Arial"/>
          <w:bCs/>
          <w:u w:val="single"/>
        </w:rPr>
      </w:pPr>
    </w:p>
    <w:tbl>
      <w:tblPr>
        <w:tblW w:w="9375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3"/>
        <w:gridCol w:w="1073"/>
        <w:gridCol w:w="3545"/>
        <w:gridCol w:w="790"/>
        <w:gridCol w:w="911"/>
        <w:gridCol w:w="993"/>
        <w:gridCol w:w="1560"/>
      </w:tblGrid>
      <w:tr w:rsidR="000C0CA0" w:rsidTr="000C0CA0">
        <w:trPr>
          <w:trHeight w:val="456"/>
        </w:trPr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Pozycja wg specyfikacji</w:t>
            </w: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Wyszczególnienie  elementów rozliczeniowych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Jedn. miary</w:t>
            </w:r>
          </w:p>
        </w:tc>
        <w:tc>
          <w:tcPr>
            <w:tcW w:w="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Obmiar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Cena jedn.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Wartość</w:t>
            </w:r>
          </w:p>
        </w:tc>
      </w:tr>
      <w:tr w:rsidR="000C0CA0" w:rsidTr="000C0CA0">
        <w:trPr>
          <w:trHeight w:val="222"/>
        </w:trPr>
        <w:tc>
          <w:tcPr>
            <w:tcW w:w="502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BFBFBF"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BFBFBF"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D-01.00.00</w:t>
            </w: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BFBFBF"/>
            <w:vAlign w:val="center"/>
            <w:hideMark/>
          </w:tcPr>
          <w:p w:rsidR="000C0CA0" w:rsidRDefault="000C0CA0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ROBOTY PRZYGOTOWAWCZE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BFBFBF"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BFBFBF"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BFBFBF"/>
            <w:vAlign w:val="center"/>
            <w:hideMark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BFBFBF"/>
            <w:vAlign w:val="center"/>
            <w:hideMark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</w:tr>
      <w:tr w:rsidR="000C0CA0" w:rsidTr="000C0CA0">
        <w:trPr>
          <w:trHeight w:val="845"/>
        </w:trPr>
        <w:tc>
          <w:tcPr>
            <w:tcW w:w="50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D-01.01.01a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Odtworzenie trasy, punktów wysokościowych i granic działek inwestycji w terenie równinnym oraz sporządzenie dokumentacji geodezyjnej powykonawczej wraz z przekazaniem do ośrodków geodezyjnych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km</w:t>
            </w:r>
          </w:p>
        </w:tc>
        <w:tc>
          <w:tcPr>
            <w:tcW w:w="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1,700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0C0CA0" w:rsidTr="000C0CA0">
        <w:trPr>
          <w:trHeight w:val="222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D-04.00.00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PODBUDOWY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</w:tr>
      <w:tr w:rsidR="000C0CA0" w:rsidTr="000C0CA0">
        <w:trPr>
          <w:trHeight w:val="245"/>
        </w:trPr>
        <w:tc>
          <w:tcPr>
            <w:tcW w:w="50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D-04.03.01</w:t>
            </w: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Oczyszczenie i skropienie warstw konstrukcyjnych bitumicznych 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8 634,50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0C0CA0" w:rsidTr="000C0CA0">
        <w:trPr>
          <w:trHeight w:val="222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D-05.00.00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NAWIERZCHNIE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</w:tr>
      <w:tr w:rsidR="000C0CA0" w:rsidTr="000C0CA0">
        <w:trPr>
          <w:trHeight w:val="422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D-05.03.05a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Ułożenie warstwy wyrównawczo-ścieralnej nawierzchni z betonu asfaltowego AC11S (175 kg/m2) z transportem do miejsca wbudowania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C0CA0" w:rsidRDefault="000C0CA0">
            <w:pPr>
              <w:jc w:val="center"/>
              <w:rPr>
                <w:rFonts w:ascii="Arial" w:hAnsi="Arial" w:cs="Arial"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color w:val="FF0000"/>
                <w:sz w:val="18"/>
                <w:szCs w:val="18"/>
              </w:rPr>
              <w:t>1 511,04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0C0CA0" w:rsidTr="000C0CA0">
        <w:trPr>
          <w:trHeight w:val="634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D-05.03.11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Wykonanie frezowania istniejącej nawierzchni bitumicznej o średniej grubości 5 cm, z wywozem na składowisko Wykonawcy i utylizacją - wcięcia w istniejącą nawierzchnię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jc w:val="center"/>
              <w:rPr>
                <w:rFonts w:ascii="Arial" w:hAnsi="Arial" w:cs="Arial"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color w:val="FF0000"/>
                <w:sz w:val="18"/>
                <w:szCs w:val="18"/>
              </w:rPr>
              <w:t>124,00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0C0CA0" w:rsidTr="000C0CA0">
        <w:trPr>
          <w:trHeight w:val="222"/>
        </w:trPr>
        <w:tc>
          <w:tcPr>
            <w:tcW w:w="50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073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D-06.00.00</w:t>
            </w:r>
          </w:p>
        </w:tc>
        <w:tc>
          <w:tcPr>
            <w:tcW w:w="3543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ROBOTY WYKOŃCZENIOWE</w:t>
            </w:r>
          </w:p>
        </w:tc>
        <w:tc>
          <w:tcPr>
            <w:tcW w:w="79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1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/>
            <w:vAlign w:val="center"/>
            <w:hideMark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</w:tr>
      <w:tr w:rsidR="000C0CA0" w:rsidTr="000C0CA0">
        <w:trPr>
          <w:trHeight w:val="634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C0CA0" w:rsidRDefault="000C0C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D-06.03.01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C0CA0" w:rsidRDefault="000C0CA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Wykonanie poboczy z mieszanki kruszywa niezwiązanego C90/3 o uziarnieniu 0/31,5mm stabilizowanego mechanicznie  grub. 15 cm z profilowaniem i zagęszczeniem podłoża wraz z ewentualną ścinką pobocza do grub. 30 cm (w km 8+800 - 9+230 oraz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zjzady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)                                          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C0CA0" w:rsidRDefault="000C0C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1 064,00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0C0CA0" w:rsidTr="000C0CA0">
        <w:trPr>
          <w:trHeight w:val="634"/>
        </w:trPr>
        <w:tc>
          <w:tcPr>
            <w:tcW w:w="5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C0CA0" w:rsidRDefault="000C0C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D-06.03.01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C0CA0" w:rsidRDefault="000C0CA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Uzupełnienie poboczy humusem z obsianiem mieszanka traw o średniej grub. 10 cm wraz z ewentualną ścinką pobocza do grub. 30 cm (w km 9+230 - 10+500)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0CA0" w:rsidRDefault="000C0C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C0CA0" w:rsidRDefault="000C0C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2 540,00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0C0CA0" w:rsidTr="000C0CA0">
        <w:trPr>
          <w:trHeight w:val="434"/>
        </w:trPr>
        <w:tc>
          <w:tcPr>
            <w:tcW w:w="50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731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Razem wartość netto (poz. 1-6)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DBDB" w:themeFill="accent3" w:themeFillTint="66"/>
            <w:vAlign w:val="center"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0C0CA0" w:rsidTr="000C0CA0">
        <w:trPr>
          <w:trHeight w:val="434"/>
        </w:trPr>
        <w:tc>
          <w:tcPr>
            <w:tcW w:w="50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731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Podatek VAT 23% od poz. 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DBDB" w:themeFill="accent3" w:themeFillTint="66"/>
            <w:vAlign w:val="center"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0C0CA0" w:rsidTr="000C0CA0">
        <w:trPr>
          <w:trHeight w:val="434"/>
        </w:trPr>
        <w:tc>
          <w:tcPr>
            <w:tcW w:w="50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:rsidR="000C0CA0" w:rsidRDefault="000C0CA0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9</w:t>
            </w:r>
          </w:p>
        </w:tc>
        <w:tc>
          <w:tcPr>
            <w:tcW w:w="731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Ogółem wartość brutto (Σ poz. 7 i 8)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DBDB" w:themeFill="accent3" w:themeFillTint="66"/>
            <w:vAlign w:val="center"/>
          </w:tcPr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  <w:p w:rsidR="000C0CA0" w:rsidRDefault="000C0CA0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</w:tbl>
    <w:p w:rsidR="000C0CA0" w:rsidRDefault="000C0CA0" w:rsidP="000C0CA0">
      <w:pPr>
        <w:jc w:val="both"/>
        <w:rPr>
          <w:rFonts w:ascii="Arial" w:hAnsi="Arial" w:cs="Arial"/>
          <w:bCs/>
          <w:u w:val="single"/>
        </w:rPr>
      </w:pPr>
    </w:p>
    <w:p w:rsidR="000C0CA0" w:rsidRDefault="000C0CA0" w:rsidP="000C0CA0">
      <w:pPr>
        <w:spacing w:line="240" w:lineRule="atLeast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highlight w:val="yellow"/>
        </w:rPr>
        <w:t>Wartość brutto złotych z wiersza nr 9 formularza cenowego należy przenieść do sekcji VIII formularza ofertowego</w:t>
      </w:r>
      <w:r>
        <w:rPr>
          <w:rFonts w:ascii="Arial" w:hAnsi="Arial" w:cs="Arial"/>
          <w:b/>
          <w:bCs/>
        </w:rPr>
        <w:t>.</w:t>
      </w:r>
    </w:p>
    <w:p w:rsidR="000C0CA0" w:rsidRDefault="000C0CA0" w:rsidP="000C0CA0">
      <w:pPr>
        <w:spacing w:line="240" w:lineRule="atLeast"/>
        <w:ind w:firstLine="1134"/>
        <w:jc w:val="center"/>
        <w:rPr>
          <w:rFonts w:ascii="Arial" w:hAnsi="Arial" w:cs="Arial"/>
        </w:rPr>
      </w:pPr>
    </w:p>
    <w:p w:rsidR="000C0CA0" w:rsidRDefault="000C0CA0" w:rsidP="000C0CA0">
      <w:pPr>
        <w:spacing w:line="240" w:lineRule="atLeast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Dokument należy podpisać </w:t>
      </w:r>
      <w:r>
        <w:rPr>
          <w:rFonts w:ascii="Arial" w:hAnsi="Arial" w:cs="Arial"/>
          <w:b/>
          <w:bCs/>
        </w:rPr>
        <w:t>kwalifikowanym podpisem elektronicznym lub podpisem zaufanym lub elektronicznym podpisem osobistym.</w:t>
      </w:r>
    </w:p>
    <w:p w:rsidR="00063549" w:rsidRDefault="00063549"/>
    <w:sectPr w:rsidR="000635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CA0"/>
    <w:rsid w:val="00063549"/>
    <w:rsid w:val="000C0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0D0750-7C49-4BBC-8A31-CA524B3D7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C0CA0"/>
    <w:pPr>
      <w:spacing w:after="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551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291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Świt Wydział Zamówień i Administracji</dc:creator>
  <cp:keywords/>
  <dc:description/>
  <cp:lastModifiedBy>Agnieszka Świt Wydział Zamówień i Administracji</cp:lastModifiedBy>
  <cp:revision>1</cp:revision>
  <dcterms:created xsi:type="dcterms:W3CDTF">2026-04-03T07:26:00Z</dcterms:created>
  <dcterms:modified xsi:type="dcterms:W3CDTF">2026-04-03T07:26:00Z</dcterms:modified>
</cp:coreProperties>
</file>