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A12E65" w14:textId="71DFBB2C" w:rsidR="00CC1510" w:rsidRPr="005364A0" w:rsidRDefault="00CC1510" w:rsidP="00CC1510">
      <w:pPr>
        <w:spacing w:line="276" w:lineRule="auto"/>
        <w:jc w:val="right"/>
        <w:rPr>
          <w:rFonts w:ascii="Cambria" w:eastAsia="Cambria" w:hAnsi="Cambria" w:cs="Cambria"/>
          <w:bCs/>
        </w:rPr>
      </w:pPr>
      <w:r w:rsidRPr="005364A0">
        <w:rPr>
          <w:rFonts w:ascii="Cambria" w:hAnsi="Cambria"/>
          <w:b/>
          <w:bCs/>
        </w:rPr>
        <w:tab/>
      </w:r>
      <w:r w:rsidRPr="005364A0">
        <w:rPr>
          <w:rFonts w:ascii="Cambria" w:eastAsia="Cambria" w:hAnsi="Cambria" w:cs="Cambria"/>
          <w:bCs/>
        </w:rPr>
        <w:t>Załącznik Nr 5 do SWZ</w:t>
      </w:r>
    </w:p>
    <w:p w14:paraId="457DC410" w14:textId="77777777" w:rsidR="00CC1510" w:rsidRPr="005364A0" w:rsidRDefault="00CC1510" w:rsidP="00CC1510">
      <w:pPr>
        <w:spacing w:line="276" w:lineRule="auto"/>
        <w:jc w:val="right"/>
        <w:rPr>
          <w:rFonts w:ascii="Cambria" w:eastAsia="Cambria" w:hAnsi="Cambria" w:cs="Cambria"/>
          <w:bCs/>
        </w:rPr>
      </w:pPr>
    </w:p>
    <w:p w14:paraId="6632C96A" w14:textId="5B994F69" w:rsidR="00CC1510" w:rsidRPr="00E873BA" w:rsidRDefault="00CC1510" w:rsidP="00E873BA">
      <w:pPr>
        <w:pStyle w:val="Akapitzlist"/>
        <w:numPr>
          <w:ilvl w:val="0"/>
          <w:numId w:val="15"/>
        </w:numPr>
        <w:spacing w:after="0" w:line="240" w:lineRule="auto"/>
        <w:rPr>
          <w:rFonts w:ascii="Cambria" w:hAnsi="Cambria"/>
          <w:b/>
          <w:bCs/>
        </w:rPr>
      </w:pPr>
      <w:r w:rsidRPr="00E873BA">
        <w:rPr>
          <w:rFonts w:ascii="Cambria" w:hAnsi="Cambria" w:cs="Arial"/>
          <w:b/>
          <w:bCs/>
          <w:color w:val="000000" w:themeColor="text1"/>
        </w:rPr>
        <w:t>Trwałe oznakowanie Zamawiającego</w:t>
      </w:r>
    </w:p>
    <w:p w14:paraId="7BCA9B01" w14:textId="52CCA413" w:rsidR="00CC1510" w:rsidRPr="005364A0" w:rsidRDefault="00CC1510" w:rsidP="00CC1510">
      <w:pPr>
        <w:tabs>
          <w:tab w:val="left" w:pos="3132"/>
        </w:tabs>
        <w:spacing w:after="0" w:line="240" w:lineRule="auto"/>
        <w:rPr>
          <w:rFonts w:ascii="Cambria" w:hAnsi="Cambria"/>
          <w:b/>
          <w:bCs/>
        </w:rPr>
      </w:pPr>
    </w:p>
    <w:p w14:paraId="2E5AB1AB" w14:textId="3CFE4E49" w:rsidR="00586549" w:rsidRPr="005364A0" w:rsidRDefault="00555757" w:rsidP="00E55D00">
      <w:pPr>
        <w:jc w:val="both"/>
        <w:rPr>
          <w:rFonts w:ascii="Cambria" w:hAnsi="Cambria"/>
        </w:rPr>
      </w:pPr>
      <w:r w:rsidRPr="005364A0">
        <w:rPr>
          <w:rFonts w:ascii="Cambria" w:hAnsi="Cambria"/>
        </w:rPr>
        <w:t>Wykonanie trwałego oznakowania</w:t>
      </w:r>
      <w:r w:rsidR="003F3964">
        <w:rPr>
          <w:rFonts w:ascii="Cambria" w:hAnsi="Cambria"/>
        </w:rPr>
        <w:t>,</w:t>
      </w:r>
      <w:r w:rsidRPr="005364A0">
        <w:rPr>
          <w:rFonts w:ascii="Cambria" w:hAnsi="Cambria"/>
        </w:rPr>
        <w:t xml:space="preserve"> </w:t>
      </w:r>
      <w:r w:rsidR="003F3964" w:rsidRPr="005364A0">
        <w:rPr>
          <w:rFonts w:ascii="Cambria" w:hAnsi="Cambria"/>
        </w:rPr>
        <w:t xml:space="preserve">metodą </w:t>
      </w:r>
      <w:proofErr w:type="spellStart"/>
      <w:r w:rsidR="003F3964" w:rsidRPr="005364A0">
        <w:rPr>
          <w:rFonts w:ascii="Cambria" w:hAnsi="Cambria"/>
        </w:rPr>
        <w:t>termodruku</w:t>
      </w:r>
      <w:proofErr w:type="spellEnd"/>
      <w:r w:rsidR="003F3964" w:rsidRPr="005364A0">
        <w:rPr>
          <w:rFonts w:ascii="Cambria" w:hAnsi="Cambria"/>
        </w:rPr>
        <w:t xml:space="preserve"> </w:t>
      </w:r>
      <w:r w:rsidRPr="005364A0">
        <w:rPr>
          <w:rFonts w:ascii="Cambria" w:hAnsi="Cambria"/>
        </w:rPr>
        <w:t>odpornego na</w:t>
      </w:r>
      <w:r w:rsidR="003F3964">
        <w:rPr>
          <w:rFonts w:ascii="Cambria" w:hAnsi="Cambria"/>
        </w:rPr>
        <w:t>:</w:t>
      </w:r>
      <w:r w:rsidRPr="005364A0">
        <w:rPr>
          <w:rFonts w:ascii="Cambria" w:hAnsi="Cambria"/>
        </w:rPr>
        <w:t xml:space="preserve"> warunki atmosferyczne,</w:t>
      </w:r>
      <w:r w:rsidR="003F3964">
        <w:rPr>
          <w:rFonts w:ascii="Cambria" w:hAnsi="Cambria"/>
        </w:rPr>
        <w:t xml:space="preserve"> środki chemiczne  i </w:t>
      </w:r>
      <w:r w:rsidRPr="005364A0">
        <w:rPr>
          <w:rFonts w:ascii="Cambria" w:hAnsi="Cambria"/>
        </w:rPr>
        <w:t xml:space="preserve"> </w:t>
      </w:r>
      <w:r w:rsidR="003F3964">
        <w:rPr>
          <w:rFonts w:ascii="Cambria" w:hAnsi="Cambria"/>
        </w:rPr>
        <w:t xml:space="preserve">promieniowanie </w:t>
      </w:r>
      <w:r w:rsidRPr="005364A0">
        <w:rPr>
          <w:rFonts w:ascii="Cambria" w:hAnsi="Cambria"/>
        </w:rPr>
        <w:t>UV</w:t>
      </w:r>
      <w:r w:rsidR="003F3964">
        <w:rPr>
          <w:rFonts w:ascii="Cambria" w:hAnsi="Cambria"/>
        </w:rPr>
        <w:t>.</w:t>
      </w:r>
    </w:p>
    <w:p w14:paraId="5A3F9FA3" w14:textId="01E16024" w:rsidR="00586549" w:rsidRPr="005364A0" w:rsidRDefault="00586549" w:rsidP="00E55D00">
      <w:pPr>
        <w:pStyle w:val="Akapitzlist"/>
        <w:numPr>
          <w:ilvl w:val="0"/>
          <w:numId w:val="1"/>
        </w:numPr>
        <w:jc w:val="both"/>
        <w:rPr>
          <w:rFonts w:ascii="Cambria" w:hAnsi="Cambria"/>
        </w:rPr>
      </w:pPr>
      <w:r w:rsidRPr="005364A0">
        <w:rPr>
          <w:rFonts w:ascii="Cambria" w:hAnsi="Cambria"/>
        </w:rPr>
        <w:t xml:space="preserve">Dla pojemników wskazanych w </w:t>
      </w:r>
      <w:r w:rsidR="003F3964">
        <w:rPr>
          <w:rFonts w:ascii="Cambria" w:hAnsi="Cambria"/>
        </w:rPr>
        <w:t>poz</w:t>
      </w:r>
      <w:r w:rsidRPr="005364A0">
        <w:rPr>
          <w:rFonts w:ascii="Cambria" w:hAnsi="Cambria"/>
        </w:rPr>
        <w:t xml:space="preserve">. 1-6 </w:t>
      </w:r>
      <w:r w:rsidR="00555757" w:rsidRPr="005364A0">
        <w:rPr>
          <w:rFonts w:ascii="Cambria" w:hAnsi="Cambria"/>
        </w:rPr>
        <w:t>załącznika nr 1 do SWZ:</w:t>
      </w:r>
    </w:p>
    <w:p w14:paraId="1165AB25" w14:textId="3C19B9CA" w:rsidR="003D348A" w:rsidRPr="005364A0" w:rsidRDefault="003D348A" w:rsidP="00E55D00">
      <w:pPr>
        <w:pStyle w:val="Akapitzlist"/>
        <w:numPr>
          <w:ilvl w:val="0"/>
          <w:numId w:val="9"/>
        </w:numPr>
        <w:jc w:val="both"/>
        <w:rPr>
          <w:rFonts w:ascii="Cambria" w:hAnsi="Cambria"/>
        </w:rPr>
      </w:pPr>
      <w:r w:rsidRPr="005364A0">
        <w:rPr>
          <w:rFonts w:ascii="Cambria" w:hAnsi="Cambria"/>
        </w:rPr>
        <w:t xml:space="preserve">Przód pojemnika winien zawierać czytelny napis „GMINA </w:t>
      </w:r>
      <w:r w:rsidR="00417796">
        <w:rPr>
          <w:rFonts w:ascii="Cambria" w:hAnsi="Cambria"/>
        </w:rPr>
        <w:t>KARLINO</w:t>
      </w:r>
      <w:r w:rsidRPr="005364A0">
        <w:rPr>
          <w:rFonts w:ascii="Cambria" w:hAnsi="Cambria"/>
        </w:rPr>
        <w:t>” wraz z herbem gminy i frakcją odpadu w kolorze czarnym lub białym w zależności od koloru pojemnika</w:t>
      </w:r>
      <w:r w:rsidR="003F3964">
        <w:rPr>
          <w:rFonts w:ascii="Cambria" w:hAnsi="Cambria"/>
        </w:rPr>
        <w:t xml:space="preserve"> oraz kodem QR</w:t>
      </w:r>
      <w:r w:rsidRPr="005364A0">
        <w:rPr>
          <w:rFonts w:ascii="Cambria" w:hAnsi="Cambria"/>
        </w:rPr>
        <w:t xml:space="preserve">, w wymiarach nie mniejszych niż </w:t>
      </w:r>
      <w:r w:rsidR="00586549" w:rsidRPr="005364A0">
        <w:rPr>
          <w:rFonts w:ascii="Cambria" w:hAnsi="Cambria"/>
        </w:rPr>
        <w:t>3</w:t>
      </w:r>
      <w:r w:rsidRPr="005364A0">
        <w:rPr>
          <w:rFonts w:ascii="Cambria" w:hAnsi="Cambria"/>
        </w:rPr>
        <w:t>0 x 30 cm.</w:t>
      </w:r>
    </w:p>
    <w:p w14:paraId="22103B08" w14:textId="030E186C" w:rsidR="003D348A" w:rsidRPr="005364A0" w:rsidRDefault="003D348A" w:rsidP="00E55D00">
      <w:pPr>
        <w:pStyle w:val="Akapitzlist"/>
        <w:numPr>
          <w:ilvl w:val="0"/>
          <w:numId w:val="9"/>
        </w:numPr>
        <w:jc w:val="both"/>
        <w:rPr>
          <w:rFonts w:ascii="Cambria" w:hAnsi="Cambria"/>
        </w:rPr>
      </w:pPr>
      <w:r w:rsidRPr="005364A0">
        <w:rPr>
          <w:rFonts w:ascii="Cambria" w:hAnsi="Cambria"/>
        </w:rPr>
        <w:t xml:space="preserve">Z </w:t>
      </w:r>
      <w:r w:rsidR="00C7466B">
        <w:rPr>
          <w:rFonts w:ascii="Cambria" w:hAnsi="Cambria"/>
        </w:rPr>
        <w:t>tył</w:t>
      </w:r>
      <w:r w:rsidRPr="005364A0">
        <w:rPr>
          <w:rFonts w:ascii="Cambria" w:hAnsi="Cambria"/>
        </w:rPr>
        <w:t>u pojemnika winien się znaleźć czytelny numer identyfikujący pojemniki w</w:t>
      </w:r>
      <w:r w:rsidR="00586549" w:rsidRPr="005364A0">
        <w:rPr>
          <w:rFonts w:ascii="Cambria" w:hAnsi="Cambria"/>
        </w:rPr>
        <w:t>edług</w:t>
      </w:r>
      <w:r w:rsidRPr="005364A0">
        <w:rPr>
          <w:rFonts w:ascii="Cambria" w:hAnsi="Cambria"/>
        </w:rPr>
        <w:t xml:space="preserve"> poniższych </w:t>
      </w:r>
      <w:r w:rsidR="00586549" w:rsidRPr="005364A0">
        <w:rPr>
          <w:rFonts w:ascii="Cambria" w:hAnsi="Cambria"/>
        </w:rPr>
        <w:t>wskazań</w:t>
      </w:r>
      <w:r w:rsidR="003F3964">
        <w:rPr>
          <w:rFonts w:ascii="Cambria" w:hAnsi="Cambria"/>
        </w:rPr>
        <w:t>,</w:t>
      </w:r>
      <w:r w:rsidRPr="005364A0">
        <w:rPr>
          <w:rFonts w:ascii="Cambria" w:hAnsi="Cambria"/>
        </w:rPr>
        <w:t xml:space="preserve"> o wymiarach minimum </w:t>
      </w:r>
      <w:r w:rsidR="00586549" w:rsidRPr="005364A0">
        <w:rPr>
          <w:rFonts w:ascii="Cambria" w:hAnsi="Cambria"/>
        </w:rPr>
        <w:t>3</w:t>
      </w:r>
      <w:r w:rsidRPr="005364A0">
        <w:rPr>
          <w:rFonts w:ascii="Cambria" w:hAnsi="Cambria"/>
        </w:rPr>
        <w:t xml:space="preserve"> x </w:t>
      </w:r>
      <w:r w:rsidR="00586549" w:rsidRPr="005364A0">
        <w:rPr>
          <w:rFonts w:ascii="Cambria" w:hAnsi="Cambria"/>
        </w:rPr>
        <w:t>6</w:t>
      </w:r>
      <w:r w:rsidRPr="005364A0">
        <w:rPr>
          <w:rFonts w:ascii="Cambria" w:hAnsi="Cambria"/>
        </w:rPr>
        <w:t xml:space="preserve"> cm</w:t>
      </w:r>
      <w:r w:rsidR="00C7466B" w:rsidRPr="00C7466B">
        <w:t xml:space="preserve"> </w:t>
      </w:r>
      <w:r w:rsidR="00C7466B" w:rsidRPr="00C7466B">
        <w:rPr>
          <w:rFonts w:ascii="Cambria" w:hAnsi="Cambria"/>
        </w:rPr>
        <w:t>oznaczonych numerami</w:t>
      </w:r>
      <w:r w:rsidR="003F3964">
        <w:rPr>
          <w:rFonts w:ascii="Cambria" w:hAnsi="Cambria"/>
        </w:rPr>
        <w:t>:</w:t>
      </w:r>
    </w:p>
    <w:tbl>
      <w:tblPr>
        <w:tblStyle w:val="Tabela-Siatka"/>
        <w:tblW w:w="8930" w:type="dxa"/>
        <w:tblInd w:w="279" w:type="dxa"/>
        <w:tblLook w:val="04A0" w:firstRow="1" w:lastRow="0" w:firstColumn="1" w:lastColumn="0" w:noHBand="0" w:noVBand="1"/>
      </w:tblPr>
      <w:tblGrid>
        <w:gridCol w:w="548"/>
        <w:gridCol w:w="3704"/>
        <w:gridCol w:w="4678"/>
      </w:tblGrid>
      <w:tr w:rsidR="003D348A" w:rsidRPr="005364A0" w14:paraId="57ABEBCC" w14:textId="77777777" w:rsidTr="00887882">
        <w:tc>
          <w:tcPr>
            <w:tcW w:w="548" w:type="dxa"/>
          </w:tcPr>
          <w:p w14:paraId="1F54D1D3" w14:textId="77777777" w:rsidR="003D348A" w:rsidRPr="005364A0" w:rsidRDefault="003D348A" w:rsidP="00975165">
            <w:pPr>
              <w:spacing w:line="276" w:lineRule="auto"/>
              <w:jc w:val="both"/>
              <w:rPr>
                <w:rFonts w:ascii="Cambria" w:hAnsi="Cambria" w:cs="Times New Roman"/>
                <w:b/>
                <w:bCs/>
                <w:sz w:val="24"/>
                <w:szCs w:val="24"/>
              </w:rPr>
            </w:pPr>
            <w:r w:rsidRPr="005364A0">
              <w:rPr>
                <w:rFonts w:ascii="Cambria" w:hAnsi="Cambria" w:cs="Times New Roman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3704" w:type="dxa"/>
          </w:tcPr>
          <w:p w14:paraId="14023DDB" w14:textId="77777777" w:rsidR="003D348A" w:rsidRPr="005364A0" w:rsidRDefault="003D348A" w:rsidP="00975165">
            <w:pPr>
              <w:spacing w:line="276" w:lineRule="auto"/>
              <w:jc w:val="both"/>
              <w:rPr>
                <w:rFonts w:ascii="Cambria" w:hAnsi="Cambria" w:cs="Times New Roman"/>
                <w:b/>
                <w:bCs/>
                <w:sz w:val="24"/>
                <w:szCs w:val="24"/>
              </w:rPr>
            </w:pPr>
            <w:r w:rsidRPr="005364A0">
              <w:rPr>
                <w:rFonts w:ascii="Cambria" w:hAnsi="Cambria" w:cs="Times New Roman"/>
                <w:b/>
                <w:bCs/>
                <w:sz w:val="24"/>
                <w:szCs w:val="24"/>
              </w:rPr>
              <w:t>Rodzaj</w:t>
            </w:r>
          </w:p>
        </w:tc>
        <w:tc>
          <w:tcPr>
            <w:tcW w:w="4678" w:type="dxa"/>
          </w:tcPr>
          <w:p w14:paraId="350BC8DC" w14:textId="2C6B63A6" w:rsidR="003D348A" w:rsidRPr="005364A0" w:rsidRDefault="003D348A" w:rsidP="00975165">
            <w:pPr>
              <w:spacing w:line="276" w:lineRule="auto"/>
              <w:jc w:val="both"/>
              <w:rPr>
                <w:rFonts w:ascii="Cambria" w:hAnsi="Cambria" w:cs="Times New Roman"/>
                <w:b/>
                <w:bCs/>
                <w:sz w:val="24"/>
                <w:szCs w:val="24"/>
              </w:rPr>
            </w:pPr>
            <w:r w:rsidRPr="005364A0">
              <w:rPr>
                <w:rFonts w:ascii="Cambria" w:hAnsi="Cambria"/>
                <w:b/>
                <w:bCs/>
                <w:sz w:val="24"/>
                <w:szCs w:val="24"/>
              </w:rPr>
              <w:t xml:space="preserve">Sposób oznaczenia: </w:t>
            </w:r>
          </w:p>
        </w:tc>
      </w:tr>
      <w:tr w:rsidR="003D348A" w:rsidRPr="005364A0" w14:paraId="06B48A4C" w14:textId="77777777" w:rsidTr="003F3964">
        <w:tc>
          <w:tcPr>
            <w:tcW w:w="548" w:type="dxa"/>
            <w:vAlign w:val="center"/>
          </w:tcPr>
          <w:p w14:paraId="504EAF6B" w14:textId="0B83736B" w:rsidR="003D348A" w:rsidRPr="005364A0" w:rsidRDefault="00C7466B" w:rsidP="00975165">
            <w:pPr>
              <w:spacing w:line="276" w:lineRule="auto"/>
              <w:jc w:val="both"/>
              <w:rPr>
                <w:rFonts w:ascii="Cambria" w:hAnsi="Cambria" w:cs="Times New Roman"/>
                <w:sz w:val="24"/>
                <w:szCs w:val="24"/>
              </w:rPr>
            </w:pPr>
            <w:r>
              <w:rPr>
                <w:rFonts w:ascii="Cambria" w:hAnsi="Cambria" w:cs="Times New Roman"/>
                <w:sz w:val="24"/>
                <w:szCs w:val="24"/>
              </w:rPr>
              <w:t>1</w:t>
            </w:r>
            <w:r w:rsidR="003D348A" w:rsidRPr="005364A0">
              <w:rPr>
                <w:rFonts w:ascii="Cambria" w:hAnsi="Cambria" w:cs="Times New Roman"/>
                <w:sz w:val="24"/>
                <w:szCs w:val="24"/>
              </w:rPr>
              <w:t>.</w:t>
            </w:r>
          </w:p>
        </w:tc>
        <w:tc>
          <w:tcPr>
            <w:tcW w:w="3704" w:type="dxa"/>
            <w:vAlign w:val="center"/>
          </w:tcPr>
          <w:p w14:paraId="75AC6AB1" w14:textId="6E8B0BEE" w:rsidR="003D348A" w:rsidRPr="005364A0" w:rsidRDefault="003D348A" w:rsidP="00975165">
            <w:pPr>
              <w:pStyle w:val="Akapitzlist"/>
              <w:ind w:left="0" w:firstLine="37"/>
              <w:rPr>
                <w:rFonts w:ascii="Cambria" w:hAnsi="Cambria"/>
                <w:sz w:val="24"/>
                <w:szCs w:val="24"/>
              </w:rPr>
            </w:pPr>
            <w:r w:rsidRPr="005364A0">
              <w:rPr>
                <w:rFonts w:ascii="Cambria" w:hAnsi="Cambria"/>
                <w:sz w:val="24"/>
                <w:szCs w:val="24"/>
              </w:rPr>
              <w:t xml:space="preserve">Pojemnik na tworzywa sztuczne </w:t>
            </w:r>
            <w:r w:rsidR="003F3964">
              <w:rPr>
                <w:rFonts w:ascii="Cambria" w:hAnsi="Cambria"/>
                <w:sz w:val="24"/>
                <w:szCs w:val="24"/>
              </w:rPr>
              <w:t xml:space="preserve"> </w:t>
            </w:r>
            <w:r w:rsidRPr="005364A0">
              <w:rPr>
                <w:rFonts w:ascii="Cambria" w:hAnsi="Cambria"/>
                <w:sz w:val="24"/>
                <w:szCs w:val="24"/>
              </w:rPr>
              <w:t>i metal w kolorze żółtym</w:t>
            </w:r>
            <w:r w:rsidR="003F3964">
              <w:rPr>
                <w:rFonts w:ascii="Cambria" w:hAnsi="Cambria"/>
                <w:sz w:val="24"/>
                <w:szCs w:val="24"/>
              </w:rPr>
              <w:t xml:space="preserve"> o pojemności 120 l</w:t>
            </w:r>
          </w:p>
        </w:tc>
        <w:tc>
          <w:tcPr>
            <w:tcW w:w="4678" w:type="dxa"/>
            <w:vAlign w:val="center"/>
          </w:tcPr>
          <w:p w14:paraId="72860BCC" w14:textId="70DA5F47" w:rsidR="003D348A" w:rsidRPr="005364A0" w:rsidRDefault="003F3964" w:rsidP="003F3964">
            <w:pPr>
              <w:spacing w:line="276" w:lineRule="auto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>
              <w:rPr>
                <w:rFonts w:ascii="Cambria" w:hAnsi="Cambria" w:cs="Times New Roman"/>
                <w:sz w:val="24"/>
                <w:szCs w:val="24"/>
              </w:rPr>
              <w:t>0001/1/26 do 1200/1/26</w:t>
            </w:r>
          </w:p>
        </w:tc>
      </w:tr>
      <w:tr w:rsidR="003F3964" w:rsidRPr="005364A0" w14:paraId="2F3B6AAB" w14:textId="77777777" w:rsidTr="003F3964">
        <w:trPr>
          <w:trHeight w:val="801"/>
        </w:trPr>
        <w:tc>
          <w:tcPr>
            <w:tcW w:w="548" w:type="dxa"/>
            <w:vAlign w:val="center"/>
          </w:tcPr>
          <w:p w14:paraId="572A40CD" w14:textId="1B32C325" w:rsidR="003F3964" w:rsidRPr="005364A0" w:rsidRDefault="003F3964" w:rsidP="003F3964">
            <w:pPr>
              <w:spacing w:line="276" w:lineRule="auto"/>
              <w:jc w:val="both"/>
              <w:rPr>
                <w:rFonts w:ascii="Cambria" w:hAnsi="Cambria" w:cs="Times New Roman"/>
                <w:sz w:val="24"/>
                <w:szCs w:val="24"/>
              </w:rPr>
            </w:pPr>
            <w:r>
              <w:rPr>
                <w:rFonts w:ascii="Cambria" w:hAnsi="Cambria" w:cs="Times New Roman"/>
                <w:sz w:val="24"/>
                <w:szCs w:val="24"/>
              </w:rPr>
              <w:t>2</w:t>
            </w:r>
            <w:r w:rsidRPr="005364A0">
              <w:rPr>
                <w:rFonts w:ascii="Cambria" w:hAnsi="Cambria" w:cs="Times New Roman"/>
                <w:sz w:val="24"/>
                <w:szCs w:val="24"/>
              </w:rPr>
              <w:t>.</w:t>
            </w:r>
          </w:p>
        </w:tc>
        <w:tc>
          <w:tcPr>
            <w:tcW w:w="3704" w:type="dxa"/>
            <w:vAlign w:val="center"/>
          </w:tcPr>
          <w:p w14:paraId="0B04E559" w14:textId="0AAFE91A" w:rsidR="003F3964" w:rsidRPr="005364A0" w:rsidRDefault="003F3964" w:rsidP="003F3964">
            <w:pPr>
              <w:pStyle w:val="Akapitzlist"/>
              <w:ind w:left="0" w:firstLine="37"/>
              <w:rPr>
                <w:rFonts w:ascii="Cambria" w:hAnsi="Cambria"/>
                <w:sz w:val="24"/>
                <w:szCs w:val="24"/>
              </w:rPr>
            </w:pPr>
            <w:r w:rsidRPr="005364A0">
              <w:rPr>
                <w:rFonts w:ascii="Cambria" w:hAnsi="Cambria"/>
                <w:sz w:val="24"/>
                <w:szCs w:val="24"/>
              </w:rPr>
              <w:t xml:space="preserve">Pojemnik na szkło w kolorze zielonym </w:t>
            </w:r>
            <w:r>
              <w:rPr>
                <w:rFonts w:ascii="Cambria" w:hAnsi="Cambria"/>
                <w:sz w:val="24"/>
                <w:szCs w:val="24"/>
              </w:rPr>
              <w:t>o pojemności 120 l</w:t>
            </w:r>
          </w:p>
        </w:tc>
        <w:tc>
          <w:tcPr>
            <w:tcW w:w="4678" w:type="dxa"/>
            <w:vAlign w:val="center"/>
          </w:tcPr>
          <w:p w14:paraId="55DF37E2" w14:textId="48CB04AA" w:rsidR="003F3964" w:rsidRPr="005364A0" w:rsidRDefault="003F3964" w:rsidP="003F3964">
            <w:pPr>
              <w:spacing w:line="276" w:lineRule="auto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>
              <w:rPr>
                <w:rFonts w:ascii="Cambria" w:hAnsi="Cambria" w:cs="Times New Roman"/>
                <w:sz w:val="24"/>
                <w:szCs w:val="24"/>
              </w:rPr>
              <w:t>0001/2/26 do 1230/2/26</w:t>
            </w:r>
          </w:p>
        </w:tc>
      </w:tr>
      <w:tr w:rsidR="003F3964" w:rsidRPr="005364A0" w14:paraId="74C4381F" w14:textId="77777777" w:rsidTr="003F3964">
        <w:trPr>
          <w:trHeight w:val="796"/>
        </w:trPr>
        <w:tc>
          <w:tcPr>
            <w:tcW w:w="548" w:type="dxa"/>
            <w:vAlign w:val="center"/>
          </w:tcPr>
          <w:p w14:paraId="1577E1E3" w14:textId="7A494DD9" w:rsidR="003F3964" w:rsidRPr="005364A0" w:rsidRDefault="003F3964" w:rsidP="003F3964">
            <w:pPr>
              <w:spacing w:line="276" w:lineRule="auto"/>
              <w:jc w:val="both"/>
              <w:rPr>
                <w:rFonts w:ascii="Cambria" w:hAnsi="Cambria" w:cs="Times New Roman"/>
                <w:sz w:val="24"/>
                <w:szCs w:val="24"/>
              </w:rPr>
            </w:pPr>
            <w:r>
              <w:rPr>
                <w:rFonts w:ascii="Cambria" w:hAnsi="Cambria" w:cs="Times New Roman"/>
                <w:sz w:val="24"/>
                <w:szCs w:val="24"/>
              </w:rPr>
              <w:t>3</w:t>
            </w:r>
            <w:r w:rsidRPr="005364A0">
              <w:rPr>
                <w:rFonts w:ascii="Cambria" w:hAnsi="Cambria" w:cs="Times New Roman"/>
                <w:sz w:val="24"/>
                <w:szCs w:val="24"/>
              </w:rPr>
              <w:t>.</w:t>
            </w:r>
          </w:p>
        </w:tc>
        <w:tc>
          <w:tcPr>
            <w:tcW w:w="3704" w:type="dxa"/>
            <w:vAlign w:val="center"/>
          </w:tcPr>
          <w:p w14:paraId="33218B0C" w14:textId="011E1615" w:rsidR="003F3964" w:rsidRPr="005364A0" w:rsidRDefault="003F3964" w:rsidP="003F3964">
            <w:pPr>
              <w:pStyle w:val="Akapitzlist"/>
              <w:ind w:left="0" w:firstLine="37"/>
              <w:rPr>
                <w:rFonts w:ascii="Cambria" w:hAnsi="Cambria"/>
                <w:sz w:val="24"/>
                <w:szCs w:val="24"/>
              </w:rPr>
            </w:pPr>
            <w:r w:rsidRPr="005364A0">
              <w:rPr>
                <w:rFonts w:ascii="Cambria" w:hAnsi="Cambria"/>
                <w:sz w:val="24"/>
                <w:szCs w:val="24"/>
              </w:rPr>
              <w:t>Pojemnik na papier w kolorze niebieskim</w:t>
            </w:r>
            <w:r>
              <w:rPr>
                <w:rFonts w:ascii="Cambria" w:hAnsi="Cambria"/>
                <w:sz w:val="24"/>
                <w:szCs w:val="24"/>
              </w:rPr>
              <w:t xml:space="preserve"> o pojemności 120 l</w:t>
            </w:r>
          </w:p>
        </w:tc>
        <w:tc>
          <w:tcPr>
            <w:tcW w:w="4678" w:type="dxa"/>
            <w:vAlign w:val="center"/>
          </w:tcPr>
          <w:p w14:paraId="28E00D13" w14:textId="1E327897" w:rsidR="003F3964" w:rsidRPr="005364A0" w:rsidRDefault="003F3964" w:rsidP="003F3964">
            <w:pPr>
              <w:spacing w:line="276" w:lineRule="auto"/>
              <w:jc w:val="center"/>
              <w:rPr>
                <w:rFonts w:ascii="Cambria" w:hAnsi="Cambria" w:cs="Times New Roman"/>
                <w:sz w:val="24"/>
                <w:szCs w:val="24"/>
              </w:rPr>
            </w:pPr>
            <w:r>
              <w:rPr>
                <w:rFonts w:ascii="Cambria" w:hAnsi="Cambria" w:cs="Times New Roman"/>
                <w:sz w:val="24"/>
                <w:szCs w:val="24"/>
              </w:rPr>
              <w:t>0001/3/26 do 1200/3/26</w:t>
            </w:r>
          </w:p>
        </w:tc>
      </w:tr>
      <w:tr w:rsidR="003F3964" w:rsidRPr="005364A0" w14:paraId="788F25BF" w14:textId="77777777" w:rsidTr="003F3964">
        <w:trPr>
          <w:trHeight w:val="789"/>
        </w:trPr>
        <w:tc>
          <w:tcPr>
            <w:tcW w:w="548" w:type="dxa"/>
            <w:vAlign w:val="center"/>
          </w:tcPr>
          <w:p w14:paraId="5A2D7856" w14:textId="6F46496C" w:rsidR="003F3964" w:rsidRDefault="003F3964" w:rsidP="003F3964">
            <w:pPr>
              <w:spacing w:line="276" w:lineRule="auto"/>
              <w:jc w:val="both"/>
              <w:rPr>
                <w:rFonts w:ascii="Cambria" w:hAnsi="Cambria" w:cs="Times New Roman"/>
              </w:rPr>
            </w:pPr>
            <w:r>
              <w:rPr>
                <w:rFonts w:ascii="Cambria" w:hAnsi="Cambria" w:cs="Times New Roman"/>
              </w:rPr>
              <w:t>4.</w:t>
            </w:r>
          </w:p>
        </w:tc>
        <w:tc>
          <w:tcPr>
            <w:tcW w:w="3704" w:type="dxa"/>
            <w:vAlign w:val="center"/>
          </w:tcPr>
          <w:p w14:paraId="1D6E6EDC" w14:textId="02F30D98" w:rsidR="003F3964" w:rsidRPr="005364A0" w:rsidRDefault="003F3964" w:rsidP="003F3964">
            <w:pPr>
              <w:pStyle w:val="Akapitzlist"/>
              <w:ind w:left="0" w:firstLine="37"/>
              <w:rPr>
                <w:rFonts w:ascii="Cambria" w:hAnsi="Cambria"/>
              </w:rPr>
            </w:pPr>
            <w:r w:rsidRPr="005364A0">
              <w:rPr>
                <w:rFonts w:ascii="Cambria" w:hAnsi="Cambria"/>
                <w:sz w:val="24"/>
                <w:szCs w:val="24"/>
              </w:rPr>
              <w:t xml:space="preserve">Pojemnik na szkło w kolorze zielonym </w:t>
            </w:r>
            <w:r>
              <w:rPr>
                <w:rFonts w:ascii="Cambria" w:hAnsi="Cambria"/>
                <w:sz w:val="24"/>
                <w:szCs w:val="24"/>
              </w:rPr>
              <w:t>o pojemności 240 l</w:t>
            </w:r>
          </w:p>
        </w:tc>
        <w:tc>
          <w:tcPr>
            <w:tcW w:w="4678" w:type="dxa"/>
            <w:vAlign w:val="center"/>
          </w:tcPr>
          <w:p w14:paraId="309FABD0" w14:textId="5675CA25" w:rsidR="003F3964" w:rsidRDefault="003F3964" w:rsidP="003F3964">
            <w:pPr>
              <w:spacing w:line="276" w:lineRule="auto"/>
              <w:jc w:val="center"/>
              <w:rPr>
                <w:rFonts w:ascii="Cambria" w:hAnsi="Cambria" w:cs="Times New Roman"/>
              </w:rPr>
            </w:pPr>
            <w:r>
              <w:rPr>
                <w:rFonts w:ascii="Cambria" w:hAnsi="Cambria" w:cs="Times New Roman"/>
                <w:sz w:val="24"/>
                <w:szCs w:val="24"/>
              </w:rPr>
              <w:t>0001/4/26 do 0015/4/26</w:t>
            </w:r>
          </w:p>
        </w:tc>
      </w:tr>
      <w:tr w:rsidR="003F3964" w:rsidRPr="005364A0" w14:paraId="63841B78" w14:textId="77777777" w:rsidTr="003F3964">
        <w:trPr>
          <w:trHeight w:val="1067"/>
        </w:trPr>
        <w:tc>
          <w:tcPr>
            <w:tcW w:w="548" w:type="dxa"/>
            <w:vAlign w:val="center"/>
          </w:tcPr>
          <w:p w14:paraId="04859C6F" w14:textId="0C2BAA56" w:rsidR="003F3964" w:rsidRDefault="003F3964" w:rsidP="003F3964">
            <w:pPr>
              <w:spacing w:line="276" w:lineRule="auto"/>
              <w:jc w:val="both"/>
              <w:rPr>
                <w:rFonts w:ascii="Cambria" w:hAnsi="Cambria" w:cs="Times New Roman"/>
              </w:rPr>
            </w:pPr>
            <w:r>
              <w:rPr>
                <w:rFonts w:ascii="Cambria" w:hAnsi="Cambria" w:cs="Times New Roman"/>
              </w:rPr>
              <w:t>5.</w:t>
            </w:r>
          </w:p>
        </w:tc>
        <w:tc>
          <w:tcPr>
            <w:tcW w:w="3704" w:type="dxa"/>
            <w:vAlign w:val="center"/>
          </w:tcPr>
          <w:p w14:paraId="14CF00AE" w14:textId="67559B0D" w:rsidR="003F3964" w:rsidRPr="005364A0" w:rsidRDefault="003F3964" w:rsidP="003F3964">
            <w:pPr>
              <w:pStyle w:val="Akapitzlist"/>
              <w:ind w:left="0" w:firstLine="37"/>
              <w:rPr>
                <w:rFonts w:ascii="Cambria" w:hAnsi="Cambria"/>
              </w:rPr>
            </w:pPr>
            <w:r w:rsidRPr="005364A0">
              <w:rPr>
                <w:rFonts w:ascii="Cambria" w:hAnsi="Cambria"/>
                <w:sz w:val="24"/>
                <w:szCs w:val="24"/>
              </w:rPr>
              <w:t>Pojemnik na tworzywa sztuczne</w:t>
            </w:r>
            <w:r>
              <w:rPr>
                <w:rFonts w:ascii="Cambria" w:hAnsi="Cambria"/>
                <w:sz w:val="24"/>
                <w:szCs w:val="24"/>
              </w:rPr>
              <w:t xml:space="preserve"> </w:t>
            </w:r>
            <w:r w:rsidRPr="005364A0">
              <w:rPr>
                <w:rFonts w:ascii="Cambria" w:hAnsi="Cambria"/>
                <w:sz w:val="24"/>
                <w:szCs w:val="24"/>
              </w:rPr>
              <w:t xml:space="preserve"> i metal w kolorze żółtym</w:t>
            </w:r>
            <w:r>
              <w:rPr>
                <w:rFonts w:ascii="Cambria" w:hAnsi="Cambria"/>
                <w:sz w:val="24"/>
                <w:szCs w:val="24"/>
              </w:rPr>
              <w:t xml:space="preserve"> o pojemności 1100 l</w:t>
            </w:r>
          </w:p>
        </w:tc>
        <w:tc>
          <w:tcPr>
            <w:tcW w:w="4678" w:type="dxa"/>
            <w:vAlign w:val="center"/>
          </w:tcPr>
          <w:p w14:paraId="6459C915" w14:textId="07E94F41" w:rsidR="003F3964" w:rsidRDefault="003F3964" w:rsidP="003F3964">
            <w:pPr>
              <w:spacing w:line="276" w:lineRule="auto"/>
              <w:jc w:val="center"/>
              <w:rPr>
                <w:rFonts w:ascii="Cambria" w:hAnsi="Cambria" w:cs="Times New Roman"/>
              </w:rPr>
            </w:pPr>
            <w:r>
              <w:rPr>
                <w:rFonts w:ascii="Cambria" w:hAnsi="Cambria" w:cs="Times New Roman"/>
                <w:sz w:val="24"/>
                <w:szCs w:val="24"/>
              </w:rPr>
              <w:t>0001/5/26 do 0060/5/26</w:t>
            </w:r>
          </w:p>
        </w:tc>
      </w:tr>
      <w:tr w:rsidR="003F3964" w:rsidRPr="005364A0" w14:paraId="38F4D284" w14:textId="77777777" w:rsidTr="003F3964">
        <w:trPr>
          <w:trHeight w:val="923"/>
        </w:trPr>
        <w:tc>
          <w:tcPr>
            <w:tcW w:w="548" w:type="dxa"/>
            <w:vAlign w:val="center"/>
          </w:tcPr>
          <w:p w14:paraId="7ACA82F2" w14:textId="4C2D97F7" w:rsidR="003F3964" w:rsidRDefault="003F3964" w:rsidP="003F3964">
            <w:pPr>
              <w:spacing w:line="276" w:lineRule="auto"/>
              <w:jc w:val="both"/>
              <w:rPr>
                <w:rFonts w:ascii="Cambria" w:hAnsi="Cambria" w:cs="Times New Roman"/>
              </w:rPr>
            </w:pPr>
            <w:r>
              <w:rPr>
                <w:rFonts w:ascii="Cambria" w:hAnsi="Cambria" w:cs="Times New Roman"/>
              </w:rPr>
              <w:t>6.</w:t>
            </w:r>
          </w:p>
        </w:tc>
        <w:tc>
          <w:tcPr>
            <w:tcW w:w="3704" w:type="dxa"/>
            <w:vAlign w:val="center"/>
          </w:tcPr>
          <w:p w14:paraId="460E7460" w14:textId="1BBD00F0" w:rsidR="003F3964" w:rsidRPr="005364A0" w:rsidRDefault="003F3964" w:rsidP="003F3964">
            <w:pPr>
              <w:pStyle w:val="Akapitzlist"/>
              <w:ind w:left="0" w:firstLine="37"/>
              <w:rPr>
                <w:rFonts w:ascii="Cambria" w:hAnsi="Cambria"/>
              </w:rPr>
            </w:pPr>
            <w:r w:rsidRPr="005364A0">
              <w:rPr>
                <w:rFonts w:ascii="Cambria" w:hAnsi="Cambria"/>
                <w:sz w:val="24"/>
                <w:szCs w:val="24"/>
              </w:rPr>
              <w:t>Pojemnik na papier w kolorze niebieskim</w:t>
            </w:r>
            <w:r>
              <w:rPr>
                <w:rFonts w:ascii="Cambria" w:hAnsi="Cambria"/>
                <w:sz w:val="24"/>
                <w:szCs w:val="24"/>
              </w:rPr>
              <w:t xml:space="preserve"> o pojemności 1100 l</w:t>
            </w:r>
          </w:p>
        </w:tc>
        <w:tc>
          <w:tcPr>
            <w:tcW w:w="4678" w:type="dxa"/>
            <w:vAlign w:val="center"/>
          </w:tcPr>
          <w:p w14:paraId="33936775" w14:textId="150AB695" w:rsidR="003F3964" w:rsidRDefault="003F3964" w:rsidP="003F3964">
            <w:pPr>
              <w:spacing w:line="276" w:lineRule="auto"/>
              <w:jc w:val="center"/>
              <w:rPr>
                <w:rFonts w:ascii="Cambria" w:hAnsi="Cambria" w:cs="Times New Roman"/>
              </w:rPr>
            </w:pPr>
            <w:r>
              <w:rPr>
                <w:rFonts w:ascii="Cambria" w:hAnsi="Cambria" w:cs="Times New Roman"/>
                <w:sz w:val="24"/>
                <w:szCs w:val="24"/>
              </w:rPr>
              <w:t>0001/6/26 do 0050/6/26</w:t>
            </w:r>
          </w:p>
        </w:tc>
      </w:tr>
    </w:tbl>
    <w:p w14:paraId="404273F7" w14:textId="77777777" w:rsidR="00586549" w:rsidRPr="00C7466B" w:rsidRDefault="00586549" w:rsidP="00C7466B">
      <w:pPr>
        <w:jc w:val="both"/>
        <w:rPr>
          <w:rFonts w:ascii="Cambria" w:hAnsi="Cambria"/>
        </w:rPr>
      </w:pPr>
    </w:p>
    <w:p w14:paraId="31891914" w14:textId="63E863F0" w:rsidR="00586549" w:rsidRPr="005364A0" w:rsidRDefault="00555757" w:rsidP="00E55D00">
      <w:pPr>
        <w:pStyle w:val="Akapitzlist"/>
        <w:jc w:val="both"/>
        <w:rPr>
          <w:rFonts w:ascii="Cambria" w:hAnsi="Cambria"/>
          <w:b/>
          <w:bCs/>
        </w:rPr>
      </w:pPr>
      <w:r w:rsidRPr="005364A0">
        <w:rPr>
          <w:rFonts w:ascii="Cambria" w:hAnsi="Cambria"/>
          <w:b/>
          <w:bCs/>
        </w:rPr>
        <w:t xml:space="preserve">UWAGA!!! </w:t>
      </w:r>
      <w:r w:rsidR="00586549" w:rsidRPr="005364A0">
        <w:rPr>
          <w:rFonts w:ascii="Cambria" w:hAnsi="Cambria"/>
          <w:b/>
          <w:bCs/>
        </w:rPr>
        <w:t xml:space="preserve">Wykonawca zobowiązany jest do uzgodnienia z Zamawiającym wzoru trwałego znakowania według powyższych wytycznych. </w:t>
      </w:r>
      <w:r w:rsidR="003F3964">
        <w:rPr>
          <w:rFonts w:ascii="Cambria" w:hAnsi="Cambria"/>
          <w:b/>
          <w:bCs/>
        </w:rPr>
        <w:t>Przykładowe oznakowanie umieszczono poniżej.</w:t>
      </w:r>
    </w:p>
    <w:p w14:paraId="136EF881" w14:textId="77777777" w:rsidR="00555757" w:rsidRPr="005364A0" w:rsidRDefault="00555757" w:rsidP="00E55D00">
      <w:pPr>
        <w:pStyle w:val="Akapitzlist"/>
        <w:jc w:val="both"/>
        <w:rPr>
          <w:rFonts w:ascii="Cambria" w:hAnsi="Cambria"/>
          <w:b/>
          <w:bCs/>
        </w:rPr>
      </w:pPr>
    </w:p>
    <w:p w14:paraId="181D03E6" w14:textId="77777777" w:rsidR="00DF289E" w:rsidRPr="005364A0" w:rsidRDefault="00DF289E" w:rsidP="00E55D00">
      <w:pPr>
        <w:pStyle w:val="Akapitzlist"/>
        <w:ind w:left="1080"/>
        <w:jc w:val="both"/>
        <w:rPr>
          <w:rFonts w:ascii="Cambria" w:hAnsi="Cambria"/>
        </w:rPr>
      </w:pPr>
    </w:p>
    <w:p w14:paraId="33523E2B" w14:textId="27CB63A4" w:rsidR="003F3964" w:rsidRDefault="003F3964">
      <w:pPr>
        <w:rPr>
          <w:rFonts w:ascii="Cambria" w:hAnsi="Cambria"/>
        </w:rPr>
      </w:pPr>
      <w:r>
        <w:rPr>
          <w:rFonts w:ascii="Cambria" w:hAnsi="Cambria"/>
        </w:rPr>
        <w:br w:type="page"/>
      </w:r>
    </w:p>
    <w:p w14:paraId="40BA3FDA" w14:textId="4F56CAD9" w:rsidR="002826AC" w:rsidRDefault="003F3964" w:rsidP="00E55D00">
      <w:pPr>
        <w:jc w:val="both"/>
        <w:rPr>
          <w:rFonts w:ascii="Cambria" w:hAnsi="Cambria"/>
        </w:rPr>
      </w:pPr>
      <w:r>
        <w:rPr>
          <w:rFonts w:ascii="Cambria" w:hAnsi="Cambria"/>
        </w:rPr>
        <w:lastRenderedPageBreak/>
        <w:t xml:space="preserve">Wzór przykładowego oznakowania metodą </w:t>
      </w:r>
      <w:proofErr w:type="spellStart"/>
      <w:r>
        <w:rPr>
          <w:rFonts w:ascii="Cambria" w:hAnsi="Cambria"/>
        </w:rPr>
        <w:t>termodruku</w:t>
      </w:r>
      <w:proofErr w:type="spellEnd"/>
      <w:r>
        <w:rPr>
          <w:rFonts w:ascii="Cambria" w:hAnsi="Cambria"/>
        </w:rPr>
        <w:t>.</w:t>
      </w:r>
    </w:p>
    <w:p w14:paraId="6F6ABAF0" w14:textId="77777777" w:rsidR="003F3964" w:rsidRDefault="003F3964" w:rsidP="003F3964">
      <w:pPr>
        <w:jc w:val="center"/>
        <w:rPr>
          <w:sz w:val="130"/>
          <w:szCs w:val="130"/>
        </w:rPr>
      </w:pPr>
      <w:r w:rsidRPr="00164334">
        <w:rPr>
          <w:sz w:val="130"/>
          <w:szCs w:val="130"/>
        </w:rPr>
        <w:t>Gmina Karlino</w:t>
      </w:r>
    </w:p>
    <w:p w14:paraId="18FC5089" w14:textId="029E51BE" w:rsidR="003F3964" w:rsidRDefault="003F3964" w:rsidP="00E55D00">
      <w:pPr>
        <w:jc w:val="both"/>
        <w:rPr>
          <w:rFonts w:ascii="Cambria" w:hAnsi="Cambria"/>
        </w:rPr>
      </w:pPr>
      <w:r>
        <w:rPr>
          <w:noProof/>
          <w:sz w:val="130"/>
          <w:szCs w:val="130"/>
        </w:rPr>
        <w:drawing>
          <wp:inline distT="0" distB="0" distL="0" distR="0" wp14:anchorId="79046DD7" wp14:editId="39F6D8BA">
            <wp:extent cx="2653035" cy="310515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71075" cy="3126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EB28EDD" wp14:editId="2736E6AC">
            <wp:extent cx="3049270" cy="3228975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-6214"/>
                    <a:stretch/>
                  </pic:blipFill>
                  <pic:spPr bwMode="auto">
                    <a:xfrm>
                      <a:off x="0" y="0"/>
                      <a:ext cx="3087975" cy="32699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1A738FB" w14:textId="3B3ADBB1" w:rsidR="003F3964" w:rsidRDefault="003F3964" w:rsidP="003F3964">
      <w:pPr>
        <w:jc w:val="center"/>
        <w:rPr>
          <w:rFonts w:ascii="Calibri" w:hAnsi="Calibri" w:cs="Calibri"/>
          <w:sz w:val="48"/>
          <w:szCs w:val="48"/>
        </w:rPr>
      </w:pPr>
      <w:r w:rsidRPr="003F3964">
        <w:rPr>
          <w:rFonts w:ascii="Calibri" w:hAnsi="Calibri" w:cs="Calibri"/>
          <w:sz w:val="48"/>
          <w:szCs w:val="48"/>
        </w:rPr>
        <w:t>[nazwa frakcji np. TWORZYWA SZTUCZNE]</w:t>
      </w:r>
    </w:p>
    <w:p w14:paraId="18EF2413" w14:textId="77777777" w:rsidR="00E873BA" w:rsidRDefault="00E873BA" w:rsidP="003F3964">
      <w:pPr>
        <w:jc w:val="center"/>
        <w:rPr>
          <w:rFonts w:ascii="Calibri" w:hAnsi="Calibri" w:cs="Calibri"/>
          <w:sz w:val="48"/>
          <w:szCs w:val="48"/>
        </w:rPr>
      </w:pPr>
    </w:p>
    <w:p w14:paraId="3B1D03B4" w14:textId="6323F578" w:rsidR="00E873BA" w:rsidRDefault="00E873BA">
      <w:pPr>
        <w:rPr>
          <w:rFonts w:ascii="Calibri" w:hAnsi="Calibri" w:cs="Calibri"/>
          <w:sz w:val="48"/>
          <w:szCs w:val="48"/>
        </w:rPr>
      </w:pPr>
      <w:r>
        <w:rPr>
          <w:rFonts w:ascii="Calibri" w:hAnsi="Calibri" w:cs="Calibri"/>
          <w:sz w:val="48"/>
          <w:szCs w:val="48"/>
        </w:rPr>
        <w:br w:type="page"/>
      </w:r>
    </w:p>
    <w:p w14:paraId="29AF9420" w14:textId="210FEBBF" w:rsidR="00E873BA" w:rsidRPr="00E873BA" w:rsidRDefault="00E873BA" w:rsidP="00E873BA">
      <w:pPr>
        <w:pStyle w:val="Akapitzlist"/>
        <w:numPr>
          <w:ilvl w:val="0"/>
          <w:numId w:val="1"/>
        </w:numPr>
        <w:spacing w:after="0" w:line="240" w:lineRule="auto"/>
        <w:rPr>
          <w:rFonts w:ascii="Cambria" w:eastAsia="Cambria" w:hAnsi="Cambria" w:cs="Cambria"/>
          <w:b/>
          <w:bCs/>
          <w:sz w:val="26"/>
          <w:szCs w:val="26"/>
        </w:rPr>
      </w:pPr>
      <w:r w:rsidRPr="00E873BA">
        <w:rPr>
          <w:rFonts w:ascii="Cambria" w:hAnsi="Cambria" w:cs="Arial"/>
          <w:b/>
          <w:bCs/>
          <w:color w:val="000000" w:themeColor="text1"/>
        </w:rPr>
        <w:lastRenderedPageBreak/>
        <w:t>Trwałe znakowanie w zakresie źródła współfinansowania projektu</w:t>
      </w:r>
    </w:p>
    <w:p w14:paraId="2B29859B" w14:textId="77777777" w:rsidR="00E873BA" w:rsidRDefault="00E873BA" w:rsidP="00E873BA">
      <w:pPr>
        <w:tabs>
          <w:tab w:val="left" w:pos="851"/>
          <w:tab w:val="left" w:pos="1701"/>
        </w:tabs>
        <w:spacing w:after="0" w:line="276" w:lineRule="auto"/>
        <w:jc w:val="both"/>
        <w:rPr>
          <w:rFonts w:ascii="Cambria" w:hAnsi="Cambria"/>
        </w:rPr>
      </w:pPr>
    </w:p>
    <w:p w14:paraId="4FD24F17" w14:textId="3F96BD3F" w:rsidR="00E873BA" w:rsidRPr="00324A3B" w:rsidRDefault="00E873BA" w:rsidP="00E873BA">
      <w:pPr>
        <w:tabs>
          <w:tab w:val="left" w:pos="851"/>
          <w:tab w:val="left" w:pos="1701"/>
        </w:tabs>
        <w:spacing w:after="0" w:line="276" w:lineRule="auto"/>
        <w:jc w:val="both"/>
        <w:rPr>
          <w:rFonts w:ascii="Cambria" w:hAnsi="Cambria" w:cs="Cambria"/>
        </w:rPr>
      </w:pPr>
      <w:r w:rsidRPr="00324A3B">
        <w:rPr>
          <w:rFonts w:ascii="Cambria" w:hAnsi="Cambria"/>
        </w:rPr>
        <w:t>Przedmiot zamówienia obejmuje trwałe znakowanie</w:t>
      </w:r>
      <w:r w:rsidRPr="0057660B">
        <w:rPr>
          <w:rFonts w:ascii="Cambria" w:hAnsi="Cambria"/>
          <w:b/>
          <w:bCs/>
          <w:color w:val="EE0000"/>
        </w:rPr>
        <w:t>,</w:t>
      </w:r>
      <w:r>
        <w:rPr>
          <w:rFonts w:ascii="Cambria" w:hAnsi="Cambria"/>
          <w:b/>
          <w:bCs/>
          <w:color w:val="EE0000"/>
        </w:rPr>
        <w:t xml:space="preserve"> </w:t>
      </w:r>
      <w:r w:rsidRPr="00B37848">
        <w:rPr>
          <w:rFonts w:asciiTheme="majorHAnsi" w:hAnsiTheme="majorHAnsi" w:cstheme="majorHAnsi"/>
        </w:rPr>
        <w:t xml:space="preserve">w </w:t>
      </w:r>
      <w:r>
        <w:rPr>
          <w:rFonts w:asciiTheme="majorHAnsi" w:hAnsiTheme="majorHAnsi" w:cstheme="majorHAnsi"/>
        </w:rPr>
        <w:t xml:space="preserve">formie </w:t>
      </w:r>
      <w:r w:rsidRPr="00B37848">
        <w:rPr>
          <w:rFonts w:asciiTheme="majorHAnsi" w:hAnsiTheme="majorHAnsi" w:cstheme="majorHAnsi"/>
        </w:rPr>
        <w:t>naklejk</w:t>
      </w:r>
      <w:r>
        <w:rPr>
          <w:rFonts w:asciiTheme="majorHAnsi" w:hAnsiTheme="majorHAnsi" w:cstheme="majorHAnsi"/>
        </w:rPr>
        <w:t>i</w:t>
      </w:r>
      <w:r w:rsidRPr="00B37848">
        <w:rPr>
          <w:rFonts w:asciiTheme="majorHAnsi" w:hAnsiTheme="majorHAnsi" w:cstheme="majorHAnsi"/>
        </w:rPr>
        <w:t xml:space="preserve"> w zakresie źródła współfinansowania projektu, przyklejon</w:t>
      </w:r>
      <w:r>
        <w:rPr>
          <w:rFonts w:asciiTheme="majorHAnsi" w:hAnsiTheme="majorHAnsi" w:cstheme="majorHAnsi"/>
        </w:rPr>
        <w:t>ej</w:t>
      </w:r>
      <w:r w:rsidRPr="00B37848">
        <w:rPr>
          <w:rFonts w:asciiTheme="majorHAnsi" w:hAnsiTheme="majorHAnsi" w:cstheme="majorHAnsi"/>
        </w:rPr>
        <w:t xml:space="preserve"> na bocznej ścianie</w:t>
      </w:r>
      <w:r>
        <w:rPr>
          <w:rFonts w:asciiTheme="majorHAnsi" w:hAnsiTheme="majorHAnsi" w:cstheme="majorHAnsi"/>
        </w:rPr>
        <w:t xml:space="preserve"> </w:t>
      </w:r>
      <w:r w:rsidRPr="00B37848">
        <w:rPr>
          <w:rFonts w:asciiTheme="majorHAnsi" w:hAnsiTheme="majorHAnsi" w:cstheme="majorHAnsi"/>
        </w:rPr>
        <w:t xml:space="preserve"> pojemnika</w:t>
      </w:r>
      <w:r w:rsidRPr="00324A3B">
        <w:rPr>
          <w:rFonts w:ascii="Cambria" w:hAnsi="Cambria"/>
        </w:rPr>
        <w:t>. Wskazane znakowanie powinno być czytelne, a jego zawartość zabezpieczona przed promieniowaniem UV</w:t>
      </w:r>
      <w:r>
        <w:rPr>
          <w:rFonts w:ascii="Cambria" w:hAnsi="Cambria"/>
        </w:rPr>
        <w:t>,</w:t>
      </w:r>
      <w:r w:rsidRPr="00324A3B">
        <w:rPr>
          <w:rFonts w:ascii="Cambria" w:hAnsi="Cambria"/>
        </w:rPr>
        <w:t xml:space="preserve"> czynnikami atmosferycznymi</w:t>
      </w:r>
      <w:r>
        <w:rPr>
          <w:rFonts w:ascii="Cambria" w:hAnsi="Cambria"/>
        </w:rPr>
        <w:t xml:space="preserve"> i środkami chemicznymi.</w:t>
      </w:r>
      <w:r w:rsidRPr="00324A3B">
        <w:rPr>
          <w:rFonts w:ascii="Cambria" w:hAnsi="Cambria"/>
        </w:rPr>
        <w:t xml:space="preserve"> Sposób znakowania Wykonawca winien ustalić z Zamawiającym. Znakowanie czytelne, w kolorze z odzwierciedleniem kolorystyki, wymiarów pojedynczym logotypów na wzorze o wymiarach minimum 6 x 10 cm.</w:t>
      </w:r>
      <w:r>
        <w:rPr>
          <w:rFonts w:ascii="Cambria" w:hAnsi="Cambria"/>
        </w:rPr>
        <w:t xml:space="preserve"> </w:t>
      </w:r>
      <w:r w:rsidRPr="00CF7F14">
        <w:rPr>
          <w:rFonts w:ascii="Cambria" w:hAnsi="Cambria"/>
          <w:color w:val="EE0000"/>
        </w:rPr>
        <w:t xml:space="preserve">Wzór naklejki </w:t>
      </w:r>
      <w:r w:rsidR="00323E50">
        <w:rPr>
          <w:rFonts w:ascii="Cambria" w:hAnsi="Cambria"/>
          <w:color w:val="EE0000"/>
        </w:rPr>
        <w:t>zamieszczono poniżej.</w:t>
      </w:r>
    </w:p>
    <w:p w14:paraId="523104ED" w14:textId="77777777" w:rsidR="00E873BA" w:rsidRPr="00B40B6F" w:rsidRDefault="00E873BA" w:rsidP="00E873BA">
      <w:pPr>
        <w:pStyle w:val="Akapitzlist"/>
        <w:rPr>
          <w:rFonts w:ascii="Cambria" w:hAnsi="Cambria"/>
        </w:rPr>
      </w:pPr>
    </w:p>
    <w:p w14:paraId="3D96D8E8" w14:textId="77777777" w:rsidR="00E873BA" w:rsidRDefault="00E873BA" w:rsidP="00E873BA">
      <w:pPr>
        <w:pStyle w:val="Akapitzlist"/>
        <w:jc w:val="both"/>
        <w:rPr>
          <w:rFonts w:ascii="Cambria" w:hAnsi="Cambria"/>
          <w:b/>
          <w:bCs/>
        </w:rPr>
      </w:pPr>
      <w:r w:rsidRPr="00324A3B">
        <w:rPr>
          <w:rFonts w:ascii="Cambria" w:hAnsi="Cambria"/>
          <w:b/>
          <w:bCs/>
        </w:rPr>
        <w:t xml:space="preserve">UWAGA!!! Wykonawca zobowiązany jest do uzgodnienia z Zamawiającym wzoru trwałego znakowania według powyższych wytycznych. </w:t>
      </w:r>
    </w:p>
    <w:p w14:paraId="63302DD1" w14:textId="77777777" w:rsidR="001A7162" w:rsidRDefault="001A7162" w:rsidP="00E873BA">
      <w:pPr>
        <w:pStyle w:val="Akapitzlist"/>
        <w:jc w:val="both"/>
        <w:rPr>
          <w:rFonts w:ascii="Cambria" w:hAnsi="Cambria"/>
          <w:b/>
          <w:bCs/>
        </w:rPr>
      </w:pPr>
    </w:p>
    <w:p w14:paraId="10366743" w14:textId="77777777" w:rsidR="001A7162" w:rsidRDefault="001A7162" w:rsidP="00E873BA">
      <w:pPr>
        <w:pStyle w:val="Akapitzlist"/>
        <w:jc w:val="both"/>
        <w:rPr>
          <w:rFonts w:ascii="Cambria" w:hAnsi="Cambria"/>
          <w:b/>
          <w:bCs/>
        </w:rPr>
      </w:pPr>
    </w:p>
    <w:p w14:paraId="127AB1DD" w14:textId="77777777" w:rsidR="001A7162" w:rsidRPr="00324A3B" w:rsidRDefault="001A7162" w:rsidP="00E873BA">
      <w:pPr>
        <w:pStyle w:val="Akapitzlist"/>
        <w:jc w:val="both"/>
        <w:rPr>
          <w:rFonts w:ascii="Cambria" w:hAnsi="Cambria"/>
          <w:b/>
          <w:bCs/>
        </w:rPr>
      </w:pPr>
    </w:p>
    <w:p w14:paraId="5F0C09D5" w14:textId="77777777" w:rsidR="00E873BA" w:rsidRDefault="00E873BA" w:rsidP="00E873BA">
      <w:pPr>
        <w:jc w:val="center"/>
        <w:rPr>
          <w:rFonts w:ascii="Cambria" w:hAnsi="Cambria"/>
          <w:b/>
          <w:bCs/>
        </w:rPr>
      </w:pPr>
    </w:p>
    <w:p w14:paraId="758CD7B4" w14:textId="4C555E41" w:rsidR="00E873BA" w:rsidRPr="003F3964" w:rsidRDefault="00323E50" w:rsidP="00323E50">
      <w:pPr>
        <w:rPr>
          <w:rFonts w:ascii="Calibri" w:hAnsi="Calibri" w:cs="Calibri"/>
          <w:sz w:val="48"/>
          <w:szCs w:val="48"/>
        </w:rPr>
      </w:pPr>
      <w:r>
        <w:rPr>
          <w:noProof/>
        </w:rPr>
        <w:drawing>
          <wp:inline distT="0" distB="0" distL="0" distR="0" wp14:anchorId="020DBD9B" wp14:editId="642F9C8D">
            <wp:extent cx="5770245" cy="3009788"/>
            <wp:effectExtent l="0" t="0" r="1905" b="635"/>
            <wp:docPr id="2069430839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3834" cy="30168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873BA" w:rsidRPr="003F3964" w:rsidSect="003F3964">
      <w:headerReference w:type="default" r:id="rId10"/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FEDF15" w14:textId="77777777" w:rsidR="00FB0DC4" w:rsidRDefault="00FB0DC4" w:rsidP="00E55D00">
      <w:pPr>
        <w:spacing w:after="0" w:line="240" w:lineRule="auto"/>
      </w:pPr>
      <w:r>
        <w:separator/>
      </w:r>
    </w:p>
  </w:endnote>
  <w:endnote w:type="continuationSeparator" w:id="0">
    <w:p w14:paraId="62494A1C" w14:textId="77777777" w:rsidR="00FB0DC4" w:rsidRDefault="00FB0DC4" w:rsidP="00E55D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4D331B" w14:textId="77777777" w:rsidR="00FB0DC4" w:rsidRDefault="00FB0DC4" w:rsidP="00E55D00">
      <w:pPr>
        <w:spacing w:after="0" w:line="240" w:lineRule="auto"/>
      </w:pPr>
      <w:r>
        <w:separator/>
      </w:r>
    </w:p>
  </w:footnote>
  <w:footnote w:type="continuationSeparator" w:id="0">
    <w:p w14:paraId="31E4357B" w14:textId="77777777" w:rsidR="00FB0DC4" w:rsidRDefault="00FB0DC4" w:rsidP="00E55D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ED49DA" w14:textId="77777777" w:rsidR="00EA085D" w:rsidRDefault="00EA085D">
    <w:pPr>
      <w:pStyle w:val="Nagwek"/>
    </w:pPr>
  </w:p>
  <w:p w14:paraId="09E14089" w14:textId="64A82701" w:rsidR="00E873BA" w:rsidRDefault="00EA085D">
    <w:pPr>
      <w:pStyle w:val="Nagwek"/>
    </w:pPr>
    <w:r w:rsidRPr="00EA085D">
      <w:t>ZP.GP.271.3.2026.MR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04EAF"/>
    <w:multiLevelType w:val="hybridMultilevel"/>
    <w:tmpl w:val="DB5CEC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9B0768"/>
    <w:multiLevelType w:val="hybridMultilevel"/>
    <w:tmpl w:val="D2EEB30A"/>
    <w:lvl w:ilvl="0" w:tplc="1444B4E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79A1C97"/>
    <w:multiLevelType w:val="hybridMultilevel"/>
    <w:tmpl w:val="7F045114"/>
    <w:lvl w:ilvl="0" w:tplc="29202C00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08A10E3"/>
    <w:multiLevelType w:val="hybridMultilevel"/>
    <w:tmpl w:val="208CE540"/>
    <w:lvl w:ilvl="0" w:tplc="637CE2FA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3E7382"/>
    <w:multiLevelType w:val="hybridMultilevel"/>
    <w:tmpl w:val="FE2202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605D02"/>
    <w:multiLevelType w:val="hybridMultilevel"/>
    <w:tmpl w:val="D44E4D4C"/>
    <w:lvl w:ilvl="0" w:tplc="2CAAD9B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EAA6F05"/>
    <w:multiLevelType w:val="hybridMultilevel"/>
    <w:tmpl w:val="8138E9A0"/>
    <w:lvl w:ilvl="0" w:tplc="CD745FE0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BB67249"/>
    <w:multiLevelType w:val="hybridMultilevel"/>
    <w:tmpl w:val="B1B879B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1E1853"/>
    <w:multiLevelType w:val="hybridMultilevel"/>
    <w:tmpl w:val="D3FC073C"/>
    <w:lvl w:ilvl="0" w:tplc="B2304B36">
      <w:start w:val="1"/>
      <w:numFmt w:val="decimal"/>
      <w:lvlText w:val="%1."/>
      <w:lvlJc w:val="left"/>
      <w:pPr>
        <w:ind w:left="720" w:hanging="360"/>
      </w:pPr>
      <w:rPr>
        <w:rFonts w:cs="Arial"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6B7B53"/>
    <w:multiLevelType w:val="hybridMultilevel"/>
    <w:tmpl w:val="97DC43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80341F"/>
    <w:multiLevelType w:val="hybridMultilevel"/>
    <w:tmpl w:val="F73A25F4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BC748B"/>
    <w:multiLevelType w:val="hybridMultilevel"/>
    <w:tmpl w:val="603435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000840"/>
    <w:multiLevelType w:val="hybridMultilevel"/>
    <w:tmpl w:val="F73A25F4"/>
    <w:lvl w:ilvl="0" w:tplc="5E101E7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7CA55CB"/>
    <w:multiLevelType w:val="hybridMultilevel"/>
    <w:tmpl w:val="4CE67E7C"/>
    <w:lvl w:ilvl="0" w:tplc="B29C8B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BEB2865"/>
    <w:multiLevelType w:val="hybridMultilevel"/>
    <w:tmpl w:val="B3B84D1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4565372">
    <w:abstractNumId w:val="11"/>
  </w:num>
  <w:num w:numId="2" w16cid:durableId="131144242">
    <w:abstractNumId w:val="12"/>
  </w:num>
  <w:num w:numId="3" w16cid:durableId="1668093243">
    <w:abstractNumId w:val="0"/>
  </w:num>
  <w:num w:numId="4" w16cid:durableId="631836378">
    <w:abstractNumId w:val="9"/>
  </w:num>
  <w:num w:numId="5" w16cid:durableId="936252554">
    <w:abstractNumId w:val="10"/>
  </w:num>
  <w:num w:numId="6" w16cid:durableId="769547284">
    <w:abstractNumId w:val="3"/>
  </w:num>
  <w:num w:numId="7" w16cid:durableId="1392969110">
    <w:abstractNumId w:val="6"/>
  </w:num>
  <w:num w:numId="8" w16cid:durableId="660044129">
    <w:abstractNumId w:val="2"/>
  </w:num>
  <w:num w:numId="9" w16cid:durableId="640037924">
    <w:abstractNumId w:val="13"/>
  </w:num>
  <w:num w:numId="10" w16cid:durableId="1819883926">
    <w:abstractNumId w:val="7"/>
  </w:num>
  <w:num w:numId="11" w16cid:durableId="337736482">
    <w:abstractNumId w:val="4"/>
  </w:num>
  <w:num w:numId="12" w16cid:durableId="1950696402">
    <w:abstractNumId w:val="14"/>
  </w:num>
  <w:num w:numId="13" w16cid:durableId="1344433709">
    <w:abstractNumId w:val="5"/>
  </w:num>
  <w:num w:numId="14" w16cid:durableId="904216930">
    <w:abstractNumId w:val="1"/>
  </w:num>
  <w:num w:numId="15" w16cid:durableId="198962415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348A"/>
    <w:rsid w:val="00036DA5"/>
    <w:rsid w:val="00043E55"/>
    <w:rsid w:val="00051CFD"/>
    <w:rsid w:val="00066C24"/>
    <w:rsid w:val="000765C3"/>
    <w:rsid w:val="00080B96"/>
    <w:rsid w:val="000E3C0C"/>
    <w:rsid w:val="001A7162"/>
    <w:rsid w:val="001A7CFB"/>
    <w:rsid w:val="002826AC"/>
    <w:rsid w:val="00300E16"/>
    <w:rsid w:val="00323E50"/>
    <w:rsid w:val="00366762"/>
    <w:rsid w:val="003D348A"/>
    <w:rsid w:val="003F3964"/>
    <w:rsid w:val="00417796"/>
    <w:rsid w:val="00437981"/>
    <w:rsid w:val="004E673F"/>
    <w:rsid w:val="005364A0"/>
    <w:rsid w:val="00555757"/>
    <w:rsid w:val="00586549"/>
    <w:rsid w:val="00592012"/>
    <w:rsid w:val="0060131A"/>
    <w:rsid w:val="006A6708"/>
    <w:rsid w:val="006C389B"/>
    <w:rsid w:val="006D5422"/>
    <w:rsid w:val="007636F8"/>
    <w:rsid w:val="00887882"/>
    <w:rsid w:val="008C219F"/>
    <w:rsid w:val="008D2F66"/>
    <w:rsid w:val="00911EA4"/>
    <w:rsid w:val="009969F2"/>
    <w:rsid w:val="009D4577"/>
    <w:rsid w:val="009F1D56"/>
    <w:rsid w:val="00A35D7B"/>
    <w:rsid w:val="00A4306C"/>
    <w:rsid w:val="00A95B84"/>
    <w:rsid w:val="00B24022"/>
    <w:rsid w:val="00B85BCC"/>
    <w:rsid w:val="00B92409"/>
    <w:rsid w:val="00C428CF"/>
    <w:rsid w:val="00C73D65"/>
    <w:rsid w:val="00C7466B"/>
    <w:rsid w:val="00CB48D5"/>
    <w:rsid w:val="00CC1510"/>
    <w:rsid w:val="00D052F0"/>
    <w:rsid w:val="00D35D38"/>
    <w:rsid w:val="00D42690"/>
    <w:rsid w:val="00DF289E"/>
    <w:rsid w:val="00E2425B"/>
    <w:rsid w:val="00E47102"/>
    <w:rsid w:val="00E55D00"/>
    <w:rsid w:val="00E873BA"/>
    <w:rsid w:val="00EA085D"/>
    <w:rsid w:val="00F03C37"/>
    <w:rsid w:val="00F81E82"/>
    <w:rsid w:val="00FB0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30A73E"/>
  <w15:chartTrackingRefBased/>
  <w15:docId w15:val="{40C6D808-4F13-4F7E-BF15-BA95B257BA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D34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D34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D348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D34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D348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D34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D34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D34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D34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D348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348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348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348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D348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D348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D348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D348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D348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D34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D34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D34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D34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D34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D348A"/>
    <w:rPr>
      <w:i/>
      <w:iCs/>
      <w:color w:val="404040" w:themeColor="text1" w:themeTint="BF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Średnia siatka 1 — akcent 21,sw tekst,Akapit z listą1,Obiekt,lp1"/>
    <w:basedOn w:val="Normalny"/>
    <w:link w:val="AkapitzlistZnak"/>
    <w:uiPriority w:val="99"/>
    <w:qFormat/>
    <w:rsid w:val="003D348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D348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D348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D348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D348A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3D348A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rsid w:val="003D348A"/>
  </w:style>
  <w:style w:type="paragraph" w:styleId="Nagwek">
    <w:name w:val="header"/>
    <w:basedOn w:val="Normalny"/>
    <w:link w:val="NagwekZnak"/>
    <w:uiPriority w:val="99"/>
    <w:unhideWhenUsed/>
    <w:rsid w:val="00E55D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55D00"/>
  </w:style>
  <w:style w:type="paragraph" w:styleId="Stopka">
    <w:name w:val="footer"/>
    <w:basedOn w:val="Normalny"/>
    <w:link w:val="StopkaZnak"/>
    <w:uiPriority w:val="99"/>
    <w:unhideWhenUsed/>
    <w:rsid w:val="00E55D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55D00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C151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CC1510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eastAsia="pl-PL"/>
      <w14:ligatures w14:val="none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CC1510"/>
    <w:rPr>
      <w:rFonts w:ascii="Calibri" w:eastAsia="Calibri" w:hAnsi="Calibri" w:cs="Times New Roman"/>
      <w:kern w:val="0"/>
      <w:sz w:val="20"/>
      <w:szCs w:val="20"/>
      <w:lang w:eastAsia="pl-PL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D4577"/>
    <w:pPr>
      <w:spacing w:after="160"/>
    </w:pPr>
    <w:rPr>
      <w:rFonts w:asciiTheme="minorHAnsi" w:eastAsiaTheme="minorHAnsi" w:hAnsiTheme="minorHAnsi" w:cstheme="minorBidi"/>
      <w:b/>
      <w:bCs/>
      <w:kern w:val="2"/>
      <w:lang w:eastAsia="en-US"/>
      <w14:ligatures w14:val="standardContextua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D4577"/>
    <w:rPr>
      <w:rFonts w:ascii="Calibri" w:eastAsia="Calibri" w:hAnsi="Calibri" w:cs="Times New Roman"/>
      <w:b/>
      <w:bCs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315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Kasjan</dc:creator>
  <cp:keywords/>
  <dc:description/>
  <cp:lastModifiedBy>ZP</cp:lastModifiedBy>
  <cp:revision>8</cp:revision>
  <cp:lastPrinted>2025-06-18T10:04:00Z</cp:lastPrinted>
  <dcterms:created xsi:type="dcterms:W3CDTF">2026-01-30T10:41:00Z</dcterms:created>
  <dcterms:modified xsi:type="dcterms:W3CDTF">2026-02-25T08:39:00Z</dcterms:modified>
</cp:coreProperties>
</file>