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7B5CCB" w14:textId="77777777" w:rsidR="002F53A4" w:rsidRPr="00622BB9" w:rsidRDefault="00A74502" w:rsidP="00291B7D">
      <w:pPr>
        <w:autoSpaceDE w:val="0"/>
        <w:spacing w:before="12" w:after="12" w:line="360" w:lineRule="auto"/>
        <w:jc w:val="center"/>
        <w:rPr>
          <w:rFonts w:ascii="Times New Roman" w:hAnsi="Times New Roman" w:cs="Times New Roman"/>
          <w:b/>
          <w:bCs/>
          <w:color w:val="000000"/>
          <w:u w:val="single"/>
        </w:rPr>
      </w:pPr>
      <w:r w:rsidRPr="00622BB9">
        <w:rPr>
          <w:rFonts w:ascii="Times New Roman" w:hAnsi="Times New Roman" w:cs="Times New Roman"/>
          <w:b/>
          <w:bCs/>
          <w:color w:val="000000"/>
          <w:u w:val="single"/>
        </w:rPr>
        <w:t>OPIS</w:t>
      </w:r>
      <w:r w:rsidR="00D155A9" w:rsidRPr="00622BB9">
        <w:rPr>
          <w:rFonts w:ascii="Times New Roman" w:hAnsi="Times New Roman" w:cs="Times New Roman"/>
          <w:b/>
          <w:bCs/>
          <w:color w:val="000000"/>
          <w:u w:val="single"/>
        </w:rPr>
        <w:t xml:space="preserve"> PRZEDMIOTU ZAMÓWIENIA</w:t>
      </w:r>
    </w:p>
    <w:p w14:paraId="58A3A6CB" w14:textId="77777777" w:rsidR="0012236E" w:rsidRPr="00622BB9" w:rsidRDefault="0012236E" w:rsidP="00F51BDA">
      <w:pPr>
        <w:autoSpaceDE w:val="0"/>
        <w:spacing w:after="0" w:line="240" w:lineRule="auto"/>
        <w:ind w:left="709" w:hanging="709"/>
        <w:jc w:val="both"/>
        <w:rPr>
          <w:rFonts w:ascii="Times New Roman" w:hAnsi="Times New Roman" w:cs="Times New Roman"/>
          <w:b/>
          <w:bCs/>
          <w:color w:val="000000"/>
          <w:u w:val="single"/>
        </w:rPr>
      </w:pPr>
    </w:p>
    <w:p w14:paraId="1942ABCA" w14:textId="77777777" w:rsidR="002F53A4" w:rsidRPr="00622BB9" w:rsidRDefault="00A74502" w:rsidP="00DE53C0">
      <w:pPr>
        <w:pStyle w:val="Akapitzlist"/>
        <w:numPr>
          <w:ilvl w:val="0"/>
          <w:numId w:val="1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PRZEDMIOT ZAMÓWIENIA</w:t>
      </w:r>
    </w:p>
    <w:p w14:paraId="2DC52965" w14:textId="24A5DB3A" w:rsidR="00291B7D" w:rsidRPr="00622BB9" w:rsidRDefault="00A74502" w:rsidP="007141A7">
      <w:pPr>
        <w:autoSpaceDE w:val="0"/>
        <w:spacing w:after="0" w:line="240" w:lineRule="auto"/>
        <w:jc w:val="both"/>
        <w:rPr>
          <w:rFonts w:ascii="Times New Roman" w:hAnsi="Times New Roman" w:cs="Times New Roman"/>
          <w:b/>
          <w:i/>
        </w:rPr>
      </w:pPr>
      <w:r w:rsidRPr="00622BB9">
        <w:rPr>
          <w:rFonts w:ascii="Times New Roman" w:hAnsi="Times New Roman" w:cs="Times New Roman"/>
        </w:rPr>
        <w:t>Przedmiotem zamówienia jest</w:t>
      </w:r>
      <w:r w:rsidR="002A583E" w:rsidRPr="00622BB9">
        <w:rPr>
          <w:rFonts w:ascii="Times New Roman" w:hAnsi="Times New Roman" w:cs="Times New Roman"/>
        </w:rPr>
        <w:t>: O</w:t>
      </w:r>
      <w:r w:rsidRPr="00622BB9">
        <w:rPr>
          <w:rFonts w:ascii="Times New Roman" w:hAnsi="Times New Roman" w:cs="Times New Roman"/>
        </w:rPr>
        <w:t>pra</w:t>
      </w:r>
      <w:r w:rsidR="0018683F" w:rsidRPr="00622BB9">
        <w:rPr>
          <w:rFonts w:ascii="Times New Roman" w:hAnsi="Times New Roman" w:cs="Times New Roman"/>
        </w:rPr>
        <w:t>cowanie dokumentacji projektowo – kosztorysowej</w:t>
      </w:r>
      <w:r w:rsidRPr="00622BB9">
        <w:rPr>
          <w:rFonts w:ascii="Times New Roman" w:hAnsi="Times New Roman" w:cs="Times New Roman"/>
        </w:rPr>
        <w:t xml:space="preserve"> wraz z </w:t>
      </w:r>
      <w:r w:rsidR="0018683F" w:rsidRPr="00622BB9">
        <w:rPr>
          <w:rFonts w:ascii="Times New Roman" w:hAnsi="Times New Roman" w:cs="Times New Roman"/>
        </w:rPr>
        <w:t xml:space="preserve">uzyskaniem decyzji pozwolenia na budowę oraz </w:t>
      </w:r>
      <w:r w:rsidRPr="00622BB9">
        <w:rPr>
          <w:rFonts w:ascii="Times New Roman" w:hAnsi="Times New Roman" w:cs="Times New Roman"/>
        </w:rPr>
        <w:t xml:space="preserve">pełnieniem nadzoru autorskiego pn.: </w:t>
      </w:r>
      <w:r w:rsidR="00DB13CC">
        <w:rPr>
          <w:rFonts w:ascii="Times New Roman" w:hAnsi="Times New Roman" w:cs="Times New Roman"/>
        </w:rPr>
        <w:t>Oprac</w:t>
      </w:r>
      <w:bookmarkStart w:id="0" w:name="_GoBack"/>
      <w:bookmarkEnd w:id="0"/>
      <w:r w:rsidR="00D71F0C">
        <w:rPr>
          <w:rFonts w:ascii="Times New Roman" w:hAnsi="Times New Roman" w:cs="Times New Roman"/>
        </w:rPr>
        <w:t xml:space="preserve">owanie dokumentacji projektowej na </w:t>
      </w:r>
      <w:r w:rsidRPr="00622BB9">
        <w:rPr>
          <w:rFonts w:ascii="Times New Roman" w:hAnsi="Times New Roman" w:cs="Times New Roman"/>
          <w:b/>
          <w:i/>
        </w:rPr>
        <w:t>Budow</w:t>
      </w:r>
      <w:r w:rsidR="00D71F0C">
        <w:rPr>
          <w:rFonts w:ascii="Times New Roman" w:hAnsi="Times New Roman" w:cs="Times New Roman"/>
          <w:b/>
          <w:i/>
        </w:rPr>
        <w:t>ę</w:t>
      </w:r>
      <w:r w:rsidRPr="00622BB9">
        <w:rPr>
          <w:rFonts w:ascii="Times New Roman" w:hAnsi="Times New Roman" w:cs="Times New Roman"/>
          <w:b/>
          <w:i/>
        </w:rPr>
        <w:t xml:space="preserve"> trybun kubaturowych w postaci 3 budynków wraz z zagospodarowaniu terenu oraz niezbędną infrastrukturą techniczną"</w:t>
      </w:r>
      <w:r w:rsidR="0084147A">
        <w:rPr>
          <w:rFonts w:ascii="Times New Roman" w:hAnsi="Times New Roman" w:cs="Times New Roman"/>
          <w:b/>
          <w:i/>
        </w:rPr>
        <w:t xml:space="preserve"> w ramach zadania inwestycyjnego pn. „</w:t>
      </w:r>
      <w:r w:rsidR="0084147A" w:rsidRPr="0084147A">
        <w:rPr>
          <w:rFonts w:ascii="Times New Roman" w:hAnsi="Times New Roman" w:cs="Times New Roman"/>
          <w:b/>
          <w:i/>
        </w:rPr>
        <w:t>Rozbudowa infrastruktury GOSIR na Stadionie Miejskim w Piasecznie</w:t>
      </w:r>
      <w:r w:rsidR="0084147A">
        <w:rPr>
          <w:rFonts w:ascii="Times New Roman" w:hAnsi="Times New Roman" w:cs="Times New Roman"/>
          <w:b/>
          <w:i/>
        </w:rPr>
        <w:t>”.</w:t>
      </w:r>
    </w:p>
    <w:p w14:paraId="7FD1C654" w14:textId="77777777" w:rsidR="002F53A4" w:rsidRPr="00622BB9" w:rsidRDefault="00A74502" w:rsidP="00DE53C0">
      <w:pPr>
        <w:pStyle w:val="Akapitzlist"/>
        <w:numPr>
          <w:ilvl w:val="0"/>
          <w:numId w:val="1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 xml:space="preserve">CEL ZAMÓWIENIA I INFORMACJE OGÓLNE </w:t>
      </w:r>
    </w:p>
    <w:p w14:paraId="2DB27F06" w14:textId="77777777" w:rsidR="0087510D" w:rsidRPr="0087510D" w:rsidRDefault="00BC6121" w:rsidP="0087510D">
      <w:pPr>
        <w:pStyle w:val="Tekstpodstawowy"/>
        <w:numPr>
          <w:ilvl w:val="1"/>
          <w:numId w:val="1"/>
        </w:numPr>
        <w:spacing w:after="0" w:line="240" w:lineRule="auto"/>
        <w:ind w:left="709" w:hanging="709"/>
        <w:jc w:val="both"/>
        <w:rPr>
          <w:rFonts w:ascii="Times New Roman" w:hAnsi="Times New Roman" w:cs="Times New Roman"/>
        </w:rPr>
      </w:pPr>
      <w:r w:rsidRPr="00622BB9">
        <w:rPr>
          <w:rFonts w:ascii="Times New Roman" w:hAnsi="Times New Roman" w:cs="Times New Roman"/>
        </w:rPr>
        <w:t>Obszar objęty opracowaniem jest zlokalizowany w Piasecznie przy ul. 1-go Maja 16, na terenie Stadionu Miejskiego</w:t>
      </w:r>
      <w:r w:rsidR="004A767F">
        <w:rPr>
          <w:rFonts w:ascii="Times New Roman" w:hAnsi="Times New Roman" w:cs="Times New Roman"/>
        </w:rPr>
        <w:t xml:space="preserve"> (obszar obecnych trybun)</w:t>
      </w:r>
      <w:r w:rsidRPr="00622BB9">
        <w:rPr>
          <w:rFonts w:ascii="Times New Roman" w:hAnsi="Times New Roman" w:cs="Times New Roman"/>
        </w:rPr>
        <w:t xml:space="preserve"> na działce nr ew. 6</w:t>
      </w:r>
      <w:r w:rsidR="000B3D1D">
        <w:rPr>
          <w:rFonts w:ascii="Times New Roman" w:hAnsi="Times New Roman" w:cs="Times New Roman"/>
        </w:rPr>
        <w:t>0</w:t>
      </w:r>
      <w:r w:rsidRPr="00622BB9">
        <w:rPr>
          <w:rFonts w:ascii="Times New Roman" w:hAnsi="Times New Roman" w:cs="Times New Roman"/>
        </w:rPr>
        <w:t>/1</w:t>
      </w:r>
      <w:r w:rsidR="00360904">
        <w:rPr>
          <w:rFonts w:ascii="Times New Roman" w:hAnsi="Times New Roman" w:cs="Times New Roman"/>
        </w:rPr>
        <w:t>4</w:t>
      </w:r>
      <w:r w:rsidR="000B3D1D">
        <w:rPr>
          <w:rFonts w:ascii="Times New Roman" w:hAnsi="Times New Roman" w:cs="Times New Roman"/>
        </w:rPr>
        <w:t>,</w:t>
      </w:r>
      <w:r w:rsidR="00E57D58">
        <w:rPr>
          <w:rFonts w:ascii="Times New Roman" w:hAnsi="Times New Roman" w:cs="Times New Roman"/>
        </w:rPr>
        <w:t xml:space="preserve"> </w:t>
      </w:r>
      <w:r w:rsidRPr="00622BB9">
        <w:rPr>
          <w:rFonts w:ascii="Times New Roman" w:hAnsi="Times New Roman" w:cs="Times New Roman"/>
        </w:rPr>
        <w:t>60/</w:t>
      </w:r>
      <w:r w:rsidR="000B3D1D">
        <w:rPr>
          <w:rFonts w:ascii="Times New Roman" w:hAnsi="Times New Roman" w:cs="Times New Roman"/>
        </w:rPr>
        <w:t>13, 60/3, 60/1</w:t>
      </w:r>
      <w:r w:rsidRPr="00622BB9">
        <w:rPr>
          <w:rFonts w:ascii="Times New Roman" w:hAnsi="Times New Roman" w:cs="Times New Roman"/>
        </w:rPr>
        <w:t xml:space="preserve"> obręb 0059, jednostka ewidencyj</w:t>
      </w:r>
      <w:r w:rsidR="004A767F">
        <w:rPr>
          <w:rFonts w:ascii="Times New Roman" w:hAnsi="Times New Roman" w:cs="Times New Roman"/>
        </w:rPr>
        <w:t>na 141804_4- Piaseczno – miasto.</w:t>
      </w:r>
    </w:p>
    <w:p w14:paraId="33BFE26C" w14:textId="77777777" w:rsidR="00BC6121" w:rsidRPr="00882A46" w:rsidRDefault="00BC6121" w:rsidP="00F51BDA">
      <w:pPr>
        <w:pStyle w:val="Tekstpodstawowy"/>
        <w:numPr>
          <w:ilvl w:val="1"/>
          <w:numId w:val="1"/>
        </w:numPr>
        <w:spacing w:after="0" w:line="240" w:lineRule="auto"/>
        <w:ind w:left="709" w:hanging="709"/>
        <w:jc w:val="both"/>
        <w:rPr>
          <w:rFonts w:ascii="Times New Roman" w:hAnsi="Times New Roman" w:cs="Times New Roman"/>
          <w:lang w:eastAsia="pl-PL"/>
        </w:rPr>
      </w:pPr>
      <w:r w:rsidRPr="00622BB9">
        <w:rPr>
          <w:rFonts w:ascii="Times New Roman" w:eastAsia="Times New Roman" w:hAnsi="Times New Roman" w:cs="Times New Roman"/>
          <w:lang w:eastAsia="pl-PL"/>
        </w:rPr>
        <w:t xml:space="preserve">Użytkownikiem terenu jest Gminny Ośrodek Sportu i Rekreacji przy ul. Gen. Władysława Sikorskiego 20, 05-500 Piaseczno zwanym dalej </w:t>
      </w:r>
      <w:proofErr w:type="spellStart"/>
      <w:r w:rsidRPr="00622BB9">
        <w:rPr>
          <w:rFonts w:ascii="Times New Roman" w:eastAsia="Times New Roman" w:hAnsi="Times New Roman" w:cs="Times New Roman"/>
          <w:b/>
          <w:lang w:eastAsia="pl-PL"/>
        </w:rPr>
        <w:t>GOSiR</w:t>
      </w:r>
      <w:proofErr w:type="spellEnd"/>
      <w:r w:rsidRPr="00622BB9">
        <w:rPr>
          <w:rFonts w:ascii="Times New Roman" w:eastAsia="Times New Roman" w:hAnsi="Times New Roman" w:cs="Times New Roman"/>
          <w:lang w:eastAsia="pl-PL"/>
        </w:rPr>
        <w:t>.</w:t>
      </w:r>
    </w:p>
    <w:p w14:paraId="635E0985" w14:textId="77777777" w:rsidR="00882A46" w:rsidRPr="00882A46" w:rsidRDefault="00882A46" w:rsidP="00882A46">
      <w:pPr>
        <w:pStyle w:val="Tekstpodstawowy"/>
        <w:numPr>
          <w:ilvl w:val="1"/>
          <w:numId w:val="1"/>
        </w:numPr>
        <w:spacing w:after="0" w:line="240" w:lineRule="auto"/>
        <w:ind w:left="709" w:hanging="709"/>
        <w:jc w:val="both"/>
        <w:rPr>
          <w:rFonts w:ascii="Times New Roman" w:eastAsia="Times New Roman" w:hAnsi="Times New Roman" w:cs="Times New Roman"/>
          <w:lang w:eastAsia="pl-PL"/>
        </w:rPr>
      </w:pPr>
      <w:r w:rsidRPr="00882A46">
        <w:rPr>
          <w:rFonts w:ascii="Times New Roman" w:eastAsia="Times New Roman" w:hAnsi="Times New Roman" w:cs="Times New Roman"/>
          <w:lang w:eastAsia="pl-PL"/>
        </w:rPr>
        <w:t xml:space="preserve">Teren inwestycji jest objęty miejscowym planem zagospodarowania przestrzennego części miasta Piaseczno ul. Sportowa Asfaltowa Rybacka Świętojańska i wsi Żabieniec Uchwała 1120/XXXVIII/2013 z dnia 2013-09-25 (DZ. URZ. WOJ.MAZ. poz. 11725), ze zmianą zatwierdzoną Uchwałą 1207/XL/2017 z dnia 2017-11-22 (Dz. Urz. Woj. Mazowieckiego z dn. 03.01.2018 r. poz. 71), ze zmianą zatwierdzoną Uchwałą 1373/LXXII/2023 z dnia 2023-07-05 (Dz. Urz. Woj. </w:t>
      </w:r>
      <w:proofErr w:type="spellStart"/>
      <w:r w:rsidRPr="00882A46">
        <w:rPr>
          <w:rFonts w:ascii="Times New Roman" w:eastAsia="Times New Roman" w:hAnsi="Times New Roman" w:cs="Times New Roman"/>
          <w:lang w:eastAsia="pl-PL"/>
        </w:rPr>
        <w:t>Maz</w:t>
      </w:r>
      <w:proofErr w:type="spellEnd"/>
      <w:r w:rsidRPr="00882A46">
        <w:rPr>
          <w:rFonts w:ascii="Times New Roman" w:eastAsia="Times New Roman" w:hAnsi="Times New Roman" w:cs="Times New Roman"/>
          <w:lang w:eastAsia="pl-PL"/>
        </w:rPr>
        <w:t xml:space="preserve">. z dn. 17.08.2023 r., poz. 9278). </w:t>
      </w:r>
      <w:r w:rsidR="006601B5">
        <w:rPr>
          <w:rFonts w:ascii="Times New Roman" w:eastAsia="Times New Roman" w:hAnsi="Times New Roman" w:cs="Times New Roman"/>
          <w:lang w:eastAsia="pl-PL"/>
        </w:rPr>
        <w:t>(Zał.</w:t>
      </w:r>
      <w:r w:rsidR="00B80F91">
        <w:rPr>
          <w:rFonts w:ascii="Times New Roman" w:eastAsia="Times New Roman" w:hAnsi="Times New Roman" w:cs="Times New Roman"/>
          <w:lang w:eastAsia="pl-PL"/>
        </w:rPr>
        <w:t xml:space="preserve"> nr 1</w:t>
      </w:r>
      <w:r w:rsidRPr="00882A46">
        <w:rPr>
          <w:rFonts w:ascii="Times New Roman" w:eastAsia="Times New Roman" w:hAnsi="Times New Roman" w:cs="Times New Roman"/>
          <w:lang w:eastAsia="pl-PL"/>
        </w:rPr>
        <w:t>).</w:t>
      </w:r>
    </w:p>
    <w:p w14:paraId="29A02DAD" w14:textId="77777777" w:rsidR="00051F7F" w:rsidRPr="00051F7F" w:rsidRDefault="00A74502" w:rsidP="005A08F8">
      <w:pPr>
        <w:pStyle w:val="Tekstpodstawowy"/>
        <w:numPr>
          <w:ilvl w:val="1"/>
          <w:numId w:val="1"/>
        </w:numPr>
        <w:spacing w:after="0" w:line="240" w:lineRule="auto"/>
        <w:ind w:left="709" w:hanging="709"/>
        <w:jc w:val="both"/>
        <w:rPr>
          <w:rFonts w:ascii="Times New Roman" w:hAnsi="Times New Roman" w:cs="Times New Roman"/>
        </w:rPr>
      </w:pPr>
      <w:r w:rsidRPr="00622BB9">
        <w:rPr>
          <w:rFonts w:ascii="Times New Roman" w:hAnsi="Times New Roman" w:cs="Times New Roman"/>
          <w:bCs/>
          <w:color w:val="000000"/>
        </w:rPr>
        <w:t>Celem zamówienia jest</w:t>
      </w:r>
      <w:r w:rsidR="00051F7F">
        <w:rPr>
          <w:rFonts w:ascii="Times New Roman" w:hAnsi="Times New Roman" w:cs="Times New Roman"/>
          <w:bCs/>
          <w:color w:val="000000"/>
        </w:rPr>
        <w:t>:</w:t>
      </w:r>
    </w:p>
    <w:p w14:paraId="01051114" w14:textId="77777777" w:rsidR="00051F7F" w:rsidRPr="00051F7F" w:rsidRDefault="00A74502" w:rsidP="001308A2">
      <w:pPr>
        <w:pStyle w:val="Tekstpodstawowy"/>
        <w:numPr>
          <w:ilvl w:val="0"/>
          <w:numId w:val="48"/>
        </w:numPr>
        <w:spacing w:after="0" w:line="240" w:lineRule="auto"/>
        <w:ind w:left="1077" w:hanging="357"/>
        <w:jc w:val="both"/>
        <w:rPr>
          <w:rFonts w:ascii="Times New Roman" w:hAnsi="Times New Roman" w:cs="Times New Roman"/>
        </w:rPr>
      </w:pPr>
      <w:r w:rsidRPr="00622BB9">
        <w:rPr>
          <w:rFonts w:ascii="Times New Roman" w:hAnsi="Times New Roman" w:cs="Times New Roman"/>
          <w:bCs/>
          <w:color w:val="000000"/>
        </w:rPr>
        <w:t>opra</w:t>
      </w:r>
      <w:r w:rsidR="00CD5CDA" w:rsidRPr="00622BB9">
        <w:rPr>
          <w:rFonts w:ascii="Times New Roman" w:hAnsi="Times New Roman" w:cs="Times New Roman"/>
          <w:bCs/>
          <w:color w:val="000000"/>
        </w:rPr>
        <w:t xml:space="preserve">cowanie </w:t>
      </w:r>
      <w:r w:rsidR="00B94151" w:rsidRPr="00622BB9">
        <w:rPr>
          <w:rFonts w:ascii="Times New Roman" w:hAnsi="Times New Roman" w:cs="Times New Roman"/>
          <w:bCs/>
          <w:color w:val="000000"/>
        </w:rPr>
        <w:t xml:space="preserve"> kompletnej, zgodnej z przepisami prawa, </w:t>
      </w:r>
      <w:r w:rsidR="00CD5CDA" w:rsidRPr="00622BB9">
        <w:rPr>
          <w:rFonts w:ascii="Times New Roman" w:hAnsi="Times New Roman" w:cs="Times New Roman"/>
          <w:bCs/>
          <w:color w:val="000000"/>
        </w:rPr>
        <w:t xml:space="preserve">dokumentacji projektowo – kosztorysowej </w:t>
      </w:r>
      <w:r w:rsidR="00B94151" w:rsidRPr="00622BB9">
        <w:rPr>
          <w:rFonts w:ascii="Times New Roman" w:hAnsi="Times New Roman" w:cs="Times New Roman"/>
          <w:bCs/>
          <w:color w:val="000000"/>
        </w:rPr>
        <w:t xml:space="preserve">dla zamierzenia inwestycyjnego, polegającego na budowie </w:t>
      </w:r>
      <w:r w:rsidRPr="00622BB9">
        <w:rPr>
          <w:rFonts w:ascii="Times New Roman" w:hAnsi="Times New Roman" w:cs="Times New Roman"/>
          <w:bCs/>
          <w:color w:val="000000"/>
        </w:rPr>
        <w:t>trybun kubaturowych w postaci 3 budynków o funkcji Sportowo - Administracyjnej z wbudowanym garażem na maszyny do pielęgnacji terenu wraz z zagospodarowaniu terenu oraz niezbędną infrastrukturą techniczną,</w:t>
      </w:r>
      <w:r w:rsidR="00051F7F">
        <w:rPr>
          <w:rFonts w:ascii="Times New Roman" w:hAnsi="Times New Roman" w:cs="Times New Roman"/>
          <w:bCs/>
          <w:color w:val="000000"/>
        </w:rPr>
        <w:t xml:space="preserve"> </w:t>
      </w:r>
    </w:p>
    <w:p w14:paraId="3A6CEDD4" w14:textId="77777777" w:rsidR="00051F7F" w:rsidRPr="00051F7F" w:rsidRDefault="00051F7F" w:rsidP="001308A2">
      <w:pPr>
        <w:pStyle w:val="Tekstpodstawowy"/>
        <w:numPr>
          <w:ilvl w:val="0"/>
          <w:numId w:val="48"/>
        </w:numPr>
        <w:spacing w:after="0" w:line="240" w:lineRule="auto"/>
        <w:ind w:left="1077" w:hanging="357"/>
        <w:jc w:val="both"/>
        <w:rPr>
          <w:rFonts w:ascii="Times New Roman" w:hAnsi="Times New Roman" w:cs="Times New Roman"/>
        </w:rPr>
      </w:pPr>
      <w:r>
        <w:rPr>
          <w:rFonts w:ascii="Times New Roman" w:hAnsi="Times New Roman" w:cs="Times New Roman"/>
          <w:bCs/>
          <w:color w:val="000000"/>
        </w:rPr>
        <w:t>uzyskanie</w:t>
      </w:r>
      <w:r w:rsidR="00B94151" w:rsidRPr="00622BB9">
        <w:rPr>
          <w:rFonts w:ascii="Times New Roman" w:hAnsi="Times New Roman" w:cs="Times New Roman"/>
          <w:bCs/>
          <w:color w:val="000000"/>
        </w:rPr>
        <w:t xml:space="preserve"> </w:t>
      </w:r>
      <w:r w:rsidR="00D7486F">
        <w:rPr>
          <w:rFonts w:ascii="Times New Roman" w:hAnsi="Times New Roman" w:cs="Times New Roman"/>
          <w:bCs/>
          <w:color w:val="000000"/>
        </w:rPr>
        <w:t>decyzji</w:t>
      </w:r>
      <w:r>
        <w:rPr>
          <w:rFonts w:ascii="Times New Roman" w:hAnsi="Times New Roman" w:cs="Times New Roman"/>
          <w:bCs/>
          <w:color w:val="000000"/>
        </w:rPr>
        <w:t xml:space="preserve"> pozwolenia na budowę,</w:t>
      </w:r>
    </w:p>
    <w:p w14:paraId="7FECB561" w14:textId="77777777" w:rsidR="00051F7F" w:rsidRPr="00051F7F" w:rsidRDefault="00051F7F" w:rsidP="001308A2">
      <w:pPr>
        <w:pStyle w:val="Tekstpodstawowy"/>
        <w:numPr>
          <w:ilvl w:val="0"/>
          <w:numId w:val="48"/>
        </w:numPr>
        <w:spacing w:after="0" w:line="240" w:lineRule="auto"/>
        <w:ind w:left="1077" w:hanging="357"/>
        <w:jc w:val="both"/>
        <w:rPr>
          <w:rFonts w:ascii="Times New Roman" w:hAnsi="Times New Roman" w:cs="Times New Roman"/>
        </w:rPr>
      </w:pPr>
      <w:r>
        <w:rPr>
          <w:rFonts w:ascii="Times New Roman" w:hAnsi="Times New Roman" w:cs="Times New Roman"/>
          <w:bCs/>
          <w:color w:val="000000"/>
        </w:rPr>
        <w:t>uwzględnienie</w:t>
      </w:r>
      <w:r w:rsidR="00CF282B">
        <w:rPr>
          <w:rFonts w:ascii="Times New Roman" w:hAnsi="Times New Roman" w:cs="Times New Roman"/>
          <w:bCs/>
          <w:color w:val="000000"/>
        </w:rPr>
        <w:t xml:space="preserve"> etapowe</w:t>
      </w:r>
      <w:r>
        <w:rPr>
          <w:rFonts w:ascii="Times New Roman" w:hAnsi="Times New Roman" w:cs="Times New Roman"/>
          <w:bCs/>
          <w:color w:val="000000"/>
        </w:rPr>
        <w:t>j realizacji robót budowlanych,</w:t>
      </w:r>
    </w:p>
    <w:p w14:paraId="36F74DF7" w14:textId="77777777" w:rsidR="009004EA" w:rsidRPr="00912077" w:rsidRDefault="00B94151" w:rsidP="001308A2">
      <w:pPr>
        <w:pStyle w:val="Tekstpodstawowy"/>
        <w:numPr>
          <w:ilvl w:val="0"/>
          <w:numId w:val="48"/>
        </w:numPr>
        <w:spacing w:after="0" w:line="240" w:lineRule="auto"/>
        <w:ind w:left="1077" w:hanging="357"/>
        <w:jc w:val="both"/>
        <w:rPr>
          <w:rFonts w:ascii="Times New Roman" w:hAnsi="Times New Roman" w:cs="Times New Roman"/>
        </w:rPr>
      </w:pPr>
      <w:r w:rsidRPr="00622BB9">
        <w:rPr>
          <w:rFonts w:ascii="Times New Roman" w:hAnsi="Times New Roman" w:cs="Times New Roman"/>
          <w:bCs/>
          <w:color w:val="000000"/>
        </w:rPr>
        <w:t>pełnienie nadzoru autorskiego.</w:t>
      </w:r>
    </w:p>
    <w:p w14:paraId="4876BCCB" w14:textId="77777777" w:rsidR="009A52B6" w:rsidRPr="00912077" w:rsidRDefault="009004EA" w:rsidP="00912077">
      <w:pPr>
        <w:pStyle w:val="Tekstpodstawowy"/>
        <w:numPr>
          <w:ilvl w:val="1"/>
          <w:numId w:val="1"/>
        </w:numPr>
        <w:spacing w:after="0" w:line="240" w:lineRule="auto"/>
        <w:ind w:left="709" w:hanging="709"/>
        <w:jc w:val="both"/>
        <w:rPr>
          <w:rFonts w:ascii="Times New Roman" w:hAnsi="Times New Roman" w:cs="Times New Roman"/>
        </w:rPr>
      </w:pPr>
      <w:r w:rsidRPr="00912077">
        <w:rPr>
          <w:rFonts w:ascii="Times New Roman" w:hAnsi="Times New Roman" w:cs="Times New Roman"/>
          <w:bCs/>
          <w:color w:val="000000"/>
        </w:rPr>
        <w:t>Załączona do niniejszego Opisu Przedmiotu Zamówienia</w:t>
      </w:r>
      <w:r w:rsidR="00ED108E">
        <w:rPr>
          <w:rFonts w:ascii="Times New Roman" w:hAnsi="Times New Roman" w:cs="Times New Roman"/>
          <w:bCs/>
          <w:color w:val="000000"/>
        </w:rPr>
        <w:t xml:space="preserve"> dokumentacja techniczna (zał. </w:t>
      </w:r>
      <w:r w:rsidR="006601B5">
        <w:rPr>
          <w:rFonts w:ascii="Times New Roman" w:hAnsi="Times New Roman" w:cs="Times New Roman"/>
          <w:bCs/>
          <w:color w:val="000000"/>
        </w:rPr>
        <w:t xml:space="preserve">nr </w:t>
      </w:r>
      <w:r w:rsidR="00ED108E">
        <w:rPr>
          <w:rFonts w:ascii="Times New Roman" w:hAnsi="Times New Roman" w:cs="Times New Roman"/>
          <w:bCs/>
          <w:color w:val="000000"/>
        </w:rPr>
        <w:t>2</w:t>
      </w:r>
      <w:r w:rsidRPr="00912077">
        <w:rPr>
          <w:rFonts w:ascii="Times New Roman" w:hAnsi="Times New Roman" w:cs="Times New Roman"/>
          <w:bCs/>
          <w:color w:val="000000"/>
        </w:rPr>
        <w:t>) jest punktem wyjścia, a rozwiązania w niej zawarte stanowią podstawę do dalszego opracowania, które należy zweryfikować i doprecyzować na etapie opracowywania dokumentacji projektowej.</w:t>
      </w:r>
    </w:p>
    <w:p w14:paraId="0E359D34" w14:textId="77777777" w:rsidR="00F51BDA" w:rsidRPr="007141A7" w:rsidRDefault="00B94151" w:rsidP="007141A7">
      <w:pPr>
        <w:pStyle w:val="Tekstpodstawowy"/>
        <w:numPr>
          <w:ilvl w:val="1"/>
          <w:numId w:val="1"/>
        </w:numPr>
        <w:spacing w:after="0" w:line="240" w:lineRule="auto"/>
        <w:ind w:left="709" w:hanging="709"/>
        <w:jc w:val="both"/>
        <w:rPr>
          <w:rFonts w:ascii="Times New Roman" w:hAnsi="Times New Roman" w:cs="Times New Roman"/>
        </w:rPr>
      </w:pPr>
      <w:r w:rsidRPr="005A08F8">
        <w:rPr>
          <w:rFonts w:ascii="Times New Roman" w:hAnsi="Times New Roman" w:cs="Times New Roman"/>
        </w:rPr>
        <w:t>Opracowana dokumentacja</w:t>
      </w:r>
      <w:r w:rsidRPr="00622BB9">
        <w:rPr>
          <w:rFonts w:ascii="Times New Roman" w:hAnsi="Times New Roman" w:cs="Times New Roman"/>
          <w:bCs/>
          <w:color w:val="000000"/>
        </w:rPr>
        <w:t xml:space="preserve"> projektowa będzie podstawą do ogłoszenia przetargu na roboty budowlane i realizację zamierzenia inwestycyjnego.</w:t>
      </w:r>
    </w:p>
    <w:p w14:paraId="39DC851F" w14:textId="77777777" w:rsidR="009004EA" w:rsidRPr="005A08F8" w:rsidRDefault="00E42A02" w:rsidP="00DE53C0">
      <w:pPr>
        <w:pStyle w:val="Akapitzlist"/>
        <w:numPr>
          <w:ilvl w:val="0"/>
          <w:numId w:val="1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ZAKRES PRAC OBJĘTYCH PRZEDMIOTEM ZAMÓWIENIA</w:t>
      </w:r>
    </w:p>
    <w:p w14:paraId="5BEBB6B3" w14:textId="77777777" w:rsidR="00F51BDA" w:rsidRPr="005A08F8" w:rsidRDefault="009004EA" w:rsidP="005A08F8">
      <w:pPr>
        <w:pStyle w:val="Tekstpodstawowy"/>
        <w:spacing w:after="0" w:line="240" w:lineRule="auto"/>
        <w:ind w:left="709"/>
        <w:jc w:val="both"/>
        <w:rPr>
          <w:rFonts w:ascii="Times New Roman" w:hAnsi="Times New Roman" w:cs="Times New Roman"/>
          <w:bCs/>
          <w:color w:val="000000"/>
        </w:rPr>
      </w:pPr>
      <w:r w:rsidRPr="005A08F8">
        <w:rPr>
          <w:rFonts w:ascii="Times New Roman" w:hAnsi="Times New Roman" w:cs="Times New Roman"/>
        </w:rPr>
        <w:t xml:space="preserve">Cała dokumentacja powinna być podzielona na części umożliwiające </w:t>
      </w:r>
      <w:r w:rsidRPr="005A08F8">
        <w:rPr>
          <w:rStyle w:val="Pogrubienie"/>
          <w:rFonts w:ascii="Times New Roman" w:hAnsi="Times New Roman" w:cs="Times New Roman"/>
          <w:b w:val="0"/>
        </w:rPr>
        <w:t>etapową realizację robót</w:t>
      </w:r>
      <w:r w:rsidR="00ED108E">
        <w:rPr>
          <w:rFonts w:ascii="Times New Roman" w:hAnsi="Times New Roman" w:cs="Times New Roman"/>
        </w:rPr>
        <w:t>.  W pierwszym etapie należy uwzględnić budynki B1 i B2.</w:t>
      </w:r>
      <w:r w:rsidR="00F64292" w:rsidRPr="00F64292">
        <w:rPr>
          <w:rFonts w:ascii="Times New Roman" w:hAnsi="Times New Roman" w:cs="Times New Roman"/>
          <w:bCs/>
          <w:color w:val="000000"/>
        </w:rPr>
        <w:t>Po zakończeniu realizacji wszystkie obiekty i instalacje powinny tworzyć spójną całość</w:t>
      </w:r>
      <w:r w:rsidR="0067313C">
        <w:rPr>
          <w:rFonts w:ascii="Times New Roman" w:hAnsi="Times New Roman" w:cs="Times New Roman"/>
          <w:bCs/>
          <w:color w:val="000000"/>
        </w:rPr>
        <w:t>.</w:t>
      </w:r>
      <w:r w:rsidR="00051F7F">
        <w:rPr>
          <w:rFonts w:ascii="Times New Roman" w:hAnsi="Times New Roman" w:cs="Times New Roman"/>
          <w:bCs/>
          <w:color w:val="000000"/>
        </w:rPr>
        <w:t xml:space="preserve"> </w:t>
      </w:r>
      <w:r w:rsidR="00051F7F" w:rsidRPr="00051F7F">
        <w:rPr>
          <w:rFonts w:ascii="Times New Roman" w:hAnsi="Times New Roman" w:cs="Times New Roman"/>
        </w:rPr>
        <w:t>Każdy budynek wraz z otoczeniem powinny zostać dostosowane dla osób z niepełnosprawnościami.</w:t>
      </w:r>
    </w:p>
    <w:p w14:paraId="7CCCD2F5" w14:textId="77777777" w:rsidR="00493128" w:rsidRDefault="00A74502" w:rsidP="00DE53C0">
      <w:pPr>
        <w:pStyle w:val="Akapitzlist"/>
        <w:numPr>
          <w:ilvl w:val="0"/>
          <w:numId w:val="10"/>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 xml:space="preserve">Etap </w:t>
      </w:r>
      <w:r w:rsidR="00D37AF9" w:rsidRPr="00622BB9">
        <w:rPr>
          <w:rFonts w:ascii="Times New Roman" w:hAnsi="Times New Roman" w:cs="Times New Roman"/>
          <w:b/>
          <w:bCs/>
          <w:color w:val="000000"/>
        </w:rPr>
        <w:t>1</w:t>
      </w:r>
      <w:r w:rsidR="00493128">
        <w:rPr>
          <w:rFonts w:ascii="Times New Roman" w:hAnsi="Times New Roman" w:cs="Times New Roman"/>
          <w:b/>
          <w:bCs/>
          <w:color w:val="000000"/>
        </w:rPr>
        <w:t xml:space="preserve">: </w:t>
      </w:r>
    </w:p>
    <w:p w14:paraId="58C5EA5A" w14:textId="77777777" w:rsidR="00AD5BF7" w:rsidRPr="00493128" w:rsidRDefault="00294839" w:rsidP="00493128">
      <w:pPr>
        <w:pStyle w:val="Akapitzlist"/>
        <w:suppressAutoHyphens/>
        <w:autoSpaceDE w:val="0"/>
        <w:spacing w:after="0" w:line="240" w:lineRule="auto"/>
        <w:ind w:left="709"/>
        <w:jc w:val="both"/>
        <w:rPr>
          <w:rFonts w:ascii="Times New Roman" w:hAnsi="Times New Roman" w:cs="Times New Roman"/>
          <w:b/>
          <w:bCs/>
          <w:color w:val="000000"/>
        </w:rPr>
      </w:pPr>
      <w:r w:rsidRPr="00493128">
        <w:rPr>
          <w:rFonts w:ascii="Times New Roman" w:eastAsia="Calibri" w:hAnsi="Times New Roman" w:cs="Times New Roman"/>
          <w:b/>
          <w:color w:val="000000"/>
        </w:rPr>
        <w:t>Opracowanie projektu budowlanego wraz z zagospodarowaniem terenu i uzyskaniem w imieniu Zamawiając</w:t>
      </w:r>
      <w:r w:rsidR="00F362E1" w:rsidRPr="00493128">
        <w:rPr>
          <w:rFonts w:ascii="Times New Roman" w:eastAsia="Calibri" w:hAnsi="Times New Roman" w:cs="Times New Roman"/>
          <w:b/>
          <w:color w:val="000000"/>
        </w:rPr>
        <w:t>ego decyzji pozwolenia na budowę</w:t>
      </w:r>
    </w:p>
    <w:p w14:paraId="3BBC6785" w14:textId="77777777" w:rsidR="00DB1901" w:rsidRPr="00622BB9" w:rsidRDefault="00DB1901" w:rsidP="00DE53C0">
      <w:pPr>
        <w:pStyle w:val="Akapitzlist"/>
        <w:numPr>
          <w:ilvl w:val="0"/>
          <w:numId w:val="15"/>
        </w:numPr>
        <w:suppressAutoHyphens/>
        <w:autoSpaceDE w:val="0"/>
        <w:spacing w:after="0" w:line="240" w:lineRule="auto"/>
        <w:ind w:left="709" w:hanging="709"/>
        <w:jc w:val="both"/>
        <w:rPr>
          <w:rFonts w:ascii="Times New Roman" w:hAnsi="Times New Roman" w:cs="Times New Roman"/>
          <w:b/>
          <w:bCs/>
          <w:vanish/>
          <w:color w:val="000000"/>
        </w:rPr>
      </w:pPr>
    </w:p>
    <w:p w14:paraId="45DC3793" w14:textId="77777777" w:rsidR="00DB1901" w:rsidRPr="00622BB9" w:rsidRDefault="00DB1901" w:rsidP="00DE53C0">
      <w:pPr>
        <w:pStyle w:val="Akapitzlist"/>
        <w:numPr>
          <w:ilvl w:val="0"/>
          <w:numId w:val="15"/>
        </w:numPr>
        <w:suppressAutoHyphens/>
        <w:autoSpaceDE w:val="0"/>
        <w:spacing w:after="0" w:line="240" w:lineRule="auto"/>
        <w:ind w:left="709" w:hanging="709"/>
        <w:jc w:val="both"/>
        <w:rPr>
          <w:rFonts w:ascii="Times New Roman" w:hAnsi="Times New Roman" w:cs="Times New Roman"/>
          <w:b/>
          <w:bCs/>
          <w:vanish/>
          <w:color w:val="000000"/>
        </w:rPr>
      </w:pPr>
    </w:p>
    <w:p w14:paraId="2C4CEF93" w14:textId="77777777" w:rsidR="00DB1901" w:rsidRPr="00622BB9" w:rsidRDefault="00DB1901" w:rsidP="00DE53C0">
      <w:pPr>
        <w:pStyle w:val="Akapitzlist"/>
        <w:numPr>
          <w:ilvl w:val="0"/>
          <w:numId w:val="15"/>
        </w:numPr>
        <w:suppressAutoHyphens/>
        <w:autoSpaceDE w:val="0"/>
        <w:spacing w:after="0" w:line="240" w:lineRule="auto"/>
        <w:ind w:left="709" w:hanging="709"/>
        <w:jc w:val="both"/>
        <w:rPr>
          <w:rFonts w:ascii="Times New Roman" w:hAnsi="Times New Roman" w:cs="Times New Roman"/>
          <w:b/>
          <w:bCs/>
          <w:vanish/>
          <w:color w:val="000000"/>
        </w:rPr>
      </w:pPr>
    </w:p>
    <w:p w14:paraId="1E8FA6D5" w14:textId="77777777" w:rsidR="00DB1901" w:rsidRPr="00622BB9" w:rsidRDefault="00DB1901" w:rsidP="00DE53C0">
      <w:pPr>
        <w:pStyle w:val="Akapitzlist"/>
        <w:numPr>
          <w:ilvl w:val="1"/>
          <w:numId w:val="15"/>
        </w:numPr>
        <w:suppressAutoHyphens/>
        <w:autoSpaceDE w:val="0"/>
        <w:spacing w:after="0" w:line="240" w:lineRule="auto"/>
        <w:ind w:left="709" w:hanging="709"/>
        <w:jc w:val="both"/>
        <w:rPr>
          <w:rFonts w:ascii="Times New Roman" w:hAnsi="Times New Roman" w:cs="Times New Roman"/>
          <w:b/>
          <w:bCs/>
          <w:vanish/>
          <w:color w:val="000000"/>
        </w:rPr>
      </w:pPr>
    </w:p>
    <w:p w14:paraId="07FFF759" w14:textId="77777777" w:rsidR="00C97407" w:rsidRPr="00622BB9" w:rsidRDefault="00CB1EB4"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Pr>
          <w:rFonts w:ascii="Times New Roman" w:eastAsia="Calibri" w:hAnsi="Times New Roman" w:cs="Times New Roman"/>
          <w:color w:val="000000"/>
        </w:rPr>
        <w:t xml:space="preserve">Jednostka Projektowa opracuje </w:t>
      </w:r>
      <w:r w:rsidR="0080662D" w:rsidRPr="00622BB9">
        <w:rPr>
          <w:rFonts w:ascii="Times New Roman" w:eastAsia="Calibri" w:hAnsi="Times New Roman" w:cs="Times New Roman"/>
          <w:color w:val="000000"/>
        </w:rPr>
        <w:t>projekt budowlany z podziałem na części: projekt zagospodarowania terenu, projekt architektoniczno-budowlany i projekt techniczny, wraz ze wszystkimi wymaganymi prawem uzgodnieniami i opiniami w tym m .in. z Zamawiającym, Użytkownikiem, rzeczoznawcami, gestorami sieci, zarządcą drogi itp., na podstawie którego uzyska  decyzję pozwolenia na budowę</w:t>
      </w:r>
      <w:r w:rsidR="00711FB0">
        <w:rPr>
          <w:rFonts w:ascii="Times New Roman" w:eastAsia="Calibri" w:hAnsi="Times New Roman" w:cs="Times New Roman"/>
          <w:color w:val="000000"/>
        </w:rPr>
        <w:t xml:space="preserve"> wraz z uwzględnieniem etapowej realizacji robót</w:t>
      </w:r>
      <w:r w:rsidR="0080662D" w:rsidRPr="00622BB9">
        <w:rPr>
          <w:rFonts w:ascii="Times New Roman" w:eastAsia="Calibri" w:hAnsi="Times New Roman" w:cs="Times New Roman"/>
          <w:color w:val="000000"/>
        </w:rPr>
        <w:t xml:space="preserve"> i rozbiórkę </w:t>
      </w:r>
      <w:r w:rsidR="00AB1C12" w:rsidRPr="00622BB9">
        <w:rPr>
          <w:rFonts w:ascii="Times New Roman" w:eastAsia="Calibri" w:hAnsi="Times New Roman" w:cs="Times New Roman"/>
          <w:color w:val="000000"/>
        </w:rPr>
        <w:t>istniejących budynków kolidujących z inwestycją</w:t>
      </w:r>
      <w:r w:rsidR="00711FB0">
        <w:rPr>
          <w:rFonts w:ascii="Times New Roman" w:eastAsia="Calibri" w:hAnsi="Times New Roman" w:cs="Times New Roman"/>
          <w:color w:val="000000"/>
        </w:rPr>
        <w:t xml:space="preserve"> (jeżeli będzie wymagana).</w:t>
      </w:r>
    </w:p>
    <w:p w14:paraId="01C0CD21" w14:textId="77777777" w:rsidR="00DB1901" w:rsidRPr="00622BB9" w:rsidRDefault="0080662D"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eastAsia="Calibri" w:hAnsi="Times New Roman" w:cs="Times New Roman"/>
          <w:color w:val="000000"/>
        </w:rPr>
        <w:t xml:space="preserve">Jednostka </w:t>
      </w:r>
      <w:r w:rsidRPr="007C3CAF">
        <w:rPr>
          <w:rFonts w:ascii="Times New Roman" w:eastAsia="Calibri" w:hAnsi="Times New Roman" w:cs="Times New Roman"/>
          <w:color w:val="000000"/>
        </w:rPr>
        <w:t xml:space="preserve">Projektowa wystąpi i uzyska od gestorów sieci wszystkie niezbędne </w:t>
      </w:r>
      <w:r w:rsidR="00235A29" w:rsidRPr="007C3CAF">
        <w:rPr>
          <w:rFonts w:ascii="Times New Roman" w:eastAsia="Calibri" w:hAnsi="Times New Roman" w:cs="Times New Roman"/>
          <w:color w:val="000000"/>
        </w:rPr>
        <w:t>warunki przyłączeniowe do sieci (</w:t>
      </w:r>
      <w:r w:rsidR="007C3CAF" w:rsidRPr="007C3CAF">
        <w:rPr>
          <w:rFonts w:ascii="Times New Roman" w:eastAsia="Calibri" w:hAnsi="Times New Roman" w:cs="Times New Roman"/>
          <w:color w:val="000000"/>
        </w:rPr>
        <w:t>m.in.</w:t>
      </w:r>
      <w:r w:rsidR="007C3CAF">
        <w:rPr>
          <w:rFonts w:ascii="Times New Roman" w:eastAsia="Calibri" w:hAnsi="Times New Roman" w:cs="Times New Roman"/>
          <w:color w:val="000000"/>
        </w:rPr>
        <w:t xml:space="preserve"> </w:t>
      </w:r>
      <w:r w:rsidR="007C3CAF" w:rsidRPr="005A08F8">
        <w:rPr>
          <w:rFonts w:ascii="Times New Roman" w:eastAsia="Calibri" w:hAnsi="Times New Roman" w:cs="Times New Roman"/>
          <w:color w:val="000000"/>
        </w:rPr>
        <w:t xml:space="preserve">wodociągowych, kanalizacji sanitarnej i deszczowej, gazowej, ciepłowniczych, teletechnicznych, </w:t>
      </w:r>
      <w:r w:rsidR="007C3CAF">
        <w:rPr>
          <w:rFonts w:ascii="Times New Roman" w:eastAsia="Calibri" w:hAnsi="Times New Roman" w:cs="Times New Roman"/>
          <w:color w:val="000000"/>
        </w:rPr>
        <w:t>telefonicznych/ światł</w:t>
      </w:r>
      <w:r w:rsidR="006131F9">
        <w:rPr>
          <w:rFonts w:ascii="Times New Roman" w:eastAsia="Calibri" w:hAnsi="Times New Roman" w:cs="Times New Roman"/>
          <w:color w:val="000000"/>
        </w:rPr>
        <w:t xml:space="preserve">owodowych, energetycznej). </w:t>
      </w:r>
      <w:r w:rsidRPr="00622BB9">
        <w:rPr>
          <w:rFonts w:ascii="Times New Roman" w:eastAsia="Calibri" w:hAnsi="Times New Roman" w:cs="Times New Roman"/>
          <w:color w:val="000000"/>
        </w:rPr>
        <w:t>Ponadto</w:t>
      </w:r>
      <w:r w:rsidR="006131F9">
        <w:rPr>
          <w:rFonts w:ascii="Times New Roman" w:eastAsia="Calibri" w:hAnsi="Times New Roman" w:cs="Times New Roman"/>
          <w:color w:val="000000"/>
        </w:rPr>
        <w:t xml:space="preserve"> na podstawie otrzymanych warunków</w:t>
      </w:r>
      <w:r w:rsidRPr="00622BB9">
        <w:rPr>
          <w:rFonts w:ascii="Times New Roman" w:eastAsia="Calibri" w:hAnsi="Times New Roman" w:cs="Times New Roman"/>
          <w:color w:val="000000"/>
        </w:rPr>
        <w:t>, opracuje projekty budowy sieci, przyłączy</w:t>
      </w:r>
      <w:r w:rsidR="0084147A">
        <w:rPr>
          <w:rFonts w:ascii="Times New Roman" w:eastAsia="Calibri" w:hAnsi="Times New Roman" w:cs="Times New Roman"/>
          <w:color w:val="000000"/>
        </w:rPr>
        <w:t>, ewentualnej przebudowy</w:t>
      </w:r>
      <w:r w:rsidR="00235A29">
        <w:rPr>
          <w:rFonts w:ascii="Times New Roman" w:eastAsia="Calibri" w:hAnsi="Times New Roman" w:cs="Times New Roman"/>
          <w:color w:val="000000"/>
        </w:rPr>
        <w:t xml:space="preserve"> i uzgodni je z gestorami sieci.</w:t>
      </w:r>
      <w:r w:rsidR="00CB1EB4">
        <w:rPr>
          <w:rFonts w:ascii="Times New Roman" w:eastAsia="Calibri" w:hAnsi="Times New Roman" w:cs="Times New Roman"/>
          <w:color w:val="000000"/>
        </w:rPr>
        <w:t xml:space="preserve"> </w:t>
      </w:r>
    </w:p>
    <w:p w14:paraId="5C8A1C84" w14:textId="77777777" w:rsidR="00DB1901" w:rsidRPr="00622BB9" w:rsidRDefault="00CB1EB4"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Pr>
          <w:rFonts w:ascii="Times New Roman" w:eastAsia="Calibri" w:hAnsi="Times New Roman" w:cs="Times New Roman"/>
          <w:color w:val="000000"/>
        </w:rPr>
        <w:lastRenderedPageBreak/>
        <w:t>P</w:t>
      </w:r>
      <w:r w:rsidR="0080662D" w:rsidRPr="00622BB9">
        <w:rPr>
          <w:rFonts w:ascii="Times New Roman" w:eastAsia="Calibri" w:hAnsi="Times New Roman" w:cs="Times New Roman"/>
          <w:color w:val="000000"/>
        </w:rPr>
        <w:t>rojekt budowlany powinien obejmować swoim zakresem m.in.:</w:t>
      </w:r>
    </w:p>
    <w:p w14:paraId="3974D045" w14:textId="77777777" w:rsidR="00DB1901" w:rsidRPr="00622BB9" w:rsidRDefault="00DB1901" w:rsidP="00F51BDA">
      <w:pPr>
        <w:pStyle w:val="Akapitzlist"/>
        <w:suppressAutoHyphens/>
        <w:autoSpaceDE w:val="0"/>
        <w:spacing w:after="0" w:line="240" w:lineRule="auto"/>
        <w:ind w:left="794" w:hanging="227"/>
        <w:jc w:val="both"/>
        <w:rPr>
          <w:rFonts w:ascii="Times New Roman" w:eastAsia="Calibri" w:hAnsi="Times New Roman" w:cs="Times New Roman"/>
          <w:color w:val="000000"/>
        </w:rPr>
      </w:pPr>
      <w:r w:rsidRPr="00622BB9">
        <w:rPr>
          <w:rFonts w:ascii="Times New Roman" w:eastAsia="Calibri" w:hAnsi="Times New Roman" w:cs="Times New Roman"/>
          <w:color w:val="000000"/>
        </w:rPr>
        <w:t>a) projekt zagospodarowania terenu obejmujący m.in. ukształtowanie terenu, rozwiązania układu komunikacyjnego, nawierzchnie, elementy małej architektury, zbiorczy rysunek wszystkich przyłączy i instalacji zewnętrznych (infrastru</w:t>
      </w:r>
      <w:r w:rsidR="00235A29">
        <w:rPr>
          <w:rFonts w:ascii="Times New Roman" w:eastAsia="Calibri" w:hAnsi="Times New Roman" w:cs="Times New Roman"/>
          <w:color w:val="000000"/>
        </w:rPr>
        <w:t xml:space="preserve">ktury technicznej, przełożenia </w:t>
      </w:r>
      <w:r w:rsidRPr="00622BB9">
        <w:rPr>
          <w:rFonts w:ascii="Times New Roman" w:eastAsia="Calibri" w:hAnsi="Times New Roman" w:cs="Times New Roman"/>
          <w:color w:val="000000"/>
        </w:rPr>
        <w:t>/przebudowy</w:t>
      </w:r>
      <w:r w:rsidR="00235A29">
        <w:rPr>
          <w:rFonts w:ascii="Times New Roman" w:eastAsia="Calibri" w:hAnsi="Times New Roman" w:cs="Times New Roman"/>
          <w:color w:val="000000"/>
        </w:rPr>
        <w:t xml:space="preserve"> i rozbiórki</w:t>
      </w:r>
      <w:r w:rsidRPr="00622BB9">
        <w:rPr>
          <w:rFonts w:ascii="Times New Roman" w:eastAsia="Calibri" w:hAnsi="Times New Roman" w:cs="Times New Roman"/>
          <w:color w:val="000000"/>
        </w:rPr>
        <w:t xml:space="preserve"> sieci </w:t>
      </w:r>
      <w:r w:rsidR="00235A29">
        <w:rPr>
          <w:rFonts w:ascii="Times New Roman" w:eastAsia="Calibri" w:hAnsi="Times New Roman" w:cs="Times New Roman"/>
          <w:color w:val="000000"/>
        </w:rPr>
        <w:t>kolidujących z inwestycją</w:t>
      </w:r>
      <w:r w:rsidRPr="00622BB9">
        <w:rPr>
          <w:rFonts w:ascii="Times New Roman" w:eastAsia="Calibri" w:hAnsi="Times New Roman" w:cs="Times New Roman"/>
          <w:color w:val="000000"/>
        </w:rPr>
        <w:t>), demontaże, ogrodzenie (jeśli będzie konieczne), oświetlenie, drobne formy architektoniczne, zieleń w tym inwentaryzację zieleni</w:t>
      </w:r>
    </w:p>
    <w:p w14:paraId="5166A927" w14:textId="77777777" w:rsidR="00DB1901" w:rsidRPr="00506634" w:rsidRDefault="00DB1901" w:rsidP="00F51BDA">
      <w:pPr>
        <w:pStyle w:val="Akapitzlist"/>
        <w:suppressAutoHyphens/>
        <w:autoSpaceDE w:val="0"/>
        <w:spacing w:after="0" w:line="240" w:lineRule="auto"/>
        <w:ind w:left="794" w:hanging="227"/>
        <w:jc w:val="both"/>
        <w:rPr>
          <w:rFonts w:ascii="Times New Roman" w:eastAsia="Calibri" w:hAnsi="Times New Roman" w:cs="Times New Roman"/>
        </w:rPr>
      </w:pPr>
      <w:r w:rsidRPr="00622BB9">
        <w:rPr>
          <w:rFonts w:ascii="Times New Roman" w:eastAsia="Calibri" w:hAnsi="Times New Roman" w:cs="Times New Roman"/>
          <w:color w:val="000000"/>
        </w:rPr>
        <w:t xml:space="preserve">b) projekt </w:t>
      </w:r>
      <w:proofErr w:type="spellStart"/>
      <w:r w:rsidRPr="00622BB9">
        <w:rPr>
          <w:rFonts w:ascii="Times New Roman" w:eastAsia="Calibri" w:hAnsi="Times New Roman" w:cs="Times New Roman"/>
          <w:color w:val="000000"/>
        </w:rPr>
        <w:t>architektoniczno</w:t>
      </w:r>
      <w:proofErr w:type="spellEnd"/>
      <w:r w:rsidRPr="00622BB9">
        <w:rPr>
          <w:rFonts w:ascii="Times New Roman" w:eastAsia="Calibri" w:hAnsi="Times New Roman" w:cs="Times New Roman"/>
          <w:color w:val="000000"/>
        </w:rPr>
        <w:t xml:space="preserve"> – budowlany</w:t>
      </w:r>
      <w:r w:rsidR="008869A7">
        <w:rPr>
          <w:rFonts w:ascii="Times New Roman" w:eastAsia="Calibri" w:hAnsi="Times New Roman" w:cs="Times New Roman"/>
          <w:color w:val="000000"/>
        </w:rPr>
        <w:t xml:space="preserve"> zawierający m.in. </w:t>
      </w:r>
      <w:r w:rsidR="008869A7" w:rsidRPr="00F5197B">
        <w:rPr>
          <w:rFonts w:ascii="Times New Roman" w:hAnsi="Times New Roman" w:cs="Times New Roman"/>
          <w:color w:val="000000"/>
        </w:rPr>
        <w:t>opis projektowanego budynku, opinię geotechniczną,</w:t>
      </w:r>
      <w:r w:rsidR="008869A7">
        <w:rPr>
          <w:rFonts w:ascii="Times New Roman" w:hAnsi="Times New Roman" w:cs="Times New Roman"/>
          <w:color w:val="000000"/>
        </w:rPr>
        <w:t xml:space="preserve"> opis rozwiązań architektonicznych, zamierzony sposób użytkowania a także rysunki z rzutami</w:t>
      </w:r>
      <w:r w:rsidR="008869A7" w:rsidRPr="00F5197B">
        <w:rPr>
          <w:rFonts w:ascii="Times New Roman" w:hAnsi="Times New Roman" w:cs="Times New Roman"/>
          <w:color w:val="000000"/>
        </w:rPr>
        <w:t xml:space="preserve"> wsz</w:t>
      </w:r>
      <w:r w:rsidR="008869A7">
        <w:rPr>
          <w:rFonts w:ascii="Times New Roman" w:hAnsi="Times New Roman" w:cs="Times New Roman"/>
          <w:color w:val="000000"/>
        </w:rPr>
        <w:t>ystkich poziomów przedstawiającymi</w:t>
      </w:r>
      <w:r w:rsidR="008869A7" w:rsidRPr="00F5197B">
        <w:rPr>
          <w:rFonts w:ascii="Times New Roman" w:hAnsi="Times New Roman" w:cs="Times New Roman"/>
          <w:color w:val="000000"/>
        </w:rPr>
        <w:t xml:space="preserve"> układ funk</w:t>
      </w:r>
      <w:r w:rsidR="008869A7">
        <w:rPr>
          <w:rFonts w:ascii="Times New Roman" w:hAnsi="Times New Roman" w:cs="Times New Roman"/>
          <w:color w:val="000000"/>
        </w:rPr>
        <w:t>cjonalno-przestrzenny, przekrojami</w:t>
      </w:r>
      <w:r w:rsidR="008869A7" w:rsidRPr="00F5197B">
        <w:rPr>
          <w:rFonts w:ascii="Times New Roman" w:hAnsi="Times New Roman" w:cs="Times New Roman"/>
          <w:color w:val="000000"/>
        </w:rPr>
        <w:t xml:space="preserve"> w powiązaniu z terenem i obiektami sąsiadują</w:t>
      </w:r>
      <w:r w:rsidR="008869A7">
        <w:rPr>
          <w:rFonts w:ascii="Times New Roman" w:hAnsi="Times New Roman" w:cs="Times New Roman"/>
          <w:color w:val="000000"/>
        </w:rPr>
        <w:t>cymi, elewacjami</w:t>
      </w:r>
      <w:r w:rsidR="008869A7" w:rsidRPr="00F5197B">
        <w:rPr>
          <w:rFonts w:ascii="Times New Roman" w:hAnsi="Times New Roman" w:cs="Times New Roman"/>
          <w:color w:val="000000"/>
        </w:rPr>
        <w:t xml:space="preserve"> i rzut</w:t>
      </w:r>
      <w:r w:rsidR="008869A7">
        <w:rPr>
          <w:rFonts w:ascii="Times New Roman" w:hAnsi="Times New Roman" w:cs="Times New Roman"/>
          <w:color w:val="000000"/>
        </w:rPr>
        <w:t>em dachu</w:t>
      </w:r>
      <w:r w:rsidR="007D0BE7">
        <w:rPr>
          <w:rFonts w:ascii="Times New Roman" w:hAnsi="Times New Roman" w:cs="Times New Roman"/>
          <w:color w:val="000000"/>
        </w:rPr>
        <w:t xml:space="preserve"> dla każdego z budynków z </w:t>
      </w:r>
      <w:r w:rsidR="007D0BE7" w:rsidRPr="00506634">
        <w:rPr>
          <w:rFonts w:ascii="Times New Roman" w:hAnsi="Times New Roman" w:cs="Times New Roman"/>
        </w:rPr>
        <w:t>osobna</w:t>
      </w:r>
      <w:r w:rsidR="008869A7" w:rsidRPr="00506634">
        <w:rPr>
          <w:rFonts w:ascii="Times New Roman" w:hAnsi="Times New Roman" w:cs="Times New Roman"/>
        </w:rPr>
        <w:t xml:space="preserve"> itp., w zakresie niezbędnym i koniecznym do uzyskan</w:t>
      </w:r>
      <w:r w:rsidR="008466CC" w:rsidRPr="00506634">
        <w:rPr>
          <w:rFonts w:ascii="Times New Roman" w:hAnsi="Times New Roman" w:cs="Times New Roman"/>
        </w:rPr>
        <w:t>ia decyzji pozwolenia na budowę</w:t>
      </w:r>
    </w:p>
    <w:p w14:paraId="6A741EF2" w14:textId="77777777" w:rsidR="00C902A5" w:rsidRPr="00506634" w:rsidRDefault="00DB1901" w:rsidP="00F51BDA">
      <w:pPr>
        <w:pStyle w:val="Akapitzlist"/>
        <w:suppressAutoHyphens/>
        <w:autoSpaceDE w:val="0"/>
        <w:spacing w:after="0" w:line="240" w:lineRule="auto"/>
        <w:ind w:left="794" w:hanging="227"/>
        <w:jc w:val="both"/>
        <w:rPr>
          <w:rFonts w:ascii="Times New Roman" w:eastAsia="Calibri" w:hAnsi="Times New Roman" w:cs="Times New Roman"/>
        </w:rPr>
      </w:pPr>
      <w:r w:rsidRPr="00506634">
        <w:rPr>
          <w:rFonts w:ascii="Times New Roman" w:eastAsia="Calibri" w:hAnsi="Times New Roman" w:cs="Times New Roman"/>
        </w:rPr>
        <w:t xml:space="preserve">c) </w:t>
      </w:r>
      <w:r w:rsidR="006760F9" w:rsidRPr="00506634">
        <w:rPr>
          <w:rFonts w:ascii="Times New Roman" w:eastAsia="Calibri" w:hAnsi="Times New Roman" w:cs="Times New Roman"/>
        </w:rPr>
        <w:t>projekty techniczne</w:t>
      </w:r>
      <w:r w:rsidRPr="00506634">
        <w:rPr>
          <w:rFonts w:ascii="Times New Roman" w:eastAsia="Calibri" w:hAnsi="Times New Roman" w:cs="Times New Roman"/>
        </w:rPr>
        <w:t xml:space="preserve"> </w:t>
      </w:r>
      <w:r w:rsidR="00CB1EB4" w:rsidRPr="00506634">
        <w:rPr>
          <w:rFonts w:ascii="Times New Roman" w:eastAsia="Calibri" w:hAnsi="Times New Roman" w:cs="Times New Roman"/>
        </w:rPr>
        <w:t>branżowe</w:t>
      </w:r>
      <w:r w:rsidR="00475D33" w:rsidRPr="00506634">
        <w:rPr>
          <w:rFonts w:ascii="Times New Roman" w:eastAsia="Calibri" w:hAnsi="Times New Roman" w:cs="Times New Roman"/>
        </w:rPr>
        <w:t xml:space="preserve"> z niezbędnymi rozwiązaniami technicznymi i materiałowymi,</w:t>
      </w:r>
    </w:p>
    <w:p w14:paraId="03D42BB2" w14:textId="77777777" w:rsidR="001B171F" w:rsidRDefault="00C902A5" w:rsidP="001B171F">
      <w:pPr>
        <w:pStyle w:val="Akapitzlist"/>
        <w:suppressAutoHyphens/>
        <w:autoSpaceDE w:val="0"/>
        <w:spacing w:after="0" w:line="240" w:lineRule="auto"/>
        <w:ind w:left="794" w:hanging="227"/>
        <w:jc w:val="both"/>
        <w:rPr>
          <w:rFonts w:ascii="Times New Roman" w:eastAsia="Calibri" w:hAnsi="Times New Roman" w:cs="Times New Roman"/>
        </w:rPr>
      </w:pPr>
      <w:r w:rsidRPr="00506634">
        <w:rPr>
          <w:rFonts w:ascii="Times New Roman" w:eastAsia="Calibri" w:hAnsi="Times New Roman" w:cs="Times New Roman"/>
        </w:rPr>
        <w:t xml:space="preserve">d) </w:t>
      </w:r>
      <w:r w:rsidR="00DB1901" w:rsidRPr="00506634">
        <w:rPr>
          <w:rFonts w:ascii="Times New Roman" w:eastAsia="Calibri" w:hAnsi="Times New Roman" w:cs="Times New Roman"/>
        </w:rPr>
        <w:t xml:space="preserve">charakterystykę energetyczną wraz z raportem obliczeń, </w:t>
      </w:r>
      <w:r w:rsidRPr="00506634">
        <w:rPr>
          <w:rFonts w:ascii="Times New Roman" w:eastAsia="Calibri" w:hAnsi="Times New Roman" w:cs="Times New Roman"/>
        </w:rPr>
        <w:t>opracowaną przez osobę uprawnioną do sporządzania świadectw charakterystyki energetycznej</w:t>
      </w:r>
    </w:p>
    <w:p w14:paraId="7D9CEFDA" w14:textId="77777777" w:rsidR="00A370BE" w:rsidRPr="001B171F" w:rsidRDefault="00C902A5" w:rsidP="001B171F">
      <w:pPr>
        <w:pStyle w:val="Akapitzlist"/>
        <w:suppressAutoHyphens/>
        <w:autoSpaceDE w:val="0"/>
        <w:spacing w:after="0" w:line="240" w:lineRule="auto"/>
        <w:ind w:left="794" w:hanging="227"/>
        <w:jc w:val="both"/>
        <w:rPr>
          <w:rFonts w:ascii="Times New Roman" w:eastAsia="Calibri" w:hAnsi="Times New Roman" w:cs="Times New Roman"/>
        </w:rPr>
      </w:pPr>
      <w:r w:rsidRPr="00506634">
        <w:rPr>
          <w:rFonts w:ascii="Times New Roman" w:eastAsia="Calibri" w:hAnsi="Times New Roman" w:cs="Times New Roman"/>
        </w:rPr>
        <w:t xml:space="preserve">e) </w:t>
      </w:r>
      <w:r w:rsidR="001B5106">
        <w:rPr>
          <w:rFonts w:ascii="Times New Roman" w:hAnsi="Times New Roman" w:cs="Times New Roman"/>
          <w:bCs/>
          <w:color w:val="000000"/>
        </w:rPr>
        <w:t>opinię</w:t>
      </w:r>
      <w:r w:rsidR="00B3047E">
        <w:rPr>
          <w:rFonts w:ascii="Times New Roman" w:hAnsi="Times New Roman" w:cs="Times New Roman"/>
          <w:bCs/>
          <w:color w:val="000000"/>
        </w:rPr>
        <w:t xml:space="preserve"> geotechniczną oraz dokumentację </w:t>
      </w:r>
      <w:r w:rsidR="001B171F" w:rsidRPr="007F5120">
        <w:rPr>
          <w:rFonts w:ascii="Times New Roman" w:hAnsi="Times New Roman" w:cs="Times New Roman"/>
          <w:bCs/>
          <w:color w:val="000000"/>
        </w:rPr>
        <w:t>badań podłoża gruntowego i projekt geotechniczny, w zależności o</w:t>
      </w:r>
      <w:r w:rsidR="00B3047E">
        <w:rPr>
          <w:rFonts w:ascii="Times New Roman" w:hAnsi="Times New Roman" w:cs="Times New Roman"/>
          <w:bCs/>
          <w:color w:val="000000"/>
        </w:rPr>
        <w:t>d potrzeb dodatkowo dokumentacj</w:t>
      </w:r>
      <w:r w:rsidR="00EF74CE">
        <w:rPr>
          <w:rFonts w:ascii="Times New Roman" w:hAnsi="Times New Roman" w:cs="Times New Roman"/>
          <w:bCs/>
          <w:color w:val="000000"/>
        </w:rPr>
        <w:t>ę geologiczno-inżynierską</w:t>
      </w:r>
      <w:r w:rsidR="001B171F" w:rsidRPr="007F5120">
        <w:rPr>
          <w:rFonts w:ascii="Times New Roman" w:hAnsi="Times New Roman" w:cs="Times New Roman"/>
          <w:bCs/>
          <w:color w:val="000000"/>
        </w:rPr>
        <w:t>,</w:t>
      </w:r>
      <w:r w:rsidR="001B171F" w:rsidRPr="001B171F">
        <w:rPr>
          <w:rFonts w:ascii="Times New Roman" w:eastAsia="Calibri" w:hAnsi="Times New Roman" w:cs="Times New Roman"/>
        </w:rPr>
        <w:t xml:space="preserve"> </w:t>
      </w:r>
      <w:r w:rsidR="00DB1901" w:rsidRPr="001B171F">
        <w:rPr>
          <w:rFonts w:ascii="Times New Roman" w:eastAsia="Calibri" w:hAnsi="Times New Roman" w:cs="Times New Roman"/>
        </w:rPr>
        <w:t>(jeżeli załączona do niniejszego OPZ opinia geotechniczna jest niewystarczająca, należy ją zaktualizować</w:t>
      </w:r>
      <w:r w:rsidR="00253260" w:rsidRPr="001B171F">
        <w:rPr>
          <w:rFonts w:ascii="Times New Roman" w:eastAsia="Calibri" w:hAnsi="Times New Roman" w:cs="Times New Roman"/>
        </w:rPr>
        <w:t>),</w:t>
      </w:r>
    </w:p>
    <w:p w14:paraId="08AA7423" w14:textId="77777777" w:rsidR="00C902A5" w:rsidRPr="00A370BE" w:rsidRDefault="00475D33" w:rsidP="00A370BE">
      <w:pPr>
        <w:pStyle w:val="Akapitzlist"/>
        <w:suppressAutoHyphens/>
        <w:autoSpaceDE w:val="0"/>
        <w:spacing w:after="0" w:line="240" w:lineRule="auto"/>
        <w:ind w:left="794" w:hanging="227"/>
        <w:jc w:val="both"/>
        <w:rPr>
          <w:rFonts w:ascii="Times New Roman" w:eastAsia="Calibri" w:hAnsi="Times New Roman" w:cs="Times New Roman"/>
          <w:color w:val="FF0000"/>
        </w:rPr>
      </w:pPr>
      <w:r>
        <w:rPr>
          <w:rFonts w:ascii="Times New Roman" w:eastAsia="Calibri" w:hAnsi="Times New Roman" w:cs="Times New Roman"/>
        </w:rPr>
        <w:t xml:space="preserve"> f</w:t>
      </w:r>
      <w:r w:rsidR="00A370BE">
        <w:rPr>
          <w:rFonts w:ascii="Times New Roman" w:eastAsia="Calibri" w:hAnsi="Times New Roman" w:cs="Times New Roman"/>
        </w:rPr>
        <w:t xml:space="preserve">) </w:t>
      </w:r>
      <w:r w:rsidR="00DB1901" w:rsidRPr="00A370BE">
        <w:rPr>
          <w:rFonts w:ascii="Times New Roman" w:eastAsia="Calibri" w:hAnsi="Times New Roman" w:cs="Times New Roman"/>
        </w:rPr>
        <w:t xml:space="preserve">informację </w:t>
      </w:r>
      <w:r w:rsidR="00DB1901" w:rsidRPr="00A370BE">
        <w:rPr>
          <w:rFonts w:ascii="Times New Roman" w:eastAsia="Calibri" w:hAnsi="Times New Roman" w:cs="Times New Roman"/>
          <w:color w:val="000000"/>
        </w:rPr>
        <w:t>BIOZ</w:t>
      </w:r>
      <w:r w:rsidR="00C902A5" w:rsidRPr="00A370BE">
        <w:rPr>
          <w:rFonts w:ascii="Times New Roman" w:eastAsia="Calibri" w:hAnsi="Times New Roman" w:cs="Times New Roman"/>
          <w:color w:val="000000"/>
        </w:rPr>
        <w:t xml:space="preserve"> (wraz z</w:t>
      </w:r>
      <w:r w:rsidR="00767C40" w:rsidRPr="00A370BE">
        <w:rPr>
          <w:rFonts w:ascii="Times New Roman" w:eastAsia="Calibri" w:hAnsi="Times New Roman" w:cs="Times New Roman"/>
          <w:color w:val="000000"/>
        </w:rPr>
        <w:t xml:space="preserve"> projektem zagospodarowania teren</w:t>
      </w:r>
      <w:r w:rsidR="00C902A5" w:rsidRPr="00A370BE">
        <w:rPr>
          <w:rFonts w:ascii="Times New Roman" w:eastAsia="Calibri" w:hAnsi="Times New Roman" w:cs="Times New Roman"/>
          <w:color w:val="000000"/>
        </w:rPr>
        <w:t>u budowy)</w:t>
      </w:r>
      <w:r w:rsidR="00DB1901" w:rsidRPr="00A370BE">
        <w:rPr>
          <w:rFonts w:ascii="Times New Roman" w:eastAsia="Calibri" w:hAnsi="Times New Roman" w:cs="Times New Roman"/>
          <w:color w:val="000000"/>
        </w:rPr>
        <w:t xml:space="preserve"> </w:t>
      </w:r>
    </w:p>
    <w:p w14:paraId="0E361299" w14:textId="77777777" w:rsidR="00F46051" w:rsidRPr="009D2CEE" w:rsidRDefault="00475D33" w:rsidP="009D2CEE">
      <w:pPr>
        <w:pStyle w:val="Akapitzlist"/>
        <w:suppressAutoHyphens/>
        <w:autoSpaceDE w:val="0"/>
        <w:spacing w:after="0" w:line="240" w:lineRule="auto"/>
        <w:ind w:left="794" w:hanging="227"/>
        <w:jc w:val="both"/>
      </w:pPr>
      <w:r>
        <w:t xml:space="preserve"> g</w:t>
      </w:r>
      <w:r w:rsidR="00A370BE">
        <w:t>)</w:t>
      </w:r>
      <w:r w:rsidR="00C902A5">
        <w:t xml:space="preserve"> </w:t>
      </w:r>
      <w:r w:rsidR="00DB1901" w:rsidRPr="005A08F8">
        <w:rPr>
          <w:rFonts w:ascii="Times New Roman" w:eastAsia="Calibri" w:hAnsi="Times New Roman" w:cs="Times New Roman"/>
        </w:rPr>
        <w:t>projekt rozbiórek (jeśli wymagany).</w:t>
      </w:r>
    </w:p>
    <w:p w14:paraId="4B742DAE" w14:textId="77777777" w:rsidR="00A47DD5" w:rsidRDefault="00A370BE" w:rsidP="00A47DD5">
      <w:pPr>
        <w:pStyle w:val="Akapitzlist"/>
        <w:suppressAutoHyphens/>
        <w:autoSpaceDE w:val="0"/>
        <w:spacing w:after="0" w:line="240" w:lineRule="auto"/>
        <w:ind w:left="794" w:hanging="227"/>
        <w:jc w:val="both"/>
        <w:rPr>
          <w:rFonts w:ascii="Times New Roman" w:eastAsia="Calibri" w:hAnsi="Times New Roman" w:cs="Times New Roman"/>
        </w:rPr>
      </w:pPr>
      <w:r>
        <w:rPr>
          <w:rFonts w:ascii="Times New Roman" w:eastAsia="Calibri" w:hAnsi="Times New Roman" w:cs="Times New Roman"/>
        </w:rPr>
        <w:t xml:space="preserve"> </w:t>
      </w:r>
      <w:r w:rsidR="00475D33">
        <w:rPr>
          <w:rFonts w:ascii="Times New Roman" w:eastAsia="Calibri" w:hAnsi="Times New Roman" w:cs="Times New Roman"/>
        </w:rPr>
        <w:t>h</w:t>
      </w:r>
      <w:r>
        <w:rPr>
          <w:rFonts w:ascii="Times New Roman" w:eastAsia="Calibri" w:hAnsi="Times New Roman" w:cs="Times New Roman"/>
        </w:rPr>
        <w:t xml:space="preserve">) </w:t>
      </w:r>
      <w:r w:rsidR="00A47DD5">
        <w:rPr>
          <w:rFonts w:ascii="Times New Roman" w:eastAsia="Calibri" w:hAnsi="Times New Roman" w:cs="Times New Roman"/>
        </w:rPr>
        <w:t>operat wodnoprawny i decyzja</w:t>
      </w:r>
      <w:r w:rsidR="00A47DD5" w:rsidRPr="00A47DD5">
        <w:rPr>
          <w:rFonts w:ascii="Times New Roman" w:eastAsia="Calibri" w:hAnsi="Times New Roman" w:cs="Times New Roman"/>
        </w:rPr>
        <w:t xml:space="preserve"> pozwolenia wodno-prawnego (jeżeli będzie wymagana).</w:t>
      </w:r>
    </w:p>
    <w:p w14:paraId="43094B98" w14:textId="77777777" w:rsidR="00DB1901" w:rsidRPr="007141A7" w:rsidRDefault="00A370BE" w:rsidP="007141A7">
      <w:pPr>
        <w:pStyle w:val="Akapitzlist"/>
        <w:suppressAutoHyphens/>
        <w:autoSpaceDE w:val="0"/>
        <w:spacing w:after="0" w:line="240" w:lineRule="auto"/>
        <w:ind w:left="794" w:hanging="227"/>
        <w:jc w:val="both"/>
        <w:rPr>
          <w:rFonts w:ascii="Times New Roman" w:eastAsia="Calibri" w:hAnsi="Times New Roman" w:cs="Times New Roman"/>
          <w:color w:val="000000"/>
        </w:rPr>
      </w:pPr>
      <w:r>
        <w:rPr>
          <w:rFonts w:ascii="Times New Roman" w:eastAsia="Calibri" w:hAnsi="Times New Roman" w:cs="Times New Roman"/>
        </w:rPr>
        <w:t xml:space="preserve"> </w:t>
      </w:r>
      <w:r w:rsidR="00475D33">
        <w:rPr>
          <w:rFonts w:ascii="Times New Roman" w:eastAsia="Calibri" w:hAnsi="Times New Roman" w:cs="Times New Roman"/>
        </w:rPr>
        <w:t>i</w:t>
      </w:r>
      <w:r>
        <w:rPr>
          <w:rFonts w:ascii="Times New Roman" w:eastAsia="Calibri" w:hAnsi="Times New Roman" w:cs="Times New Roman"/>
        </w:rPr>
        <w:t xml:space="preserve">) </w:t>
      </w:r>
      <w:r w:rsidR="00C902A5" w:rsidRPr="00622BB9">
        <w:rPr>
          <w:rFonts w:ascii="Times New Roman" w:eastAsia="Calibri" w:hAnsi="Times New Roman" w:cs="Times New Roman"/>
          <w:color w:val="000000"/>
        </w:rPr>
        <w:t>oraz inne opracowania projektowe, które będą niezbędne przepisami prawa</w:t>
      </w:r>
    </w:p>
    <w:p w14:paraId="56A5E8D3" w14:textId="77777777" w:rsidR="000B3D1D" w:rsidRPr="00BE6D7B" w:rsidRDefault="000B3D1D"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5A08F8">
        <w:rPr>
          <w:rFonts w:ascii="Times New Roman" w:eastAsia="Calibri" w:hAnsi="Times New Roman" w:cs="Times New Roman"/>
          <w:color w:val="000000"/>
        </w:rPr>
        <w:t xml:space="preserve">Zamawiający wymaga, aby Jednostka Projektowa dokonała analizy oraz weryfikacji rozwiązań zawartych w dokumentacji, o której mowa w </w:t>
      </w:r>
      <w:r w:rsidR="00757D22">
        <w:rPr>
          <w:rFonts w:ascii="Times New Roman" w:eastAsia="Calibri" w:hAnsi="Times New Roman" w:cs="Times New Roman"/>
          <w:color w:val="000000"/>
        </w:rPr>
        <w:t>punkcie 2.5</w:t>
      </w:r>
      <w:r w:rsidRPr="005A08F8">
        <w:rPr>
          <w:rFonts w:ascii="Times New Roman" w:eastAsia="Calibri" w:hAnsi="Times New Roman" w:cs="Times New Roman"/>
          <w:color w:val="000000"/>
        </w:rPr>
        <w:t>, pod względem ich zgodności z obowiązującymi</w:t>
      </w:r>
      <w:r w:rsidRPr="000B3D1D">
        <w:rPr>
          <w:rFonts w:ascii="Times New Roman" w:eastAsia="Calibri" w:hAnsi="Times New Roman" w:cs="Times New Roman"/>
          <w:color w:val="000000"/>
        </w:rPr>
        <w:t xml:space="preserve"> przepisami prawa, a następnie</w:t>
      </w:r>
      <w:r w:rsidRPr="005A08F8">
        <w:rPr>
          <w:rFonts w:ascii="Times New Roman" w:eastAsia="Calibri" w:hAnsi="Times New Roman" w:cs="Times New Roman"/>
          <w:color w:val="000000"/>
        </w:rPr>
        <w:t xml:space="preserve"> p</w:t>
      </w:r>
      <w:r w:rsidRPr="000B3D1D">
        <w:rPr>
          <w:rFonts w:ascii="Times New Roman" w:eastAsia="Calibri" w:hAnsi="Times New Roman" w:cs="Times New Roman"/>
          <w:color w:val="000000"/>
        </w:rPr>
        <w:t xml:space="preserve">o dokonaniu stosownych korekt </w:t>
      </w:r>
      <w:r w:rsidRPr="005A08F8">
        <w:rPr>
          <w:rFonts w:ascii="Times New Roman" w:eastAsia="Calibri" w:hAnsi="Times New Roman" w:cs="Times New Roman"/>
          <w:color w:val="000000"/>
        </w:rPr>
        <w:t>ujęła je w dokumentacji projektowo-kosztorysowej st</w:t>
      </w:r>
      <w:r w:rsidRPr="000B3D1D">
        <w:rPr>
          <w:rFonts w:ascii="Times New Roman" w:eastAsia="Calibri" w:hAnsi="Times New Roman" w:cs="Times New Roman"/>
          <w:color w:val="000000"/>
        </w:rPr>
        <w:t>anowiącej przedmiot zamówienia</w:t>
      </w:r>
      <w:r w:rsidR="00141EF8">
        <w:rPr>
          <w:rFonts w:ascii="Times New Roman" w:eastAsia="Calibri" w:hAnsi="Times New Roman" w:cs="Times New Roman"/>
          <w:color w:val="000000"/>
        </w:rPr>
        <w:t>.</w:t>
      </w:r>
    </w:p>
    <w:p w14:paraId="35E1C1FE" w14:textId="77777777" w:rsidR="00BE6D7B" w:rsidRPr="005A08F8" w:rsidRDefault="00BE6D7B"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Pr>
          <w:rFonts w:ascii="Times New Roman" w:eastAsia="Calibri" w:hAnsi="Times New Roman" w:cs="Times New Roman"/>
          <w:color w:val="000000"/>
        </w:rPr>
        <w:t>Jednostka Projektowa wykona inwentaryzację istniejących elementów zagospodarowania (w tym infrastruktury).</w:t>
      </w:r>
    </w:p>
    <w:p w14:paraId="30DBF0DC" w14:textId="77777777" w:rsidR="00DB1901" w:rsidRPr="002B6329" w:rsidRDefault="0080662D"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eastAsia="Calibri" w:hAnsi="Times New Roman" w:cs="Times New Roman"/>
          <w:color w:val="000000"/>
        </w:rPr>
        <w:t xml:space="preserve">Zamawiający wymaga, aby Jednostka Projektowa dostosowała nazwę/ tytuł Projektu  budowlanego, który zostanie skierowany do Starostwa Powiatowego do zgodności z obowiązującymi przepisami, w tym m.in. z Miejscowym Planem </w:t>
      </w:r>
      <w:r w:rsidR="00A61F5B" w:rsidRPr="00622BB9">
        <w:rPr>
          <w:rFonts w:ascii="Times New Roman" w:eastAsia="Calibri" w:hAnsi="Times New Roman" w:cs="Times New Roman"/>
          <w:color w:val="000000"/>
        </w:rPr>
        <w:t>Zagospodarowania Przestrzennego.</w:t>
      </w:r>
    </w:p>
    <w:p w14:paraId="00B3FB9F" w14:textId="77777777" w:rsidR="002B6329" w:rsidRPr="002B6329" w:rsidRDefault="00CB1EB4" w:rsidP="00DE53C0">
      <w:pPr>
        <w:pStyle w:val="Akapitzlist"/>
        <w:numPr>
          <w:ilvl w:val="2"/>
          <w:numId w:val="15"/>
        </w:numPr>
        <w:suppressAutoHyphens/>
        <w:autoSpaceDE w:val="0"/>
        <w:spacing w:after="0" w:line="240" w:lineRule="auto"/>
        <w:ind w:left="709" w:hanging="709"/>
        <w:jc w:val="both"/>
        <w:rPr>
          <w:rFonts w:ascii="Times New Roman" w:eastAsia="Calibri" w:hAnsi="Times New Roman" w:cs="Times New Roman"/>
          <w:color w:val="000000"/>
        </w:rPr>
      </w:pPr>
      <w:r>
        <w:rPr>
          <w:rFonts w:ascii="Times New Roman" w:eastAsia="Calibri" w:hAnsi="Times New Roman" w:cs="Times New Roman"/>
          <w:color w:val="000000"/>
        </w:rPr>
        <w:t>P</w:t>
      </w:r>
      <w:r w:rsidR="002B6329" w:rsidRPr="002B6329">
        <w:rPr>
          <w:rFonts w:ascii="Times New Roman" w:eastAsia="Calibri" w:hAnsi="Times New Roman" w:cs="Times New Roman"/>
          <w:color w:val="000000"/>
        </w:rPr>
        <w:t xml:space="preserve">rojekt budowalny powinien zostać opracowany tak, by możliwa była etapowa realizacja </w:t>
      </w:r>
      <w:r w:rsidR="002B6329">
        <w:rPr>
          <w:rFonts w:ascii="Times New Roman" w:eastAsia="Calibri" w:hAnsi="Times New Roman" w:cs="Times New Roman"/>
          <w:color w:val="000000"/>
        </w:rPr>
        <w:t>robót.</w:t>
      </w:r>
    </w:p>
    <w:p w14:paraId="13C8B21F" w14:textId="77777777" w:rsidR="00DB1901" w:rsidRPr="00622BB9" w:rsidRDefault="00CB1EB4"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Pr>
          <w:rFonts w:ascii="Times New Roman" w:eastAsia="Calibri" w:hAnsi="Times New Roman" w:cs="Times New Roman"/>
          <w:color w:val="000000"/>
        </w:rPr>
        <w:t>P</w:t>
      </w:r>
      <w:r w:rsidR="0080662D" w:rsidRPr="00622BB9">
        <w:rPr>
          <w:rFonts w:ascii="Times New Roman" w:eastAsia="Calibri" w:hAnsi="Times New Roman" w:cs="Times New Roman"/>
          <w:color w:val="000000"/>
        </w:rPr>
        <w:t xml:space="preserve">rojekt budowlany należy na bieżąco uzgadniać z Zamawiającym (Inspektorami wyznaczonymi do prowadzenia postępowania) oraz z Użytkownikiem w celu przekazania Zamawiającemu do weryfikacji kompletnych projektów. </w:t>
      </w:r>
    </w:p>
    <w:p w14:paraId="1565FAF3" w14:textId="77777777" w:rsidR="00DB1901" w:rsidRPr="00622BB9" w:rsidRDefault="0080662D"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eastAsia="Calibri" w:hAnsi="Times New Roman" w:cs="Times New Roman"/>
          <w:color w:val="000000"/>
        </w:rPr>
        <w:t>Dopiero po zaakceptowaniu projektu budowlanego przez Zamawiającego i Użytkownika należy złożyć projekt budowlany do Starostwa Powiatowego w Piasecznie i uzysk</w:t>
      </w:r>
      <w:r w:rsidR="00CE71E7">
        <w:rPr>
          <w:rFonts w:ascii="Times New Roman" w:eastAsia="Calibri" w:hAnsi="Times New Roman" w:cs="Times New Roman"/>
          <w:color w:val="000000"/>
        </w:rPr>
        <w:t>ać decyzję pozwolenia na budowę.</w:t>
      </w:r>
    </w:p>
    <w:p w14:paraId="0458F74A" w14:textId="77777777" w:rsidR="009A21DC" w:rsidRPr="009A21DC" w:rsidRDefault="00866E65"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9A21DC">
        <w:rPr>
          <w:rFonts w:ascii="Times New Roman" w:eastAsia="Calibri" w:hAnsi="Times New Roman" w:cs="Times New Roman"/>
          <w:color w:val="000000"/>
        </w:rPr>
        <w:t xml:space="preserve">Jednostka Projektowa uzyska </w:t>
      </w:r>
      <w:r w:rsidR="00CE71E7">
        <w:rPr>
          <w:rFonts w:ascii="Times New Roman" w:eastAsia="Calibri" w:hAnsi="Times New Roman" w:cs="Times New Roman"/>
          <w:color w:val="000000"/>
        </w:rPr>
        <w:t>decyzję pozwolenia na budowę oraz zaświadczenie o niewnoszeniu sprzeciwu dla robót nie wymagających uzyskiwania decyzji pozwolenia na budowę (o ile będzie wymagane przepisami).</w:t>
      </w:r>
    </w:p>
    <w:p w14:paraId="641373C9" w14:textId="77777777" w:rsidR="00F51BDA" w:rsidRPr="007141A7" w:rsidRDefault="0080662D" w:rsidP="00DE53C0">
      <w:pPr>
        <w:pStyle w:val="Akapitzlist"/>
        <w:numPr>
          <w:ilvl w:val="2"/>
          <w:numId w:val="15"/>
        </w:numPr>
        <w:suppressAutoHyphens/>
        <w:autoSpaceDE w:val="0"/>
        <w:spacing w:after="0" w:line="240" w:lineRule="auto"/>
        <w:ind w:left="709" w:hanging="709"/>
        <w:jc w:val="both"/>
        <w:rPr>
          <w:rFonts w:ascii="Times New Roman" w:hAnsi="Times New Roman" w:cs="Times New Roman"/>
          <w:b/>
          <w:bCs/>
          <w:color w:val="000000"/>
        </w:rPr>
      </w:pPr>
      <w:r w:rsidRPr="009A21DC">
        <w:rPr>
          <w:rFonts w:ascii="Times New Roman" w:eastAsia="Calibri" w:hAnsi="Times New Roman" w:cs="Times New Roman"/>
          <w:color w:val="000000"/>
        </w:rPr>
        <w:t>Jednostka Projektowa uzyska decyzję pozwolenia wodno-prawnego (jeżeli będzie wymagana).</w:t>
      </w:r>
    </w:p>
    <w:p w14:paraId="594DDA6B" w14:textId="77777777" w:rsidR="00493128" w:rsidRPr="00493128" w:rsidRDefault="00D37AF9" w:rsidP="00DE53C0">
      <w:pPr>
        <w:numPr>
          <w:ilvl w:val="1"/>
          <w:numId w:val="6"/>
        </w:numPr>
        <w:autoSpaceDE w:val="0"/>
        <w:autoSpaceDN w:val="0"/>
        <w:adjustRightInd w:val="0"/>
        <w:spacing w:after="0" w:line="240" w:lineRule="auto"/>
        <w:ind w:left="709" w:hanging="709"/>
        <w:jc w:val="both"/>
        <w:rPr>
          <w:rFonts w:ascii="Times New Roman" w:hAnsi="Times New Roman" w:cs="Times New Roman"/>
          <w:b/>
          <w:color w:val="000000"/>
        </w:rPr>
      </w:pPr>
      <w:r w:rsidRPr="00F51BDA">
        <w:rPr>
          <w:rFonts w:ascii="Times New Roman" w:eastAsia="Overpass" w:hAnsi="Times New Roman" w:cs="Times New Roman"/>
          <w:b/>
          <w:bCs/>
        </w:rPr>
        <w:t>Etap 2</w:t>
      </w:r>
      <w:r w:rsidR="00E42A02" w:rsidRPr="00F51BDA">
        <w:rPr>
          <w:rFonts w:ascii="Times New Roman" w:hAnsi="Times New Roman" w:cs="Times New Roman"/>
          <w:b/>
        </w:rPr>
        <w:t xml:space="preserve"> </w:t>
      </w:r>
      <w:r w:rsidR="00493128">
        <w:rPr>
          <w:rFonts w:ascii="Times New Roman" w:hAnsi="Times New Roman" w:cs="Times New Roman"/>
          <w:b/>
        </w:rPr>
        <w:t>:</w:t>
      </w:r>
    </w:p>
    <w:p w14:paraId="1AC12EB6" w14:textId="77777777" w:rsidR="00532E4E" w:rsidRPr="00F51BDA" w:rsidRDefault="00F362E1" w:rsidP="00493128">
      <w:pPr>
        <w:autoSpaceDE w:val="0"/>
        <w:autoSpaceDN w:val="0"/>
        <w:adjustRightInd w:val="0"/>
        <w:spacing w:after="0" w:line="240" w:lineRule="auto"/>
        <w:ind w:left="709"/>
        <w:jc w:val="both"/>
        <w:rPr>
          <w:rFonts w:ascii="Times New Roman" w:hAnsi="Times New Roman" w:cs="Times New Roman"/>
          <w:b/>
          <w:color w:val="000000"/>
        </w:rPr>
      </w:pPr>
      <w:r w:rsidRPr="00F51BDA">
        <w:rPr>
          <w:rFonts w:ascii="Times New Roman" w:hAnsi="Times New Roman" w:cs="Times New Roman"/>
          <w:b/>
          <w:color w:val="000000"/>
        </w:rPr>
        <w:t>Opracowanie wielobra</w:t>
      </w:r>
      <w:r w:rsidR="00F51BDA">
        <w:rPr>
          <w:rFonts w:ascii="Times New Roman" w:hAnsi="Times New Roman" w:cs="Times New Roman"/>
          <w:b/>
          <w:color w:val="000000"/>
        </w:rPr>
        <w:t xml:space="preserve">nżowych projektów wykonawczych </w:t>
      </w:r>
      <w:r w:rsidRPr="00F51BDA">
        <w:rPr>
          <w:rFonts w:ascii="Times New Roman" w:hAnsi="Times New Roman" w:cs="Times New Roman"/>
          <w:b/>
          <w:color w:val="000000"/>
        </w:rPr>
        <w:t xml:space="preserve">z podziałem na każdą z branż </w:t>
      </w:r>
      <w:r w:rsidR="007D0BE7">
        <w:rPr>
          <w:rFonts w:ascii="Times New Roman" w:hAnsi="Times New Roman" w:cs="Times New Roman"/>
          <w:b/>
          <w:color w:val="000000"/>
        </w:rPr>
        <w:t xml:space="preserve">oraz każdy budynek </w:t>
      </w:r>
      <w:r w:rsidRPr="00F51BDA">
        <w:rPr>
          <w:rFonts w:ascii="Times New Roman" w:hAnsi="Times New Roman" w:cs="Times New Roman"/>
          <w:b/>
          <w:color w:val="000000"/>
        </w:rPr>
        <w:t>jako oddzielne opracowania.</w:t>
      </w:r>
    </w:p>
    <w:p w14:paraId="0029CEEB" w14:textId="77777777" w:rsidR="00F362E1" w:rsidRPr="008C0199" w:rsidRDefault="008C0199" w:rsidP="00141EF8">
      <w:pPr>
        <w:suppressAutoHyphens/>
        <w:autoSpaceDE w:val="0"/>
        <w:spacing w:after="0" w:line="240" w:lineRule="auto"/>
        <w:ind w:left="708"/>
        <w:jc w:val="both"/>
        <w:rPr>
          <w:rFonts w:ascii="Arial" w:hAnsi="Arial" w:cs="Arial"/>
          <w:color w:val="000000"/>
          <w:sz w:val="21"/>
          <w:szCs w:val="21"/>
        </w:rPr>
      </w:pPr>
      <w:r w:rsidRPr="008C0199">
        <w:rPr>
          <w:rFonts w:ascii="Times New Roman" w:hAnsi="Times New Roman" w:cs="Times New Roman"/>
        </w:rPr>
        <w:t xml:space="preserve">Jednostka Projektowa w ramach Etapu </w:t>
      </w:r>
      <w:r>
        <w:rPr>
          <w:rFonts w:ascii="Times New Roman" w:hAnsi="Times New Roman" w:cs="Times New Roman"/>
        </w:rPr>
        <w:t>2</w:t>
      </w:r>
      <w:r w:rsidRPr="008C0199">
        <w:rPr>
          <w:rFonts w:ascii="Times New Roman" w:hAnsi="Times New Roman" w:cs="Times New Roman"/>
        </w:rPr>
        <w:t xml:space="preserve"> wykona m.in. niżej wymieniony zakres (uwzględniając etapową realizację </w:t>
      </w:r>
      <w:r>
        <w:rPr>
          <w:rFonts w:ascii="Times New Roman" w:hAnsi="Times New Roman" w:cs="Times New Roman"/>
        </w:rPr>
        <w:t>robót budowlanych</w:t>
      </w:r>
      <w:r w:rsidRPr="008C0199">
        <w:rPr>
          <w:rFonts w:ascii="Times New Roman" w:hAnsi="Times New Roman" w:cs="Times New Roman"/>
        </w:rPr>
        <w:t>):</w:t>
      </w:r>
      <w:r w:rsidRPr="008C0199">
        <w:rPr>
          <w:rFonts w:ascii="Arial" w:hAnsi="Arial" w:cs="Arial"/>
          <w:color w:val="000000"/>
          <w:sz w:val="21"/>
          <w:szCs w:val="21"/>
        </w:rPr>
        <w:t xml:space="preserve"> </w:t>
      </w:r>
    </w:p>
    <w:p w14:paraId="5EF3B5D5"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 wykonawczy architektury</w:t>
      </w:r>
      <w:r w:rsidR="00C902A5">
        <w:rPr>
          <w:rFonts w:ascii="Times New Roman" w:hAnsi="Times New Roman" w:cs="Times New Roman"/>
          <w:color w:val="000000"/>
        </w:rPr>
        <w:t>, obejmujący m.in. opisy zastosowanych rozwiązań materiałowych, rzuty, przekroje, elewacje, zestawienia stolarki okiennej i drzwiowej, zestawienie balustrad</w:t>
      </w:r>
      <w:r w:rsidR="002F08F1">
        <w:rPr>
          <w:rFonts w:ascii="Times New Roman" w:hAnsi="Times New Roman" w:cs="Times New Roman"/>
          <w:color w:val="000000"/>
        </w:rPr>
        <w:t>, zestawienie wycieraczek</w:t>
      </w:r>
      <w:r w:rsidR="00DF552B">
        <w:rPr>
          <w:rFonts w:ascii="Times New Roman" w:hAnsi="Times New Roman" w:cs="Times New Roman"/>
          <w:color w:val="000000"/>
        </w:rPr>
        <w:t>.</w:t>
      </w:r>
    </w:p>
    <w:p w14:paraId="46938984"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  wykonawczy konstrukcji</w:t>
      </w:r>
      <w:r w:rsidR="00C902A5" w:rsidRPr="00C902A5">
        <w:rPr>
          <w:rFonts w:ascii="Times New Roman" w:hAnsi="Times New Roman" w:cs="Times New Roman"/>
          <w:color w:val="000000"/>
        </w:rPr>
        <w:t xml:space="preserve"> </w:t>
      </w:r>
      <w:r w:rsidR="00C902A5">
        <w:rPr>
          <w:rFonts w:ascii="Times New Roman" w:hAnsi="Times New Roman" w:cs="Times New Roman"/>
          <w:color w:val="000000"/>
        </w:rPr>
        <w:t>obejmujący m.in.: opisy zastosowanych rozwiązań, rysunki zbrojenia, szalunkowe, konstrukcje</w:t>
      </w:r>
      <w:r w:rsidR="004A02AF">
        <w:rPr>
          <w:rFonts w:ascii="Times New Roman" w:hAnsi="Times New Roman" w:cs="Times New Roman"/>
          <w:color w:val="000000"/>
        </w:rPr>
        <w:t xml:space="preserve"> stalowe</w:t>
      </w:r>
    </w:p>
    <w:p w14:paraId="250F6CB7" w14:textId="77777777" w:rsidR="00A61F5B" w:rsidRPr="00622BB9" w:rsidRDefault="00EB5FDE"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 wykonawczy drogowy (</w:t>
      </w:r>
      <w:r w:rsidR="00880211">
        <w:rPr>
          <w:rFonts w:ascii="Times New Roman" w:hAnsi="Times New Roman" w:cs="Times New Roman"/>
          <w:color w:val="000000"/>
        </w:rPr>
        <w:t xml:space="preserve">w tym </w:t>
      </w:r>
      <w:r w:rsidRPr="00622BB9">
        <w:rPr>
          <w:rFonts w:ascii="Times New Roman" w:hAnsi="Times New Roman" w:cs="Times New Roman"/>
          <w:color w:val="000000"/>
        </w:rPr>
        <w:t>projekt organizacji ruchu</w:t>
      </w:r>
      <w:r w:rsidR="00CA394F">
        <w:rPr>
          <w:rFonts w:ascii="Times New Roman" w:hAnsi="Times New Roman" w:cs="Times New Roman"/>
          <w:color w:val="000000"/>
        </w:rPr>
        <w:t>- stały i czasowy</w:t>
      </w:r>
      <w:r w:rsidRPr="00622BB9">
        <w:rPr>
          <w:rFonts w:ascii="Times New Roman" w:hAnsi="Times New Roman" w:cs="Times New Roman"/>
          <w:color w:val="000000"/>
        </w:rPr>
        <w:t>)</w:t>
      </w:r>
      <w:r w:rsidR="00F46051">
        <w:rPr>
          <w:rFonts w:ascii="Times New Roman" w:hAnsi="Times New Roman" w:cs="Times New Roman"/>
          <w:color w:val="000000"/>
        </w:rPr>
        <w:t xml:space="preserve"> uzgodniony z zarządcą drogi</w:t>
      </w:r>
    </w:p>
    <w:p w14:paraId="5BCA6133" w14:textId="77777777" w:rsidR="00C77DE6" w:rsidRPr="00622BB9" w:rsidRDefault="00A5616E"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lastRenderedPageBreak/>
        <w:t>Projekty</w:t>
      </w:r>
      <w:r w:rsidR="00C0515F" w:rsidRPr="00622BB9">
        <w:rPr>
          <w:rFonts w:ascii="Times New Roman" w:hAnsi="Times New Roman" w:cs="Times New Roman"/>
          <w:color w:val="000000"/>
        </w:rPr>
        <w:t xml:space="preserve"> </w:t>
      </w:r>
      <w:r w:rsidR="00C77DE6" w:rsidRPr="00622BB9">
        <w:rPr>
          <w:rFonts w:ascii="Times New Roman" w:hAnsi="Times New Roman" w:cs="Times New Roman"/>
          <w:color w:val="000000"/>
        </w:rPr>
        <w:t>wykonawcze branżowe (sanitarne, elektryczne, teletechniczne, itp.) jako oddzielne opracowania.</w:t>
      </w:r>
    </w:p>
    <w:p w14:paraId="7DFFCE9F"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 rozbiórki</w:t>
      </w:r>
      <w:r w:rsidR="00660683" w:rsidRPr="00622BB9">
        <w:rPr>
          <w:rFonts w:ascii="Times New Roman" w:hAnsi="Times New Roman" w:cs="Times New Roman"/>
          <w:color w:val="000000"/>
        </w:rPr>
        <w:t xml:space="preserve"> (jeśli wymagany)</w:t>
      </w:r>
    </w:p>
    <w:p w14:paraId="59A69595" w14:textId="77777777" w:rsidR="00C902A5" w:rsidRPr="00C902A5"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Projekt wykonawczy zabezpieczeń i instalacji pożarowych (spięte w jednym tomie- uzgodnione </w:t>
      </w:r>
      <w:r w:rsidRPr="00622BB9">
        <w:rPr>
          <w:rFonts w:ascii="Times New Roman" w:hAnsi="Times New Roman" w:cs="Times New Roman"/>
          <w:b/>
          <w:color w:val="000000"/>
        </w:rPr>
        <w:t xml:space="preserve">z rzeczoznawcą do spraw zabezpieczeń p. </w:t>
      </w:r>
      <w:proofErr w:type="spellStart"/>
      <w:r w:rsidRPr="00622BB9">
        <w:rPr>
          <w:rFonts w:ascii="Times New Roman" w:hAnsi="Times New Roman" w:cs="Times New Roman"/>
          <w:b/>
          <w:color w:val="000000"/>
        </w:rPr>
        <w:t>poż</w:t>
      </w:r>
      <w:proofErr w:type="spellEnd"/>
      <w:r w:rsidR="00912077">
        <w:rPr>
          <w:rFonts w:ascii="Times New Roman" w:hAnsi="Times New Roman" w:cs="Times New Roman"/>
          <w:b/>
          <w:color w:val="000000"/>
        </w:rPr>
        <w:t>.</w:t>
      </w:r>
      <w:r w:rsidRPr="00622BB9">
        <w:rPr>
          <w:rFonts w:ascii="Times New Roman" w:hAnsi="Times New Roman" w:cs="Times New Roman"/>
          <w:color w:val="000000"/>
        </w:rPr>
        <w:t>) obejmujący</w:t>
      </w:r>
      <w:r w:rsidR="00C902A5">
        <w:rPr>
          <w:rFonts w:ascii="Times New Roman" w:hAnsi="Times New Roman" w:cs="Times New Roman"/>
          <w:color w:val="000000"/>
        </w:rPr>
        <w:t xml:space="preserve"> </w:t>
      </w:r>
      <w:r w:rsidR="00C902A5" w:rsidRPr="00FE5CAE">
        <w:rPr>
          <w:rFonts w:ascii="Times New Roman" w:hAnsi="Times New Roman"/>
          <w:color w:val="000000" w:themeColor="text1"/>
        </w:rPr>
        <w:t>określenie w sposób opisowy</w:t>
      </w:r>
      <w:r w:rsidR="00C902A5">
        <w:rPr>
          <w:rFonts w:ascii="Times New Roman" w:hAnsi="Times New Roman"/>
          <w:color w:val="000000" w:themeColor="text1"/>
        </w:rPr>
        <w:t xml:space="preserve"> i graficzny na rzutach budynku</w:t>
      </w:r>
      <w:r w:rsidR="00C902A5" w:rsidRPr="00FE5CAE">
        <w:rPr>
          <w:rFonts w:ascii="Times New Roman" w:hAnsi="Times New Roman"/>
          <w:color w:val="000000" w:themeColor="text1"/>
        </w:rPr>
        <w:t xml:space="preserve"> parametrów pożarowych przegród budowlanych, stref pożarowych i wymaganego wyposażenia w środki ochrony p</w:t>
      </w:r>
      <w:r w:rsidR="007A728F">
        <w:rPr>
          <w:rFonts w:ascii="Times New Roman" w:hAnsi="Times New Roman"/>
          <w:color w:val="000000" w:themeColor="text1"/>
        </w:rPr>
        <w:t>.</w:t>
      </w:r>
      <w:r w:rsidR="00C902A5" w:rsidRPr="00FE5CAE">
        <w:rPr>
          <w:rFonts w:ascii="Times New Roman" w:hAnsi="Times New Roman"/>
          <w:color w:val="000000" w:themeColor="text1"/>
        </w:rPr>
        <w:t>poż</w:t>
      </w:r>
      <w:r w:rsidRPr="00622BB9">
        <w:rPr>
          <w:rFonts w:ascii="Times New Roman" w:hAnsi="Times New Roman" w:cs="Times New Roman"/>
          <w:color w:val="000000"/>
        </w:rPr>
        <w:t xml:space="preserve"> instrukcję bezpieczeństwa pożarowego, scenariusz pożarowy</w:t>
      </w:r>
      <w:r w:rsidR="00CA394F">
        <w:rPr>
          <w:rFonts w:ascii="Times New Roman" w:hAnsi="Times New Roman" w:cs="Times New Roman"/>
          <w:color w:val="000000"/>
        </w:rPr>
        <w:t xml:space="preserve"> w danym budynku.</w:t>
      </w:r>
    </w:p>
    <w:p w14:paraId="66C55DA7" w14:textId="77777777" w:rsidR="00F46051"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Projekty wykonawcze zagospodarowania terenu, obejmujące urządzenia zieleni (</w:t>
      </w:r>
      <w:proofErr w:type="spellStart"/>
      <w:r w:rsidRPr="00622BB9">
        <w:rPr>
          <w:rFonts w:ascii="Times New Roman" w:hAnsi="Times New Roman" w:cs="Times New Roman"/>
          <w:color w:val="000000"/>
        </w:rPr>
        <w:t>nasadzeń</w:t>
      </w:r>
      <w:proofErr w:type="spellEnd"/>
      <w:r w:rsidRPr="00622BB9">
        <w:rPr>
          <w:rFonts w:ascii="Times New Roman" w:hAnsi="Times New Roman" w:cs="Times New Roman"/>
          <w:color w:val="000000"/>
        </w:rPr>
        <w:t xml:space="preserve">, </w:t>
      </w:r>
      <w:r w:rsidR="00866E65">
        <w:rPr>
          <w:rFonts w:ascii="Times New Roman" w:hAnsi="Times New Roman" w:cs="Times New Roman"/>
          <w:color w:val="000000"/>
        </w:rPr>
        <w:t xml:space="preserve">przesadzeń, </w:t>
      </w:r>
      <w:r w:rsidRPr="00622BB9">
        <w:rPr>
          <w:rFonts w:ascii="Times New Roman" w:hAnsi="Times New Roman" w:cs="Times New Roman"/>
          <w:color w:val="000000"/>
        </w:rPr>
        <w:t xml:space="preserve">pielęgnacji, </w:t>
      </w:r>
      <w:r w:rsidR="00866E65">
        <w:rPr>
          <w:rFonts w:ascii="Times New Roman" w:hAnsi="Times New Roman" w:cs="Times New Roman"/>
          <w:color w:val="000000"/>
        </w:rPr>
        <w:t xml:space="preserve">wycinki, </w:t>
      </w:r>
      <w:r w:rsidRPr="00622BB9">
        <w:rPr>
          <w:rFonts w:ascii="Times New Roman" w:hAnsi="Times New Roman" w:cs="Times New Roman"/>
          <w:color w:val="000000"/>
        </w:rPr>
        <w:t>gospodarki drzewostanem</w:t>
      </w:r>
      <w:r w:rsidR="007A728F">
        <w:rPr>
          <w:rFonts w:ascii="Times New Roman" w:hAnsi="Times New Roman" w:cs="Times New Roman"/>
          <w:color w:val="000000"/>
        </w:rPr>
        <w:t xml:space="preserve"> </w:t>
      </w:r>
      <w:r w:rsidRPr="00622BB9">
        <w:rPr>
          <w:rFonts w:ascii="Times New Roman" w:hAnsi="Times New Roman" w:cs="Times New Roman"/>
          <w:color w:val="000000"/>
        </w:rPr>
        <w:t>i krzewostanem), projekt drobnych form architektonicznych, oświetlenie itp. Projekt z zakresu architektury krajobrazu musi zostać wykonany przez Architekta krajobrazu.</w:t>
      </w:r>
    </w:p>
    <w:p w14:paraId="3CA6B86B" w14:textId="77777777" w:rsidR="00721C3B" w:rsidRPr="00F46051" w:rsidRDefault="00721C3B"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Pr>
          <w:rFonts w:ascii="Times New Roman" w:hAnsi="Times New Roman"/>
          <w:color w:val="000000" w:themeColor="text1"/>
        </w:rPr>
        <w:t>O</w:t>
      </w:r>
      <w:r w:rsidRPr="00FE5CAE">
        <w:rPr>
          <w:rFonts w:ascii="Times New Roman" w:hAnsi="Times New Roman"/>
          <w:color w:val="000000" w:themeColor="text1"/>
        </w:rPr>
        <w:t>perat akustyczny budynków określający parametry akustyczne.</w:t>
      </w:r>
    </w:p>
    <w:p w14:paraId="62FDB829"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Zestawienie i wyniki z obliczeń oświetlenia oraz bilans mocy dla całej instalacji elektrycznej.</w:t>
      </w:r>
    </w:p>
    <w:p w14:paraId="3A8EEE30"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Projekt wykonaw</w:t>
      </w:r>
      <w:r w:rsidR="00A5616E" w:rsidRPr="00622BB9">
        <w:rPr>
          <w:rFonts w:ascii="Times New Roman" w:hAnsi="Times New Roman" w:cs="Times New Roman"/>
          <w:color w:val="000000"/>
        </w:rPr>
        <w:t xml:space="preserve">czy kolorystyki elewacji </w:t>
      </w:r>
      <w:r w:rsidR="00CA394F" w:rsidRPr="00622BB9">
        <w:rPr>
          <w:rFonts w:ascii="Times New Roman" w:hAnsi="Times New Roman" w:cs="Times New Roman"/>
          <w:color w:val="000000"/>
        </w:rPr>
        <w:t>budynk</w:t>
      </w:r>
      <w:r w:rsidR="00CA394F">
        <w:rPr>
          <w:rFonts w:ascii="Times New Roman" w:hAnsi="Times New Roman" w:cs="Times New Roman"/>
          <w:color w:val="000000"/>
        </w:rPr>
        <w:t>u</w:t>
      </w:r>
      <w:r w:rsidR="00CA394F" w:rsidRPr="00622BB9">
        <w:rPr>
          <w:rFonts w:ascii="Times New Roman" w:hAnsi="Times New Roman" w:cs="Times New Roman"/>
          <w:color w:val="000000"/>
        </w:rPr>
        <w:t xml:space="preserve"> </w:t>
      </w:r>
      <w:r w:rsidRPr="00622BB9">
        <w:rPr>
          <w:rFonts w:ascii="Times New Roman" w:hAnsi="Times New Roman" w:cs="Times New Roman"/>
          <w:color w:val="000000"/>
        </w:rPr>
        <w:t>oraz aranżacji wnętrz, jak również zaproponowanych rozwiązań funkcjonalnych i estetycznych w uzgodnieniu z Zamawiającym i Użytkownikiem.</w:t>
      </w:r>
    </w:p>
    <w:p w14:paraId="1854737E" w14:textId="77777777" w:rsidR="00C77DE6" w:rsidRPr="00F1770F" w:rsidRDefault="00C77DE6" w:rsidP="00F51BDA">
      <w:pPr>
        <w:pStyle w:val="SIWZliterowanie"/>
        <w:numPr>
          <w:ilvl w:val="0"/>
          <w:numId w:val="0"/>
        </w:numPr>
        <w:tabs>
          <w:tab w:val="left" w:pos="851"/>
        </w:tabs>
        <w:suppressAutoHyphens/>
        <w:spacing w:before="0" w:after="0" w:line="240" w:lineRule="auto"/>
        <w:ind w:left="709" w:hanging="709"/>
        <w:rPr>
          <w:rFonts w:ascii="Times New Roman" w:hAnsi="Times New Roman" w:cs="Times New Roman"/>
          <w:b/>
          <w:color w:val="000000"/>
        </w:rPr>
      </w:pPr>
      <w:r w:rsidRPr="00F1770F">
        <w:rPr>
          <w:rFonts w:ascii="Times New Roman" w:hAnsi="Times New Roman" w:cs="Times New Roman"/>
          <w:b/>
          <w:color w:val="000000"/>
          <w:u w:val="single"/>
        </w:rPr>
        <w:t>UWAGI:</w:t>
      </w:r>
      <w:r w:rsidRPr="00F1770F">
        <w:rPr>
          <w:rFonts w:ascii="Times New Roman" w:hAnsi="Times New Roman" w:cs="Times New Roman"/>
          <w:b/>
          <w:color w:val="000000"/>
        </w:rPr>
        <w:t xml:space="preserve">  </w:t>
      </w:r>
    </w:p>
    <w:p w14:paraId="7ADF6A42" w14:textId="77777777" w:rsidR="00C77DE6" w:rsidRPr="00622BB9" w:rsidRDefault="00C77DE6" w:rsidP="00DE53C0">
      <w:pPr>
        <w:pStyle w:val="SIWZliterowanie"/>
        <w:numPr>
          <w:ilvl w:val="0"/>
          <w:numId w:val="8"/>
        </w:numPr>
        <w:tabs>
          <w:tab w:val="left" w:pos="851"/>
        </w:tabs>
        <w:suppressAutoHyphens/>
        <w:spacing w:before="0" w:after="0" w:line="240" w:lineRule="auto"/>
        <w:ind w:left="851" w:hanging="851"/>
        <w:rPr>
          <w:rFonts w:ascii="Times New Roman" w:hAnsi="Times New Roman" w:cs="Times New Roman"/>
          <w:color w:val="000000"/>
        </w:rPr>
      </w:pPr>
      <w:r w:rsidRPr="00622BB9">
        <w:rPr>
          <w:rFonts w:ascii="Times New Roman" w:hAnsi="Times New Roman" w:cs="Times New Roman"/>
          <w:color w:val="000000"/>
        </w:rPr>
        <w:t xml:space="preserve">Zamawiający wymaga w opracowanej dokumentacji  wykonania </w:t>
      </w:r>
      <w:r w:rsidRPr="00622BB9">
        <w:rPr>
          <w:rFonts w:ascii="Times New Roman" w:hAnsi="Times New Roman" w:cs="Times New Roman"/>
          <w:color w:val="000000"/>
          <w:u w:val="single"/>
        </w:rPr>
        <w:t>przykładowych</w:t>
      </w:r>
      <w:r w:rsidRPr="00622BB9">
        <w:rPr>
          <w:rFonts w:ascii="Times New Roman" w:hAnsi="Times New Roman" w:cs="Times New Roman"/>
          <w:color w:val="000000"/>
        </w:rPr>
        <w:t xml:space="preserve">  m.in. kładów ścian części wspólnych, posadzek, sufitów z określeniem ich kolorystyki i wystroju wnętrz. Dokumentację należy wykonać w kolorze (kolorystyka </w:t>
      </w:r>
      <w:proofErr w:type="spellStart"/>
      <w:r w:rsidRPr="00622BB9">
        <w:rPr>
          <w:rFonts w:ascii="Times New Roman" w:hAnsi="Times New Roman" w:cs="Times New Roman"/>
          <w:color w:val="000000"/>
        </w:rPr>
        <w:t>ozn</w:t>
      </w:r>
      <w:proofErr w:type="spellEnd"/>
      <w:r w:rsidRPr="00622BB9">
        <w:rPr>
          <w:rFonts w:ascii="Times New Roman" w:hAnsi="Times New Roman" w:cs="Times New Roman"/>
          <w:color w:val="000000"/>
        </w:rPr>
        <w:t xml:space="preserve">. RAL lub równoważnych). </w:t>
      </w:r>
    </w:p>
    <w:p w14:paraId="67FC5CBC" w14:textId="77777777" w:rsidR="00C77DE6" w:rsidRPr="00622BB9" w:rsidRDefault="00C77DE6" w:rsidP="00DE53C0">
      <w:pPr>
        <w:pStyle w:val="SIWZliterowanie"/>
        <w:numPr>
          <w:ilvl w:val="0"/>
          <w:numId w:val="8"/>
        </w:numPr>
        <w:tabs>
          <w:tab w:val="left" w:pos="851"/>
        </w:tabs>
        <w:suppressAutoHyphens/>
        <w:spacing w:before="0" w:after="0" w:line="240" w:lineRule="auto"/>
        <w:ind w:left="851" w:hanging="851"/>
        <w:rPr>
          <w:rFonts w:ascii="Times New Roman" w:hAnsi="Times New Roman" w:cs="Times New Roman"/>
          <w:color w:val="000000"/>
        </w:rPr>
      </w:pPr>
      <w:r w:rsidRPr="00622BB9">
        <w:rPr>
          <w:rFonts w:ascii="Times New Roman" w:hAnsi="Times New Roman" w:cs="Times New Roman"/>
          <w:color w:val="000000"/>
        </w:rPr>
        <w:t xml:space="preserve">Zamawiający wymaga opracowania wszelkich, niezbędnych do realizacji detali architektonicznych w przedmiotowym obiekcie, określenia materiałów, faktur, kształtów itp. </w:t>
      </w:r>
      <w:r w:rsidRPr="00622BB9">
        <w:rPr>
          <w:rFonts w:ascii="Times New Roman" w:hAnsi="Times New Roman" w:cs="Times New Roman"/>
        </w:rPr>
        <w:t>Projekt aranżacji wnętrz musi zawierać szczegółowy wykaz (tabelaryczny) stałych i ruchomych elementów wyposażenia każdego budynku oraz wizualizacje komputerowe wybranych przez Zamawiającego i Użytkownika wnętrz pomieszczeń wraz z ich wyposażaniem.</w:t>
      </w:r>
    </w:p>
    <w:p w14:paraId="577E94C0"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rPr>
      </w:pPr>
      <w:r w:rsidRPr="00622BB9">
        <w:rPr>
          <w:rFonts w:ascii="Times New Roman" w:hAnsi="Times New Roman" w:cs="Times New Roman"/>
        </w:rPr>
        <w:t xml:space="preserve">Instrukcja bezawaryjnego i optymalnego sposobu użytkowania obiektów, zawierającą wykaz czynności z zakresu obsługi oraz konserwacji bieżącej, terminów i częstotliwości okresowych przeglądów technicznych i gwarancyjnych obligatoryjnych z punktu wymogów przepisów prawa oraz ciągłości uprawnień gwarancyjnych dla zamontowanych urządzeń technicznych. </w:t>
      </w:r>
    </w:p>
    <w:p w14:paraId="2E1D7EA4" w14:textId="77777777" w:rsidR="007038E6"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rPr>
      </w:pPr>
      <w:r w:rsidRPr="00622BB9">
        <w:rPr>
          <w:rFonts w:ascii="Times New Roman" w:hAnsi="Times New Roman" w:cs="Times New Roman"/>
        </w:rPr>
        <w:t>Wykonanie rysunków zbiorczych/koordynacyjnych zawierających wszyst</w:t>
      </w:r>
      <w:r w:rsidR="00CF7AED">
        <w:rPr>
          <w:rFonts w:ascii="Times New Roman" w:hAnsi="Times New Roman" w:cs="Times New Roman"/>
        </w:rPr>
        <w:t>kie instalacje w każdym budynku oraz instalacji zewnętrznych.</w:t>
      </w:r>
    </w:p>
    <w:p w14:paraId="3C901AD7" w14:textId="77777777" w:rsidR="007D0BE7" w:rsidRPr="007038E6" w:rsidRDefault="00F46051" w:rsidP="00DE53C0">
      <w:pPr>
        <w:numPr>
          <w:ilvl w:val="2"/>
          <w:numId w:val="6"/>
        </w:numPr>
        <w:autoSpaceDE w:val="0"/>
        <w:autoSpaceDN w:val="0"/>
        <w:adjustRightInd w:val="0"/>
        <w:spacing w:after="0" w:line="240" w:lineRule="auto"/>
        <w:ind w:left="709" w:hanging="709"/>
        <w:jc w:val="both"/>
        <w:rPr>
          <w:rFonts w:ascii="Times New Roman" w:hAnsi="Times New Roman" w:cs="Times New Roman"/>
        </w:rPr>
      </w:pPr>
      <w:r w:rsidRPr="007038E6">
        <w:rPr>
          <w:rFonts w:ascii="Times New Roman" w:hAnsi="Times New Roman" w:cs="Times New Roman"/>
        </w:rPr>
        <w:t>Uzyskanie d</w:t>
      </w:r>
      <w:r w:rsidR="007D0BE7" w:rsidRPr="007038E6">
        <w:rPr>
          <w:rFonts w:ascii="Times New Roman" w:hAnsi="Times New Roman" w:cs="Times New Roman"/>
        </w:rPr>
        <w:t>ecyz</w:t>
      </w:r>
      <w:r w:rsidR="0014630D">
        <w:rPr>
          <w:rFonts w:ascii="Times New Roman" w:hAnsi="Times New Roman" w:cs="Times New Roman"/>
        </w:rPr>
        <w:t>j</w:t>
      </w:r>
      <w:r w:rsidRPr="007038E6">
        <w:rPr>
          <w:rFonts w:ascii="Times New Roman" w:hAnsi="Times New Roman" w:cs="Times New Roman"/>
        </w:rPr>
        <w:t>i</w:t>
      </w:r>
      <w:r w:rsidR="007D0BE7" w:rsidRPr="007038E6">
        <w:rPr>
          <w:rFonts w:ascii="Times New Roman" w:hAnsi="Times New Roman" w:cs="Times New Roman"/>
        </w:rPr>
        <w:t xml:space="preserve"> pozwolenia na wycinkę drzew i krzewów (jeżeli będzie wymagana</w:t>
      </w:r>
      <w:r w:rsidR="007D0BE7" w:rsidRPr="007038E6">
        <w:rPr>
          <w:rFonts w:ascii="Times New Roman" w:eastAsia="Calibri" w:hAnsi="Times New Roman" w:cs="Times New Roman"/>
          <w:color w:val="000000"/>
        </w:rPr>
        <w:t>).</w:t>
      </w:r>
    </w:p>
    <w:p w14:paraId="7F628BF5"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Specyfikacje Techniczne Wykonania i Odbioru Robót z podziałem na wszystkie branże.</w:t>
      </w:r>
    </w:p>
    <w:p w14:paraId="02A03EC1" w14:textId="77777777" w:rsidR="00C77DE6" w:rsidRPr="00342CA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Szczegółowe przedmiary robót z podziałem na wszystkie branże </w:t>
      </w:r>
      <w:r w:rsidR="00342CA9">
        <w:rPr>
          <w:rFonts w:ascii="Times New Roman" w:hAnsi="Times New Roman" w:cs="Times New Roman"/>
          <w:color w:val="000000"/>
        </w:rPr>
        <w:t>z uwzględnieniem etapowej realizacji robót.</w:t>
      </w:r>
    </w:p>
    <w:p w14:paraId="58941242" w14:textId="77777777" w:rsidR="00C77DE6" w:rsidRPr="00622BB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Kosztorysy Inwestorskie wykonane metodą kalkulacji szczegółowej z podziałem na wszystkie branże </w:t>
      </w:r>
      <w:r w:rsidR="00342CA9">
        <w:rPr>
          <w:rFonts w:ascii="Times New Roman" w:hAnsi="Times New Roman" w:cs="Times New Roman"/>
          <w:color w:val="000000"/>
        </w:rPr>
        <w:t>z uwzględnieniem etapowej realizacji robót.</w:t>
      </w:r>
    </w:p>
    <w:p w14:paraId="438D44E5" w14:textId="77777777" w:rsidR="000A6656" w:rsidRPr="00342CA9" w:rsidRDefault="00C77DE6" w:rsidP="00DE53C0">
      <w:pPr>
        <w:numPr>
          <w:ilvl w:val="2"/>
          <w:numId w:val="6"/>
        </w:numPr>
        <w:autoSpaceDE w:val="0"/>
        <w:autoSpaceDN w:val="0"/>
        <w:adjustRightInd w:val="0"/>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Zbiorcze Zestawienie Kosztów (ZZK) </w:t>
      </w:r>
      <w:r w:rsidR="00C0515F" w:rsidRPr="00622BB9">
        <w:rPr>
          <w:rFonts w:ascii="Times New Roman" w:hAnsi="Times New Roman" w:cs="Times New Roman"/>
          <w:color w:val="000000"/>
        </w:rPr>
        <w:t xml:space="preserve">w formie tabelarycznej z podziałem na branże </w:t>
      </w:r>
      <w:r w:rsidRPr="00622BB9">
        <w:rPr>
          <w:rFonts w:ascii="Times New Roman" w:hAnsi="Times New Roman" w:cs="Times New Roman"/>
          <w:color w:val="000000"/>
        </w:rPr>
        <w:t xml:space="preserve">dla całego zadania inwestycyjnego </w:t>
      </w:r>
      <w:r w:rsidR="00342CA9">
        <w:rPr>
          <w:rFonts w:ascii="Times New Roman" w:hAnsi="Times New Roman" w:cs="Times New Roman"/>
          <w:color w:val="000000"/>
        </w:rPr>
        <w:t>z uwzględnieniem etapowej realizacji robót.</w:t>
      </w:r>
    </w:p>
    <w:p w14:paraId="1D98EAA6" w14:textId="77777777" w:rsidR="00271C38" w:rsidRPr="00622BB9" w:rsidRDefault="00271C38" w:rsidP="00F51BDA">
      <w:pPr>
        <w:autoSpaceDE w:val="0"/>
        <w:autoSpaceDN w:val="0"/>
        <w:adjustRightInd w:val="0"/>
        <w:spacing w:after="0" w:line="240" w:lineRule="auto"/>
        <w:ind w:left="709" w:hanging="709"/>
        <w:jc w:val="both"/>
        <w:rPr>
          <w:rFonts w:ascii="Times New Roman" w:hAnsi="Times New Roman" w:cs="Times New Roman"/>
          <w:color w:val="000000"/>
        </w:rPr>
      </w:pPr>
    </w:p>
    <w:p w14:paraId="0E6E9389" w14:textId="77777777" w:rsidR="000D0A80" w:rsidRPr="000D0A80" w:rsidRDefault="00D37AF9" w:rsidP="00DE53C0">
      <w:pPr>
        <w:pStyle w:val="Akapitzlist"/>
        <w:numPr>
          <w:ilvl w:val="0"/>
          <w:numId w:val="9"/>
        </w:numPr>
        <w:tabs>
          <w:tab w:val="left" w:pos="426"/>
        </w:tabs>
        <w:spacing w:after="0" w:line="240" w:lineRule="auto"/>
        <w:ind w:left="709" w:hanging="709"/>
        <w:jc w:val="both"/>
        <w:rPr>
          <w:rFonts w:ascii="Times New Roman" w:eastAsia="Calibri" w:hAnsi="Times New Roman" w:cs="Times New Roman"/>
          <w:b/>
        </w:rPr>
      </w:pPr>
      <w:r w:rsidRPr="00622BB9">
        <w:rPr>
          <w:rFonts w:ascii="Times New Roman" w:eastAsia="Calibri" w:hAnsi="Times New Roman" w:cs="Times New Roman"/>
          <w:b/>
        </w:rPr>
        <w:t>Etap 3</w:t>
      </w:r>
      <w:r w:rsidR="000D0A80">
        <w:rPr>
          <w:rFonts w:ascii="Times New Roman" w:hAnsi="Times New Roman" w:cs="Times New Roman"/>
          <w:b/>
        </w:rPr>
        <w:t>:</w:t>
      </w:r>
    </w:p>
    <w:p w14:paraId="431EAF35" w14:textId="77777777" w:rsidR="00F51BDA" w:rsidRPr="005A08F8" w:rsidRDefault="000D0A80" w:rsidP="005A08F8">
      <w:pPr>
        <w:tabs>
          <w:tab w:val="left" w:pos="426"/>
        </w:tabs>
        <w:spacing w:after="0" w:line="240" w:lineRule="auto"/>
        <w:jc w:val="both"/>
        <w:rPr>
          <w:rFonts w:ascii="Times New Roman" w:eastAsia="Calibri" w:hAnsi="Times New Roman" w:cs="Times New Roman"/>
          <w:b/>
        </w:rPr>
      </w:pPr>
      <w:r>
        <w:rPr>
          <w:rFonts w:ascii="Times New Roman" w:eastAsia="Calibri" w:hAnsi="Times New Roman" w:cs="Times New Roman"/>
          <w:b/>
        </w:rPr>
        <w:tab/>
      </w:r>
      <w:r w:rsidR="00D37AF9" w:rsidRPr="000D0A80">
        <w:rPr>
          <w:rFonts w:ascii="Times New Roman" w:eastAsia="Calibri" w:hAnsi="Times New Roman" w:cs="Times New Roman"/>
          <w:b/>
        </w:rPr>
        <w:t>Pełnienie nadzoru autorskiego</w:t>
      </w:r>
    </w:p>
    <w:p w14:paraId="0B346630" w14:textId="77777777" w:rsidR="005E0408" w:rsidRPr="00622BB9" w:rsidRDefault="005E0408" w:rsidP="00F51BDA">
      <w:pPr>
        <w:pStyle w:val="Tekstpodstawowyzwciciem21"/>
        <w:spacing w:after="0"/>
        <w:ind w:left="0" w:firstLine="0"/>
        <w:jc w:val="both"/>
        <w:rPr>
          <w:color w:val="000000"/>
          <w:sz w:val="22"/>
          <w:szCs w:val="22"/>
        </w:rPr>
      </w:pPr>
      <w:r w:rsidRPr="00622BB9">
        <w:rPr>
          <w:color w:val="000000"/>
          <w:sz w:val="22"/>
          <w:szCs w:val="22"/>
        </w:rPr>
        <w:t xml:space="preserve">W ramach pełnienia nadzoru autorskiego w trakcie realizacji </w:t>
      </w:r>
      <w:r w:rsidRPr="00622BB9">
        <w:rPr>
          <w:color w:val="000000"/>
          <w:sz w:val="22"/>
          <w:szCs w:val="22"/>
          <w:lang w:val="pl-PL"/>
        </w:rPr>
        <w:t>inwestycji</w:t>
      </w:r>
      <w:r w:rsidRPr="00622BB9">
        <w:rPr>
          <w:color w:val="000000"/>
          <w:sz w:val="22"/>
          <w:szCs w:val="22"/>
        </w:rPr>
        <w:t xml:space="preserve"> będą wykonywane czynności, obejmujące</w:t>
      </w:r>
      <w:r w:rsidRPr="00622BB9">
        <w:rPr>
          <w:color w:val="000000"/>
          <w:sz w:val="22"/>
          <w:szCs w:val="22"/>
          <w:lang w:val="pl-PL"/>
        </w:rPr>
        <w:t>, m.in.</w:t>
      </w:r>
      <w:r w:rsidRPr="00622BB9">
        <w:rPr>
          <w:color w:val="000000"/>
          <w:sz w:val="22"/>
          <w:szCs w:val="22"/>
        </w:rPr>
        <w:t>:</w:t>
      </w:r>
    </w:p>
    <w:p w14:paraId="7441026C"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aktywne uczestnictwo w przetargu na wybudowanie inwestycji poprzez udzielanie odpowiedzi w terminie do 3 dni roboczych (</w:t>
      </w:r>
      <w:r w:rsidR="00CF7AED">
        <w:rPr>
          <w:color w:val="000000"/>
          <w:sz w:val="22"/>
          <w:szCs w:val="22"/>
        </w:rPr>
        <w:t>przez dni robocze uważa się dni od poniedziałku do piątku z wyjątkiem Świąt i dni ustawowo wolnych od pracy</w:t>
      </w:r>
      <w:r w:rsidRPr="00622BB9">
        <w:rPr>
          <w:color w:val="000000"/>
          <w:sz w:val="22"/>
          <w:szCs w:val="22"/>
        </w:rPr>
        <w:t xml:space="preserve">) na wszystkie pytania oferentów zgłoszone drogą e-mail Jednostce Projektowej przez Zamawiającego, </w:t>
      </w:r>
    </w:p>
    <w:p w14:paraId="7D06D1E8"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regularną, osobistą obecność projektantów na ustalonych naradach koordynacyjnych na budowie oraz na każde żądanie Zamawiającego, </w:t>
      </w:r>
    </w:p>
    <w:p w14:paraId="09AFA80C"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stwierdzanie zgodności realizacji robót budowlanych z projektem budowlanym, przepisami techniczno-budowlanymi, normami oraz zapisami dokonanymi przez Jednostkę Projektową w dzienniku budowy, </w:t>
      </w:r>
    </w:p>
    <w:p w14:paraId="32CE8417"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lastRenderedPageBreak/>
        <w:t xml:space="preserve">bieżące doradzanie Wykonawcy robót za pośrednictwem Zamawiającego we wszystkich sprawach związanych z realizacją przedmiotowej inwestycji, w tym: </w:t>
      </w:r>
    </w:p>
    <w:p w14:paraId="37AE34E2" w14:textId="77777777" w:rsidR="005E0408" w:rsidRPr="00622BB9" w:rsidRDefault="005E0408" w:rsidP="00866E65">
      <w:pPr>
        <w:pStyle w:val="Bezodstpw"/>
        <w:numPr>
          <w:ilvl w:val="0"/>
          <w:numId w:val="3"/>
        </w:numPr>
        <w:ind w:left="709" w:hanging="709"/>
        <w:jc w:val="both"/>
        <w:rPr>
          <w:rFonts w:ascii="Times New Roman" w:hAnsi="Times New Roman" w:cs="Times New Roman"/>
          <w:color w:val="000000"/>
        </w:rPr>
      </w:pPr>
      <w:r w:rsidRPr="00622BB9">
        <w:rPr>
          <w:rFonts w:ascii="Times New Roman" w:hAnsi="Times New Roman" w:cs="Times New Roman"/>
          <w:color w:val="000000"/>
        </w:rPr>
        <w:t>wyjaśnianie wątpliwości dotyczących rozwiązań przyjętych w Projekcie budowlanym</w:t>
      </w:r>
      <w:r w:rsidR="00866E65">
        <w:rPr>
          <w:rFonts w:ascii="Times New Roman" w:hAnsi="Times New Roman" w:cs="Times New Roman"/>
          <w:color w:val="000000"/>
        </w:rPr>
        <w:t xml:space="preserve"> i Projekcie</w:t>
      </w:r>
      <w:r w:rsidR="00834E03">
        <w:rPr>
          <w:rFonts w:ascii="Times New Roman" w:hAnsi="Times New Roman" w:cs="Times New Roman"/>
          <w:color w:val="000000"/>
        </w:rPr>
        <w:t xml:space="preserve"> </w:t>
      </w:r>
      <w:r w:rsidRPr="00622BB9">
        <w:rPr>
          <w:rFonts w:ascii="Times New Roman" w:hAnsi="Times New Roman" w:cs="Times New Roman"/>
          <w:color w:val="000000"/>
        </w:rPr>
        <w:t xml:space="preserve">wykonawczym, </w:t>
      </w:r>
    </w:p>
    <w:p w14:paraId="312F835E" w14:textId="77777777" w:rsidR="005E0408" w:rsidRPr="00622BB9" w:rsidRDefault="005E0408" w:rsidP="00F51BDA">
      <w:pPr>
        <w:pStyle w:val="Bezodstpw"/>
        <w:numPr>
          <w:ilvl w:val="0"/>
          <w:numId w:val="3"/>
        </w:numPr>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wyjaśnianie z Wykonawcą wątpliwości powstałych w trakcie realizacji robót, </w:t>
      </w:r>
    </w:p>
    <w:p w14:paraId="06CF68A5" w14:textId="77777777" w:rsidR="005E0408" w:rsidRPr="00622BB9" w:rsidRDefault="005E0408" w:rsidP="00F51BDA">
      <w:pPr>
        <w:pStyle w:val="Bezodstpw"/>
        <w:numPr>
          <w:ilvl w:val="0"/>
          <w:numId w:val="3"/>
        </w:numPr>
        <w:ind w:left="709" w:hanging="709"/>
        <w:jc w:val="both"/>
        <w:rPr>
          <w:rFonts w:ascii="Times New Roman" w:hAnsi="Times New Roman" w:cs="Times New Roman"/>
          <w:color w:val="000000"/>
        </w:rPr>
      </w:pPr>
      <w:r w:rsidRPr="00622BB9">
        <w:rPr>
          <w:rFonts w:ascii="Times New Roman" w:hAnsi="Times New Roman" w:cs="Times New Roman"/>
          <w:color w:val="000000"/>
        </w:rPr>
        <w:t>sporządzanie szkiców objaśniających rozwiązania projektowe, jeśli sytuacja na budowie będzie tego wymagała - wyjaśnień należy udzie</w:t>
      </w:r>
      <w:r w:rsidR="00426C82">
        <w:rPr>
          <w:rFonts w:ascii="Times New Roman" w:hAnsi="Times New Roman" w:cs="Times New Roman"/>
          <w:color w:val="000000"/>
        </w:rPr>
        <w:t>lić w terminie nie później niż 3</w:t>
      </w:r>
      <w:r w:rsidRPr="00622BB9">
        <w:rPr>
          <w:rFonts w:ascii="Times New Roman" w:hAnsi="Times New Roman" w:cs="Times New Roman"/>
          <w:color w:val="000000"/>
        </w:rPr>
        <w:t xml:space="preserve"> dni roboczych (od poniedziałku do piątku) od daty ich pisemnego zgłoszenia projektantowi lub w terminie uzgodnionym z Zamawiającym, </w:t>
      </w:r>
    </w:p>
    <w:p w14:paraId="5DEE3DF5"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uzgadnianie możliwości wprowadzenia rozwiązań zamiennych w stosunku do przewidzianych w projekcie, zgłoszonych przez Kierownika Budowy lub Inspektorów Nadzoru Inwestorskiego, koordynowanie wprowadzanych zmian w taki sposób, aby nie spowodowały istotnej zmiany zatwierdzonego projektu budowlanego, </w:t>
      </w:r>
    </w:p>
    <w:p w14:paraId="17CBCCCD"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udział w odbiorach technicznych, w odbiorach urzędowych na polecenie Zamawiającego, </w:t>
      </w:r>
    </w:p>
    <w:p w14:paraId="007CA46D"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niezwłoczne informowanie Zamawiającego i Wykonawcy robót budowlanych o wszelkich dostrzeżonych błędach w realizacji inwestycji, a w szczególności o powstałych w trakcie budowy rozbieżnościach z dokumentacją projektową, </w:t>
      </w:r>
    </w:p>
    <w:p w14:paraId="48BC95CE"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dokonywanie wpisów do dziennika budowy, </w:t>
      </w:r>
    </w:p>
    <w:p w14:paraId="05CBE020"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 xml:space="preserve">sporządzanie zapisów na rysunkach - dokumentacji projektowej dotyczących wprowadzanych zmian na budowie, </w:t>
      </w:r>
    </w:p>
    <w:p w14:paraId="7961D3DC" w14:textId="77777777" w:rsidR="005E0408" w:rsidRPr="00622BB9" w:rsidRDefault="005E0408" w:rsidP="00F51BDA">
      <w:pPr>
        <w:pStyle w:val="Styl"/>
        <w:numPr>
          <w:ilvl w:val="0"/>
          <w:numId w:val="2"/>
        </w:numPr>
        <w:shd w:val="clear" w:color="auto" w:fill="FDFFFE"/>
        <w:ind w:left="709" w:hanging="709"/>
        <w:jc w:val="both"/>
        <w:rPr>
          <w:color w:val="000000"/>
          <w:sz w:val="22"/>
          <w:szCs w:val="22"/>
        </w:rPr>
      </w:pPr>
      <w:r w:rsidRPr="00622BB9">
        <w:rPr>
          <w:color w:val="000000"/>
          <w:sz w:val="22"/>
          <w:szCs w:val="22"/>
        </w:rPr>
        <w:t>sporządzanie protokołów, notatek i/lub zapisów z ustaleń odbywających się koordynacji na potrzeby nadzoru autorskiego,</w:t>
      </w:r>
    </w:p>
    <w:p w14:paraId="39098D84" w14:textId="77777777" w:rsidR="00D318EF" w:rsidRPr="007141A7" w:rsidRDefault="005E0408" w:rsidP="007141A7">
      <w:pPr>
        <w:pStyle w:val="Styl"/>
        <w:numPr>
          <w:ilvl w:val="0"/>
          <w:numId w:val="2"/>
        </w:numPr>
        <w:shd w:val="clear" w:color="auto" w:fill="FDFFFE"/>
        <w:ind w:left="709" w:hanging="709"/>
        <w:jc w:val="both"/>
        <w:rPr>
          <w:color w:val="000000"/>
          <w:sz w:val="22"/>
          <w:szCs w:val="22"/>
        </w:rPr>
      </w:pPr>
      <w:r w:rsidRPr="00622BB9">
        <w:rPr>
          <w:color w:val="000000"/>
          <w:sz w:val="22"/>
          <w:szCs w:val="22"/>
        </w:rPr>
        <w:t>aktualizacja kosztorysów inwestorskich w terminie 14 dni od wystąpienia przez Zamawiającego z żądaniem.</w:t>
      </w:r>
    </w:p>
    <w:p w14:paraId="3E86DEB0" w14:textId="77777777" w:rsidR="00946A2E" w:rsidRPr="00622BB9" w:rsidRDefault="00A74502" w:rsidP="00DE53C0">
      <w:pPr>
        <w:numPr>
          <w:ilvl w:val="0"/>
          <w:numId w:val="16"/>
        </w:numPr>
        <w:suppressAutoHyphens/>
        <w:autoSpaceDE w:val="0"/>
        <w:spacing w:after="0" w:line="240" w:lineRule="auto"/>
        <w:ind w:left="709" w:hanging="709"/>
        <w:contextualSpacing/>
        <w:jc w:val="both"/>
        <w:rPr>
          <w:rFonts w:ascii="Times New Roman" w:hAnsi="Times New Roman" w:cs="Times New Roman"/>
          <w:b/>
          <w:bCs/>
          <w:color w:val="000000"/>
        </w:rPr>
      </w:pPr>
      <w:r w:rsidRPr="00622BB9">
        <w:rPr>
          <w:rFonts w:ascii="Times New Roman" w:hAnsi="Times New Roman" w:cs="Times New Roman"/>
          <w:b/>
          <w:bCs/>
          <w:color w:val="000000"/>
        </w:rPr>
        <w:t>WYMAGANIA ZAMAWIAJĄCEGO</w:t>
      </w:r>
    </w:p>
    <w:p w14:paraId="5719E8B1" w14:textId="77777777" w:rsidR="002F53A4" w:rsidRPr="0013236C" w:rsidRDefault="009F0B50" w:rsidP="00DE53C0">
      <w:pPr>
        <w:pStyle w:val="Akapitzlist"/>
        <w:numPr>
          <w:ilvl w:val="0"/>
          <w:numId w:val="17"/>
        </w:numPr>
        <w:suppressAutoHyphens/>
        <w:autoSpaceDE w:val="0"/>
        <w:spacing w:after="0" w:line="240" w:lineRule="auto"/>
        <w:ind w:left="709" w:hanging="709"/>
        <w:jc w:val="both"/>
        <w:rPr>
          <w:rFonts w:ascii="Times New Roman" w:hAnsi="Times New Roman" w:cs="Times New Roman"/>
          <w:b/>
          <w:bCs/>
          <w:color w:val="000000"/>
        </w:rPr>
      </w:pPr>
      <w:r>
        <w:rPr>
          <w:rFonts w:ascii="Times New Roman" w:hAnsi="Times New Roman" w:cs="Times New Roman"/>
          <w:b/>
          <w:color w:val="000000"/>
          <w:lang w:eastAsia="ar-SA"/>
        </w:rPr>
        <w:t>WYMAGANIA BRANŻOWE</w:t>
      </w:r>
    </w:p>
    <w:p w14:paraId="1800B794" w14:textId="77777777" w:rsidR="0013236C" w:rsidRPr="0013236C" w:rsidRDefault="0013236C" w:rsidP="0013236C">
      <w:pPr>
        <w:spacing w:after="0" w:line="240" w:lineRule="auto"/>
        <w:contextualSpacing/>
        <w:jc w:val="both"/>
        <w:rPr>
          <w:rFonts w:ascii="Times New Roman" w:hAnsi="Times New Roman" w:cs="Times New Roman"/>
          <w:color w:val="000000"/>
          <w:lang w:eastAsia="ar-SA"/>
        </w:rPr>
      </w:pPr>
      <w:r w:rsidRPr="0013236C">
        <w:rPr>
          <w:rFonts w:ascii="Times New Roman" w:hAnsi="Times New Roman" w:cs="Times New Roman"/>
          <w:color w:val="000000"/>
          <w:lang w:eastAsia="ar-SA"/>
        </w:rPr>
        <w:t>Zamawiający wymaga, aby opracowane dokumentacje projektowe tj. Projekty budowlane i wykonawcze uwzględniały etapową (częściową) realizację inwestycji, oraz żeby na ich postawie można byłoby ogłosić przetarg na roboty budowlane</w:t>
      </w:r>
      <w:r>
        <w:rPr>
          <w:rFonts w:ascii="Times New Roman" w:hAnsi="Times New Roman" w:cs="Times New Roman"/>
          <w:color w:val="000000"/>
          <w:lang w:eastAsia="ar-SA"/>
        </w:rPr>
        <w:t>.</w:t>
      </w:r>
      <w:r w:rsidR="00011121">
        <w:rPr>
          <w:rFonts w:ascii="Times New Roman" w:hAnsi="Times New Roman" w:cs="Times New Roman"/>
          <w:color w:val="000000"/>
          <w:lang w:eastAsia="ar-SA"/>
        </w:rPr>
        <w:t xml:space="preserve"> </w:t>
      </w:r>
    </w:p>
    <w:p w14:paraId="6E8F641B" w14:textId="77777777" w:rsidR="0087510D" w:rsidRDefault="00A74502" w:rsidP="00D318EF">
      <w:pPr>
        <w:spacing w:after="0" w:line="240" w:lineRule="auto"/>
        <w:contextualSpacing/>
        <w:jc w:val="both"/>
        <w:rPr>
          <w:rFonts w:ascii="Times New Roman" w:hAnsi="Times New Roman" w:cs="Times New Roman"/>
          <w:color w:val="000000"/>
          <w:lang w:eastAsia="ar-SA"/>
        </w:rPr>
      </w:pPr>
      <w:r w:rsidRPr="00622BB9">
        <w:rPr>
          <w:rFonts w:ascii="Times New Roman" w:hAnsi="Times New Roman" w:cs="Times New Roman"/>
          <w:color w:val="000000"/>
          <w:lang w:eastAsia="ar-SA"/>
        </w:rPr>
        <w:t xml:space="preserve">Każdy budynek oraz teren wokół niego musi być wyposażony we wszystkie instalacje niezbędne do ich prawidłowego funkcjonowania. </w:t>
      </w:r>
    </w:p>
    <w:p w14:paraId="0E005A9F" w14:textId="77777777" w:rsidR="002F53A4" w:rsidRPr="00622BB9" w:rsidRDefault="00A74502" w:rsidP="00D318EF">
      <w:pPr>
        <w:spacing w:after="0" w:line="240" w:lineRule="auto"/>
        <w:contextualSpacing/>
        <w:jc w:val="both"/>
        <w:rPr>
          <w:rFonts w:ascii="Times New Roman" w:hAnsi="Times New Roman" w:cs="Times New Roman"/>
          <w:color w:val="000000"/>
          <w:lang w:eastAsia="ar-SA"/>
        </w:rPr>
      </w:pPr>
      <w:r w:rsidRPr="00622BB9">
        <w:rPr>
          <w:rFonts w:ascii="Times New Roman" w:hAnsi="Times New Roman" w:cs="Times New Roman"/>
          <w:color w:val="000000"/>
          <w:lang w:eastAsia="ar-SA"/>
        </w:rPr>
        <w:t>Dodatkowo Zamawiający  wymaga spełnienia wytycznych w poszczególnych branżach:</w:t>
      </w:r>
    </w:p>
    <w:p w14:paraId="3EA12E26" w14:textId="77777777" w:rsidR="001B1496" w:rsidRPr="00622BB9" w:rsidRDefault="001B1496" w:rsidP="00DE53C0">
      <w:pPr>
        <w:pStyle w:val="Akapitzlist"/>
        <w:numPr>
          <w:ilvl w:val="0"/>
          <w:numId w:val="18"/>
        </w:numPr>
        <w:suppressAutoHyphens/>
        <w:autoSpaceDE w:val="0"/>
        <w:spacing w:after="0" w:line="240" w:lineRule="auto"/>
        <w:ind w:left="709" w:hanging="709"/>
        <w:jc w:val="both"/>
        <w:rPr>
          <w:rFonts w:ascii="Times New Roman" w:hAnsi="Times New Roman" w:cs="Times New Roman"/>
          <w:b/>
          <w:vanish/>
          <w:color w:val="FF0000"/>
          <w:lang w:eastAsia="zh-CN"/>
        </w:rPr>
      </w:pPr>
    </w:p>
    <w:p w14:paraId="48743DF9" w14:textId="77777777" w:rsidR="001B1496" w:rsidRPr="00622BB9" w:rsidRDefault="001B1496" w:rsidP="00DE53C0">
      <w:pPr>
        <w:pStyle w:val="Akapitzlist"/>
        <w:numPr>
          <w:ilvl w:val="0"/>
          <w:numId w:val="18"/>
        </w:numPr>
        <w:suppressAutoHyphens/>
        <w:autoSpaceDE w:val="0"/>
        <w:spacing w:after="0" w:line="240" w:lineRule="auto"/>
        <w:ind w:left="709" w:hanging="709"/>
        <w:jc w:val="both"/>
        <w:rPr>
          <w:rFonts w:ascii="Times New Roman" w:hAnsi="Times New Roman" w:cs="Times New Roman"/>
          <w:b/>
          <w:vanish/>
          <w:color w:val="FF0000"/>
          <w:lang w:eastAsia="zh-CN"/>
        </w:rPr>
      </w:pPr>
    </w:p>
    <w:p w14:paraId="2E7A4EF4" w14:textId="77777777" w:rsidR="001B1496" w:rsidRPr="00622BB9" w:rsidRDefault="001B1496" w:rsidP="00DE53C0">
      <w:pPr>
        <w:pStyle w:val="Akapitzlist"/>
        <w:numPr>
          <w:ilvl w:val="0"/>
          <w:numId w:val="18"/>
        </w:numPr>
        <w:suppressAutoHyphens/>
        <w:autoSpaceDE w:val="0"/>
        <w:spacing w:after="0" w:line="240" w:lineRule="auto"/>
        <w:ind w:left="709" w:hanging="709"/>
        <w:jc w:val="both"/>
        <w:rPr>
          <w:rFonts w:ascii="Times New Roman" w:hAnsi="Times New Roman" w:cs="Times New Roman"/>
          <w:b/>
          <w:vanish/>
          <w:color w:val="FF0000"/>
          <w:lang w:eastAsia="zh-CN"/>
        </w:rPr>
      </w:pPr>
    </w:p>
    <w:p w14:paraId="2533A3C9" w14:textId="77777777" w:rsidR="001B1496" w:rsidRPr="00622BB9" w:rsidRDefault="001B1496" w:rsidP="00DE53C0">
      <w:pPr>
        <w:pStyle w:val="Akapitzlist"/>
        <w:numPr>
          <w:ilvl w:val="0"/>
          <w:numId w:val="18"/>
        </w:numPr>
        <w:suppressAutoHyphens/>
        <w:autoSpaceDE w:val="0"/>
        <w:spacing w:after="0" w:line="240" w:lineRule="auto"/>
        <w:ind w:left="709" w:hanging="709"/>
        <w:jc w:val="both"/>
        <w:rPr>
          <w:rFonts w:ascii="Times New Roman" w:hAnsi="Times New Roman" w:cs="Times New Roman"/>
          <w:b/>
          <w:vanish/>
          <w:color w:val="FF0000"/>
          <w:lang w:eastAsia="zh-CN"/>
        </w:rPr>
      </w:pPr>
    </w:p>
    <w:p w14:paraId="491F11E3" w14:textId="77777777" w:rsidR="001B1496" w:rsidRPr="00622BB9" w:rsidRDefault="001B1496" w:rsidP="00DE53C0">
      <w:pPr>
        <w:pStyle w:val="Akapitzlist"/>
        <w:numPr>
          <w:ilvl w:val="1"/>
          <w:numId w:val="18"/>
        </w:numPr>
        <w:suppressAutoHyphens/>
        <w:autoSpaceDE w:val="0"/>
        <w:spacing w:after="0" w:line="240" w:lineRule="auto"/>
        <w:ind w:left="709" w:hanging="709"/>
        <w:jc w:val="both"/>
        <w:rPr>
          <w:rFonts w:ascii="Times New Roman" w:hAnsi="Times New Roman" w:cs="Times New Roman"/>
          <w:b/>
          <w:vanish/>
          <w:color w:val="FF0000"/>
          <w:lang w:eastAsia="zh-CN"/>
        </w:rPr>
      </w:pPr>
    </w:p>
    <w:p w14:paraId="47FE1053" w14:textId="77777777" w:rsidR="002F53A4" w:rsidRPr="008F5FC1" w:rsidRDefault="00A74502" w:rsidP="00DE53C0">
      <w:pPr>
        <w:pStyle w:val="Akapitzlist"/>
        <w:numPr>
          <w:ilvl w:val="2"/>
          <w:numId w:val="18"/>
        </w:numPr>
        <w:suppressAutoHyphens/>
        <w:autoSpaceDE w:val="0"/>
        <w:spacing w:after="0" w:line="240" w:lineRule="auto"/>
        <w:ind w:left="709" w:hanging="709"/>
        <w:jc w:val="both"/>
        <w:rPr>
          <w:rFonts w:ascii="Times New Roman" w:hAnsi="Times New Roman" w:cs="Times New Roman"/>
          <w:b/>
          <w:lang w:eastAsia="zh-CN"/>
        </w:rPr>
      </w:pPr>
      <w:r w:rsidRPr="008F5FC1">
        <w:rPr>
          <w:rFonts w:ascii="Times New Roman" w:hAnsi="Times New Roman" w:cs="Times New Roman"/>
          <w:b/>
          <w:lang w:eastAsia="zh-CN"/>
        </w:rPr>
        <w:t>BRANŻA BUDOWLANA</w:t>
      </w:r>
    </w:p>
    <w:p w14:paraId="78C51857" w14:textId="77777777" w:rsidR="00E668BA" w:rsidRPr="008F5FC1" w:rsidRDefault="00E668BA"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W pomieszczeniach technicznych i sanitarnych glazurę należy projektować na pełną wysokość pomieszczenia,</w:t>
      </w:r>
    </w:p>
    <w:p w14:paraId="3C43B9CA" w14:textId="77777777" w:rsidR="00E668BA" w:rsidRPr="008F5FC1" w:rsidRDefault="00E668BA"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Ławy, ściany i stopy fundamentowe należy projektować jako monolityczne żelbetowe z betonu wodoszczelnego w klasie minimum W8.</w:t>
      </w:r>
    </w:p>
    <w:p w14:paraId="0D3B61B6" w14:textId="77777777" w:rsidR="00E668BA" w:rsidRPr="008F5FC1" w:rsidRDefault="00F35470"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Pr>
          <w:rFonts w:ascii="Times New Roman" w:hAnsi="Times New Roman" w:cs="Times New Roman"/>
        </w:rPr>
        <w:t>W przypadku</w:t>
      </w:r>
      <w:r w:rsidR="00E668BA" w:rsidRPr="008F5FC1">
        <w:rPr>
          <w:rFonts w:ascii="Times New Roman" w:hAnsi="Times New Roman" w:cs="Times New Roman"/>
        </w:rPr>
        <w:t xml:space="preserve"> dźwigów windowych</w:t>
      </w:r>
      <w:r>
        <w:rPr>
          <w:rFonts w:ascii="Times New Roman" w:hAnsi="Times New Roman" w:cs="Times New Roman"/>
        </w:rPr>
        <w:t xml:space="preserve">- </w:t>
      </w:r>
      <w:r w:rsidR="00E668BA" w:rsidRPr="008F5FC1">
        <w:rPr>
          <w:rFonts w:ascii="Times New Roman" w:hAnsi="Times New Roman" w:cs="Times New Roman"/>
        </w:rPr>
        <w:t xml:space="preserve"> muszą być wyposażone w udogodnienia dotyczące osób niepełnosprawnych typu powiadomienia głosowe itp., wykończenie kabiny dźwigów windowych: stal nierdzewna, </w:t>
      </w:r>
    </w:p>
    <w:p w14:paraId="3A20491A" w14:textId="77777777" w:rsidR="00E668BA" w:rsidRPr="008F5FC1" w:rsidRDefault="00E668BA"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Projekt musi uwzględnić wykonanie odbojników drzwiowych (ściennych lub podłogowych)  mocowanych mechanicznie we wszystkich  miejscach gdzie  klamka bądź inny element stolarki może uderzyć w ścianę bądź inne stałe elementy budynku.</w:t>
      </w:r>
    </w:p>
    <w:p w14:paraId="03A136F3" w14:textId="77777777" w:rsidR="00E668BA" w:rsidRPr="008F5FC1" w:rsidRDefault="00E668BA"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Balustrady schodów należ</w:t>
      </w:r>
      <w:r w:rsidR="0075636F">
        <w:rPr>
          <w:rFonts w:ascii="Times New Roman" w:hAnsi="Times New Roman" w:cs="Times New Roman"/>
        </w:rPr>
        <w:t>y wykonać jako elementy stalowe, nie wymagające konserwacji.</w:t>
      </w:r>
    </w:p>
    <w:p w14:paraId="5AC5CD36" w14:textId="77777777" w:rsidR="00E668BA" w:rsidRPr="008F5FC1" w:rsidRDefault="00E668BA"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Balustrady balkonów należ</w:t>
      </w:r>
      <w:r w:rsidR="0075636F">
        <w:rPr>
          <w:rFonts w:ascii="Times New Roman" w:hAnsi="Times New Roman" w:cs="Times New Roman"/>
        </w:rPr>
        <w:t>y wykonać jako elementy stalowe, nie wymagające konserwacji.</w:t>
      </w:r>
    </w:p>
    <w:p w14:paraId="715E6EA6" w14:textId="77777777" w:rsidR="00E668BA" w:rsidRPr="008F5FC1" w:rsidRDefault="00652107"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Należy przeanalizować</w:t>
      </w:r>
      <w:r w:rsidR="00E668BA" w:rsidRPr="008F5FC1">
        <w:rPr>
          <w:rFonts w:ascii="Times New Roman" w:hAnsi="Times New Roman" w:cs="Times New Roman"/>
        </w:rPr>
        <w:t xml:space="preserve"> kierunki otwierania drzwi w </w:t>
      </w:r>
      <w:r w:rsidR="00F10B53">
        <w:rPr>
          <w:rFonts w:ascii="Times New Roman" w:hAnsi="Times New Roman" w:cs="Times New Roman"/>
        </w:rPr>
        <w:t>pomieszczeniach</w:t>
      </w:r>
      <w:r w:rsidR="00E668BA" w:rsidRPr="008F5FC1">
        <w:rPr>
          <w:rFonts w:ascii="Times New Roman" w:hAnsi="Times New Roman" w:cs="Times New Roman"/>
        </w:rPr>
        <w:t xml:space="preserve"> i  zaprojektować w sposób funkcjonalny.</w:t>
      </w:r>
    </w:p>
    <w:p w14:paraId="4EC7D4EF" w14:textId="77777777" w:rsidR="0087510D" w:rsidRDefault="0087510D"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sidRPr="008F5FC1">
        <w:rPr>
          <w:rFonts w:ascii="Times New Roman" w:hAnsi="Times New Roman" w:cs="Times New Roman"/>
        </w:rPr>
        <w:t xml:space="preserve">Należy zmienić konstrukcje pod zieleń </w:t>
      </w:r>
      <w:r w:rsidRPr="0087510D">
        <w:rPr>
          <w:rFonts w:ascii="Times New Roman" w:hAnsi="Times New Roman" w:cs="Times New Roman"/>
        </w:rPr>
        <w:t>na elewacji na bardziej ekonomiczną.</w:t>
      </w:r>
    </w:p>
    <w:p w14:paraId="6340ADC3" w14:textId="77777777" w:rsidR="00F479C2" w:rsidRDefault="0087510D"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Pr>
          <w:rFonts w:ascii="Times New Roman" w:hAnsi="Times New Roman" w:cs="Times New Roman"/>
        </w:rPr>
        <w:t>Wybór materiałów wykończeniowych ustalany będzie na etapie projektowania.</w:t>
      </w:r>
    </w:p>
    <w:p w14:paraId="435702FB" w14:textId="77777777" w:rsidR="0046579D" w:rsidRPr="0046579D" w:rsidRDefault="0046579D"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Pr>
          <w:rFonts w:ascii="Times New Roman" w:hAnsi="Times New Roman" w:cs="Times New Roman"/>
        </w:rPr>
        <w:t>W pomieszczeniach budynku administracyjnego B1 oraz Sali konferencyjnej należy przewidzieć rolety sterowane; w pozostałych pomieszczeniach rolety mechaniczne.</w:t>
      </w:r>
    </w:p>
    <w:p w14:paraId="7C1A3BA9" w14:textId="77777777" w:rsidR="0087510D" w:rsidRDefault="0087510D" w:rsidP="00DE53C0">
      <w:pPr>
        <w:pStyle w:val="Akapitzlist"/>
        <w:numPr>
          <w:ilvl w:val="0"/>
          <w:numId w:val="32"/>
        </w:numPr>
        <w:spacing w:after="0" w:line="240" w:lineRule="auto"/>
        <w:ind w:left="357" w:hanging="357"/>
        <w:contextualSpacing w:val="0"/>
        <w:jc w:val="both"/>
        <w:rPr>
          <w:rFonts w:ascii="Times New Roman" w:hAnsi="Times New Roman" w:cs="Times New Roman"/>
        </w:rPr>
      </w:pPr>
      <w:r>
        <w:rPr>
          <w:rFonts w:ascii="Times New Roman" w:hAnsi="Times New Roman" w:cs="Times New Roman"/>
        </w:rPr>
        <w:t>Trybuny:</w:t>
      </w:r>
    </w:p>
    <w:p w14:paraId="156FB27D" w14:textId="77777777" w:rsidR="0087510D" w:rsidRPr="0046579D" w:rsidRDefault="0087510D" w:rsidP="0046579D">
      <w:pPr>
        <w:spacing w:after="0" w:line="240" w:lineRule="auto"/>
        <w:jc w:val="both"/>
        <w:rPr>
          <w:rFonts w:ascii="Times New Roman" w:hAnsi="Times New Roman" w:cs="Times New Roman"/>
        </w:rPr>
      </w:pPr>
      <w:r w:rsidRPr="0046579D">
        <w:rPr>
          <w:rFonts w:ascii="Times New Roman" w:hAnsi="Times New Roman" w:cs="Times New Roman"/>
        </w:rPr>
        <w:t>- obecne trybuny do zdemontowania i przekazania do Użytkownika</w:t>
      </w:r>
    </w:p>
    <w:p w14:paraId="791F350E" w14:textId="77777777" w:rsidR="0087510D" w:rsidRPr="0046579D" w:rsidRDefault="0087510D" w:rsidP="0046579D">
      <w:pPr>
        <w:spacing w:after="0" w:line="240" w:lineRule="auto"/>
        <w:jc w:val="both"/>
        <w:rPr>
          <w:rFonts w:ascii="Times New Roman" w:hAnsi="Times New Roman" w:cs="Times New Roman"/>
        </w:rPr>
      </w:pPr>
      <w:r w:rsidRPr="0046579D">
        <w:rPr>
          <w:rFonts w:ascii="Times New Roman" w:hAnsi="Times New Roman" w:cs="Times New Roman"/>
        </w:rPr>
        <w:t>- liczba trybun max na 900 miejsc</w:t>
      </w:r>
    </w:p>
    <w:p w14:paraId="3D435D83" w14:textId="77777777" w:rsidR="00291B7D" w:rsidRPr="0046579D" w:rsidRDefault="0087510D" w:rsidP="0046579D">
      <w:pPr>
        <w:spacing w:after="0" w:line="240" w:lineRule="auto"/>
        <w:jc w:val="both"/>
        <w:rPr>
          <w:rFonts w:ascii="Times New Roman" w:hAnsi="Times New Roman" w:cs="Times New Roman"/>
        </w:rPr>
      </w:pPr>
      <w:r w:rsidRPr="0046579D">
        <w:rPr>
          <w:rFonts w:ascii="Times New Roman" w:hAnsi="Times New Roman" w:cs="Times New Roman"/>
        </w:rPr>
        <w:t>-  WO-03 w kolorze czerwonym.</w:t>
      </w:r>
    </w:p>
    <w:p w14:paraId="5C673524" w14:textId="77777777" w:rsidR="001B1496" w:rsidRPr="00622BB9" w:rsidRDefault="001B1496" w:rsidP="00DE53C0">
      <w:pPr>
        <w:pStyle w:val="Akapitzlist"/>
        <w:numPr>
          <w:ilvl w:val="0"/>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7E6E9C03" w14:textId="77777777" w:rsidR="001B1496" w:rsidRPr="00622BB9" w:rsidRDefault="001B1496" w:rsidP="00DE53C0">
      <w:pPr>
        <w:pStyle w:val="Akapitzlist"/>
        <w:numPr>
          <w:ilvl w:val="0"/>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74641B8B" w14:textId="77777777" w:rsidR="001B1496" w:rsidRPr="00622BB9" w:rsidRDefault="001B1496" w:rsidP="00DE53C0">
      <w:pPr>
        <w:pStyle w:val="Akapitzlist"/>
        <w:numPr>
          <w:ilvl w:val="0"/>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3F819876" w14:textId="77777777" w:rsidR="001B1496" w:rsidRPr="00622BB9" w:rsidRDefault="001B1496" w:rsidP="00DE53C0">
      <w:pPr>
        <w:pStyle w:val="Akapitzlist"/>
        <w:numPr>
          <w:ilvl w:val="0"/>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69C2AF2C" w14:textId="77777777" w:rsidR="001B1496" w:rsidRPr="00622BB9" w:rsidRDefault="001B1496" w:rsidP="00DE53C0">
      <w:pPr>
        <w:pStyle w:val="Akapitzlist"/>
        <w:numPr>
          <w:ilvl w:val="1"/>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6CC70FB0" w14:textId="77777777" w:rsidR="001B1496" w:rsidRPr="00622BB9" w:rsidRDefault="001B1496" w:rsidP="00DE53C0">
      <w:pPr>
        <w:pStyle w:val="Akapitzlist"/>
        <w:numPr>
          <w:ilvl w:val="2"/>
          <w:numId w:val="19"/>
        </w:numPr>
        <w:suppressAutoHyphens/>
        <w:autoSpaceDE w:val="0"/>
        <w:spacing w:after="0" w:line="240" w:lineRule="auto"/>
        <w:ind w:left="709" w:hanging="709"/>
        <w:jc w:val="both"/>
        <w:rPr>
          <w:rFonts w:ascii="Times New Roman" w:hAnsi="Times New Roman" w:cs="Times New Roman"/>
          <w:b/>
          <w:vanish/>
          <w:color w:val="FF0000"/>
          <w:lang w:eastAsia="zh-CN"/>
        </w:rPr>
      </w:pPr>
    </w:p>
    <w:p w14:paraId="2BB1B193" w14:textId="77777777" w:rsidR="002F53A4" w:rsidRPr="008F5FC1" w:rsidRDefault="00531855" w:rsidP="00DE53C0">
      <w:pPr>
        <w:pStyle w:val="Akapitzlist"/>
        <w:numPr>
          <w:ilvl w:val="2"/>
          <w:numId w:val="19"/>
        </w:numPr>
        <w:suppressAutoHyphens/>
        <w:autoSpaceDE w:val="0"/>
        <w:spacing w:after="0" w:line="240" w:lineRule="auto"/>
        <w:ind w:left="709" w:hanging="709"/>
        <w:jc w:val="both"/>
        <w:rPr>
          <w:rFonts w:ascii="Times New Roman" w:hAnsi="Times New Roman" w:cs="Times New Roman"/>
          <w:b/>
          <w:lang w:eastAsia="zh-CN"/>
        </w:rPr>
      </w:pPr>
      <w:r w:rsidRPr="008F5FC1">
        <w:rPr>
          <w:rFonts w:ascii="Times New Roman" w:hAnsi="Times New Roman" w:cs="Times New Roman"/>
          <w:b/>
          <w:lang w:eastAsia="zh-CN"/>
        </w:rPr>
        <w:t>BRANŻA SANITARNA</w:t>
      </w:r>
      <w:r w:rsidR="00592B45" w:rsidRPr="008F5FC1">
        <w:rPr>
          <w:rFonts w:ascii="Times New Roman" w:hAnsi="Times New Roman" w:cs="Times New Roman"/>
          <w:b/>
          <w:lang w:eastAsia="zh-CN"/>
        </w:rPr>
        <w:t>:</w:t>
      </w:r>
    </w:p>
    <w:p w14:paraId="5AF617C3" w14:textId="77777777" w:rsidR="009A45AE" w:rsidRPr="0015364E" w:rsidRDefault="009A45AE" w:rsidP="0015364E">
      <w:pPr>
        <w:spacing w:after="0" w:line="240" w:lineRule="auto"/>
        <w:contextualSpacing/>
        <w:jc w:val="both"/>
        <w:rPr>
          <w:rFonts w:ascii="Times New Roman" w:hAnsi="Times New Roman" w:cs="Times New Roman"/>
          <w:color w:val="000000"/>
          <w:lang w:eastAsia="ar-SA"/>
        </w:rPr>
      </w:pPr>
      <w:r w:rsidRPr="001C2D5A">
        <w:rPr>
          <w:rFonts w:ascii="Times New Roman" w:hAnsi="Times New Roman" w:cs="Times New Roman"/>
          <w:b/>
          <w:color w:val="000000"/>
          <w:lang w:eastAsia="ar-SA"/>
        </w:rPr>
        <w:t>4.1.2.1.</w:t>
      </w:r>
      <w:r w:rsidRPr="0015364E">
        <w:rPr>
          <w:rFonts w:ascii="Times New Roman" w:hAnsi="Times New Roman" w:cs="Times New Roman"/>
          <w:color w:val="000000"/>
          <w:lang w:eastAsia="ar-SA"/>
        </w:rPr>
        <w:t xml:space="preserve"> Projektowane obiekty powinny być zaprojektowane z myślą o 40-letnim użytkowaniu przy zachowaniu wysokiej efektywności energetycznej i niskoemisyjności. Należy ponownie zweryfikowa</w:t>
      </w:r>
      <w:r w:rsidR="00A46463">
        <w:rPr>
          <w:rFonts w:ascii="Times New Roman" w:hAnsi="Times New Roman" w:cs="Times New Roman"/>
          <w:color w:val="000000"/>
          <w:lang w:eastAsia="ar-SA"/>
        </w:rPr>
        <w:t xml:space="preserve">ć </w:t>
      </w:r>
      <w:r w:rsidR="006D3EE4" w:rsidRPr="0015364E">
        <w:rPr>
          <w:rFonts w:ascii="Times New Roman" w:hAnsi="Times New Roman" w:cs="Times New Roman"/>
          <w:color w:val="000000"/>
          <w:lang w:eastAsia="ar-SA"/>
        </w:rPr>
        <w:t xml:space="preserve"> i poddać analizie</w:t>
      </w:r>
      <w:r w:rsidRPr="0015364E">
        <w:rPr>
          <w:rFonts w:ascii="Times New Roman" w:hAnsi="Times New Roman" w:cs="Times New Roman"/>
          <w:color w:val="000000"/>
          <w:lang w:eastAsia="ar-SA"/>
        </w:rPr>
        <w:t xml:space="preserve"> tradycyjne rozwiązania (kotłownie gazowe, grzejniki, nagrzewnice wodne) i rozważyć nowoczesne systemy: </w:t>
      </w:r>
    </w:p>
    <w:p w14:paraId="2DFA78FF" w14:textId="77777777" w:rsidR="0015364E" w:rsidRDefault="009A45AE" w:rsidP="00DE53C0">
      <w:pPr>
        <w:pStyle w:val="Akapitzlist"/>
        <w:numPr>
          <w:ilvl w:val="0"/>
          <w:numId w:val="29"/>
        </w:numPr>
        <w:spacing w:after="0" w:line="240" w:lineRule="auto"/>
        <w:jc w:val="both"/>
        <w:rPr>
          <w:rFonts w:ascii="Times New Roman" w:hAnsi="Times New Roman" w:cs="Times New Roman"/>
          <w:color w:val="000000"/>
          <w:lang w:eastAsia="ar-SA"/>
        </w:rPr>
      </w:pPr>
      <w:r w:rsidRPr="0015364E">
        <w:rPr>
          <w:rFonts w:ascii="Times New Roman" w:hAnsi="Times New Roman" w:cs="Times New Roman"/>
          <w:color w:val="000000"/>
          <w:lang w:eastAsia="ar-SA"/>
        </w:rPr>
        <w:t xml:space="preserve">pompa ciepła powietrzna wspomagana grzałka elektryczną lub z parownikiem   gruntowym - ogrzewanie niskoparametrowe 45/35 podłogowe lub z wykorzystaniem   konwektorów wentylatorowych </w:t>
      </w:r>
    </w:p>
    <w:p w14:paraId="7D008A5A" w14:textId="77777777" w:rsidR="0015364E" w:rsidRPr="00CB1EB4" w:rsidRDefault="009A45AE" w:rsidP="00CB1EB4">
      <w:pPr>
        <w:pStyle w:val="Akapitzlist"/>
        <w:numPr>
          <w:ilvl w:val="0"/>
          <w:numId w:val="29"/>
        </w:numPr>
        <w:spacing w:after="0" w:line="240" w:lineRule="auto"/>
        <w:jc w:val="both"/>
        <w:rPr>
          <w:rFonts w:ascii="Times New Roman" w:hAnsi="Times New Roman" w:cs="Times New Roman"/>
          <w:color w:val="000000"/>
          <w:lang w:eastAsia="ar-SA"/>
        </w:rPr>
      </w:pPr>
      <w:r w:rsidRPr="0015364E">
        <w:rPr>
          <w:rFonts w:ascii="Times New Roman" w:eastAsia="Calibri" w:hAnsi="Times New Roman" w:cs="Times New Roman"/>
        </w:rPr>
        <w:t>centrale wentylacyjne z pompą ciepła zintegrowana lub zewnętrzną</w:t>
      </w:r>
    </w:p>
    <w:p w14:paraId="18C895FC" w14:textId="77777777" w:rsidR="00CB1EB4" w:rsidRPr="001E675B" w:rsidRDefault="009A45AE" w:rsidP="00AA3380">
      <w:pPr>
        <w:spacing w:before="12" w:after="12" w:line="240" w:lineRule="auto"/>
        <w:ind w:left="284"/>
        <w:jc w:val="both"/>
        <w:rPr>
          <w:rFonts w:ascii="Times New Roman" w:hAnsi="Times New Roman" w:cs="Times New Roman"/>
          <w:color w:val="000000"/>
          <w:lang w:eastAsia="ar-SA"/>
        </w:rPr>
      </w:pPr>
      <w:r w:rsidRPr="001E675B">
        <w:rPr>
          <w:rFonts w:ascii="Times New Roman" w:hAnsi="Times New Roman" w:cs="Times New Roman"/>
          <w:color w:val="000000"/>
          <w:lang w:eastAsia="ar-SA"/>
        </w:rPr>
        <w:t>Zastosowanie powyższych rozwiązań powinno być wsparte po</w:t>
      </w:r>
      <w:r w:rsidR="0015364E" w:rsidRPr="001E675B">
        <w:rPr>
          <w:rFonts w:ascii="Times New Roman" w:hAnsi="Times New Roman" w:cs="Times New Roman"/>
          <w:color w:val="000000"/>
          <w:lang w:eastAsia="ar-SA"/>
        </w:rPr>
        <w:t xml:space="preserve">nadstandardową izolacją budynku </w:t>
      </w:r>
      <w:r w:rsidRPr="001E675B">
        <w:rPr>
          <w:rFonts w:ascii="Times New Roman" w:hAnsi="Times New Roman" w:cs="Times New Roman"/>
          <w:color w:val="000000"/>
          <w:lang w:eastAsia="ar-SA"/>
        </w:rPr>
        <w:t xml:space="preserve">oraz </w:t>
      </w:r>
      <w:proofErr w:type="spellStart"/>
      <w:r w:rsidRPr="001E675B">
        <w:rPr>
          <w:rFonts w:ascii="Times New Roman" w:hAnsi="Times New Roman" w:cs="Times New Roman"/>
          <w:color w:val="000000"/>
          <w:lang w:eastAsia="ar-SA"/>
        </w:rPr>
        <w:t>fotowoltaiką</w:t>
      </w:r>
      <w:proofErr w:type="spellEnd"/>
      <w:r w:rsidRPr="001E675B">
        <w:rPr>
          <w:rFonts w:ascii="Times New Roman" w:hAnsi="Times New Roman" w:cs="Times New Roman"/>
          <w:color w:val="000000"/>
          <w:lang w:eastAsia="ar-SA"/>
        </w:rPr>
        <w:t xml:space="preserve"> o znaczącej mocy.</w:t>
      </w:r>
    </w:p>
    <w:p w14:paraId="622E9E9D" w14:textId="77777777" w:rsidR="009A45AE" w:rsidRPr="005A08F8" w:rsidRDefault="009A45AE" w:rsidP="00DE53C0">
      <w:pPr>
        <w:pStyle w:val="Akapitzlist"/>
        <w:numPr>
          <w:ilvl w:val="3"/>
          <w:numId w:val="28"/>
        </w:numPr>
        <w:autoSpaceDN w:val="0"/>
        <w:spacing w:before="12" w:after="12" w:line="360" w:lineRule="auto"/>
        <w:jc w:val="both"/>
        <w:rPr>
          <w:rFonts w:ascii="Times New Roman" w:eastAsia="Calibri" w:hAnsi="Times New Roman"/>
          <w:b/>
        </w:rPr>
      </w:pPr>
      <w:r w:rsidRPr="005A08F8">
        <w:rPr>
          <w:rFonts w:ascii="Times New Roman" w:eastAsia="Calibri" w:hAnsi="Times New Roman"/>
          <w:b/>
        </w:rPr>
        <w:t xml:space="preserve">Instalacje </w:t>
      </w:r>
      <w:proofErr w:type="spellStart"/>
      <w:r w:rsidRPr="005A08F8">
        <w:rPr>
          <w:rFonts w:ascii="Times New Roman" w:eastAsia="Calibri" w:hAnsi="Times New Roman"/>
          <w:b/>
        </w:rPr>
        <w:t>wod</w:t>
      </w:r>
      <w:proofErr w:type="spellEnd"/>
      <w:r w:rsidRPr="005A08F8">
        <w:rPr>
          <w:rFonts w:ascii="Times New Roman" w:eastAsia="Calibri" w:hAnsi="Times New Roman"/>
          <w:b/>
        </w:rPr>
        <w:t>. –kan.</w:t>
      </w:r>
    </w:p>
    <w:p w14:paraId="3187E479" w14:textId="77777777" w:rsidR="009A45AE" w:rsidRPr="00A12FC5" w:rsidRDefault="009A45AE" w:rsidP="00DE53C0">
      <w:pPr>
        <w:pStyle w:val="Akapitzlist"/>
        <w:numPr>
          <w:ilvl w:val="0"/>
          <w:numId w:val="25"/>
        </w:numPr>
        <w:autoSpaceDN w:val="0"/>
        <w:spacing w:before="12" w:after="12" w:line="240" w:lineRule="auto"/>
        <w:ind w:left="1134" w:hanging="425"/>
        <w:contextualSpacing w:val="0"/>
        <w:jc w:val="both"/>
        <w:rPr>
          <w:rFonts w:ascii="Times New Roman" w:hAnsi="Times New Roman" w:cs="Times New Roman"/>
          <w:color w:val="000000"/>
          <w:lang w:eastAsia="ar-SA"/>
        </w:rPr>
      </w:pPr>
      <w:r w:rsidRPr="00A12FC5">
        <w:rPr>
          <w:rFonts w:ascii="Times New Roman" w:hAnsi="Times New Roman" w:cs="Times New Roman"/>
          <w:color w:val="000000"/>
          <w:lang w:eastAsia="ar-SA"/>
        </w:rPr>
        <w:t xml:space="preserve">Zamiast podgrzewaczy pojemnościowych  5 – 10 dm3/2,2 kW rozważyć podgrzewacze przepływowe ok. 3,5 kW połączone z </w:t>
      </w:r>
      <w:proofErr w:type="spellStart"/>
      <w:r w:rsidRPr="00A12FC5">
        <w:rPr>
          <w:rFonts w:ascii="Times New Roman" w:hAnsi="Times New Roman" w:cs="Times New Roman"/>
          <w:color w:val="000000"/>
          <w:lang w:eastAsia="ar-SA"/>
        </w:rPr>
        <w:t>perlatorami</w:t>
      </w:r>
      <w:proofErr w:type="spellEnd"/>
      <w:r w:rsidRPr="00A12FC5">
        <w:rPr>
          <w:rFonts w:ascii="Times New Roman" w:hAnsi="Times New Roman" w:cs="Times New Roman"/>
          <w:color w:val="000000"/>
          <w:lang w:eastAsia="ar-SA"/>
        </w:rPr>
        <w:t xml:space="preserve"> </w:t>
      </w:r>
      <w:proofErr w:type="spellStart"/>
      <w:r w:rsidRPr="00A12FC5">
        <w:rPr>
          <w:rFonts w:ascii="Times New Roman" w:hAnsi="Times New Roman" w:cs="Times New Roman"/>
          <w:color w:val="000000"/>
          <w:lang w:eastAsia="ar-SA"/>
        </w:rPr>
        <w:t>niskoprzepływowymi</w:t>
      </w:r>
      <w:proofErr w:type="spellEnd"/>
      <w:r w:rsidRPr="00A12FC5">
        <w:rPr>
          <w:rFonts w:ascii="Times New Roman" w:hAnsi="Times New Roman" w:cs="Times New Roman"/>
          <w:color w:val="000000"/>
          <w:lang w:eastAsia="ar-SA"/>
        </w:rPr>
        <w:t>- eliminacja strat dobowych</w:t>
      </w:r>
    </w:p>
    <w:p w14:paraId="4554BDF7" w14:textId="77777777" w:rsidR="009A45AE" w:rsidRDefault="009A45AE" w:rsidP="00DE53C0">
      <w:pPr>
        <w:pStyle w:val="Akapitzlist"/>
        <w:numPr>
          <w:ilvl w:val="0"/>
          <w:numId w:val="25"/>
        </w:numPr>
        <w:autoSpaceDN w:val="0"/>
        <w:spacing w:before="12" w:after="12" w:line="240" w:lineRule="auto"/>
        <w:ind w:left="1134" w:hanging="425"/>
        <w:contextualSpacing w:val="0"/>
        <w:jc w:val="both"/>
      </w:pPr>
      <w:r>
        <w:rPr>
          <w:rFonts w:ascii="Times New Roman" w:eastAsia="Calibri" w:hAnsi="Times New Roman"/>
        </w:rPr>
        <w:t>W budynku 3 pom 03 i 04 zamiast 2 podgrzewaczy pojemnościowych z grzałkami rezystancyjnymi zastosować 1 o większej pojemności  (zainstalowany np. pod schodami), z pompą ciepła zasilaną odpadowym powietrzem z instalacji wywiewnej łazienek i WC. Natryski z armaturą czasową o wypływie nie większym niż 6 dm3/min. Należy rozważyć dodanie umywalek w tych pomieszczeniach.</w:t>
      </w:r>
    </w:p>
    <w:p w14:paraId="5F08758F" w14:textId="77777777" w:rsidR="009A45AE" w:rsidRDefault="009A45AE" w:rsidP="00DE53C0">
      <w:pPr>
        <w:pStyle w:val="Akapitzlist"/>
        <w:numPr>
          <w:ilvl w:val="0"/>
          <w:numId w:val="25"/>
        </w:numPr>
        <w:autoSpaceDN w:val="0"/>
        <w:spacing w:before="12" w:after="12" w:line="240" w:lineRule="auto"/>
        <w:ind w:left="1134" w:hanging="425"/>
        <w:contextualSpacing w:val="0"/>
        <w:jc w:val="both"/>
      </w:pPr>
      <w:r>
        <w:rPr>
          <w:rFonts w:ascii="Times New Roman" w:eastAsia="Calibri" w:hAnsi="Times New Roman"/>
        </w:rPr>
        <w:t xml:space="preserve"> W łazienkach szatni głównych w bud.2 rozważyć natryski </w:t>
      </w:r>
      <w:proofErr w:type="spellStart"/>
      <w:r>
        <w:rPr>
          <w:rFonts w:ascii="Times New Roman" w:eastAsia="Calibri" w:hAnsi="Times New Roman"/>
        </w:rPr>
        <w:t>bezbrodzikowe</w:t>
      </w:r>
      <w:proofErr w:type="spellEnd"/>
      <w:r>
        <w:rPr>
          <w:rFonts w:ascii="Times New Roman" w:eastAsia="Calibri" w:hAnsi="Times New Roman"/>
        </w:rPr>
        <w:t xml:space="preserve"> z armaturą czasową o wypływie nie większym niż 6 dm3/min, baterie umywalkowe także czasowe o wypływie nie większym niż 2,5 dm3/min.</w:t>
      </w:r>
    </w:p>
    <w:p w14:paraId="6292DE11" w14:textId="77777777" w:rsidR="009A45AE" w:rsidRDefault="009A45AE" w:rsidP="00DE53C0">
      <w:pPr>
        <w:pStyle w:val="Akapitzlist"/>
        <w:numPr>
          <w:ilvl w:val="0"/>
          <w:numId w:val="25"/>
        </w:numPr>
        <w:autoSpaceDN w:val="0"/>
        <w:spacing w:before="12" w:after="12" w:line="240" w:lineRule="auto"/>
        <w:ind w:left="1134" w:hanging="425"/>
        <w:contextualSpacing w:val="0"/>
        <w:jc w:val="both"/>
      </w:pPr>
      <w:r>
        <w:rPr>
          <w:rFonts w:ascii="Times New Roman" w:eastAsia="Calibri" w:hAnsi="Times New Roman"/>
        </w:rPr>
        <w:t xml:space="preserve">Należy urealnić wszystkie bilanse – wody, ścieków i ciepła do wyżej opisanej armatury </w:t>
      </w:r>
      <w:proofErr w:type="spellStart"/>
      <w:r>
        <w:rPr>
          <w:rFonts w:ascii="Times New Roman" w:eastAsia="Calibri" w:hAnsi="Times New Roman"/>
        </w:rPr>
        <w:t>wodooszczędnej</w:t>
      </w:r>
      <w:proofErr w:type="spellEnd"/>
      <w:r>
        <w:rPr>
          <w:rFonts w:ascii="Times New Roman" w:eastAsia="Calibri" w:hAnsi="Times New Roman"/>
        </w:rPr>
        <w:t xml:space="preserve">.  </w:t>
      </w:r>
    </w:p>
    <w:p w14:paraId="375E1A54" w14:textId="77777777" w:rsidR="009A45AE" w:rsidRPr="005A08F8" w:rsidRDefault="009A45AE" w:rsidP="00DE53C0">
      <w:pPr>
        <w:pStyle w:val="Akapitzlist"/>
        <w:numPr>
          <w:ilvl w:val="3"/>
          <w:numId w:val="28"/>
        </w:numPr>
        <w:autoSpaceDN w:val="0"/>
        <w:spacing w:before="12" w:after="12" w:line="360" w:lineRule="auto"/>
        <w:jc w:val="both"/>
        <w:rPr>
          <w:rFonts w:ascii="Times New Roman" w:eastAsia="Calibri" w:hAnsi="Times New Roman"/>
          <w:b/>
        </w:rPr>
      </w:pPr>
      <w:r w:rsidRPr="005A08F8">
        <w:rPr>
          <w:rFonts w:ascii="Times New Roman" w:eastAsia="Calibri" w:hAnsi="Times New Roman"/>
          <w:b/>
        </w:rPr>
        <w:t>Instalacje wentylacji</w:t>
      </w:r>
    </w:p>
    <w:p w14:paraId="3024CE6D" w14:textId="77777777" w:rsidR="009A45AE" w:rsidRDefault="009A45AE" w:rsidP="00DE53C0">
      <w:pPr>
        <w:pStyle w:val="Akapitzlist"/>
        <w:numPr>
          <w:ilvl w:val="0"/>
          <w:numId w:val="26"/>
        </w:numPr>
        <w:autoSpaceDN w:val="0"/>
        <w:spacing w:before="12" w:after="12" w:line="240" w:lineRule="auto"/>
        <w:ind w:left="1134" w:hanging="567"/>
        <w:contextualSpacing w:val="0"/>
        <w:jc w:val="both"/>
      </w:pPr>
      <w:r>
        <w:rPr>
          <w:rFonts w:ascii="Times New Roman" w:eastAsia="Calibri" w:hAnsi="Times New Roman"/>
        </w:rPr>
        <w:t>Należy dokonać szczegółowej analizy rentowności zastosowania gruntowych wymienników ciepła (zlokalizowanych np. pod budynkami) dla wszystkich lub niektórych zespołów wentylacyjnych. Tam, gdzie takowe GWC byłyby zastosowane byłoby zasadne wykorzystać centrale wentylacyjne z wymiennikami rekuperacyjnymi przeciwprądowymi, tam, gdzie nie należałoby wykorzystać wymienniki regeneracyjne. Wszystkie urządzenia wentylacyjne w wysokiej klasie energetycznej: silniki komutowane elektronicznie w klasie nie gorszej niż IE4, centrale o wysokiej skuteczności odzysku ciepła,  ze zintegrowanymi pompami ciepła bez nagrzewnic wodnych ani rezystancyjnych.</w:t>
      </w:r>
    </w:p>
    <w:p w14:paraId="0F0FF122" w14:textId="77777777" w:rsidR="009A45AE" w:rsidRDefault="009A45AE" w:rsidP="00DE53C0">
      <w:pPr>
        <w:pStyle w:val="Akapitzlist"/>
        <w:numPr>
          <w:ilvl w:val="0"/>
          <w:numId w:val="26"/>
        </w:numPr>
        <w:autoSpaceDN w:val="0"/>
        <w:spacing w:before="12" w:after="12" w:line="240" w:lineRule="auto"/>
        <w:ind w:left="1134" w:hanging="567"/>
        <w:contextualSpacing w:val="0"/>
        <w:jc w:val="both"/>
      </w:pPr>
      <w:r>
        <w:rPr>
          <w:rFonts w:ascii="Times New Roman" w:eastAsia="Calibri" w:hAnsi="Times New Roman"/>
        </w:rPr>
        <w:t xml:space="preserve">W budynku B1 warto rozważyć zastosowanie odrębnych central wentylacyjnych dla pomieszczeń 02 i 20, co </w:t>
      </w:r>
      <w:r w:rsidRPr="005A08F8">
        <w:rPr>
          <w:rFonts w:ascii="Times New Roman" w:eastAsia="Calibri" w:hAnsi="Times New Roman"/>
        </w:rPr>
        <w:t>poprawi precyzję regulacji i dostosowanie pracy do harmonogramu użytkowania.</w:t>
      </w:r>
    </w:p>
    <w:p w14:paraId="71A26E67" w14:textId="77777777" w:rsidR="00916651" w:rsidRPr="00916651" w:rsidRDefault="009A45AE" w:rsidP="00DE53C0">
      <w:pPr>
        <w:pStyle w:val="Akapitzlist"/>
        <w:numPr>
          <w:ilvl w:val="0"/>
          <w:numId w:val="26"/>
        </w:numPr>
        <w:autoSpaceDN w:val="0"/>
        <w:spacing w:before="12" w:after="12" w:line="240" w:lineRule="auto"/>
        <w:ind w:left="1134" w:hanging="567"/>
        <w:contextualSpacing w:val="0"/>
        <w:jc w:val="both"/>
      </w:pPr>
      <w:r>
        <w:rPr>
          <w:rFonts w:ascii="Times New Roman" w:eastAsia="Calibri" w:hAnsi="Times New Roman"/>
        </w:rPr>
        <w:t>W budynku B3 warto rozważyć zastosowanie odrębnych central dla lokalu użytkowego – (przewidywany wynajem) oraz dla siłowni z zapleczem</w:t>
      </w:r>
    </w:p>
    <w:p w14:paraId="7F726970" w14:textId="77777777" w:rsidR="00916651" w:rsidRDefault="00916651" w:rsidP="00DE53C0">
      <w:pPr>
        <w:pStyle w:val="Akapitzlist"/>
        <w:numPr>
          <w:ilvl w:val="0"/>
          <w:numId w:val="26"/>
        </w:numPr>
        <w:autoSpaceDN w:val="0"/>
        <w:spacing w:before="12" w:after="12" w:line="240" w:lineRule="auto"/>
        <w:ind w:left="1134" w:hanging="567"/>
        <w:contextualSpacing w:val="0"/>
        <w:jc w:val="both"/>
      </w:pPr>
      <w:r w:rsidRPr="00916651">
        <w:rPr>
          <w:rFonts w:ascii="Times New Roman" w:hAnsi="Times New Roman" w:cs="Times New Roman"/>
          <w:lang w:eastAsia="zh-CN"/>
        </w:rPr>
        <w:t xml:space="preserve">Centrale wentylacyjne z możliwością ustalenia trybu pracy np. </w:t>
      </w:r>
      <w:proofErr w:type="spellStart"/>
      <w:r w:rsidRPr="00916651">
        <w:rPr>
          <w:rFonts w:ascii="Times New Roman" w:hAnsi="Times New Roman" w:cs="Times New Roman"/>
          <w:lang w:eastAsia="zh-CN"/>
        </w:rPr>
        <w:t>eco</w:t>
      </w:r>
      <w:proofErr w:type="spellEnd"/>
      <w:r w:rsidRPr="00916651">
        <w:rPr>
          <w:rFonts w:ascii="Times New Roman" w:hAnsi="Times New Roman" w:cs="Times New Roman"/>
          <w:lang w:eastAsia="zh-CN"/>
        </w:rPr>
        <w:t xml:space="preserve">, </w:t>
      </w:r>
      <w:proofErr w:type="spellStart"/>
      <w:r w:rsidRPr="00916651">
        <w:rPr>
          <w:rFonts w:ascii="Times New Roman" w:hAnsi="Times New Roman" w:cs="Times New Roman"/>
          <w:lang w:eastAsia="zh-CN"/>
        </w:rPr>
        <w:t>normal</w:t>
      </w:r>
      <w:proofErr w:type="spellEnd"/>
      <w:r w:rsidRPr="00916651">
        <w:rPr>
          <w:rFonts w:ascii="Times New Roman" w:hAnsi="Times New Roman" w:cs="Times New Roman"/>
          <w:lang w:eastAsia="zh-CN"/>
        </w:rPr>
        <w:t xml:space="preserve">, komfort jak również czasu – harmonogramu </w:t>
      </w:r>
    </w:p>
    <w:p w14:paraId="6343EFFC" w14:textId="77777777" w:rsidR="009A45AE" w:rsidRPr="001C2D5A" w:rsidRDefault="009A45AE" w:rsidP="00DE53C0">
      <w:pPr>
        <w:pStyle w:val="Akapitzlist"/>
        <w:numPr>
          <w:ilvl w:val="3"/>
          <w:numId w:val="28"/>
        </w:numPr>
        <w:autoSpaceDN w:val="0"/>
        <w:spacing w:before="12" w:after="12" w:line="360" w:lineRule="auto"/>
        <w:jc w:val="both"/>
        <w:rPr>
          <w:b/>
        </w:rPr>
      </w:pPr>
      <w:r w:rsidRPr="001C2D5A">
        <w:rPr>
          <w:rFonts w:ascii="Times New Roman" w:eastAsia="Calibri" w:hAnsi="Times New Roman"/>
          <w:b/>
        </w:rPr>
        <w:t xml:space="preserve">Instalacja c.o. i. źródło ciepła  </w:t>
      </w:r>
    </w:p>
    <w:p w14:paraId="405A91F4" w14:textId="77777777" w:rsidR="009A45AE" w:rsidRDefault="006D3EE4" w:rsidP="00DE53C0">
      <w:pPr>
        <w:pStyle w:val="Akapitzlist"/>
        <w:numPr>
          <w:ilvl w:val="0"/>
          <w:numId w:val="27"/>
        </w:numPr>
        <w:autoSpaceDN w:val="0"/>
        <w:spacing w:before="12" w:after="12" w:line="240" w:lineRule="auto"/>
        <w:ind w:left="709" w:hanging="425"/>
        <w:contextualSpacing w:val="0"/>
      </w:pPr>
      <w:r>
        <w:rPr>
          <w:rFonts w:ascii="Times New Roman" w:eastAsia="Calibri" w:hAnsi="Times New Roman"/>
        </w:rPr>
        <w:t xml:space="preserve">Jeśli z analizy, o której mowa w punkcie 4.1.2.1.wyniknie celowość zastosowania </w:t>
      </w:r>
      <w:r w:rsidR="009A45AE">
        <w:rPr>
          <w:rFonts w:ascii="Times New Roman" w:eastAsia="Calibri" w:hAnsi="Times New Roman"/>
        </w:rPr>
        <w:t xml:space="preserve">powietrznych pomp ciepła </w:t>
      </w:r>
      <w:r>
        <w:rPr>
          <w:rFonts w:ascii="Times New Roman" w:eastAsia="Calibri" w:hAnsi="Times New Roman"/>
        </w:rPr>
        <w:t xml:space="preserve">to poniżej punktu </w:t>
      </w:r>
      <w:proofErr w:type="spellStart"/>
      <w:r>
        <w:rPr>
          <w:rFonts w:ascii="Times New Roman" w:eastAsia="Calibri" w:hAnsi="Times New Roman"/>
        </w:rPr>
        <w:t>biwalentnego</w:t>
      </w:r>
      <w:proofErr w:type="spellEnd"/>
      <w:r>
        <w:rPr>
          <w:rFonts w:ascii="Times New Roman" w:eastAsia="Calibri" w:hAnsi="Times New Roman"/>
        </w:rPr>
        <w:t xml:space="preserve"> (ok. </w:t>
      </w:r>
      <w:r w:rsidR="009A45AE">
        <w:rPr>
          <w:rFonts w:ascii="Times New Roman" w:eastAsia="Calibri" w:hAnsi="Times New Roman"/>
        </w:rPr>
        <w:t xml:space="preserve">-5 - 10°C) wspomaganie grzałkami elektrycznymi. </w:t>
      </w:r>
      <w:r w:rsidRPr="005A08F8">
        <w:rPr>
          <w:rFonts w:ascii="Times New Roman" w:eastAsia="Calibri" w:hAnsi="Times New Roman"/>
        </w:rPr>
        <w:t>Dokonać analizy techniczno-ekonomicznej źródła ciepła wraz z uzasadnieniem, na podstawie którego Zamawiający i Użytkownik podejmą ostateczną decyzję. Wybrane źródło ciepła zostanie uwzględnione w dokumentacji projektowej.</w:t>
      </w:r>
    </w:p>
    <w:p w14:paraId="6D9E1DB2" w14:textId="77777777" w:rsidR="009A45AE" w:rsidRPr="007141A7" w:rsidRDefault="001C2D5A" w:rsidP="00DE53C0">
      <w:pPr>
        <w:pStyle w:val="Akapitzlist"/>
        <w:numPr>
          <w:ilvl w:val="0"/>
          <w:numId w:val="27"/>
        </w:numPr>
        <w:autoSpaceDN w:val="0"/>
        <w:spacing w:before="12" w:after="12" w:line="240" w:lineRule="auto"/>
        <w:ind w:left="709" w:hanging="425"/>
        <w:contextualSpacing w:val="0"/>
        <w:textAlignment w:val="baseline"/>
      </w:pPr>
      <w:r>
        <w:rPr>
          <w:rFonts w:ascii="Times New Roman" w:eastAsia="Calibri" w:hAnsi="Times New Roman"/>
        </w:rPr>
        <w:t>Na etapie opracowywanie dokumentacji projektowej zostanie uzgodnione</w:t>
      </w:r>
      <w:r w:rsidR="00D806C1">
        <w:rPr>
          <w:rFonts w:ascii="Times New Roman" w:eastAsia="Calibri" w:hAnsi="Times New Roman"/>
        </w:rPr>
        <w:t xml:space="preserve"> z Użytkownikiem oraz Zamawiającym,</w:t>
      </w:r>
      <w:r w:rsidR="009A45AE">
        <w:rPr>
          <w:rFonts w:ascii="Times New Roman" w:eastAsia="Calibri" w:hAnsi="Times New Roman"/>
        </w:rPr>
        <w:t xml:space="preserve"> które strefy mogą</w:t>
      </w:r>
      <w:r w:rsidR="006D3EE4">
        <w:rPr>
          <w:rFonts w:ascii="Times New Roman" w:eastAsia="Calibri" w:hAnsi="Times New Roman"/>
        </w:rPr>
        <w:t xml:space="preserve"> stanowić przedmiot najmu i tam </w:t>
      </w:r>
      <w:r>
        <w:rPr>
          <w:rFonts w:ascii="Times New Roman" w:eastAsia="Calibri" w:hAnsi="Times New Roman"/>
        </w:rPr>
        <w:t>zostaną zaprojektowane</w:t>
      </w:r>
      <w:r w:rsidR="009A45AE">
        <w:rPr>
          <w:rFonts w:ascii="Times New Roman" w:eastAsia="Calibri" w:hAnsi="Times New Roman"/>
        </w:rPr>
        <w:t xml:space="preserve"> podliczniki dla wszystkich mediów. </w:t>
      </w:r>
    </w:p>
    <w:p w14:paraId="65E6309F" w14:textId="77777777" w:rsidR="002F53A4" w:rsidRPr="00D806C1" w:rsidRDefault="00531855" w:rsidP="00DE53C0">
      <w:pPr>
        <w:pStyle w:val="Akapitzlist"/>
        <w:numPr>
          <w:ilvl w:val="2"/>
          <w:numId w:val="28"/>
        </w:numPr>
        <w:suppressAutoHyphens/>
        <w:autoSpaceDE w:val="0"/>
        <w:spacing w:after="0" w:line="240" w:lineRule="auto"/>
        <w:ind w:left="709" w:hanging="709"/>
        <w:jc w:val="both"/>
        <w:rPr>
          <w:rFonts w:ascii="Times New Roman" w:hAnsi="Times New Roman" w:cs="Times New Roman"/>
          <w:b/>
          <w:lang w:eastAsia="zh-CN"/>
        </w:rPr>
      </w:pPr>
      <w:r w:rsidRPr="00D806C1">
        <w:rPr>
          <w:rFonts w:ascii="Times New Roman" w:hAnsi="Times New Roman" w:cs="Times New Roman"/>
          <w:b/>
          <w:lang w:eastAsia="zh-CN"/>
        </w:rPr>
        <w:t>BRANŻA ELEKTRYCZNA I TELETECHNICZNA</w:t>
      </w:r>
      <w:r w:rsidR="00054689" w:rsidRPr="00D806C1">
        <w:rPr>
          <w:rFonts w:ascii="Times New Roman" w:hAnsi="Times New Roman" w:cs="Times New Roman"/>
          <w:b/>
          <w:lang w:eastAsia="zh-CN"/>
        </w:rPr>
        <w:t xml:space="preserve"> </w:t>
      </w:r>
    </w:p>
    <w:p w14:paraId="4AE42073" w14:textId="77777777" w:rsidR="00AA7C80" w:rsidRPr="007141A7" w:rsidRDefault="00AA7C80" w:rsidP="00DE53C0">
      <w:pPr>
        <w:pStyle w:val="Akapitzlist"/>
        <w:numPr>
          <w:ilvl w:val="0"/>
          <w:numId w:val="39"/>
        </w:numPr>
        <w:spacing w:after="0" w:line="240" w:lineRule="auto"/>
        <w:jc w:val="both"/>
        <w:rPr>
          <w:rFonts w:ascii="Times New Roman" w:hAnsi="Times New Roman" w:cs="Times New Roman"/>
          <w:b/>
        </w:rPr>
      </w:pPr>
      <w:r w:rsidRPr="007141A7">
        <w:rPr>
          <w:rFonts w:ascii="Times New Roman" w:hAnsi="Times New Roman" w:cs="Times New Roman"/>
          <w:b/>
        </w:rPr>
        <w:t>Projekt powinien zawiera</w:t>
      </w:r>
      <w:r w:rsidRPr="007141A7">
        <w:rPr>
          <w:rFonts w:ascii="Times New Roman" w:eastAsia="MS Mincho" w:hAnsi="Times New Roman" w:cs="Times New Roman"/>
          <w:b/>
        </w:rPr>
        <w:t>ć:</w:t>
      </w:r>
    </w:p>
    <w:p w14:paraId="2CBDA9B4"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plany zewnętrznych instalacji elektroenergetycznych i teletechnicznych,</w:t>
      </w:r>
    </w:p>
    <w:p w14:paraId="032434A3"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lastRenderedPageBreak/>
        <w:t>opis sposobu zasilania ze schematem blokowym</w:t>
      </w:r>
    </w:p>
    <w:p w14:paraId="1F040751"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zestawienie mocy i zapotrzebowania energii elektrycznej,</w:t>
      </w:r>
    </w:p>
    <w:p w14:paraId="78996772"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określenie systemów bezpieczeństwa i projektowanych instalacji wewnętrznych,</w:t>
      </w:r>
    </w:p>
    <w:p w14:paraId="30227A06"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uzgodnienia dostaw energii elektrycznej,</w:t>
      </w:r>
    </w:p>
    <w:p w14:paraId="35B00A87" w14:textId="77777777" w:rsidR="00AA7C80"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ustalenia zespołu uzgadniania dokumentacji (ZUD), potwierdzające bezkolizyjne usytuowanie obiektów projektowanych i urządzeń podziemnych związanych z inwestycją,</w:t>
      </w:r>
    </w:p>
    <w:p w14:paraId="3D90A86C" w14:textId="77777777" w:rsidR="00F0404E" w:rsidRPr="00F7163A" w:rsidRDefault="00AA7C80"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uzgodnienia branżowe, BHP, przeciwpożarowe i innych specjalistów w zależności od potrzeb.</w:t>
      </w:r>
    </w:p>
    <w:p w14:paraId="719A06BB" w14:textId="77777777" w:rsidR="00AA7C80" w:rsidRPr="00F7163A" w:rsidRDefault="00B66BED" w:rsidP="00DE53C0">
      <w:pPr>
        <w:pStyle w:val="Akapitzlist"/>
        <w:numPr>
          <w:ilvl w:val="0"/>
          <w:numId w:val="38"/>
        </w:numPr>
        <w:spacing w:after="0" w:line="240" w:lineRule="auto"/>
        <w:ind w:left="1276" w:hanging="567"/>
        <w:jc w:val="both"/>
        <w:rPr>
          <w:rFonts w:ascii="Times New Roman" w:hAnsi="Times New Roman" w:cs="Times New Roman"/>
        </w:rPr>
      </w:pPr>
      <w:r w:rsidRPr="00F7163A">
        <w:rPr>
          <w:rFonts w:ascii="Times New Roman" w:hAnsi="Times New Roman" w:cs="Times New Roman"/>
        </w:rPr>
        <w:t>o</w:t>
      </w:r>
      <w:r w:rsidR="00382643" w:rsidRPr="00F7163A">
        <w:rPr>
          <w:rFonts w:ascii="Times New Roman" w:hAnsi="Times New Roman" w:cs="Times New Roman"/>
        </w:rPr>
        <w:t>pis wszystkich niezbędnych parametrów elektrycznych potrzebnych</w:t>
      </w:r>
      <w:r w:rsidR="00AA7C80" w:rsidRPr="00F7163A">
        <w:rPr>
          <w:rFonts w:ascii="Times New Roman" w:hAnsi="Times New Roman" w:cs="Times New Roman"/>
        </w:rPr>
        <w:t xml:space="preserve"> do zaprojektowania w prawidłowy sposób zasil</w:t>
      </w:r>
      <w:r w:rsidR="00F0404E" w:rsidRPr="00F7163A">
        <w:rPr>
          <w:rFonts w:ascii="Times New Roman" w:hAnsi="Times New Roman" w:cs="Times New Roman"/>
        </w:rPr>
        <w:t xml:space="preserve">ania dla urządzeń elektrycznym m.in. </w:t>
      </w:r>
      <w:r w:rsidR="00382643" w:rsidRPr="00F7163A">
        <w:rPr>
          <w:rFonts w:ascii="Times New Roman" w:hAnsi="Times New Roman" w:cs="Times New Roman"/>
        </w:rPr>
        <w:t>n</w:t>
      </w:r>
      <w:r w:rsidR="00F0404E" w:rsidRPr="00F7163A">
        <w:rPr>
          <w:rFonts w:ascii="Times New Roman" w:hAnsi="Times New Roman" w:cs="Times New Roman"/>
        </w:rPr>
        <w:t xml:space="preserve">azwa urządzenia, </w:t>
      </w:r>
      <w:r w:rsidR="00382643" w:rsidRPr="00F7163A">
        <w:rPr>
          <w:rFonts w:ascii="Times New Roman" w:hAnsi="Times New Roman" w:cs="Times New Roman"/>
        </w:rPr>
        <w:t>l</w:t>
      </w:r>
      <w:r w:rsidR="00AA7C80" w:rsidRPr="00F7163A">
        <w:rPr>
          <w:rFonts w:ascii="Times New Roman" w:hAnsi="Times New Roman" w:cs="Times New Roman"/>
        </w:rPr>
        <w:t>okalizacja urządzenia</w:t>
      </w:r>
      <w:r w:rsidR="00F0404E" w:rsidRPr="00F7163A">
        <w:rPr>
          <w:rFonts w:ascii="Times New Roman" w:hAnsi="Times New Roman" w:cs="Times New Roman"/>
        </w:rPr>
        <w:t xml:space="preserve">, </w:t>
      </w:r>
      <w:r w:rsidR="00382643" w:rsidRPr="00F7163A">
        <w:rPr>
          <w:rFonts w:ascii="Times New Roman" w:hAnsi="Times New Roman" w:cs="Times New Roman"/>
        </w:rPr>
        <w:t>n</w:t>
      </w:r>
      <w:r w:rsidR="00AA7C80" w:rsidRPr="00F7163A">
        <w:rPr>
          <w:rFonts w:ascii="Times New Roman" w:hAnsi="Times New Roman" w:cs="Times New Roman"/>
        </w:rPr>
        <w:t>apięcie zasilania</w:t>
      </w:r>
      <w:r w:rsidR="00F0404E" w:rsidRPr="00F7163A">
        <w:rPr>
          <w:rFonts w:ascii="Times New Roman" w:hAnsi="Times New Roman" w:cs="Times New Roman"/>
        </w:rPr>
        <w:t xml:space="preserve">, </w:t>
      </w:r>
      <w:r w:rsidR="00382643" w:rsidRPr="00F7163A">
        <w:rPr>
          <w:rFonts w:ascii="Times New Roman" w:hAnsi="Times New Roman" w:cs="Times New Roman"/>
        </w:rPr>
        <w:t>m</w:t>
      </w:r>
      <w:r w:rsidR="00AA7C80" w:rsidRPr="00F7163A">
        <w:rPr>
          <w:rFonts w:ascii="Times New Roman" w:hAnsi="Times New Roman" w:cs="Times New Roman"/>
        </w:rPr>
        <w:t>oc elektryczną</w:t>
      </w:r>
      <w:r w:rsidR="00F0404E" w:rsidRPr="00F7163A">
        <w:rPr>
          <w:rFonts w:ascii="Times New Roman" w:hAnsi="Times New Roman" w:cs="Times New Roman"/>
        </w:rPr>
        <w:t xml:space="preserve">, </w:t>
      </w:r>
      <w:r w:rsidR="00382643" w:rsidRPr="00F7163A">
        <w:rPr>
          <w:rFonts w:ascii="Times New Roman" w:hAnsi="Times New Roman" w:cs="Times New Roman"/>
        </w:rPr>
        <w:t>p</w:t>
      </w:r>
      <w:r w:rsidR="00F0404E" w:rsidRPr="00F7163A">
        <w:rPr>
          <w:rFonts w:ascii="Times New Roman" w:hAnsi="Times New Roman" w:cs="Times New Roman"/>
        </w:rPr>
        <w:t xml:space="preserve">rądy, lub współczynnik mocy, </w:t>
      </w:r>
      <w:r w:rsidR="00382643" w:rsidRPr="00F7163A">
        <w:rPr>
          <w:rFonts w:ascii="Times New Roman" w:hAnsi="Times New Roman" w:cs="Times New Roman"/>
        </w:rPr>
        <w:t>i</w:t>
      </w:r>
      <w:r w:rsidR="00AA7C80" w:rsidRPr="00F7163A">
        <w:rPr>
          <w:rFonts w:ascii="Times New Roman" w:hAnsi="Times New Roman" w:cs="Times New Roman"/>
        </w:rPr>
        <w:t>nne niezbędne dane jeśli są wymagane</w:t>
      </w:r>
      <w:r w:rsidR="00382643" w:rsidRPr="00F7163A">
        <w:rPr>
          <w:rFonts w:ascii="Times New Roman" w:hAnsi="Times New Roman" w:cs="Times New Roman"/>
        </w:rPr>
        <w:t>.</w:t>
      </w:r>
    </w:p>
    <w:p w14:paraId="3D01296C" w14:textId="77777777" w:rsidR="00AA7C80" w:rsidRPr="00103307" w:rsidRDefault="00AA7C80" w:rsidP="007141A7">
      <w:pPr>
        <w:pStyle w:val="Nagwek2"/>
        <w:spacing w:before="0" w:after="0" w:line="240" w:lineRule="auto"/>
        <w:ind w:left="1429"/>
        <w:jc w:val="both"/>
        <w:rPr>
          <w:rFonts w:ascii="Times New Roman" w:hAnsi="Times New Roman" w:cs="Times New Roman"/>
          <w:color w:val="auto"/>
          <w:sz w:val="24"/>
          <w:szCs w:val="24"/>
          <w:u w:val="single"/>
        </w:rPr>
      </w:pPr>
      <w:bookmarkStart w:id="1" w:name="_Toc191473492"/>
      <w:r w:rsidRPr="00103307">
        <w:rPr>
          <w:rFonts w:ascii="Times New Roman" w:hAnsi="Times New Roman" w:cs="Times New Roman"/>
          <w:color w:val="auto"/>
          <w:sz w:val="24"/>
          <w:szCs w:val="24"/>
          <w:u w:val="single"/>
        </w:rPr>
        <w:t>Podział projektu instalacji elektrycznych i teletechnicznych na instalacje:</w:t>
      </w:r>
      <w:bookmarkEnd w:id="1"/>
    </w:p>
    <w:p w14:paraId="709EE6E1"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Instalacji oświetlenia podstawowego i awaryjnego.</w:t>
      </w:r>
    </w:p>
    <w:p w14:paraId="1B0C2CFE"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Instalacja oświetlenia terenu i elewacji</w:t>
      </w:r>
    </w:p>
    <w:p w14:paraId="3D26CB70"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Instalacja siły, zasilania wentylacji i technologii.</w:t>
      </w:r>
    </w:p>
    <w:p w14:paraId="14576640"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Instalacja połączeń wyrównawczych.</w:t>
      </w:r>
    </w:p>
    <w:p w14:paraId="77FA6190"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Instalacje tras kablowych</w:t>
      </w:r>
    </w:p>
    <w:p w14:paraId="5B7DD9FB"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Rozdzielnice siłowe i piętrowe w tym kompensację mocy biernej</w:t>
      </w:r>
    </w:p>
    <w:p w14:paraId="06205804"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Instalacja odgromową.</w:t>
      </w:r>
    </w:p>
    <w:p w14:paraId="21DD3F29"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Instalacje fotowoltaiczną </w:t>
      </w:r>
    </w:p>
    <w:p w14:paraId="3FCCDA17"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Instalacja teleinformatyczną </w:t>
      </w:r>
    </w:p>
    <w:p w14:paraId="30D78829"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Instalację sieci bezprzewodowej wifi</w:t>
      </w:r>
    </w:p>
    <w:p w14:paraId="578F64A2"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Instalacja kontroli dostępu (KD) </w:t>
      </w:r>
    </w:p>
    <w:p w14:paraId="33148F97"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Instalację monitoringu wizyjnego (CCTV) </w:t>
      </w:r>
    </w:p>
    <w:p w14:paraId="36D56D8C"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Instalację włamaniową (</w:t>
      </w:r>
      <w:proofErr w:type="spellStart"/>
      <w:r w:rsidRPr="00F7163A">
        <w:rPr>
          <w:rFonts w:ascii="Times New Roman" w:hAnsi="Times New Roman" w:cs="Times New Roman"/>
        </w:rPr>
        <w:t>SSWiN</w:t>
      </w:r>
      <w:proofErr w:type="spellEnd"/>
      <w:r w:rsidRPr="00F7163A">
        <w:rPr>
          <w:rFonts w:ascii="Times New Roman" w:hAnsi="Times New Roman" w:cs="Times New Roman"/>
        </w:rPr>
        <w:t xml:space="preserve">) </w:t>
      </w:r>
    </w:p>
    <w:p w14:paraId="34D85798"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Instalację </w:t>
      </w:r>
      <w:proofErr w:type="spellStart"/>
      <w:r w:rsidRPr="00F7163A">
        <w:rPr>
          <w:rFonts w:ascii="Times New Roman" w:hAnsi="Times New Roman" w:cs="Times New Roman"/>
        </w:rPr>
        <w:t>wideodomofonową</w:t>
      </w:r>
      <w:proofErr w:type="spellEnd"/>
      <w:r w:rsidRPr="00F7163A">
        <w:rPr>
          <w:rFonts w:ascii="Times New Roman" w:hAnsi="Times New Roman" w:cs="Times New Roman"/>
        </w:rPr>
        <w:t xml:space="preserve"> </w:t>
      </w:r>
    </w:p>
    <w:p w14:paraId="6AA543D9"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 xml:space="preserve">Instalacja </w:t>
      </w:r>
      <w:proofErr w:type="spellStart"/>
      <w:r w:rsidRPr="00F7163A">
        <w:rPr>
          <w:rFonts w:ascii="Times New Roman" w:hAnsi="Times New Roman" w:cs="Times New Roman"/>
        </w:rPr>
        <w:t>przyzywowa</w:t>
      </w:r>
      <w:proofErr w:type="spellEnd"/>
      <w:r w:rsidRPr="00F7163A">
        <w:rPr>
          <w:rFonts w:ascii="Times New Roman" w:hAnsi="Times New Roman" w:cs="Times New Roman"/>
        </w:rPr>
        <w:t xml:space="preserve"> dla niepełnosprawnych jeśli występują łazienki dla niepe</w:t>
      </w:r>
      <w:r w:rsidR="00203CAC">
        <w:rPr>
          <w:rFonts w:ascii="Times New Roman" w:hAnsi="Times New Roman" w:cs="Times New Roman"/>
        </w:rPr>
        <w:t>łnosprawnych– do uzgodnienia z Zamawiającym i Użytkow</w:t>
      </w:r>
      <w:r w:rsidRPr="00F7163A">
        <w:rPr>
          <w:rFonts w:ascii="Times New Roman" w:hAnsi="Times New Roman" w:cs="Times New Roman"/>
        </w:rPr>
        <w:t>n</w:t>
      </w:r>
      <w:r w:rsidR="00203CAC">
        <w:rPr>
          <w:rFonts w:ascii="Times New Roman" w:hAnsi="Times New Roman" w:cs="Times New Roman"/>
        </w:rPr>
        <w:t>ik</w:t>
      </w:r>
      <w:r w:rsidRPr="00F7163A">
        <w:rPr>
          <w:rFonts w:ascii="Times New Roman" w:hAnsi="Times New Roman" w:cs="Times New Roman"/>
        </w:rPr>
        <w:t>iem</w:t>
      </w:r>
      <w:r w:rsidR="00203CAC">
        <w:rPr>
          <w:rFonts w:ascii="Times New Roman" w:hAnsi="Times New Roman" w:cs="Times New Roman"/>
        </w:rPr>
        <w:t xml:space="preserve"> na etapie opracowania dokumentacji</w:t>
      </w:r>
    </w:p>
    <w:p w14:paraId="6128CFAB" w14:textId="77777777" w:rsidR="00AA7C80" w:rsidRPr="00F7163A" w:rsidRDefault="00AA7C80" w:rsidP="00DE53C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Projekt uzgodnionych układów pomiarowych, jeśli jest wymagany</w:t>
      </w:r>
    </w:p>
    <w:p w14:paraId="75B3CC47" w14:textId="77777777" w:rsidR="00AA7C80" w:rsidRDefault="00AA7C80" w:rsidP="00DD2020">
      <w:pPr>
        <w:pStyle w:val="Akapitzlist"/>
        <w:numPr>
          <w:ilvl w:val="0"/>
          <w:numId w:val="37"/>
        </w:numPr>
        <w:tabs>
          <w:tab w:val="left" w:pos="4111"/>
        </w:tabs>
        <w:spacing w:after="0" w:line="240" w:lineRule="auto"/>
        <w:ind w:left="1418" w:hanging="425"/>
        <w:jc w:val="both"/>
        <w:rPr>
          <w:rFonts w:ascii="Times New Roman" w:hAnsi="Times New Roman" w:cs="Times New Roman"/>
        </w:rPr>
      </w:pPr>
      <w:r w:rsidRPr="00F7163A">
        <w:rPr>
          <w:rFonts w:ascii="Times New Roman" w:hAnsi="Times New Roman" w:cs="Times New Roman"/>
        </w:rPr>
        <w:t>Instalację kanalizacji teletechnicznej</w:t>
      </w:r>
    </w:p>
    <w:p w14:paraId="0DB0B4FC" w14:textId="77777777" w:rsidR="00DD2020" w:rsidRPr="00DD2020" w:rsidRDefault="00DD2020" w:rsidP="00DD2020">
      <w:pPr>
        <w:pStyle w:val="Akapitzlist"/>
        <w:tabs>
          <w:tab w:val="left" w:pos="4111"/>
        </w:tabs>
        <w:spacing w:after="0" w:line="240" w:lineRule="auto"/>
        <w:ind w:left="1418"/>
        <w:jc w:val="both"/>
        <w:rPr>
          <w:rFonts w:ascii="Times New Roman" w:hAnsi="Times New Roman" w:cs="Times New Roman"/>
        </w:rPr>
      </w:pPr>
    </w:p>
    <w:p w14:paraId="4F1BDE52" w14:textId="77777777" w:rsidR="00591007" w:rsidRPr="00335EA4" w:rsidRDefault="00234E2E" w:rsidP="00175329">
      <w:pPr>
        <w:pStyle w:val="Akapitzlist"/>
        <w:spacing w:line="240" w:lineRule="auto"/>
        <w:ind w:left="737"/>
        <w:jc w:val="both"/>
        <w:rPr>
          <w:rFonts w:ascii="Times New Roman" w:hAnsi="Times New Roman" w:cs="Times New Roman"/>
          <w:b/>
          <w:bCs/>
        </w:rPr>
      </w:pPr>
      <w:r w:rsidRPr="00335EA4">
        <w:rPr>
          <w:rFonts w:ascii="Times New Roman" w:hAnsi="Times New Roman" w:cs="Times New Roman"/>
        </w:rPr>
        <w:t>Projekt instalacji elektrycznych i teletechnicznych powinien składać się w szczególności:</w:t>
      </w:r>
      <w:r w:rsidR="00B66BED" w:rsidRPr="00335EA4">
        <w:rPr>
          <w:rFonts w:ascii="Times New Roman" w:hAnsi="Times New Roman" w:cs="Times New Roman"/>
        </w:rPr>
        <w:t xml:space="preserve"> z </w:t>
      </w:r>
      <w:r w:rsidR="00B66BED" w:rsidRPr="00335EA4">
        <w:rPr>
          <w:rFonts w:ascii="Times New Roman" w:hAnsi="Times New Roman" w:cs="Times New Roman"/>
          <w:b/>
          <w:bCs/>
        </w:rPr>
        <w:t>o</w:t>
      </w:r>
      <w:r w:rsidRPr="00335EA4">
        <w:rPr>
          <w:rFonts w:ascii="Times New Roman" w:hAnsi="Times New Roman" w:cs="Times New Roman"/>
          <w:b/>
          <w:bCs/>
        </w:rPr>
        <w:t>pis</w:t>
      </w:r>
      <w:r w:rsidR="00B66BED" w:rsidRPr="00335EA4">
        <w:rPr>
          <w:rFonts w:ascii="Times New Roman" w:hAnsi="Times New Roman" w:cs="Times New Roman"/>
          <w:b/>
          <w:bCs/>
        </w:rPr>
        <w:t>u technicznego</w:t>
      </w:r>
      <w:r w:rsidR="00B66BED" w:rsidRPr="00335EA4">
        <w:rPr>
          <w:rFonts w:ascii="Times New Roman" w:hAnsi="Times New Roman" w:cs="Times New Roman"/>
          <w:b/>
        </w:rPr>
        <w:t>, o</w:t>
      </w:r>
      <w:r w:rsidRPr="00335EA4">
        <w:rPr>
          <w:rFonts w:ascii="Times New Roman" w:hAnsi="Times New Roman" w:cs="Times New Roman"/>
          <w:b/>
        </w:rPr>
        <w:t>pis</w:t>
      </w:r>
      <w:r w:rsidR="00B66BED" w:rsidRPr="00335EA4">
        <w:rPr>
          <w:rFonts w:ascii="Times New Roman" w:hAnsi="Times New Roman" w:cs="Times New Roman"/>
          <w:b/>
        </w:rPr>
        <w:t xml:space="preserve">u </w:t>
      </w:r>
      <w:r w:rsidRPr="00335EA4">
        <w:rPr>
          <w:rFonts w:ascii="Times New Roman" w:hAnsi="Times New Roman" w:cs="Times New Roman"/>
          <w:b/>
        </w:rPr>
        <w:t xml:space="preserve"> prac</w:t>
      </w:r>
      <w:r w:rsidR="00B66BED" w:rsidRPr="00335EA4">
        <w:rPr>
          <w:rFonts w:ascii="Times New Roman" w:hAnsi="Times New Roman" w:cs="Times New Roman"/>
        </w:rPr>
        <w:t xml:space="preserve"> (stan istniejący, stan projektowany, b</w:t>
      </w:r>
      <w:r w:rsidRPr="00335EA4">
        <w:rPr>
          <w:rFonts w:ascii="Times New Roman" w:hAnsi="Times New Roman" w:cs="Times New Roman"/>
        </w:rPr>
        <w:t>ilans mocy</w:t>
      </w:r>
      <w:r w:rsidR="00B66BED" w:rsidRPr="00335EA4">
        <w:rPr>
          <w:rFonts w:ascii="Times New Roman" w:hAnsi="Times New Roman" w:cs="Times New Roman"/>
        </w:rPr>
        <w:t xml:space="preserve">, </w:t>
      </w:r>
      <w:r w:rsidR="00B66BED" w:rsidRPr="00335EA4">
        <w:rPr>
          <w:rFonts w:ascii="Times New Roman" w:hAnsi="Times New Roman" w:cs="Times New Roman"/>
          <w:bCs/>
        </w:rPr>
        <w:t>o</w:t>
      </w:r>
      <w:r w:rsidRPr="00335EA4">
        <w:rPr>
          <w:rFonts w:ascii="Times New Roman" w:hAnsi="Times New Roman" w:cs="Times New Roman"/>
          <w:bCs/>
        </w:rPr>
        <w:t>pisy dla instalacji oświetleniowej wewnętrznej i zewnętrznej</w:t>
      </w:r>
      <w:r w:rsidR="00B66BED" w:rsidRPr="00335EA4">
        <w:rPr>
          <w:rFonts w:ascii="Times New Roman" w:hAnsi="Times New Roman" w:cs="Times New Roman"/>
        </w:rPr>
        <w:t xml:space="preserve">, </w:t>
      </w:r>
      <w:r w:rsidR="00B66BED" w:rsidRPr="00335EA4">
        <w:rPr>
          <w:rFonts w:ascii="Times New Roman" w:hAnsi="Times New Roman" w:cs="Times New Roman"/>
          <w:bCs/>
        </w:rPr>
        <w:t>o</w:t>
      </w:r>
      <w:r w:rsidRPr="00335EA4">
        <w:rPr>
          <w:rFonts w:ascii="Times New Roman" w:hAnsi="Times New Roman" w:cs="Times New Roman"/>
          <w:bCs/>
        </w:rPr>
        <w:t>pisy dla instalacji odgromowej, uziemiającej i wyrównania potencjałów</w:t>
      </w:r>
      <w:r w:rsidR="00B66BED" w:rsidRPr="00335EA4">
        <w:rPr>
          <w:rFonts w:ascii="Times New Roman" w:hAnsi="Times New Roman" w:cs="Times New Roman"/>
        </w:rPr>
        <w:t xml:space="preserve">, </w:t>
      </w:r>
      <w:r w:rsidR="00B66BED" w:rsidRPr="00335EA4">
        <w:rPr>
          <w:rFonts w:ascii="Times New Roman" w:hAnsi="Times New Roman" w:cs="Times New Roman"/>
          <w:bCs/>
        </w:rPr>
        <w:t>o</w:t>
      </w:r>
      <w:r w:rsidRPr="00335EA4">
        <w:rPr>
          <w:rFonts w:ascii="Times New Roman" w:hAnsi="Times New Roman" w:cs="Times New Roman"/>
          <w:bCs/>
        </w:rPr>
        <w:t>pisy dla WLZ</w:t>
      </w:r>
      <w:r w:rsidR="00B66BED" w:rsidRPr="00335EA4">
        <w:rPr>
          <w:rFonts w:ascii="Times New Roman" w:hAnsi="Times New Roman" w:cs="Times New Roman"/>
        </w:rPr>
        <w:t xml:space="preserve">, </w:t>
      </w:r>
      <w:r w:rsidR="00B66BED" w:rsidRPr="00335EA4">
        <w:rPr>
          <w:rFonts w:ascii="Times New Roman" w:hAnsi="Times New Roman" w:cs="Times New Roman"/>
          <w:bCs/>
        </w:rPr>
        <w:t>o</w:t>
      </w:r>
      <w:r w:rsidRPr="00335EA4">
        <w:rPr>
          <w:rFonts w:ascii="Times New Roman" w:hAnsi="Times New Roman" w:cs="Times New Roman"/>
          <w:bCs/>
        </w:rPr>
        <w:t>pisy dla instalacji teletechnicznych i telekomunikacyjnych zewnętrznych</w:t>
      </w:r>
      <w:r w:rsidR="00F7163A" w:rsidRPr="00335EA4">
        <w:rPr>
          <w:rFonts w:ascii="Times New Roman" w:hAnsi="Times New Roman" w:cs="Times New Roman"/>
        </w:rPr>
        <w:t>, w</w:t>
      </w:r>
      <w:r w:rsidRPr="00335EA4">
        <w:rPr>
          <w:rFonts w:ascii="Times New Roman" w:hAnsi="Times New Roman" w:cs="Times New Roman"/>
        </w:rPr>
        <w:t>ytyczne wykonawcze dla poszczególnych branż, np. wyposażeni ele</w:t>
      </w:r>
      <w:r w:rsidR="00F7163A" w:rsidRPr="00335EA4">
        <w:rPr>
          <w:rFonts w:ascii="Times New Roman" w:hAnsi="Times New Roman" w:cs="Times New Roman"/>
        </w:rPr>
        <w:t xml:space="preserve">ktryczne dla stolarki drzwiowej), </w:t>
      </w:r>
      <w:r w:rsidR="00F7163A" w:rsidRPr="00335EA4">
        <w:rPr>
          <w:rFonts w:ascii="Times New Roman" w:hAnsi="Times New Roman" w:cs="Times New Roman"/>
          <w:b/>
        </w:rPr>
        <w:t>s</w:t>
      </w:r>
      <w:r w:rsidRPr="00335EA4">
        <w:rPr>
          <w:rFonts w:ascii="Times New Roman" w:hAnsi="Times New Roman" w:cs="Times New Roman"/>
          <w:b/>
        </w:rPr>
        <w:t>pis</w:t>
      </w:r>
      <w:r w:rsidR="00F7163A" w:rsidRPr="00335EA4">
        <w:rPr>
          <w:rFonts w:ascii="Times New Roman" w:hAnsi="Times New Roman" w:cs="Times New Roman"/>
          <w:b/>
        </w:rPr>
        <w:t>u rysunków</w:t>
      </w:r>
      <w:r w:rsidR="00F7163A" w:rsidRPr="00335EA4">
        <w:rPr>
          <w:rFonts w:ascii="Times New Roman" w:hAnsi="Times New Roman" w:cs="Times New Roman"/>
        </w:rPr>
        <w:t xml:space="preserve">, </w:t>
      </w:r>
      <w:r w:rsidR="00F7163A" w:rsidRPr="00335EA4">
        <w:rPr>
          <w:rFonts w:ascii="Times New Roman" w:hAnsi="Times New Roman" w:cs="Times New Roman"/>
          <w:b/>
        </w:rPr>
        <w:t>załączników</w:t>
      </w:r>
      <w:r w:rsidR="00F7163A" w:rsidRPr="00335EA4">
        <w:rPr>
          <w:rFonts w:ascii="Times New Roman" w:hAnsi="Times New Roman" w:cs="Times New Roman"/>
        </w:rPr>
        <w:t xml:space="preserve"> (w</w:t>
      </w:r>
      <w:r w:rsidRPr="00335EA4">
        <w:rPr>
          <w:rFonts w:ascii="Times New Roman" w:hAnsi="Times New Roman" w:cs="Times New Roman"/>
        </w:rPr>
        <w:t>arunki przyłączenia obiektu do sieci elektroenergetycznej</w:t>
      </w:r>
      <w:r w:rsidR="00F7163A" w:rsidRPr="00335EA4">
        <w:rPr>
          <w:rFonts w:ascii="Times New Roman" w:hAnsi="Times New Roman" w:cs="Times New Roman"/>
        </w:rPr>
        <w:t>, w</w:t>
      </w:r>
      <w:r w:rsidRPr="00335EA4">
        <w:rPr>
          <w:rFonts w:ascii="Times New Roman" w:hAnsi="Times New Roman" w:cs="Times New Roman"/>
        </w:rPr>
        <w:t>arunki przyłącze</w:t>
      </w:r>
      <w:r w:rsidR="00F7163A" w:rsidRPr="00335EA4">
        <w:rPr>
          <w:rFonts w:ascii="Times New Roman" w:hAnsi="Times New Roman" w:cs="Times New Roman"/>
        </w:rPr>
        <w:t>nia do sieci telekomunikacyjnej, w</w:t>
      </w:r>
      <w:r w:rsidRPr="00335EA4">
        <w:rPr>
          <w:rFonts w:ascii="Times New Roman" w:hAnsi="Times New Roman" w:cs="Times New Roman"/>
        </w:rPr>
        <w:t>arunki przebudowy kolizji sieci elektrycznych i/lub telekomunikacyjnej jeśli występują</w:t>
      </w:r>
      <w:r w:rsidR="00F7163A" w:rsidRPr="00335EA4">
        <w:rPr>
          <w:rFonts w:ascii="Times New Roman" w:hAnsi="Times New Roman" w:cs="Times New Roman"/>
        </w:rPr>
        <w:t>, o</w:t>
      </w:r>
      <w:r w:rsidRPr="00335EA4">
        <w:rPr>
          <w:rFonts w:ascii="Times New Roman" w:hAnsi="Times New Roman" w:cs="Times New Roman"/>
        </w:rPr>
        <w:t>bliczenia oświetlenia podstawowego i awaryjnego</w:t>
      </w:r>
      <w:r w:rsidR="00F7163A" w:rsidRPr="00335EA4">
        <w:rPr>
          <w:rFonts w:ascii="Times New Roman" w:hAnsi="Times New Roman" w:cs="Times New Roman"/>
        </w:rPr>
        <w:t>, l</w:t>
      </w:r>
      <w:r w:rsidRPr="00335EA4">
        <w:rPr>
          <w:rFonts w:ascii="Times New Roman" w:hAnsi="Times New Roman" w:cs="Times New Roman"/>
        </w:rPr>
        <w:t>ista kablowa dla z obliczeniami dla kabli powyżej przekroju 6mm2</w:t>
      </w:r>
      <w:r w:rsidR="00F7163A" w:rsidRPr="00335EA4">
        <w:rPr>
          <w:rFonts w:ascii="Times New Roman" w:hAnsi="Times New Roman" w:cs="Times New Roman"/>
        </w:rPr>
        <w:t>, a</w:t>
      </w:r>
      <w:r w:rsidRPr="00335EA4">
        <w:rPr>
          <w:rFonts w:ascii="Times New Roman" w:hAnsi="Times New Roman" w:cs="Times New Roman"/>
        </w:rPr>
        <w:t>naliz</w:t>
      </w:r>
      <w:r w:rsidR="00F7163A" w:rsidRPr="00335EA4">
        <w:rPr>
          <w:rFonts w:ascii="Times New Roman" w:hAnsi="Times New Roman" w:cs="Times New Roman"/>
        </w:rPr>
        <w:t>a ryzyka dla ochrony odgromowej, s</w:t>
      </w:r>
      <w:r w:rsidRPr="00335EA4">
        <w:rPr>
          <w:rFonts w:ascii="Times New Roman" w:hAnsi="Times New Roman" w:cs="Times New Roman"/>
        </w:rPr>
        <w:t>ymulacja i raport</w:t>
      </w:r>
      <w:r w:rsidR="00F7163A" w:rsidRPr="00335EA4">
        <w:rPr>
          <w:rFonts w:ascii="Times New Roman" w:hAnsi="Times New Roman" w:cs="Times New Roman"/>
        </w:rPr>
        <w:t xml:space="preserve"> doboru paneli fotowoltaicznych), </w:t>
      </w:r>
      <w:r w:rsidR="00F7163A" w:rsidRPr="00335EA4">
        <w:rPr>
          <w:rFonts w:ascii="Times New Roman" w:hAnsi="Times New Roman" w:cs="Times New Roman"/>
          <w:b/>
        </w:rPr>
        <w:t>dokumentów projektanta</w:t>
      </w:r>
      <w:r w:rsidR="00F7163A" w:rsidRPr="00335EA4">
        <w:rPr>
          <w:rFonts w:ascii="Times New Roman" w:hAnsi="Times New Roman" w:cs="Times New Roman"/>
        </w:rPr>
        <w:t xml:space="preserve">, </w:t>
      </w:r>
      <w:r w:rsidR="00F7163A" w:rsidRPr="00335EA4">
        <w:rPr>
          <w:rFonts w:ascii="Times New Roman" w:hAnsi="Times New Roman" w:cs="Times New Roman"/>
          <w:b/>
          <w:bCs/>
        </w:rPr>
        <w:t>części</w:t>
      </w:r>
      <w:r w:rsidRPr="00335EA4">
        <w:rPr>
          <w:rFonts w:ascii="Times New Roman" w:hAnsi="Times New Roman" w:cs="Times New Roman"/>
          <w:b/>
          <w:bCs/>
        </w:rPr>
        <w:t xml:space="preserve"> </w:t>
      </w:r>
      <w:r w:rsidR="007315E2" w:rsidRPr="00335EA4">
        <w:rPr>
          <w:rFonts w:ascii="Times New Roman" w:hAnsi="Times New Roman" w:cs="Times New Roman"/>
          <w:b/>
          <w:bCs/>
        </w:rPr>
        <w:t>rysunkowej (</w:t>
      </w:r>
      <w:r w:rsidR="007315E2" w:rsidRPr="00335EA4">
        <w:rPr>
          <w:rFonts w:ascii="Times New Roman" w:hAnsi="Times New Roman" w:cs="Times New Roman"/>
        </w:rPr>
        <w:t>p</w:t>
      </w:r>
      <w:r w:rsidRPr="00335EA4">
        <w:rPr>
          <w:rFonts w:ascii="Times New Roman" w:hAnsi="Times New Roman" w:cs="Times New Roman"/>
        </w:rPr>
        <w:t>odkłady architektoniczne oraz jeśli wymaga tego rysunek podkłady innych branży muszą być w kolorze szarym - kolor szary, RGB: 128, 128, 128 (AUTOCAD: 8)</w:t>
      </w:r>
      <w:r w:rsidR="007315E2" w:rsidRPr="00335EA4">
        <w:rPr>
          <w:rFonts w:ascii="Times New Roman" w:hAnsi="Times New Roman" w:cs="Times New Roman"/>
        </w:rPr>
        <w:t xml:space="preserve">), </w:t>
      </w:r>
      <w:r w:rsidR="007315E2" w:rsidRPr="00335EA4">
        <w:rPr>
          <w:rFonts w:ascii="Times New Roman" w:hAnsi="Times New Roman" w:cs="Times New Roman"/>
          <w:b/>
          <w:bCs/>
        </w:rPr>
        <w:t>s</w:t>
      </w:r>
      <w:r w:rsidRPr="00335EA4">
        <w:rPr>
          <w:rFonts w:ascii="Times New Roman" w:hAnsi="Times New Roman" w:cs="Times New Roman"/>
          <w:b/>
          <w:bCs/>
        </w:rPr>
        <w:t>pecyfikacji</w:t>
      </w:r>
      <w:r w:rsidR="007315E2" w:rsidRPr="00335EA4">
        <w:rPr>
          <w:rFonts w:ascii="Times New Roman" w:hAnsi="Times New Roman" w:cs="Times New Roman"/>
          <w:b/>
          <w:bCs/>
        </w:rPr>
        <w:t xml:space="preserve"> materiałowej, p</w:t>
      </w:r>
      <w:r w:rsidRPr="00335EA4">
        <w:rPr>
          <w:rFonts w:ascii="Times New Roman" w:hAnsi="Times New Roman" w:cs="Times New Roman"/>
          <w:b/>
          <w:bCs/>
        </w:rPr>
        <w:t>rzedmiaru i kosztorysu</w:t>
      </w:r>
      <w:r w:rsidR="007315E2" w:rsidRPr="00335EA4">
        <w:rPr>
          <w:rFonts w:ascii="Times New Roman" w:hAnsi="Times New Roman" w:cs="Times New Roman"/>
          <w:b/>
          <w:bCs/>
        </w:rPr>
        <w:t>.</w:t>
      </w:r>
      <w:bookmarkStart w:id="2" w:name="_Toc191473495"/>
    </w:p>
    <w:p w14:paraId="7B2CC128" w14:textId="77777777" w:rsidR="00054689" w:rsidRPr="007141A7" w:rsidRDefault="00054689" w:rsidP="00DE53C0">
      <w:pPr>
        <w:pStyle w:val="Akapitzlist"/>
        <w:numPr>
          <w:ilvl w:val="0"/>
          <w:numId w:val="39"/>
        </w:numPr>
        <w:spacing w:after="0" w:line="240" w:lineRule="auto"/>
        <w:contextualSpacing w:val="0"/>
        <w:jc w:val="both"/>
        <w:rPr>
          <w:rFonts w:ascii="Times New Roman" w:hAnsi="Times New Roman" w:cs="Times New Roman"/>
          <w:b/>
        </w:rPr>
      </w:pPr>
      <w:bookmarkStart w:id="3" w:name="_Toc191473496"/>
      <w:bookmarkEnd w:id="2"/>
      <w:r w:rsidRPr="007141A7">
        <w:rPr>
          <w:rFonts w:ascii="Times New Roman" w:hAnsi="Times New Roman" w:cs="Times New Roman"/>
          <w:b/>
          <w:sz w:val="24"/>
          <w:szCs w:val="24"/>
        </w:rPr>
        <w:t>Instalacje elektryczne</w:t>
      </w:r>
      <w:bookmarkEnd w:id="3"/>
    </w:p>
    <w:p w14:paraId="7EFB25C5"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Główne ciągi instalacji elektrycznych powinny być tak projektowane i wybudowane, aby był do nich dostęp na całej długości trasy (dotyczy również szachtów elektrycznych). Jeżeli trasy elektryczne są zabudowane obudowami lub stropami podwieszanymi to w projekcie wykonawczym należy przewidzieć odpowiednie r</w:t>
      </w:r>
      <w:r>
        <w:rPr>
          <w:rFonts w:ascii="Times New Roman" w:hAnsi="Times New Roman" w:cs="Times New Roman"/>
        </w:rPr>
        <w:t>ewizje,</w:t>
      </w:r>
    </w:p>
    <w:p w14:paraId="03E4FBB8"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lastRenderedPageBreak/>
        <w:t>Wszystkie otworowania i przepusty należy skoordynować międzybranżowo oraz uwzględnić w projekcie architektonicznym i konstrukcyjnym,</w:t>
      </w:r>
    </w:p>
    <w:p w14:paraId="02996CC8"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Na zewnątrz budynku stosować przewody w wykonaniu odporne na wodę. W gruncie stosować zabezpieczenie kabli i przewodów rurą ochronną typu AROT, a na dachu rurą lub z</w:t>
      </w:r>
      <w:r>
        <w:rPr>
          <w:rFonts w:ascii="Times New Roman" w:hAnsi="Times New Roman" w:cs="Times New Roman"/>
        </w:rPr>
        <w:t>abudową odporną na promienie UV,</w:t>
      </w:r>
    </w:p>
    <w:p w14:paraId="52EEEB34"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W opisie powinna być informacja: </w:t>
      </w:r>
      <w:r w:rsidRPr="00BD1593">
        <w:rPr>
          <w:rFonts w:ascii="Times New Roman" w:hAnsi="Times New Roman" w:cs="Times New Roman"/>
        </w:rPr>
        <w:t xml:space="preserve">„Na ścianach w pomieszczeniu rozdzielni głównych należy powiesić powykonawcze schematy sieci elektroenergetycznych budynkowych oraz kopie schematów układów pomiarowych uzgodnionych z zakładem energetycznym. W szafach rozdzielni należy umieścić powykonawcze schematy instalacji elektrycznych oraz automatyki. Schematy te powinny być trwale zabezpieczone np.: poprzez </w:t>
      </w:r>
      <w:proofErr w:type="spellStart"/>
      <w:r w:rsidRPr="00BD1593">
        <w:rPr>
          <w:rFonts w:ascii="Times New Roman" w:hAnsi="Times New Roman" w:cs="Times New Roman"/>
        </w:rPr>
        <w:t>zalaminowanie</w:t>
      </w:r>
      <w:proofErr w:type="spellEnd"/>
      <w:r w:rsidRPr="00BD1593">
        <w:rPr>
          <w:rFonts w:ascii="Times New Roman" w:hAnsi="Times New Roman" w:cs="Times New Roman"/>
        </w:rPr>
        <w:t xml:space="preserve">. Zaleca się, aby schematy były trwale naklejone na drzwiach szaf. Szczegóły należy uzgodnić z </w:t>
      </w:r>
      <w:r w:rsidR="007B0F3E">
        <w:rPr>
          <w:rFonts w:ascii="Times New Roman" w:hAnsi="Times New Roman" w:cs="Times New Roman"/>
        </w:rPr>
        <w:t>Zamawiającym</w:t>
      </w:r>
      <w:r>
        <w:rPr>
          <w:rFonts w:ascii="Times New Roman" w:hAnsi="Times New Roman" w:cs="Times New Roman"/>
        </w:rPr>
        <w:t xml:space="preserve"> na etapie wykonawstwa”,</w:t>
      </w:r>
    </w:p>
    <w:p w14:paraId="32C20CB9"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Koryta projektować o szerokości dopasowanej do projektowanej ilości przewodów, wraz z zapasem 20%. Zaleca się koryto minimalnej wysokoś</w:t>
      </w:r>
      <w:r>
        <w:rPr>
          <w:rFonts w:ascii="Times New Roman" w:hAnsi="Times New Roman" w:cs="Times New Roman"/>
        </w:rPr>
        <w:t>ci 60 mm i grubości blachy min. 0,7 mm,</w:t>
      </w:r>
    </w:p>
    <w:p w14:paraId="596EF617"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Dla uniknięcia zakłóceń zaleca się trasy teletechniczne odsuwać od tras elektrycznych na odległość 15cm. Zaleca się, aby elementy wyposażenia, które mogą zakłócać instalacje teletechniczne były odsunięte od tras koryt na odległość min. 40 cm, np.: oprawy oświetleniowe z dławikami, </w:t>
      </w:r>
      <w:r>
        <w:rPr>
          <w:rFonts w:ascii="Times New Roman" w:hAnsi="Times New Roman" w:cs="Times New Roman"/>
        </w:rPr>
        <w:t>falowniki, silniki wentylatorów,</w:t>
      </w:r>
    </w:p>
    <w:p w14:paraId="10E3A4E1"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Rozdzielnie elektryczne należy umieszczać tak, aby nie przechodził</w:t>
      </w:r>
      <w:r>
        <w:rPr>
          <w:rFonts w:ascii="Times New Roman" w:hAnsi="Times New Roman" w:cs="Times New Roman"/>
        </w:rPr>
        <w:t>y nad nimi instalacje sanitarne, oraz był swobodny dostęp serwisowy i użytkowy,</w:t>
      </w:r>
    </w:p>
    <w:p w14:paraId="0838FB06"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Rozdzielnicę główną należy instalować jak najbliżej złącza, w miejscu łatwo dostępnym dla obsługi. Zaleca się lokalizować rozdzielnicę główną w pobliżu klatki schodowej lub na parterze przy wejściu do budynku</w:t>
      </w:r>
      <w:r>
        <w:rPr>
          <w:rFonts w:ascii="Times New Roman" w:hAnsi="Times New Roman" w:cs="Times New Roman"/>
        </w:rPr>
        <w:t>, w wydzielonym pożarowo pomieszczeniu</w:t>
      </w:r>
      <w:r w:rsidRPr="00C41D52">
        <w:rPr>
          <w:rFonts w:ascii="Times New Roman" w:hAnsi="Times New Roman" w:cs="Times New Roman"/>
        </w:rPr>
        <w:t>. Wymaga się aby rozdzielnica mi</w:t>
      </w:r>
      <w:r>
        <w:rPr>
          <w:rFonts w:ascii="Times New Roman" w:hAnsi="Times New Roman" w:cs="Times New Roman"/>
        </w:rPr>
        <w:t>a</w:t>
      </w:r>
      <w:r w:rsidRPr="00C41D52">
        <w:rPr>
          <w:rFonts w:ascii="Times New Roman" w:hAnsi="Times New Roman" w:cs="Times New Roman"/>
        </w:rPr>
        <w:t>ła drzwiczki przystosowane d</w:t>
      </w:r>
      <w:r>
        <w:rPr>
          <w:rFonts w:ascii="Times New Roman" w:hAnsi="Times New Roman" w:cs="Times New Roman"/>
        </w:rPr>
        <w:t>o zamykania na zamek lub kłódkę,</w:t>
      </w:r>
    </w:p>
    <w:p w14:paraId="0D02B9E6"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Szafy rozdzielnic powinny posiadać odpowiednią rezerwę (ok.20%) dającą im możliwość późniejszej roz</w:t>
      </w:r>
      <w:r>
        <w:rPr>
          <w:rFonts w:ascii="Times New Roman" w:hAnsi="Times New Roman" w:cs="Times New Roman"/>
        </w:rPr>
        <w:t>budowy (na etapie eksploatacji),</w:t>
      </w:r>
    </w:p>
    <w:p w14:paraId="3CA2602E"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Rozdzielnice (tablice) z aparatami zabezpieczającymi powinno się instalować w taki sposób, aby zapewnić łatwą obsługę i zabezpieczenie przed dostępem osób niepowołanych</w:t>
      </w:r>
      <w:r>
        <w:rPr>
          <w:rFonts w:ascii="Times New Roman" w:hAnsi="Times New Roman" w:cs="Times New Roman"/>
        </w:rPr>
        <w:t>,</w:t>
      </w:r>
    </w:p>
    <w:p w14:paraId="3C50A452"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Nie należy projektować rozdzielnic na dachu. W przypadku konieczności montażu na dachu powinny one posiadać odpowiednie zadaszenie i obudowę szczelną, odporną na zewnętrzne warunki atmosferyczne, (sło</w:t>
      </w:r>
      <w:r>
        <w:rPr>
          <w:rFonts w:ascii="Times New Roman" w:hAnsi="Times New Roman" w:cs="Times New Roman"/>
        </w:rPr>
        <w:t>ńce, deszcz, śnieg, wiatr) IP65,</w:t>
      </w:r>
    </w:p>
    <w:p w14:paraId="7CBCAEEF"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W kotłowni należy projektować instalacje spełniającą standard lokalnego dostawcy ciepła. Rozdzielnica hermetyczna min. IP65 (wejścia kabli poprzez dławiki skręcane). Jeżeli w pomieszczeniu jest zamontowany wentylator to należy go zasilić z rozdzielni węzła/kotłowni. Pompa w studni powinna być również zasilona z rozdzielni węzła/kotłowni. Rozdzielnice wyposażyć w </w:t>
      </w:r>
      <w:r>
        <w:rPr>
          <w:rFonts w:ascii="Times New Roman" w:hAnsi="Times New Roman" w:cs="Times New Roman"/>
        </w:rPr>
        <w:t>ochronniki przeciwprzepięciowe,</w:t>
      </w:r>
    </w:p>
    <w:p w14:paraId="6D8FFC29"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pomieszczeniach technicznych (np.: roz</w:t>
      </w:r>
      <w:r w:rsidR="00BC5365">
        <w:rPr>
          <w:rFonts w:ascii="Times New Roman" w:hAnsi="Times New Roman" w:cs="Times New Roman"/>
        </w:rPr>
        <w:t>dzielnia elektryczna</w:t>
      </w:r>
      <w:r w:rsidRPr="00C41D52">
        <w:rPr>
          <w:rFonts w:ascii="Times New Roman" w:hAnsi="Times New Roman" w:cs="Times New Roman"/>
        </w:rPr>
        <w:t>, szyb windy, pom. przyłącza wody itp..) projektować połączenia wyrównawcze z uziomu fundamentowego (z bednarki). W szybach windowych uziom powinien być wyprowadzony ok 1m nad poziomem podszybia, nie powinien być on wyprowadzony na ścianie, na której</w:t>
      </w:r>
      <w:r>
        <w:rPr>
          <w:rFonts w:ascii="Times New Roman" w:hAnsi="Times New Roman" w:cs="Times New Roman"/>
        </w:rPr>
        <w:t xml:space="preserve"> są drzwi kabiny windowej,</w:t>
      </w:r>
    </w:p>
    <w:p w14:paraId="47C99C1E"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Zabrania się wprowadzania instalacji odgromowej do wnętrza budynku</w:t>
      </w:r>
      <w:r>
        <w:rPr>
          <w:rFonts w:ascii="Times New Roman" w:hAnsi="Times New Roman" w:cs="Times New Roman"/>
        </w:rPr>
        <w:t>,</w:t>
      </w:r>
    </w:p>
    <w:p w14:paraId="1C77020B"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Kable układane na dachu należy chronić ochronnikami przeciwprzepięciowym</w:t>
      </w:r>
      <w:r>
        <w:rPr>
          <w:rFonts w:ascii="Times New Roman" w:hAnsi="Times New Roman" w:cs="Times New Roman"/>
        </w:rPr>
        <w:t>i umieszczonymi w rozdzielniach,</w:t>
      </w:r>
    </w:p>
    <w:p w14:paraId="1C961CFD"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Należy projektować wyjście (przejście przez strop) na dach (tzw. </w:t>
      </w:r>
      <w:proofErr w:type="spellStart"/>
      <w:r w:rsidRPr="00C41D52">
        <w:rPr>
          <w:rFonts w:ascii="Times New Roman" w:hAnsi="Times New Roman" w:cs="Times New Roman"/>
        </w:rPr>
        <w:t>półfajka</w:t>
      </w:r>
      <w:proofErr w:type="spellEnd"/>
      <w:r w:rsidRPr="00C41D52">
        <w:rPr>
          <w:rFonts w:ascii="Times New Roman" w:hAnsi="Times New Roman" w:cs="Times New Roman"/>
        </w:rPr>
        <w:t xml:space="preserve"> min. 4" wykonana poprzez spawanie z rury stalowej hydraulicznej grubościennej i kolan hamburskich oraz ocynkowana ogniowo). Dla zasilenia ewentualnych urządzeń elektrycznych na dachu (wentylatory) również przewidzieć osobne tzw. </w:t>
      </w:r>
      <w:proofErr w:type="spellStart"/>
      <w:r w:rsidRPr="00C41D52">
        <w:rPr>
          <w:rFonts w:ascii="Times New Roman" w:hAnsi="Times New Roman" w:cs="Times New Roman"/>
        </w:rPr>
        <w:t>półfajki</w:t>
      </w:r>
      <w:proofErr w:type="spellEnd"/>
      <w:r w:rsidRPr="00C41D52">
        <w:rPr>
          <w:rFonts w:ascii="Times New Roman" w:hAnsi="Times New Roman" w:cs="Times New Roman"/>
        </w:rPr>
        <w:t xml:space="preserve"> min. 4". Osobna </w:t>
      </w:r>
      <w:proofErr w:type="spellStart"/>
      <w:r w:rsidRPr="00C41D52">
        <w:rPr>
          <w:rFonts w:ascii="Times New Roman" w:hAnsi="Times New Roman" w:cs="Times New Roman"/>
        </w:rPr>
        <w:t>półfajkę</w:t>
      </w:r>
      <w:proofErr w:type="spellEnd"/>
      <w:r w:rsidRPr="00C41D52">
        <w:rPr>
          <w:rFonts w:ascii="Times New Roman" w:hAnsi="Times New Roman" w:cs="Times New Roman"/>
        </w:rPr>
        <w:t xml:space="preserve"> należy przewidzieć dla kabli ele</w:t>
      </w:r>
      <w:r>
        <w:rPr>
          <w:rFonts w:ascii="Times New Roman" w:hAnsi="Times New Roman" w:cs="Times New Roman"/>
        </w:rPr>
        <w:t>ktrycznych i kabli sygnałowych. Dopuszczalnym jest projektowanie rozwiązań systemowych z innych materiałów,</w:t>
      </w:r>
    </w:p>
    <w:p w14:paraId="45E2EA34"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projekcie instalacji odgromowej należy podać</w:t>
      </w:r>
      <w:r>
        <w:rPr>
          <w:rFonts w:ascii="Times New Roman" w:hAnsi="Times New Roman" w:cs="Times New Roman"/>
        </w:rPr>
        <w:t xml:space="preserve"> obliczeniowy odstęp separujący, oraz uwzględnić gabaryty wszystkich elementów i urządzeń zlokalizowanych na dachu,</w:t>
      </w:r>
    </w:p>
    <w:p w14:paraId="2D3FB3FE"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lastRenderedPageBreak/>
        <w:t>Osprzęt należy projektować w ramkach zespolonych, nie projektujemy gniazd podwójnych do jednej puszki</w:t>
      </w:r>
      <w:r>
        <w:rPr>
          <w:rFonts w:ascii="Times New Roman" w:hAnsi="Times New Roman" w:cs="Times New Roman"/>
        </w:rPr>
        <w:t>,</w:t>
      </w:r>
    </w:p>
    <w:p w14:paraId="7FE8EEB6"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W projekcie należy określić wszystkie wymagane wysokości montażu gniazd</w:t>
      </w:r>
    </w:p>
    <w:p w14:paraId="261ABB59"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Do każdego stanowiska pracy zaprojektować zestaw gniazd PEL ( gniazda elektryczne 3szt, gnia</w:t>
      </w:r>
      <w:r w:rsidR="008B07C4">
        <w:rPr>
          <w:rFonts w:ascii="Times New Roman" w:hAnsi="Times New Roman" w:cs="Times New Roman"/>
        </w:rPr>
        <w:t>z</w:t>
      </w:r>
      <w:r>
        <w:rPr>
          <w:rFonts w:ascii="Times New Roman" w:hAnsi="Times New Roman" w:cs="Times New Roman"/>
        </w:rPr>
        <w:t>da komputerowe 2xRJ45)</w:t>
      </w:r>
    </w:p>
    <w:p w14:paraId="6A92094A"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 xml:space="preserve">W każdym pomieszczeniu biurowym należy przewidzieć zestaw gniazd PEL ( gniazda elektryczne, gniazda komputerowe 2xRJ45 ) do urządzeń typu drukarka, skaner, telewizor, </w:t>
      </w:r>
    </w:p>
    <w:p w14:paraId="7F7B526A"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każdym pomieszczeniu należy zainstalować odpowiednią do potrzeb liczbę gniazd wtyczkowych w celu zapewnienia funkcjonalności instalacji, tak aby nie było potrzebne stosowanie przedłużaczy, rozgałęziaczy itp.</w:t>
      </w:r>
      <w:r>
        <w:rPr>
          <w:rFonts w:ascii="Times New Roman" w:hAnsi="Times New Roman" w:cs="Times New Roman"/>
        </w:rPr>
        <w:t>,</w:t>
      </w:r>
    </w:p>
    <w:p w14:paraId="3915BA59"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W pomieszczeniu warsztatowym przewidzieć gniazda siłowe 400V - 5P/16A, 5P/32A,</w:t>
      </w:r>
    </w:p>
    <w:p w14:paraId="119ABC54"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Złącza elektroenergetyczne należy projektować w granicy dzi</w:t>
      </w:r>
      <w:r>
        <w:rPr>
          <w:rFonts w:ascii="Times New Roman" w:hAnsi="Times New Roman" w:cs="Times New Roman"/>
        </w:rPr>
        <w:t>ałki od strony drogi dojazdowej, zgodnie z uzyskanymi warunkami przyłączeniowymi.</w:t>
      </w:r>
    </w:p>
    <w:p w14:paraId="7837ADBE"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Należy stosować w najszerszym zakresie przede wszystkim uziomy naturalne. </w:t>
      </w:r>
    </w:p>
    <w:p w14:paraId="0B1139F4"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 xml:space="preserve">Na schematach należy podać moce zainstalowane poszczególnych odwodów, moc zainstalowaną i szczytową dla rozdzielnicy, prąd obliczeniowy, </w:t>
      </w:r>
      <w:r>
        <w:rPr>
          <w:rFonts w:ascii="Times New Roman" w:hAnsi="Times New Roman" w:cs="Times New Roman"/>
        </w:rPr>
        <w:t>prąd zwarciowy dla rozdzielnicy,</w:t>
      </w:r>
    </w:p>
    <w:p w14:paraId="2EE8F6B8" w14:textId="77777777" w:rsidR="00054689" w:rsidRPr="00C41D52"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Schemat rozdzielnicy ma zawierać również elewację rozdzielnicy z podanymi wymiaram</w:t>
      </w:r>
      <w:r>
        <w:rPr>
          <w:rFonts w:ascii="Times New Roman" w:hAnsi="Times New Roman" w:cs="Times New Roman"/>
        </w:rPr>
        <w:t>i oraz rozrysowanymi aparatami,</w:t>
      </w:r>
    </w:p>
    <w:p w14:paraId="3A4DC9B6"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projekcie należy umieścić schemat poł</w:t>
      </w:r>
      <w:r>
        <w:rPr>
          <w:rFonts w:ascii="Times New Roman" w:hAnsi="Times New Roman" w:cs="Times New Roman"/>
        </w:rPr>
        <w:t>ączeń wyrównawczych dla budynku, wraz z opisem wymaganych przekrojów</w:t>
      </w:r>
    </w:p>
    <w:p w14:paraId="55400EED"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Jeśli z obliczeń wychodzi zabezpieczenie 63A to należy projektować większe podstawy bezpiecznikowe D02 lub NH00.</w:t>
      </w:r>
    </w:p>
    <w:p w14:paraId="158982B3"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W pomieszczeniach budynku administracyjnego B1 oraz Sali konferencyjnej należy przewidzi</w:t>
      </w:r>
      <w:r w:rsidR="00B111D3">
        <w:rPr>
          <w:rFonts w:ascii="Times New Roman" w:hAnsi="Times New Roman" w:cs="Times New Roman"/>
        </w:rPr>
        <w:t>eć zasilanie i sterowanie rolet; w pozostałych pomieszczeniach rolety mechaniczne.</w:t>
      </w:r>
    </w:p>
    <w:p w14:paraId="5767D662"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 xml:space="preserve">Na zewnątrz budynku należy zaprojektować zestawy przyłączy elektrycznych do urządzeń zewnętrznych, prac serwisowych, podłączenia zewnętrznych odbiorników ( minimum 3 </w:t>
      </w:r>
      <w:proofErr w:type="spellStart"/>
      <w:r>
        <w:rPr>
          <w:rFonts w:ascii="Times New Roman" w:hAnsi="Times New Roman" w:cs="Times New Roman"/>
        </w:rPr>
        <w:t>szt</w:t>
      </w:r>
      <w:proofErr w:type="spellEnd"/>
      <w:r>
        <w:rPr>
          <w:rFonts w:ascii="Times New Roman" w:hAnsi="Times New Roman" w:cs="Times New Roman"/>
        </w:rPr>
        <w:t xml:space="preserve"> ), </w:t>
      </w:r>
    </w:p>
    <w:p w14:paraId="459840C6" w14:textId="77777777" w:rsidR="00054689" w:rsidRDefault="00054689" w:rsidP="00DE53C0">
      <w:pPr>
        <w:pStyle w:val="Akapitzlist"/>
        <w:numPr>
          <w:ilvl w:val="0"/>
          <w:numId w:val="33"/>
        </w:numPr>
        <w:spacing w:after="0" w:line="240" w:lineRule="auto"/>
        <w:ind w:left="1276"/>
        <w:contextualSpacing w:val="0"/>
        <w:jc w:val="both"/>
        <w:rPr>
          <w:rFonts w:ascii="Times New Roman" w:hAnsi="Times New Roman" w:cs="Times New Roman"/>
        </w:rPr>
      </w:pPr>
      <w:r>
        <w:rPr>
          <w:rFonts w:ascii="Times New Roman" w:hAnsi="Times New Roman" w:cs="Times New Roman"/>
        </w:rPr>
        <w:t>Należy zaprojektować zasilanie i sterowanie istniejącej bramy wjazdowej</w:t>
      </w:r>
    </w:p>
    <w:p w14:paraId="7CF9B73B" w14:textId="77777777" w:rsidR="00424C89" w:rsidRPr="007141A7" w:rsidRDefault="00424C89" w:rsidP="00DE53C0">
      <w:pPr>
        <w:pStyle w:val="Akapitzlist"/>
        <w:numPr>
          <w:ilvl w:val="0"/>
          <w:numId w:val="33"/>
        </w:numPr>
        <w:spacing w:after="0" w:line="240" w:lineRule="auto"/>
        <w:ind w:left="1276"/>
        <w:contextualSpacing w:val="0"/>
        <w:jc w:val="both"/>
        <w:rPr>
          <w:rFonts w:ascii="Times New Roman" w:hAnsi="Times New Roman" w:cs="Times New Roman"/>
        </w:rPr>
      </w:pPr>
      <w:r w:rsidRPr="00424C89">
        <w:rPr>
          <w:rFonts w:ascii="Times New Roman" w:hAnsi="Times New Roman" w:cs="Times New Roman"/>
        </w:rPr>
        <w:t xml:space="preserve">W Sali </w:t>
      </w:r>
      <w:proofErr w:type="spellStart"/>
      <w:r w:rsidRPr="00424C89">
        <w:rPr>
          <w:rFonts w:ascii="Times New Roman" w:hAnsi="Times New Roman" w:cs="Times New Roman"/>
        </w:rPr>
        <w:t>multifunkcyjnej</w:t>
      </w:r>
      <w:proofErr w:type="spellEnd"/>
      <w:r w:rsidRPr="00424C89">
        <w:rPr>
          <w:rFonts w:ascii="Times New Roman" w:hAnsi="Times New Roman" w:cs="Times New Roman"/>
        </w:rPr>
        <w:t xml:space="preserve"> w budynku B1 (I piętro) należy przewidzieć większą ilość obwodów i gniazd pod kątem odbywania się eventów (np. większa ilość obwodów i gniazd do podłączenie bemarów i innych urządzeń)</w:t>
      </w:r>
    </w:p>
    <w:p w14:paraId="12F74155" w14:textId="77777777" w:rsidR="00054689" w:rsidRPr="00C51C1A" w:rsidRDefault="00054689" w:rsidP="00DE53C0">
      <w:pPr>
        <w:pStyle w:val="Nagwek2"/>
        <w:numPr>
          <w:ilvl w:val="0"/>
          <w:numId w:val="39"/>
        </w:numPr>
        <w:spacing w:before="0" w:after="0" w:line="240" w:lineRule="auto"/>
        <w:jc w:val="both"/>
        <w:rPr>
          <w:rFonts w:ascii="Times New Roman" w:hAnsi="Times New Roman" w:cs="Times New Roman"/>
          <w:b/>
          <w:color w:val="auto"/>
          <w:sz w:val="24"/>
          <w:szCs w:val="24"/>
        </w:rPr>
      </w:pPr>
      <w:bookmarkStart w:id="4" w:name="_Toc191473497"/>
      <w:r w:rsidRPr="00C51C1A">
        <w:rPr>
          <w:rFonts w:ascii="Times New Roman" w:hAnsi="Times New Roman" w:cs="Times New Roman"/>
          <w:b/>
          <w:color w:val="auto"/>
          <w:sz w:val="24"/>
          <w:szCs w:val="24"/>
        </w:rPr>
        <w:t>Oświetlenie</w:t>
      </w:r>
      <w:bookmarkEnd w:id="4"/>
    </w:p>
    <w:p w14:paraId="329206C3" w14:textId="77777777" w:rsidR="00054689"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Pr>
          <w:rFonts w:ascii="Times New Roman" w:hAnsi="Times New Roman" w:cs="Times New Roman"/>
        </w:rPr>
        <w:t>Dobór opraw należy potwierdzić obliczeniami fotometrycznymi.</w:t>
      </w:r>
    </w:p>
    <w:p w14:paraId="271A391D"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Pr>
          <w:rFonts w:ascii="Times New Roman" w:hAnsi="Times New Roman" w:cs="Times New Roman"/>
        </w:rPr>
        <w:t xml:space="preserve">Należy zaprojektować oświetlenie parkingu i elewacji, </w:t>
      </w:r>
      <w:r w:rsidRPr="00C41D52">
        <w:rPr>
          <w:rFonts w:ascii="Times New Roman" w:hAnsi="Times New Roman" w:cs="Times New Roman"/>
        </w:rPr>
        <w:t xml:space="preserve">lokalizację opraw nanieść na projekt architektoniczny </w:t>
      </w:r>
      <w:r>
        <w:rPr>
          <w:rFonts w:ascii="Times New Roman" w:hAnsi="Times New Roman" w:cs="Times New Roman"/>
        </w:rPr>
        <w:t xml:space="preserve">i rzuty </w:t>
      </w:r>
      <w:r w:rsidRPr="00C41D52">
        <w:rPr>
          <w:rFonts w:ascii="Times New Roman" w:hAnsi="Times New Roman" w:cs="Times New Roman"/>
        </w:rPr>
        <w:t>elewacji. Typ opraw należy uzgo</w:t>
      </w:r>
      <w:r w:rsidR="00825147">
        <w:rPr>
          <w:rFonts w:ascii="Times New Roman" w:hAnsi="Times New Roman" w:cs="Times New Roman"/>
        </w:rPr>
        <w:t xml:space="preserve">dnić z architektem i </w:t>
      </w:r>
      <w:r w:rsidR="00515270">
        <w:rPr>
          <w:rFonts w:ascii="Times New Roman" w:hAnsi="Times New Roman" w:cs="Times New Roman"/>
        </w:rPr>
        <w:t>Zamawiającym;</w:t>
      </w:r>
      <w:r w:rsidR="00825147">
        <w:rPr>
          <w:rFonts w:ascii="Times New Roman" w:hAnsi="Times New Roman" w:cs="Times New Roman"/>
        </w:rPr>
        <w:t xml:space="preserve"> w oświetleniu elewacji uwzględnić neon „</w:t>
      </w:r>
      <w:proofErr w:type="spellStart"/>
      <w:r w:rsidR="00825147">
        <w:rPr>
          <w:rFonts w:ascii="Times New Roman" w:hAnsi="Times New Roman" w:cs="Times New Roman"/>
        </w:rPr>
        <w:t>GOSiR</w:t>
      </w:r>
      <w:proofErr w:type="spellEnd"/>
      <w:r w:rsidR="00825147">
        <w:rPr>
          <w:rFonts w:ascii="Times New Roman" w:hAnsi="Times New Roman" w:cs="Times New Roman"/>
        </w:rPr>
        <w:t>”,</w:t>
      </w:r>
    </w:p>
    <w:p w14:paraId="340DD1F2"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pomieszczeniach takich jak: śmietniki, pomieszczenia dla rowerów, ciągi komunikacyjne garaży, korytarzach, klatkach schodowych i łazienkach należy projektować oświetlenie sterowane czujkami ruchu</w:t>
      </w:r>
      <w:r>
        <w:rPr>
          <w:rFonts w:ascii="Times New Roman" w:hAnsi="Times New Roman" w:cs="Times New Roman"/>
        </w:rPr>
        <w:t xml:space="preserve"> oraz obecności,</w:t>
      </w:r>
    </w:p>
    <w:p w14:paraId="113C048A"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Pr>
          <w:rFonts w:ascii="Times New Roman" w:hAnsi="Times New Roman" w:cs="Times New Roman"/>
        </w:rPr>
        <w:t>Stosować typ oświetlenia LED,</w:t>
      </w:r>
    </w:p>
    <w:p w14:paraId="4686CA85"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Maksymalna wysokość łączników powinna wykosić 1,1</w:t>
      </w:r>
      <w:r>
        <w:rPr>
          <w:rFonts w:ascii="Times New Roman" w:hAnsi="Times New Roman" w:cs="Times New Roman"/>
        </w:rPr>
        <w:t xml:space="preserve"> m od podłogi,</w:t>
      </w:r>
    </w:p>
    <w:p w14:paraId="3C14267C"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Wszystkie kable oświetlenia zewnętrznego projektować w rurach ochronnych np.: DVR50 a w miejscach skrzyżowania z drogą lub ulicą stosować rury sztywne np.: SRS75. Tam gdzie jest to możliwe kable projektować pod chodnikami, jedocześnie zaleca się ni</w:t>
      </w:r>
      <w:r>
        <w:rPr>
          <w:rFonts w:ascii="Times New Roman" w:hAnsi="Times New Roman" w:cs="Times New Roman"/>
        </w:rPr>
        <w:t>e projektować kabli pod drogami,</w:t>
      </w:r>
    </w:p>
    <w:p w14:paraId="6C15388A" w14:textId="77777777" w:rsidR="00054689" w:rsidRPr="00C41D52"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sidRPr="00C41D52">
        <w:rPr>
          <w:rFonts w:ascii="Times New Roman" w:hAnsi="Times New Roman" w:cs="Times New Roman"/>
        </w:rPr>
        <w:t>W opisie do PW powinna być informacja: „Przed zasypaniem rowu kablowego, kable oznaczać zawieszkami (oznacznikami)”</w:t>
      </w:r>
      <w:r>
        <w:rPr>
          <w:rFonts w:ascii="Times New Roman" w:hAnsi="Times New Roman" w:cs="Times New Roman"/>
        </w:rPr>
        <w:t>,</w:t>
      </w:r>
    </w:p>
    <w:p w14:paraId="0526E9A4" w14:textId="77777777" w:rsidR="00054689"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Pr>
          <w:rFonts w:ascii="Times New Roman" w:hAnsi="Times New Roman" w:cs="Times New Roman"/>
        </w:rPr>
        <w:t>S</w:t>
      </w:r>
      <w:r w:rsidRPr="00C41D52">
        <w:rPr>
          <w:rFonts w:ascii="Times New Roman" w:hAnsi="Times New Roman" w:cs="Times New Roman"/>
        </w:rPr>
        <w:t>posób sterowania oświetleniem zewnętrznym do ustalania na etapie proje</w:t>
      </w:r>
      <w:r>
        <w:rPr>
          <w:rFonts w:ascii="Times New Roman" w:hAnsi="Times New Roman" w:cs="Times New Roman"/>
        </w:rPr>
        <w:t>ktu wykonawczego z Zamawiającym.</w:t>
      </w:r>
    </w:p>
    <w:p w14:paraId="40DDF472" w14:textId="77777777" w:rsidR="00054689" w:rsidRPr="00054689" w:rsidRDefault="00054689" w:rsidP="00DE53C0">
      <w:pPr>
        <w:pStyle w:val="Akapitzlist"/>
        <w:numPr>
          <w:ilvl w:val="0"/>
          <w:numId w:val="34"/>
        </w:numPr>
        <w:spacing w:after="0" w:line="240" w:lineRule="auto"/>
        <w:ind w:left="1276"/>
        <w:contextualSpacing w:val="0"/>
        <w:jc w:val="both"/>
        <w:rPr>
          <w:rFonts w:ascii="Times New Roman" w:hAnsi="Times New Roman" w:cs="Times New Roman"/>
        </w:rPr>
      </w:pPr>
      <w:r>
        <w:rPr>
          <w:rFonts w:ascii="Times New Roman" w:hAnsi="Times New Roman" w:cs="Times New Roman"/>
        </w:rPr>
        <w:t>Należy zaprojektować zasilanie do neonu „GOSIR” sterowane z zegara astronomicznego</w:t>
      </w:r>
    </w:p>
    <w:p w14:paraId="1DF79847" w14:textId="77777777" w:rsidR="00054689" w:rsidRPr="00A979F2" w:rsidRDefault="00054689" w:rsidP="00DE53C0">
      <w:pPr>
        <w:pStyle w:val="Nagwek2"/>
        <w:numPr>
          <w:ilvl w:val="0"/>
          <w:numId w:val="39"/>
        </w:numPr>
        <w:spacing w:before="0" w:after="0" w:line="240" w:lineRule="auto"/>
        <w:jc w:val="both"/>
        <w:rPr>
          <w:rFonts w:ascii="Times New Roman" w:hAnsi="Times New Roman" w:cs="Times New Roman"/>
          <w:b/>
          <w:color w:val="auto"/>
          <w:sz w:val="24"/>
          <w:szCs w:val="24"/>
        </w:rPr>
      </w:pPr>
      <w:bookmarkStart w:id="5" w:name="_Toc191473498"/>
      <w:r w:rsidRPr="00A979F2">
        <w:rPr>
          <w:rFonts w:ascii="Times New Roman" w:hAnsi="Times New Roman" w:cs="Times New Roman"/>
          <w:b/>
          <w:color w:val="auto"/>
          <w:sz w:val="24"/>
          <w:szCs w:val="24"/>
        </w:rPr>
        <w:lastRenderedPageBreak/>
        <w:t>Instalacje teletechniczne:</w:t>
      </w:r>
      <w:bookmarkEnd w:id="5"/>
    </w:p>
    <w:p w14:paraId="3E998D9F"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sidRPr="00C41D52">
        <w:rPr>
          <w:rFonts w:ascii="Times New Roman" w:hAnsi="Times New Roman" w:cs="Times New Roman"/>
        </w:rPr>
        <w:t>W opisie do PW powinna być informacja: „W szafach umieszczamy powykonawcze schematy instalacji teletechnicznych (np.: domofonowej, kontroli dostępu,</w:t>
      </w:r>
      <w:r>
        <w:rPr>
          <w:rFonts w:ascii="Times New Roman" w:hAnsi="Times New Roman" w:cs="Times New Roman"/>
        </w:rPr>
        <w:t xml:space="preserve"> </w:t>
      </w:r>
      <w:r w:rsidRPr="00C41D52">
        <w:rPr>
          <w:rFonts w:ascii="Times New Roman" w:hAnsi="Times New Roman" w:cs="Times New Roman"/>
        </w:rPr>
        <w:t xml:space="preserve">LAN, </w:t>
      </w:r>
      <w:proofErr w:type="spellStart"/>
      <w:r w:rsidRPr="00C41D52">
        <w:rPr>
          <w:rFonts w:ascii="Times New Roman" w:hAnsi="Times New Roman" w:cs="Times New Roman"/>
        </w:rPr>
        <w:t>SSWiN</w:t>
      </w:r>
      <w:proofErr w:type="spellEnd"/>
      <w:r w:rsidRPr="00C41D52">
        <w:rPr>
          <w:rFonts w:ascii="Times New Roman" w:hAnsi="Times New Roman" w:cs="Times New Roman"/>
        </w:rPr>
        <w:t xml:space="preserve">) oraz automatyki, schematy te powinny być trwale zabezpieczone np.: poprzez </w:t>
      </w:r>
      <w:proofErr w:type="spellStart"/>
      <w:r w:rsidRPr="00C41D52">
        <w:rPr>
          <w:rFonts w:ascii="Times New Roman" w:hAnsi="Times New Roman" w:cs="Times New Roman"/>
        </w:rPr>
        <w:t>zalaminowanie</w:t>
      </w:r>
      <w:proofErr w:type="spellEnd"/>
      <w:r w:rsidRPr="00C41D52">
        <w:rPr>
          <w:rFonts w:ascii="Times New Roman" w:hAnsi="Times New Roman" w:cs="Times New Roman"/>
        </w:rPr>
        <w:t xml:space="preserve"> (zaleca się, aby schematy były trwale naklejone na drzwiach szaf).</w:t>
      </w:r>
    </w:p>
    <w:p w14:paraId="23DADE96"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pomieszczeniach biurowych przewidzieć odpowiednią liczbę gniazd komputerowych do stanowisk pracy oraz do urządzeń typu drukarka, telewizor, projektor,</w:t>
      </w:r>
    </w:p>
    <w:p w14:paraId="1E99E175"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 xml:space="preserve">Główne przyłącze światłowodowe należy przewidzieć do istniejącego budynku, gdzie obecny punkt przyłącza jest główną serwerownią. W nowoprojektowanym budynku należy zaprojektować lokalne punkty dystrybucyjne połączone z główną serwerownią siecią światłowodową oraz telefoniczną. </w:t>
      </w:r>
    </w:p>
    <w:p w14:paraId="106B0B7D"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projekcie należy zaprojektować system sieci bezprzewodowej wifi, pokrywającej zasięgiem cały budynek.</w:t>
      </w:r>
    </w:p>
    <w:p w14:paraId="75A486E9"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Wszystkie systemy należy projektować jako kompletne rozwiązania.</w:t>
      </w:r>
    </w:p>
    <w:p w14:paraId="43D883F1"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 xml:space="preserve">System </w:t>
      </w:r>
      <w:proofErr w:type="spellStart"/>
      <w:r>
        <w:rPr>
          <w:rFonts w:ascii="Times New Roman" w:hAnsi="Times New Roman" w:cs="Times New Roman"/>
        </w:rPr>
        <w:t>wideodomofonowy</w:t>
      </w:r>
      <w:proofErr w:type="spellEnd"/>
      <w:r>
        <w:rPr>
          <w:rFonts w:ascii="Times New Roman" w:hAnsi="Times New Roman" w:cs="Times New Roman"/>
        </w:rPr>
        <w:t xml:space="preserve"> należy zaprojektować uwzględniając standardowe rozwiązania oparte na systemie komunikacji IP z wbudowanym czytnikiem MIFARE.</w:t>
      </w:r>
    </w:p>
    <w:p w14:paraId="644A9295"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 xml:space="preserve">Panele </w:t>
      </w:r>
      <w:proofErr w:type="spellStart"/>
      <w:r>
        <w:rPr>
          <w:rFonts w:ascii="Times New Roman" w:hAnsi="Times New Roman" w:cs="Times New Roman"/>
        </w:rPr>
        <w:t>wideodomofonu</w:t>
      </w:r>
      <w:proofErr w:type="spellEnd"/>
      <w:r>
        <w:rPr>
          <w:rFonts w:ascii="Times New Roman" w:hAnsi="Times New Roman" w:cs="Times New Roman"/>
        </w:rPr>
        <w:t xml:space="preserve">  zewnętrzne należy zaprojektować przy furtce oraz głównym wejściu do budynku B1</w:t>
      </w:r>
    </w:p>
    <w:p w14:paraId="1BE65CC3"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 xml:space="preserve">Monitor </w:t>
      </w:r>
      <w:proofErr w:type="spellStart"/>
      <w:r>
        <w:rPr>
          <w:rFonts w:ascii="Times New Roman" w:hAnsi="Times New Roman" w:cs="Times New Roman"/>
        </w:rPr>
        <w:t>wideodomofonu</w:t>
      </w:r>
      <w:proofErr w:type="spellEnd"/>
      <w:r>
        <w:rPr>
          <w:rFonts w:ascii="Times New Roman" w:hAnsi="Times New Roman" w:cs="Times New Roman"/>
        </w:rPr>
        <w:t xml:space="preserve"> wewnętrzny należy zaprojektować w pomieszczeniu ochrony budynek B3, pomieszczenia biurowe nr 08, 09, 15, 16 oraz komunikacja nr 12 w budynku B1</w:t>
      </w:r>
    </w:p>
    <w:p w14:paraId="6F815744"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projekcie należy zaprojektować system kontroli dostępu oparty na standardowych rozwiązaniach w systemie IP, z czytnikami kart MIFARE, zarządzany z centralnego punktu.</w:t>
      </w:r>
    </w:p>
    <w:p w14:paraId="4FFDAEE8"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Kontrolę dostępu należy uwzględnić w budynku B1 w drzwiach do pomieszczenia 07 oraz pomieszczenia 20 oraz główne wejście.</w:t>
      </w:r>
    </w:p>
    <w:p w14:paraId="522BE700"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istniejącym obiekcie jest zamontowany system kamer – należy zaprojektować stanowisko podglądu do istniejącego systemu w pomieszczeniu ochrony w budynku B3.</w:t>
      </w:r>
    </w:p>
    <w:p w14:paraId="7949DA57"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nowoprojektowanym obiekcie należy zaprojektować niezależny system CCTV uwzględniający monitoring wewnętrzny części wspólnych oraz terenu zewnętrznego ( wjazd, parking, teren ) jak również trybun i płyty boiska.</w:t>
      </w:r>
    </w:p>
    <w:p w14:paraId="214A38AA" w14:textId="77777777" w:rsid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W pomieszczeniu ochrony budynku B3 należy zaprojektować stanowisko podglądu dla systemu CCTV.</w:t>
      </w:r>
    </w:p>
    <w:p w14:paraId="376C8B61" w14:textId="77777777" w:rsidR="00054689" w:rsidRPr="00054689" w:rsidRDefault="00054689" w:rsidP="00DE53C0">
      <w:pPr>
        <w:pStyle w:val="Akapitzlist"/>
        <w:numPr>
          <w:ilvl w:val="0"/>
          <w:numId w:val="36"/>
        </w:numPr>
        <w:spacing w:after="0" w:line="240" w:lineRule="auto"/>
        <w:contextualSpacing w:val="0"/>
        <w:jc w:val="both"/>
        <w:rPr>
          <w:rFonts w:ascii="Times New Roman" w:hAnsi="Times New Roman" w:cs="Times New Roman"/>
        </w:rPr>
      </w:pPr>
      <w:r>
        <w:rPr>
          <w:rFonts w:ascii="Times New Roman" w:hAnsi="Times New Roman" w:cs="Times New Roman"/>
        </w:rPr>
        <w:t xml:space="preserve">W całym obiekcie należy zaprojektować system alarmowy </w:t>
      </w:r>
      <w:proofErr w:type="spellStart"/>
      <w:r>
        <w:rPr>
          <w:rFonts w:ascii="Times New Roman" w:hAnsi="Times New Roman" w:cs="Times New Roman"/>
        </w:rPr>
        <w:t>SSWiN</w:t>
      </w:r>
      <w:proofErr w:type="spellEnd"/>
      <w:r>
        <w:rPr>
          <w:rFonts w:ascii="Times New Roman" w:hAnsi="Times New Roman" w:cs="Times New Roman"/>
        </w:rPr>
        <w:t>, oparty na standardowych rozwiązaniach, składający się z manipulatorów zamykanych w obudowach, w każdym budynku przy głównym wejściu oraz pom ochrony, kontaktronów w drzwiach i oknach oraz czujkach i niezbędnymi elementami.</w:t>
      </w:r>
    </w:p>
    <w:p w14:paraId="5A2BD5DD" w14:textId="77777777" w:rsidR="00054689" w:rsidRPr="00054689" w:rsidRDefault="00054689" w:rsidP="00DE53C0">
      <w:pPr>
        <w:pStyle w:val="Nagwek2"/>
        <w:numPr>
          <w:ilvl w:val="0"/>
          <w:numId w:val="39"/>
        </w:numPr>
        <w:spacing w:before="0" w:after="0" w:line="24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Multimedia </w:t>
      </w:r>
      <w:r w:rsidRPr="00A979F2">
        <w:rPr>
          <w:rFonts w:ascii="Times New Roman" w:hAnsi="Times New Roman" w:cs="Times New Roman"/>
          <w:b/>
          <w:color w:val="auto"/>
          <w:sz w:val="24"/>
          <w:szCs w:val="24"/>
        </w:rPr>
        <w:t>:</w:t>
      </w:r>
    </w:p>
    <w:p w14:paraId="5EB86004" w14:textId="77777777" w:rsidR="00054689" w:rsidRPr="00C41D52"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Dla budynku i trybun należy zaprojektować system nagłośnienia adekwatny do kubatury obiektu.</w:t>
      </w:r>
    </w:p>
    <w:p w14:paraId="62486666" w14:textId="77777777" w:rsidR="00054689" w:rsidRDefault="000E53DC"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pomieszczeniu spikera (</w:t>
      </w:r>
      <w:r w:rsidR="00054689">
        <w:rPr>
          <w:rFonts w:ascii="Times New Roman" w:hAnsi="Times New Roman" w:cs="Times New Roman"/>
        </w:rPr>
        <w:t>w budynku B2) należy zaprojektować podstawową infrastrukturę teletechniczną dla trzech stanowisk, sieć wifi, możliwość podłączenia do nagłośniania urządzeń zewnętrznych.</w:t>
      </w:r>
    </w:p>
    <w:p w14:paraId="0E8D34F1" w14:textId="77777777" w:rsidR="00054689"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terenie za bieżnią od strony północnej należy zaprojektować telebim o wymiarach min. 15m2, sterowany i zarządzany ze stanowiska spikera</w:t>
      </w:r>
    </w:p>
    <w:p w14:paraId="5A34CBE1" w14:textId="77777777" w:rsidR="00054689"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budynku B1 w Sali nr 20 należy zaprojektować punkt sterowania i zarządzania transmisją na telebimie, wraz z obsługą pomiaru czasu ( start i meta). Dodatkowo stanowisko z gniazdami do podłączenia komputerów, sprzętu pomiarowego i pokładowych monitorów.</w:t>
      </w:r>
    </w:p>
    <w:p w14:paraId="367E57C5" w14:textId="77777777" w:rsidR="00054689"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pomieszczeniu nr 20 budynku B1 należy zaprojektować telewizor na ścianie zachodniej wraz z nagłośnieniem oraz z przyłączami.</w:t>
      </w:r>
    </w:p>
    <w:p w14:paraId="27FA0306" w14:textId="77777777" w:rsidR="00054689"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pomieszczeniu Sala 02 POKÓJ KONFERENCYJNY w budynku B1 należy zaprojektować system multimedialny, tj. rzutnik, ekran sterowany oraz nagłośnienie adekwatne do pomieszczenia.</w:t>
      </w:r>
    </w:p>
    <w:p w14:paraId="3D52CA95" w14:textId="77777777" w:rsidR="00054689"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lastRenderedPageBreak/>
        <w:t>Dodatkowo w pomieszczeniach Hol wejściowy 01 w budynku B2, Hol wejściowy 01 w budynku B3 należy zaprojektować telewizory wraz z przyłączami</w:t>
      </w:r>
    </w:p>
    <w:p w14:paraId="2C3281F5" w14:textId="77777777" w:rsidR="00054689" w:rsidRPr="004321A8" w:rsidRDefault="00054689" w:rsidP="00DE53C0">
      <w:pPr>
        <w:pStyle w:val="Akapitzlist"/>
        <w:numPr>
          <w:ilvl w:val="0"/>
          <w:numId w:val="35"/>
        </w:numPr>
        <w:spacing w:after="0" w:line="240" w:lineRule="auto"/>
        <w:ind w:left="1276"/>
        <w:contextualSpacing w:val="0"/>
        <w:jc w:val="both"/>
        <w:rPr>
          <w:rFonts w:ascii="Times New Roman" w:hAnsi="Times New Roman" w:cs="Times New Roman"/>
        </w:rPr>
      </w:pPr>
      <w:r>
        <w:rPr>
          <w:rFonts w:ascii="Times New Roman" w:hAnsi="Times New Roman" w:cs="Times New Roman"/>
        </w:rPr>
        <w:t>W Sali rekreacyjnej/Siłownia 05 w budynku B3 należy zaprojektować telewizor na ścianie południowej wraz z nagłośnieniem.</w:t>
      </w:r>
    </w:p>
    <w:p w14:paraId="28B066F4" w14:textId="77777777" w:rsidR="00054689" w:rsidRPr="004321A8" w:rsidRDefault="00054689" w:rsidP="00DE53C0">
      <w:pPr>
        <w:pStyle w:val="Nagwek2"/>
        <w:numPr>
          <w:ilvl w:val="0"/>
          <w:numId w:val="39"/>
        </w:numPr>
        <w:spacing w:before="0" w:after="0" w:line="240" w:lineRule="auto"/>
        <w:jc w:val="both"/>
        <w:rPr>
          <w:rFonts w:ascii="Times New Roman" w:hAnsi="Times New Roman" w:cs="Times New Roman"/>
          <w:b/>
          <w:color w:val="auto"/>
          <w:sz w:val="24"/>
          <w:szCs w:val="24"/>
        </w:rPr>
      </w:pPr>
      <w:bookmarkStart w:id="6" w:name="_Toc191473499"/>
      <w:r w:rsidRPr="00A979F2">
        <w:rPr>
          <w:rFonts w:ascii="Times New Roman" w:hAnsi="Times New Roman" w:cs="Times New Roman"/>
          <w:b/>
          <w:color w:val="auto"/>
          <w:sz w:val="24"/>
          <w:szCs w:val="24"/>
        </w:rPr>
        <w:t>Kanalizacja teletechniczna:</w:t>
      </w:r>
      <w:bookmarkEnd w:id="6"/>
    </w:p>
    <w:p w14:paraId="126A550B"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C41D52">
        <w:rPr>
          <w:rFonts w:ascii="Times New Roman" w:hAnsi="Times New Roman" w:cs="Times New Roman"/>
        </w:rPr>
        <w:t>Budynek wyposażyć w kanalizację teletechniczną wewnętrzną połączoną przyłączem z</w:t>
      </w:r>
      <w:r>
        <w:rPr>
          <w:rFonts w:ascii="Times New Roman" w:hAnsi="Times New Roman" w:cs="Times New Roman"/>
        </w:rPr>
        <w:t xml:space="preserve"> kanalizacją miejską np. ORANGE,</w:t>
      </w:r>
    </w:p>
    <w:p w14:paraId="144D3588"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Projekt kanalizacji winien posiadać przynajmniej uzgodnienie operatora ORANGE Polska S.A,</w:t>
      </w:r>
    </w:p>
    <w:p w14:paraId="710B4E29"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Trasa kanalizacji teletechnicznej powinna być naniesiona na PZT,</w:t>
      </w:r>
    </w:p>
    <w:p w14:paraId="59C27E18"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Zaleca się, aby przyłącze teletechniczne wchodziło bezpośrednio do głównego pomieszczenia gdzie jest zlokalizowana istniejąca szafa telekomunikacyjna oraz do każdego nowoprojektowanego budynku.</w:t>
      </w:r>
    </w:p>
    <w:p w14:paraId="156C3AA9"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W opisie do projektu wykonawczego zamieścić zapis: „W studniach wykonywać zabezpieczenie rury przed wnikaniem wody poprzez montaż korków systemowych (nie wykonywać uszczelniania przy pomocy pianki poliuretanowej)”,</w:t>
      </w:r>
    </w:p>
    <w:p w14:paraId="741313FF"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Wszystkie studnie należy ponumerować, opisać oraz określić klasę obciążenia. Nie projektować studni w jezdniach dróg pożarowych, jezdniach dróg wewnętrznych ani w miejscach postojowych.</w:t>
      </w:r>
    </w:p>
    <w:p w14:paraId="1AF31D18" w14:textId="77777777" w:rsid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Kanalizację teletechniczną należy zaprojektować do istniejącego budynku, aby zapewnić możliwość komunikacji między budynkami, oraz doprowadzić do nowoprojektowanego telebimu.</w:t>
      </w:r>
    </w:p>
    <w:p w14:paraId="7BAFD424" w14:textId="77777777" w:rsidR="00054689" w:rsidRPr="00335EA4" w:rsidRDefault="00054689" w:rsidP="00DE53C0">
      <w:pPr>
        <w:pStyle w:val="Akapitzlist"/>
        <w:numPr>
          <w:ilvl w:val="0"/>
          <w:numId w:val="40"/>
        </w:numPr>
        <w:spacing w:after="0" w:line="240" w:lineRule="auto"/>
        <w:ind w:left="1264" w:hanging="357"/>
        <w:contextualSpacing w:val="0"/>
        <w:jc w:val="both"/>
        <w:rPr>
          <w:rFonts w:ascii="Times New Roman" w:hAnsi="Times New Roman" w:cs="Times New Roman"/>
        </w:rPr>
      </w:pPr>
      <w:r w:rsidRPr="00335EA4">
        <w:rPr>
          <w:rFonts w:ascii="Times New Roman" w:hAnsi="Times New Roman" w:cs="Times New Roman"/>
        </w:rPr>
        <w:t>Przy projektowaniu kanalizacji teletechnicznej należy przewidzieć etapowanie realizacji budowy.</w:t>
      </w:r>
    </w:p>
    <w:p w14:paraId="236A72A6" w14:textId="77777777" w:rsidR="009A4EDC" w:rsidRPr="00FA7B8B" w:rsidRDefault="009A4EDC" w:rsidP="00DE53C0">
      <w:pPr>
        <w:pStyle w:val="Nagwek2"/>
        <w:numPr>
          <w:ilvl w:val="0"/>
          <w:numId w:val="39"/>
        </w:numPr>
        <w:spacing w:before="0" w:after="0" w:line="360" w:lineRule="auto"/>
        <w:jc w:val="both"/>
        <w:rPr>
          <w:rFonts w:ascii="Times New Roman" w:hAnsi="Times New Roman" w:cs="Times New Roman"/>
          <w:b/>
          <w:color w:val="auto"/>
          <w:sz w:val="24"/>
          <w:szCs w:val="24"/>
        </w:rPr>
      </w:pPr>
      <w:r w:rsidRPr="00FA7B8B">
        <w:rPr>
          <w:rFonts w:ascii="Times New Roman" w:hAnsi="Times New Roman" w:cs="Times New Roman"/>
          <w:b/>
          <w:color w:val="auto"/>
          <w:sz w:val="24"/>
          <w:szCs w:val="24"/>
        </w:rPr>
        <w:t>Instalacja fotowoltaiczna:</w:t>
      </w:r>
    </w:p>
    <w:p w14:paraId="45BD10AA"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Zaprojektować instalacje fotowoltaiczną o mocy 50kWp</w:t>
      </w:r>
    </w:p>
    <w:p w14:paraId="013512BE"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Rozwiązania techniczne i dobór elementów instalacji należy zaprojektować na podstawie raportu z symulacji doboru paneli fotowoltaicznych</w:t>
      </w:r>
    </w:p>
    <w:p w14:paraId="6C1CB35A"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 xml:space="preserve">W instalacji fotowoltaicznej należy zastosować moduły monokrystaliczne, </w:t>
      </w:r>
      <w:proofErr w:type="spellStart"/>
      <w:r w:rsidRPr="00FA7B8B">
        <w:rPr>
          <w:rFonts w:ascii="Times New Roman" w:hAnsi="Times New Roman" w:cs="Times New Roman"/>
        </w:rPr>
        <w:t>bifacjalne</w:t>
      </w:r>
      <w:proofErr w:type="spellEnd"/>
      <w:r w:rsidRPr="00FA7B8B">
        <w:rPr>
          <w:rFonts w:ascii="Times New Roman" w:hAnsi="Times New Roman" w:cs="Times New Roman"/>
        </w:rPr>
        <w:t xml:space="preserve"> wraz z optymalizatorami mocy</w:t>
      </w:r>
    </w:p>
    <w:p w14:paraId="2419639B"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Moduły powinny być rozmieszczone na dachu w sposób umożliwiający maksymalny uzysk energii, uwzględniając przy tym dostępną powierzchnie</w:t>
      </w:r>
    </w:p>
    <w:p w14:paraId="7D0F0380"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Moduły muszą posiadać certyfikat zgodności z normą PN-EN 61215 lub PN-EN 61646 lub z normami równoważnymi wydanymi przez właściwą akredytowaną jednostkę certyfikującą</w:t>
      </w:r>
    </w:p>
    <w:p w14:paraId="44064FAB"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Moduły powinny mieć klasę szczelności co najmniej IP67.</w:t>
      </w:r>
    </w:p>
    <w:p w14:paraId="412B2ADD"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Moduły powinny posiadać min. 10 letnią gwarancję na produkt</w:t>
      </w:r>
    </w:p>
    <w:p w14:paraId="30182EA9" w14:textId="77777777" w:rsidR="009A4EDC" w:rsidRPr="00FA7B8B" w:rsidRDefault="009A4EDC" w:rsidP="00DE53C0">
      <w:pPr>
        <w:pStyle w:val="Akapitzlist"/>
        <w:numPr>
          <w:ilvl w:val="0"/>
          <w:numId w:val="41"/>
        </w:numPr>
        <w:spacing w:after="0" w:line="240" w:lineRule="auto"/>
        <w:ind w:left="1264" w:hanging="357"/>
        <w:contextualSpacing w:val="0"/>
        <w:jc w:val="both"/>
        <w:rPr>
          <w:rFonts w:ascii="Times New Roman" w:hAnsi="Times New Roman" w:cs="Times New Roman"/>
        </w:rPr>
      </w:pPr>
      <w:r w:rsidRPr="00FA7B8B">
        <w:rPr>
          <w:rFonts w:ascii="Times New Roman" w:hAnsi="Times New Roman" w:cs="Times New Roman"/>
        </w:rPr>
        <w:t>Moduły powinny posiadać min. 25 letnią gwarancję liniową gwarancji na moc (co najmniej 80% po 25 latach)</w:t>
      </w:r>
    </w:p>
    <w:p w14:paraId="2AC2E316" w14:textId="77777777" w:rsidR="009A4EDC" w:rsidRPr="00FA7B8B" w:rsidRDefault="009A4EDC" w:rsidP="00DE53C0">
      <w:pPr>
        <w:pStyle w:val="Tekstpodstawowy"/>
        <w:widowControl w:val="0"/>
        <w:numPr>
          <w:ilvl w:val="0"/>
          <w:numId w:val="41"/>
        </w:numPr>
        <w:autoSpaceDE w:val="0"/>
        <w:autoSpaceDN w:val="0"/>
        <w:spacing w:after="0" w:line="240" w:lineRule="auto"/>
        <w:ind w:left="1264" w:hanging="357"/>
        <w:jc w:val="both"/>
        <w:rPr>
          <w:rFonts w:ascii="Times New Roman" w:hAnsi="Times New Roman" w:cs="Times New Roman"/>
        </w:rPr>
      </w:pPr>
      <w:r w:rsidRPr="00FA7B8B">
        <w:rPr>
          <w:rFonts w:ascii="Times New Roman" w:hAnsi="Times New Roman" w:cs="Times New Roman"/>
        </w:rPr>
        <w:t>PARAMETRY MODUŁU FOTOWOLTAICZNEGO</w:t>
      </w:r>
    </w:p>
    <w:p w14:paraId="118E86BB" w14:textId="77777777" w:rsidR="009A4EDC" w:rsidRPr="00FA7B8B" w:rsidRDefault="009A4EDC" w:rsidP="009A4EDC">
      <w:pPr>
        <w:pStyle w:val="Tekstpodstawowy"/>
        <w:spacing w:line="240" w:lineRule="auto"/>
        <w:ind w:left="720"/>
        <w:jc w:val="both"/>
        <w:rPr>
          <w:rFonts w:ascii="Times New Roman" w:hAnsi="Times New Roman" w:cs="Times New Roman"/>
          <w:u w:val="single"/>
          <w:lang w:val="en-US"/>
        </w:rPr>
      </w:pPr>
      <w:r w:rsidRPr="00FA7B8B">
        <w:rPr>
          <w:rFonts w:ascii="Times New Roman" w:hAnsi="Times New Roman" w:cs="Times New Roman"/>
          <w:u w:val="single"/>
        </w:rPr>
        <w:t xml:space="preserve">W ustandaryzowanych warunkach testowych – STC (ang. </w:t>
      </w:r>
      <w:r w:rsidRPr="00FA7B8B">
        <w:rPr>
          <w:rFonts w:ascii="Times New Roman" w:hAnsi="Times New Roman" w:cs="Times New Roman"/>
          <w:u w:val="single"/>
          <w:lang w:val="en-US"/>
        </w:rPr>
        <w:t>Standard Test Conditions)</w:t>
      </w:r>
    </w:p>
    <w:p w14:paraId="23D36F34" w14:textId="77777777" w:rsidR="009A4EDC" w:rsidRPr="00FA7B8B" w:rsidRDefault="009A4EDC" w:rsidP="009A4EDC">
      <w:pPr>
        <w:pStyle w:val="Tekstpodstawowy"/>
        <w:spacing w:line="240" w:lineRule="auto"/>
        <w:ind w:left="720"/>
        <w:jc w:val="both"/>
        <w:rPr>
          <w:rFonts w:ascii="Times New Roman" w:hAnsi="Times New Roman" w:cs="Times New Roman"/>
          <w:lang w:val="en-US"/>
        </w:rPr>
      </w:pPr>
      <w:r w:rsidRPr="00FA7B8B">
        <w:rPr>
          <w:rFonts w:ascii="Times New Roman" w:hAnsi="Times New Roman" w:cs="Times New Roman"/>
          <w:lang w:val="en-US"/>
        </w:rPr>
        <w:t>- Moc (Pmax) – min. 400 Wp</w:t>
      </w:r>
    </w:p>
    <w:p w14:paraId="015DEB5F" w14:textId="77777777" w:rsidR="009A4EDC" w:rsidRPr="00FA7B8B" w:rsidRDefault="009A4EDC" w:rsidP="009A4EDC">
      <w:pPr>
        <w:pStyle w:val="Tekstpodstawowy"/>
        <w:spacing w:line="240" w:lineRule="auto"/>
        <w:ind w:left="720"/>
        <w:jc w:val="both"/>
        <w:rPr>
          <w:rFonts w:ascii="Times New Roman" w:hAnsi="Times New Roman" w:cs="Times New Roman"/>
        </w:rPr>
      </w:pPr>
      <w:r w:rsidRPr="00FA7B8B">
        <w:rPr>
          <w:rFonts w:ascii="Times New Roman" w:hAnsi="Times New Roman" w:cs="Times New Roman"/>
          <w:lang w:val="en-US"/>
        </w:rPr>
        <w:t xml:space="preserve"> </w:t>
      </w:r>
      <w:r w:rsidRPr="00FA7B8B">
        <w:rPr>
          <w:rFonts w:ascii="Times New Roman" w:hAnsi="Times New Roman" w:cs="Times New Roman"/>
        </w:rPr>
        <w:t>- Sprawność (η) – min. 21%</w:t>
      </w:r>
    </w:p>
    <w:p w14:paraId="0B1B47F3" w14:textId="77777777" w:rsidR="009A4EDC" w:rsidRPr="00FA7B8B" w:rsidRDefault="009A4EDC" w:rsidP="009A4EDC">
      <w:pPr>
        <w:pStyle w:val="Tekstpodstawowy"/>
        <w:spacing w:line="240" w:lineRule="auto"/>
        <w:ind w:left="720"/>
        <w:jc w:val="both"/>
        <w:rPr>
          <w:rFonts w:ascii="Times New Roman" w:hAnsi="Times New Roman" w:cs="Times New Roman"/>
          <w:u w:val="single"/>
        </w:rPr>
      </w:pPr>
      <w:r w:rsidRPr="00FA7B8B">
        <w:rPr>
          <w:rFonts w:ascii="Times New Roman" w:hAnsi="Times New Roman" w:cs="Times New Roman"/>
          <w:u w:val="single"/>
        </w:rPr>
        <w:t xml:space="preserve">Współczynniki temperaturowe </w:t>
      </w:r>
    </w:p>
    <w:p w14:paraId="30A3DDBE" w14:textId="77777777" w:rsidR="009A4EDC" w:rsidRPr="00FA7B8B" w:rsidRDefault="009A4EDC" w:rsidP="009A4EDC">
      <w:pPr>
        <w:pStyle w:val="Tekstpodstawowy"/>
        <w:spacing w:line="240" w:lineRule="auto"/>
        <w:ind w:left="720"/>
        <w:jc w:val="both"/>
        <w:rPr>
          <w:rFonts w:ascii="Times New Roman" w:hAnsi="Times New Roman" w:cs="Times New Roman"/>
        </w:rPr>
      </w:pPr>
      <w:r w:rsidRPr="00FA7B8B">
        <w:rPr>
          <w:rFonts w:ascii="Times New Roman" w:hAnsi="Times New Roman" w:cs="Times New Roman"/>
        </w:rPr>
        <w:t xml:space="preserve">- Współczynnik temp. dla </w:t>
      </w:r>
      <w:proofErr w:type="spellStart"/>
      <w:r w:rsidRPr="00FA7B8B">
        <w:rPr>
          <w:rFonts w:ascii="Times New Roman" w:hAnsi="Times New Roman" w:cs="Times New Roman"/>
        </w:rPr>
        <w:t>Pmax</w:t>
      </w:r>
      <w:proofErr w:type="spellEnd"/>
      <w:r w:rsidRPr="00FA7B8B">
        <w:rPr>
          <w:rFonts w:ascii="Times New Roman" w:hAnsi="Times New Roman" w:cs="Times New Roman"/>
        </w:rPr>
        <w:t xml:space="preserve"> – nie gorszy niż -0,35%/°C</w:t>
      </w:r>
    </w:p>
    <w:p w14:paraId="197E844D" w14:textId="77777777" w:rsidR="009A4EDC" w:rsidRPr="00FA7B8B" w:rsidRDefault="009A4EDC" w:rsidP="009A4EDC">
      <w:pPr>
        <w:pStyle w:val="Tekstpodstawowy"/>
        <w:spacing w:line="240" w:lineRule="auto"/>
        <w:ind w:left="720"/>
        <w:jc w:val="both"/>
        <w:rPr>
          <w:rFonts w:ascii="Times New Roman" w:hAnsi="Times New Roman" w:cs="Times New Roman"/>
        </w:rPr>
      </w:pPr>
      <w:r w:rsidRPr="00FA7B8B">
        <w:rPr>
          <w:rFonts w:ascii="Times New Roman" w:hAnsi="Times New Roman" w:cs="Times New Roman"/>
        </w:rPr>
        <w:t>Warunki eksploatacji</w:t>
      </w:r>
    </w:p>
    <w:p w14:paraId="25A637A2" w14:textId="77777777" w:rsidR="009A4EDC" w:rsidRPr="00FA7B8B" w:rsidRDefault="009A4EDC" w:rsidP="009A4EDC">
      <w:pPr>
        <w:pStyle w:val="Tekstpodstawowy"/>
        <w:spacing w:line="240" w:lineRule="auto"/>
        <w:ind w:left="720"/>
        <w:jc w:val="both"/>
        <w:rPr>
          <w:rFonts w:ascii="Times New Roman" w:hAnsi="Times New Roman" w:cs="Times New Roman"/>
        </w:rPr>
      </w:pPr>
      <w:r w:rsidRPr="00FA7B8B">
        <w:rPr>
          <w:rFonts w:ascii="Times New Roman" w:hAnsi="Times New Roman" w:cs="Times New Roman"/>
        </w:rPr>
        <w:t>- Max. napięcie systemu – 1000/1500 VDC</w:t>
      </w:r>
    </w:p>
    <w:p w14:paraId="74B0FFC7" w14:textId="77777777" w:rsidR="009A4EDC" w:rsidRPr="00FA7B8B" w:rsidRDefault="009A4EDC" w:rsidP="009A4EDC">
      <w:pPr>
        <w:pStyle w:val="Tekstpodstawowy"/>
        <w:spacing w:line="240" w:lineRule="auto"/>
        <w:ind w:left="720"/>
        <w:jc w:val="both"/>
        <w:rPr>
          <w:rFonts w:ascii="Times New Roman" w:hAnsi="Times New Roman" w:cs="Times New Roman"/>
        </w:rPr>
      </w:pPr>
      <w:r w:rsidRPr="00FA7B8B">
        <w:rPr>
          <w:rFonts w:ascii="Times New Roman" w:hAnsi="Times New Roman" w:cs="Times New Roman"/>
        </w:rPr>
        <w:t>- Temp. robocza – -40°C ~ +85°C</w:t>
      </w:r>
    </w:p>
    <w:p w14:paraId="45516726" w14:textId="77777777" w:rsidR="009A4EDC" w:rsidRPr="00FA7B8B" w:rsidRDefault="009A4EDC" w:rsidP="009A4EDC">
      <w:pPr>
        <w:pStyle w:val="Tekstpodstawowy"/>
        <w:spacing w:line="240" w:lineRule="auto"/>
        <w:ind w:left="720"/>
        <w:jc w:val="both"/>
        <w:rPr>
          <w:rFonts w:ascii="Times New Roman" w:hAnsi="Times New Roman" w:cs="Times New Roman"/>
          <w:u w:val="single"/>
        </w:rPr>
      </w:pPr>
      <w:r w:rsidRPr="00FA7B8B">
        <w:rPr>
          <w:rFonts w:ascii="Times New Roman" w:hAnsi="Times New Roman" w:cs="Times New Roman"/>
          <w:u w:val="single"/>
        </w:rPr>
        <w:t>Moduły fotowoltaiczne zostaną podłączone do optymalizatorów mocy.</w:t>
      </w:r>
    </w:p>
    <w:p w14:paraId="5EEEE39C" w14:textId="77777777" w:rsidR="009A4EDC" w:rsidRPr="00FA7B8B" w:rsidRDefault="009A4EDC" w:rsidP="00DE53C0">
      <w:pPr>
        <w:pStyle w:val="Akapitzlist"/>
        <w:numPr>
          <w:ilvl w:val="0"/>
          <w:numId w:val="41"/>
        </w:numPr>
        <w:spacing w:after="0" w:line="240" w:lineRule="auto"/>
        <w:ind w:left="1264" w:hanging="357"/>
        <w:jc w:val="both"/>
        <w:rPr>
          <w:rFonts w:ascii="Times New Roman" w:hAnsi="Times New Roman" w:cs="Times New Roman"/>
        </w:rPr>
      </w:pPr>
      <w:r w:rsidRPr="00FA7B8B">
        <w:rPr>
          <w:rFonts w:ascii="Times New Roman" w:hAnsi="Times New Roman" w:cs="Times New Roman"/>
        </w:rPr>
        <w:lastRenderedPageBreak/>
        <w:t>Falownik PV należy zastosować charakteryzujący się wydajnością minimum 98%. Zastosowane falowniku muszą charakteryzować się stopniem ochrony minimum IP65, uwzględniające należytą odporność na warunki atmosferyczne oraz wysokie bezpieczeństwo dla użytkowników. Inwertery winny zostać wyposażone w system kontroli izolacji w części DC, pozwalający eliminować wszelkie uszkodzenia w okablowaniu paneli jak również w samych panelach dając wysokie bezpieczeństwo użytkowania</w:t>
      </w:r>
    </w:p>
    <w:p w14:paraId="0D9ECA77" w14:textId="77777777" w:rsidR="009A4EDC" w:rsidRPr="00FA7B8B" w:rsidRDefault="009A4EDC" w:rsidP="00DE53C0">
      <w:pPr>
        <w:pStyle w:val="Akapitzlist"/>
        <w:numPr>
          <w:ilvl w:val="0"/>
          <w:numId w:val="41"/>
        </w:numPr>
        <w:spacing w:after="0" w:line="240" w:lineRule="auto"/>
        <w:ind w:left="1264" w:hanging="357"/>
        <w:jc w:val="both"/>
        <w:rPr>
          <w:rFonts w:ascii="Times New Roman" w:hAnsi="Times New Roman" w:cs="Times New Roman"/>
        </w:rPr>
      </w:pPr>
      <w:r w:rsidRPr="00FA7B8B">
        <w:rPr>
          <w:rFonts w:ascii="Times New Roman" w:hAnsi="Times New Roman" w:cs="Times New Roman"/>
        </w:rPr>
        <w:t>Konstrukcje wsporcze powinny być zaprojektowane jako kompletny system z elementów trwałych, odpornych na korozję, zapewniających długotrwałą żywotność ich eksploatowania dedykowany do instalacji fotowoltaicznej.</w:t>
      </w:r>
    </w:p>
    <w:p w14:paraId="1FC9F533" w14:textId="77777777" w:rsidR="009A4EDC" w:rsidRPr="00FA7B8B" w:rsidRDefault="009A4EDC" w:rsidP="00DE53C0">
      <w:pPr>
        <w:pStyle w:val="Akapitzlist"/>
        <w:numPr>
          <w:ilvl w:val="0"/>
          <w:numId w:val="41"/>
        </w:numPr>
        <w:spacing w:after="0" w:line="240" w:lineRule="auto"/>
        <w:ind w:left="1264" w:hanging="357"/>
        <w:jc w:val="both"/>
        <w:rPr>
          <w:rFonts w:ascii="Times New Roman" w:hAnsi="Times New Roman" w:cs="Times New Roman"/>
        </w:rPr>
      </w:pPr>
      <w:r w:rsidRPr="00FA7B8B">
        <w:rPr>
          <w:rFonts w:ascii="Times New Roman" w:hAnsi="Times New Roman" w:cs="Times New Roman"/>
        </w:rPr>
        <w:t>Instalację PV należy wyposażyć w system monitorujący i zarządzający  z dostępem lokalnym, przez przeglądarkę internetową oraz aplikację mobilną.</w:t>
      </w:r>
    </w:p>
    <w:p w14:paraId="21D06153" w14:textId="77777777" w:rsidR="009A4EDC" w:rsidRPr="00AA3380" w:rsidRDefault="009A4EDC" w:rsidP="00AA3380">
      <w:pPr>
        <w:pStyle w:val="Akapitzlist"/>
        <w:numPr>
          <w:ilvl w:val="0"/>
          <w:numId w:val="41"/>
        </w:numPr>
        <w:spacing w:after="0" w:line="240" w:lineRule="auto"/>
        <w:ind w:left="1264" w:hanging="357"/>
        <w:jc w:val="both"/>
        <w:rPr>
          <w:rFonts w:ascii="Times New Roman" w:hAnsi="Times New Roman" w:cs="Times New Roman"/>
        </w:rPr>
      </w:pPr>
      <w:r w:rsidRPr="00FA7B8B">
        <w:rPr>
          <w:rFonts w:ascii="Times New Roman" w:hAnsi="Times New Roman" w:cs="Times New Roman"/>
        </w:rPr>
        <w:t xml:space="preserve">Instalacja fotowoltaiczna powinna być zaprojektowana tak, aby energia była wykorzystywana wyłącznie na potrzeby własne budynku. Falownik musi być wyposażony w urządzenia typu smart </w:t>
      </w:r>
      <w:proofErr w:type="spellStart"/>
      <w:r w:rsidRPr="00FA7B8B">
        <w:rPr>
          <w:rFonts w:ascii="Times New Roman" w:hAnsi="Times New Roman" w:cs="Times New Roman"/>
        </w:rPr>
        <w:t>meter</w:t>
      </w:r>
      <w:proofErr w:type="spellEnd"/>
      <w:r w:rsidRPr="00FA7B8B">
        <w:rPr>
          <w:rFonts w:ascii="Times New Roman" w:hAnsi="Times New Roman" w:cs="Times New Roman"/>
        </w:rPr>
        <w:t>, umożliwiające ustawienie trybu „zero-export” ( brak eksportu energii do sieci ).</w:t>
      </w:r>
    </w:p>
    <w:p w14:paraId="52325EAE" w14:textId="77777777" w:rsidR="002F53A4" w:rsidRPr="002F2036" w:rsidRDefault="00531855" w:rsidP="00DE53C0">
      <w:pPr>
        <w:pStyle w:val="Akapitzlist"/>
        <w:numPr>
          <w:ilvl w:val="2"/>
          <w:numId w:val="28"/>
        </w:numPr>
        <w:suppressAutoHyphens/>
        <w:autoSpaceDE w:val="0"/>
        <w:spacing w:after="0" w:line="240" w:lineRule="auto"/>
        <w:ind w:left="709" w:hanging="709"/>
        <w:jc w:val="both"/>
        <w:rPr>
          <w:rFonts w:ascii="Times New Roman" w:hAnsi="Times New Roman" w:cs="Times New Roman"/>
          <w:b/>
          <w:lang w:eastAsia="zh-CN"/>
        </w:rPr>
      </w:pPr>
      <w:r w:rsidRPr="002F2036">
        <w:rPr>
          <w:rFonts w:ascii="Times New Roman" w:hAnsi="Times New Roman" w:cs="Times New Roman"/>
          <w:b/>
          <w:lang w:eastAsia="zh-CN"/>
        </w:rPr>
        <w:t>ARCHITEKTURA KRAJOBRAZU, ZIELEŃ – ZAGOSPODAROWANIE TERENU:</w:t>
      </w:r>
    </w:p>
    <w:p w14:paraId="71671585" w14:textId="77777777" w:rsidR="002F53A4" w:rsidRPr="002F2036" w:rsidRDefault="00291B7D"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W</w:t>
      </w:r>
      <w:r w:rsidR="00A74502" w:rsidRPr="002F2036">
        <w:rPr>
          <w:rFonts w:ascii="Times New Roman" w:hAnsi="Times New Roman" w:cs="Times New Roman"/>
        </w:rPr>
        <w:t xml:space="preserve">ykonać </w:t>
      </w:r>
      <w:r w:rsidR="00595A6C" w:rsidRPr="002F2036">
        <w:rPr>
          <w:rFonts w:ascii="Times New Roman" w:hAnsi="Times New Roman" w:cs="Times New Roman"/>
        </w:rPr>
        <w:t>inwentaryzację</w:t>
      </w:r>
      <w:r w:rsidR="00A74502" w:rsidRPr="002F2036">
        <w:rPr>
          <w:rFonts w:ascii="Times New Roman" w:hAnsi="Times New Roman" w:cs="Times New Roman"/>
        </w:rPr>
        <w:t xml:space="preserve"> zieleni wraz z gospodarką zielenią,</w:t>
      </w:r>
    </w:p>
    <w:p w14:paraId="1AB18721" w14:textId="77777777" w:rsidR="004159CC" w:rsidRPr="002F2036" w:rsidRDefault="007F4371"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Wykonać projekt zieleni</w:t>
      </w:r>
      <w:r w:rsidR="00C85862">
        <w:rPr>
          <w:rFonts w:ascii="Times New Roman" w:hAnsi="Times New Roman" w:cs="Times New Roman"/>
        </w:rPr>
        <w:t xml:space="preserve"> z uwzględnieniem</w:t>
      </w:r>
      <w:r w:rsidRPr="002F2036">
        <w:rPr>
          <w:rFonts w:ascii="Times New Roman" w:hAnsi="Times New Roman" w:cs="Times New Roman"/>
        </w:rPr>
        <w:t xml:space="preserve">: </w:t>
      </w:r>
    </w:p>
    <w:p w14:paraId="2799C18D" w14:textId="77777777" w:rsidR="004159CC" w:rsidRPr="002F2036" w:rsidRDefault="000144AF" w:rsidP="000144AF">
      <w:pPr>
        <w:pStyle w:val="Akapitzlist"/>
        <w:spacing w:after="0" w:line="240" w:lineRule="auto"/>
        <w:ind w:left="1080"/>
        <w:contextualSpacing w:val="0"/>
        <w:jc w:val="both"/>
        <w:rPr>
          <w:rFonts w:ascii="Times New Roman" w:hAnsi="Times New Roman" w:cs="Times New Roman"/>
        </w:rPr>
      </w:pPr>
      <w:r>
        <w:rPr>
          <w:rFonts w:ascii="Times New Roman" w:hAnsi="Times New Roman" w:cs="Times New Roman"/>
        </w:rPr>
        <w:t xml:space="preserve">- </w:t>
      </w:r>
      <w:r w:rsidR="007F4371" w:rsidRPr="002F2036">
        <w:rPr>
          <w:rFonts w:ascii="Times New Roman" w:hAnsi="Times New Roman" w:cs="Times New Roman"/>
        </w:rPr>
        <w:t>n</w:t>
      </w:r>
      <w:r w:rsidR="004159CC" w:rsidRPr="002F2036">
        <w:rPr>
          <w:rFonts w:ascii="Times New Roman" w:hAnsi="Times New Roman" w:cs="Times New Roman"/>
        </w:rPr>
        <w:t xml:space="preserve">a rzutach- </w:t>
      </w:r>
      <w:r w:rsidR="007F4371" w:rsidRPr="002F2036">
        <w:rPr>
          <w:rFonts w:ascii="Times New Roman" w:hAnsi="Times New Roman" w:cs="Times New Roman"/>
        </w:rPr>
        <w:t xml:space="preserve"> lokalizacja roślin, grupy ( w przypadku krzewów, bylin) z podaniem nazwy gatunku/odmiany, ilości sztu</w:t>
      </w:r>
      <w:r w:rsidR="004159CC" w:rsidRPr="002F2036">
        <w:rPr>
          <w:rFonts w:ascii="Times New Roman" w:hAnsi="Times New Roman" w:cs="Times New Roman"/>
        </w:rPr>
        <w:t>k, rozstawy sadzenia, graficzny</w:t>
      </w:r>
      <w:r w:rsidR="007F4371" w:rsidRPr="002F2036">
        <w:rPr>
          <w:rFonts w:ascii="Times New Roman" w:hAnsi="Times New Roman" w:cs="Times New Roman"/>
        </w:rPr>
        <w:t xml:space="preserve"> sposób sadzenia dot. krzewów, podanie m2 grupy. </w:t>
      </w:r>
    </w:p>
    <w:p w14:paraId="50A2F96A" w14:textId="77777777" w:rsidR="007F4371" w:rsidRPr="002F2036" w:rsidRDefault="000144AF" w:rsidP="000144AF">
      <w:pPr>
        <w:pStyle w:val="Akapitzlist"/>
        <w:spacing w:after="0" w:line="240" w:lineRule="auto"/>
        <w:ind w:left="1080"/>
        <w:contextualSpacing w:val="0"/>
        <w:jc w:val="both"/>
        <w:rPr>
          <w:rFonts w:ascii="Times New Roman" w:hAnsi="Times New Roman" w:cs="Times New Roman"/>
        </w:rPr>
      </w:pPr>
      <w:r>
        <w:rPr>
          <w:rFonts w:ascii="Times New Roman" w:hAnsi="Times New Roman" w:cs="Times New Roman"/>
        </w:rPr>
        <w:t xml:space="preserve">- </w:t>
      </w:r>
      <w:r w:rsidR="004159CC" w:rsidRPr="002F2036">
        <w:rPr>
          <w:rFonts w:ascii="Times New Roman" w:hAnsi="Times New Roman" w:cs="Times New Roman"/>
        </w:rPr>
        <w:t>o</w:t>
      </w:r>
      <w:r w:rsidR="007F4371" w:rsidRPr="002F2036">
        <w:rPr>
          <w:rFonts w:ascii="Times New Roman" w:hAnsi="Times New Roman" w:cs="Times New Roman"/>
        </w:rPr>
        <w:t>pis do projektu zieleni z parametrami roślinności oraz bilansami powierzchni a także STWIOR zieleni.</w:t>
      </w:r>
    </w:p>
    <w:p w14:paraId="17474462" w14:textId="77777777" w:rsidR="002F53A4" w:rsidRPr="002F2036" w:rsidRDefault="00291B7D"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N</w:t>
      </w:r>
      <w:r w:rsidR="00A74502" w:rsidRPr="002F2036">
        <w:rPr>
          <w:rFonts w:ascii="Times New Roman" w:hAnsi="Times New Roman" w:cs="Times New Roman"/>
        </w:rPr>
        <w:t>ależy wykonać uszczegółowien</w:t>
      </w:r>
      <w:r w:rsidR="00387FF3" w:rsidRPr="002F2036">
        <w:rPr>
          <w:rFonts w:ascii="Times New Roman" w:hAnsi="Times New Roman" w:cs="Times New Roman"/>
        </w:rPr>
        <w:t>ie projektu małej architektury</w:t>
      </w:r>
      <w:r w:rsidR="00A74502" w:rsidRPr="002F2036">
        <w:rPr>
          <w:rFonts w:ascii="Times New Roman" w:hAnsi="Times New Roman" w:cs="Times New Roman"/>
        </w:rPr>
        <w:t>: detale, sposób montażu w podłożu, specyfikacje mat</w:t>
      </w:r>
      <w:r w:rsidR="00FE2C43" w:rsidRPr="002F2036">
        <w:rPr>
          <w:rFonts w:ascii="Times New Roman" w:hAnsi="Times New Roman" w:cs="Times New Roman"/>
        </w:rPr>
        <w:t>eriałowe,</w:t>
      </w:r>
    </w:p>
    <w:p w14:paraId="24171428" w14:textId="77777777" w:rsidR="002F53A4" w:rsidRPr="002F2036" w:rsidRDefault="00291B7D"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W</w:t>
      </w:r>
      <w:r w:rsidR="00A74502" w:rsidRPr="002F2036">
        <w:rPr>
          <w:rFonts w:ascii="Times New Roman" w:hAnsi="Times New Roman" w:cs="Times New Roman"/>
        </w:rPr>
        <w:t xml:space="preserve"> zakresie projektu nawierzchni: rzut, rozwiązania wysok</w:t>
      </w:r>
      <w:r w:rsidR="00D16625" w:rsidRPr="002F2036">
        <w:rPr>
          <w:rFonts w:ascii="Times New Roman" w:hAnsi="Times New Roman" w:cs="Times New Roman"/>
        </w:rPr>
        <w:t>ościowe, przekroje, odwodnienie.</w:t>
      </w:r>
    </w:p>
    <w:p w14:paraId="246D10FC" w14:textId="77777777" w:rsidR="00866E65" w:rsidRPr="002F2036" w:rsidRDefault="00866E65"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 xml:space="preserve">Ilekroć w udostępnionych dokumentach jest mowa o rodzaju nawierzchni mineralnej/półprzepuszczalnej należy przez to rozumieć nawierzchnię typu </w:t>
      </w:r>
      <w:proofErr w:type="spellStart"/>
      <w:r w:rsidRPr="002F2036">
        <w:rPr>
          <w:rFonts w:ascii="Times New Roman" w:hAnsi="Times New Roman" w:cs="Times New Roman"/>
        </w:rPr>
        <w:t>HanseGrand</w:t>
      </w:r>
      <w:proofErr w:type="spellEnd"/>
      <w:r w:rsidRPr="002F2036">
        <w:rPr>
          <w:rFonts w:ascii="Times New Roman" w:hAnsi="Times New Roman" w:cs="Times New Roman"/>
        </w:rPr>
        <w:t xml:space="preserve"> lub równoważną.</w:t>
      </w:r>
    </w:p>
    <w:p w14:paraId="07314DD8" w14:textId="77777777" w:rsidR="00866E65" w:rsidRPr="002F2036" w:rsidRDefault="00866E65"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Należy opracować operat pielęgnacyjny na okres 3 lat- operat winien uwzględniać pielęgnację rośl</w:t>
      </w:r>
      <w:r w:rsidR="007F4371" w:rsidRPr="002F2036">
        <w:rPr>
          <w:rFonts w:ascii="Times New Roman" w:hAnsi="Times New Roman" w:cs="Times New Roman"/>
        </w:rPr>
        <w:t>inności istniejącej i projektow</w:t>
      </w:r>
      <w:r w:rsidRPr="002F2036">
        <w:rPr>
          <w:rFonts w:ascii="Times New Roman" w:hAnsi="Times New Roman" w:cs="Times New Roman"/>
        </w:rPr>
        <w:t>anej.</w:t>
      </w:r>
    </w:p>
    <w:p w14:paraId="09841716" w14:textId="77777777" w:rsidR="007F4371" w:rsidRPr="002F2036" w:rsidRDefault="007F4371" w:rsidP="000144AF">
      <w:pPr>
        <w:pStyle w:val="Akapitzlist"/>
        <w:numPr>
          <w:ilvl w:val="0"/>
          <w:numId w:val="42"/>
        </w:numPr>
        <w:spacing w:after="0" w:line="240" w:lineRule="auto"/>
        <w:contextualSpacing w:val="0"/>
        <w:jc w:val="both"/>
        <w:rPr>
          <w:rFonts w:ascii="Times New Roman" w:hAnsi="Times New Roman" w:cs="Times New Roman"/>
        </w:rPr>
      </w:pPr>
      <w:r w:rsidRPr="002F2036">
        <w:rPr>
          <w:rFonts w:ascii="Times New Roman" w:hAnsi="Times New Roman" w:cs="Times New Roman"/>
        </w:rPr>
        <w:t>SOD system zabezpieczania drzew na czas realizacji budowy</w:t>
      </w:r>
    </w:p>
    <w:p w14:paraId="2B7662A3" w14:textId="77777777" w:rsidR="00BF149C" w:rsidRPr="00E37535" w:rsidRDefault="00BF149C" w:rsidP="00DE53C0">
      <w:pPr>
        <w:pStyle w:val="Akapitzlist"/>
        <w:numPr>
          <w:ilvl w:val="0"/>
          <w:numId w:val="20"/>
        </w:numPr>
        <w:suppressAutoHyphens/>
        <w:autoSpaceDE w:val="0"/>
        <w:spacing w:after="0" w:line="240" w:lineRule="auto"/>
        <w:jc w:val="both"/>
        <w:rPr>
          <w:rFonts w:ascii="Times New Roman" w:hAnsi="Times New Roman" w:cs="Times New Roman"/>
          <w:b/>
          <w:vanish/>
          <w:color w:val="FF0000"/>
          <w:lang w:eastAsia="zh-CN"/>
        </w:rPr>
      </w:pPr>
    </w:p>
    <w:p w14:paraId="77B2D12A" w14:textId="77777777" w:rsidR="00BF149C" w:rsidRPr="00E37535" w:rsidRDefault="00BF149C" w:rsidP="00DE53C0">
      <w:pPr>
        <w:pStyle w:val="Akapitzlist"/>
        <w:numPr>
          <w:ilvl w:val="0"/>
          <w:numId w:val="20"/>
        </w:numPr>
        <w:suppressAutoHyphens/>
        <w:autoSpaceDE w:val="0"/>
        <w:spacing w:after="0" w:line="240" w:lineRule="auto"/>
        <w:jc w:val="both"/>
        <w:rPr>
          <w:rFonts w:ascii="Times New Roman" w:hAnsi="Times New Roman" w:cs="Times New Roman"/>
          <w:b/>
          <w:vanish/>
          <w:color w:val="FF0000"/>
          <w:lang w:eastAsia="zh-CN"/>
        </w:rPr>
      </w:pPr>
    </w:p>
    <w:p w14:paraId="220F432D" w14:textId="77777777" w:rsidR="00BF149C" w:rsidRPr="00E37535" w:rsidRDefault="00BF149C" w:rsidP="00DE53C0">
      <w:pPr>
        <w:pStyle w:val="Akapitzlist"/>
        <w:numPr>
          <w:ilvl w:val="0"/>
          <w:numId w:val="20"/>
        </w:numPr>
        <w:suppressAutoHyphens/>
        <w:autoSpaceDE w:val="0"/>
        <w:spacing w:after="0" w:line="240" w:lineRule="auto"/>
        <w:jc w:val="both"/>
        <w:rPr>
          <w:rFonts w:ascii="Times New Roman" w:hAnsi="Times New Roman" w:cs="Times New Roman"/>
          <w:b/>
          <w:vanish/>
          <w:color w:val="FF0000"/>
          <w:lang w:eastAsia="zh-CN"/>
        </w:rPr>
      </w:pPr>
    </w:p>
    <w:p w14:paraId="3E90E632" w14:textId="77777777" w:rsidR="00BF149C" w:rsidRPr="00E37535" w:rsidRDefault="00BF149C" w:rsidP="00DE53C0">
      <w:pPr>
        <w:pStyle w:val="Akapitzlist"/>
        <w:numPr>
          <w:ilvl w:val="0"/>
          <w:numId w:val="20"/>
        </w:numPr>
        <w:suppressAutoHyphens/>
        <w:autoSpaceDE w:val="0"/>
        <w:spacing w:after="0" w:line="240" w:lineRule="auto"/>
        <w:jc w:val="both"/>
        <w:rPr>
          <w:rFonts w:ascii="Times New Roman" w:hAnsi="Times New Roman" w:cs="Times New Roman"/>
          <w:b/>
          <w:vanish/>
          <w:color w:val="FF0000"/>
          <w:lang w:eastAsia="zh-CN"/>
        </w:rPr>
      </w:pPr>
    </w:p>
    <w:p w14:paraId="57DBE5A1" w14:textId="77777777" w:rsidR="00BF149C" w:rsidRPr="00E37535" w:rsidRDefault="00BF149C" w:rsidP="00DE53C0">
      <w:pPr>
        <w:pStyle w:val="Akapitzlist"/>
        <w:numPr>
          <w:ilvl w:val="1"/>
          <w:numId w:val="20"/>
        </w:numPr>
        <w:suppressAutoHyphens/>
        <w:autoSpaceDE w:val="0"/>
        <w:spacing w:after="0" w:line="240" w:lineRule="auto"/>
        <w:jc w:val="both"/>
        <w:rPr>
          <w:rFonts w:ascii="Times New Roman" w:hAnsi="Times New Roman" w:cs="Times New Roman"/>
          <w:b/>
          <w:vanish/>
          <w:color w:val="FF0000"/>
          <w:lang w:eastAsia="zh-CN"/>
        </w:rPr>
      </w:pPr>
    </w:p>
    <w:p w14:paraId="2A0526AF" w14:textId="77777777" w:rsidR="00BF149C" w:rsidRPr="00E37535" w:rsidRDefault="00BF149C" w:rsidP="00DE53C0">
      <w:pPr>
        <w:pStyle w:val="Akapitzlist"/>
        <w:numPr>
          <w:ilvl w:val="2"/>
          <w:numId w:val="20"/>
        </w:numPr>
        <w:suppressAutoHyphens/>
        <w:autoSpaceDE w:val="0"/>
        <w:spacing w:after="0" w:line="240" w:lineRule="auto"/>
        <w:jc w:val="both"/>
        <w:rPr>
          <w:rFonts w:ascii="Times New Roman" w:hAnsi="Times New Roman" w:cs="Times New Roman"/>
          <w:b/>
          <w:vanish/>
          <w:color w:val="FF0000"/>
          <w:lang w:eastAsia="zh-CN"/>
        </w:rPr>
      </w:pPr>
    </w:p>
    <w:p w14:paraId="22A9CF35" w14:textId="77777777" w:rsidR="00BF149C" w:rsidRPr="00E37535" w:rsidRDefault="00BF149C" w:rsidP="00DE53C0">
      <w:pPr>
        <w:pStyle w:val="Akapitzlist"/>
        <w:numPr>
          <w:ilvl w:val="2"/>
          <w:numId w:val="20"/>
        </w:numPr>
        <w:suppressAutoHyphens/>
        <w:autoSpaceDE w:val="0"/>
        <w:spacing w:after="0" w:line="240" w:lineRule="auto"/>
        <w:jc w:val="both"/>
        <w:rPr>
          <w:rFonts w:ascii="Times New Roman" w:hAnsi="Times New Roman" w:cs="Times New Roman"/>
          <w:b/>
          <w:vanish/>
          <w:color w:val="FF0000"/>
          <w:lang w:eastAsia="zh-CN"/>
        </w:rPr>
      </w:pPr>
    </w:p>
    <w:p w14:paraId="677EF09B" w14:textId="77777777" w:rsidR="00BF149C" w:rsidRPr="00E37535" w:rsidRDefault="00BF149C" w:rsidP="00DE53C0">
      <w:pPr>
        <w:pStyle w:val="Akapitzlist"/>
        <w:numPr>
          <w:ilvl w:val="2"/>
          <w:numId w:val="20"/>
        </w:numPr>
        <w:suppressAutoHyphens/>
        <w:autoSpaceDE w:val="0"/>
        <w:spacing w:after="0" w:line="240" w:lineRule="auto"/>
        <w:jc w:val="both"/>
        <w:rPr>
          <w:rFonts w:ascii="Times New Roman" w:hAnsi="Times New Roman" w:cs="Times New Roman"/>
          <w:b/>
          <w:vanish/>
          <w:color w:val="FF0000"/>
          <w:lang w:eastAsia="zh-CN"/>
        </w:rPr>
      </w:pPr>
    </w:p>
    <w:p w14:paraId="0BE147AC" w14:textId="77777777" w:rsidR="00BF149C" w:rsidRPr="00E37535" w:rsidRDefault="00BF149C" w:rsidP="00DE53C0">
      <w:pPr>
        <w:pStyle w:val="Akapitzlist"/>
        <w:numPr>
          <w:ilvl w:val="2"/>
          <w:numId w:val="20"/>
        </w:numPr>
        <w:suppressAutoHyphens/>
        <w:autoSpaceDE w:val="0"/>
        <w:spacing w:after="0" w:line="240" w:lineRule="auto"/>
        <w:jc w:val="both"/>
        <w:rPr>
          <w:rFonts w:ascii="Times New Roman" w:hAnsi="Times New Roman" w:cs="Times New Roman"/>
          <w:b/>
          <w:vanish/>
          <w:color w:val="FF0000"/>
          <w:lang w:eastAsia="zh-CN"/>
        </w:rPr>
      </w:pPr>
    </w:p>
    <w:p w14:paraId="5C875166" w14:textId="77777777" w:rsidR="002F53A4" w:rsidRPr="00054689" w:rsidRDefault="00386C7D" w:rsidP="00DE53C0">
      <w:pPr>
        <w:pStyle w:val="Akapitzlist"/>
        <w:numPr>
          <w:ilvl w:val="2"/>
          <w:numId w:val="20"/>
        </w:numPr>
        <w:suppressAutoHyphens/>
        <w:autoSpaceDE w:val="0"/>
        <w:spacing w:after="0" w:line="240" w:lineRule="auto"/>
        <w:ind w:left="504"/>
        <w:jc w:val="both"/>
        <w:rPr>
          <w:rFonts w:ascii="Times New Roman" w:hAnsi="Times New Roman" w:cs="Times New Roman"/>
          <w:b/>
          <w:lang w:eastAsia="zh-CN"/>
        </w:rPr>
      </w:pPr>
      <w:r w:rsidRPr="00054689">
        <w:rPr>
          <w:rFonts w:ascii="Times New Roman" w:hAnsi="Times New Roman" w:cs="Times New Roman"/>
          <w:b/>
          <w:lang w:eastAsia="zh-CN"/>
        </w:rPr>
        <w:t>BRANŻA DROGOWA:</w:t>
      </w:r>
    </w:p>
    <w:p w14:paraId="4E4A8D92" w14:textId="77777777" w:rsidR="002F53A4" w:rsidRPr="00054689" w:rsidRDefault="00C57F2D" w:rsidP="001A7D24">
      <w:pPr>
        <w:pStyle w:val="Akapitzlist"/>
        <w:numPr>
          <w:ilvl w:val="0"/>
          <w:numId w:val="46"/>
        </w:numPr>
        <w:spacing w:after="0" w:line="240" w:lineRule="auto"/>
        <w:contextualSpacing w:val="0"/>
        <w:jc w:val="both"/>
        <w:rPr>
          <w:rFonts w:ascii="Times New Roman" w:hAnsi="Times New Roman" w:cs="Times New Roman"/>
        </w:rPr>
      </w:pPr>
      <w:r w:rsidRPr="00054689">
        <w:rPr>
          <w:rFonts w:ascii="Times New Roman" w:hAnsi="Times New Roman" w:cs="Times New Roman"/>
        </w:rPr>
        <w:t>D</w:t>
      </w:r>
      <w:r w:rsidR="00A74502" w:rsidRPr="00054689">
        <w:rPr>
          <w:rFonts w:ascii="Times New Roman" w:hAnsi="Times New Roman" w:cs="Times New Roman"/>
        </w:rPr>
        <w:t>ocelową konstrukcję oraz projekt stałej organizacji ruchu należy uzgodnić z Zamawiającym i Zarządcą drogi</w:t>
      </w:r>
    </w:p>
    <w:p w14:paraId="1D25F9E0" w14:textId="77777777" w:rsidR="00291B7D" w:rsidRPr="00054689" w:rsidRDefault="00C57F2D" w:rsidP="001A7D24">
      <w:pPr>
        <w:pStyle w:val="Akapitzlist"/>
        <w:numPr>
          <w:ilvl w:val="0"/>
          <w:numId w:val="46"/>
        </w:numPr>
        <w:spacing w:after="0" w:line="240" w:lineRule="auto"/>
        <w:contextualSpacing w:val="0"/>
        <w:jc w:val="both"/>
        <w:rPr>
          <w:rFonts w:ascii="Times New Roman" w:hAnsi="Times New Roman" w:cs="Times New Roman"/>
        </w:rPr>
      </w:pPr>
      <w:r w:rsidRPr="00054689">
        <w:rPr>
          <w:rFonts w:ascii="Times New Roman" w:hAnsi="Times New Roman" w:cs="Times New Roman"/>
        </w:rPr>
        <w:t>M</w:t>
      </w:r>
      <w:r w:rsidR="00A74502" w:rsidRPr="00054689">
        <w:rPr>
          <w:rFonts w:ascii="Times New Roman" w:hAnsi="Times New Roman" w:cs="Times New Roman"/>
        </w:rPr>
        <w:t>iejsca postojowe z separatorami parkingowymi lub odbojniami (również na miejscach dla osób niepełnosprawnych)</w:t>
      </w:r>
      <w:r w:rsidR="00291B7D" w:rsidRPr="00054689">
        <w:rPr>
          <w:rFonts w:ascii="Times New Roman" w:hAnsi="Times New Roman" w:cs="Times New Roman"/>
        </w:rPr>
        <w:t>.</w:t>
      </w:r>
    </w:p>
    <w:p w14:paraId="54EFC610" w14:textId="77777777" w:rsidR="006741FD" w:rsidRPr="00622BB9" w:rsidRDefault="002B394E" w:rsidP="00DE53C0">
      <w:pPr>
        <w:pStyle w:val="Akapitzlist"/>
        <w:widowControl w:val="0"/>
        <w:numPr>
          <w:ilvl w:val="0"/>
          <w:numId w:val="17"/>
        </w:numPr>
        <w:suppressAutoHyphens/>
        <w:spacing w:after="0" w:line="240" w:lineRule="auto"/>
        <w:ind w:left="709" w:hanging="709"/>
        <w:jc w:val="both"/>
        <w:rPr>
          <w:rFonts w:ascii="Times New Roman" w:hAnsi="Times New Roman" w:cs="Times New Roman"/>
          <w:b/>
          <w:bCs/>
          <w:u w:val="single"/>
          <w:lang w:eastAsia="pl-PL"/>
        </w:rPr>
      </w:pPr>
      <w:r w:rsidRPr="00622BB9">
        <w:rPr>
          <w:rFonts w:ascii="Times New Roman" w:hAnsi="Times New Roman" w:cs="Times New Roman"/>
          <w:b/>
          <w:bCs/>
          <w:u w:val="single"/>
          <w:lang w:eastAsia="pl-PL"/>
        </w:rPr>
        <w:t>W</w:t>
      </w:r>
      <w:r w:rsidR="00DD7CEF">
        <w:rPr>
          <w:rFonts w:ascii="Times New Roman" w:hAnsi="Times New Roman" w:cs="Times New Roman"/>
          <w:b/>
          <w:bCs/>
          <w:u w:val="single"/>
          <w:lang w:eastAsia="pl-PL"/>
        </w:rPr>
        <w:t xml:space="preserve">YMAGANIA </w:t>
      </w:r>
      <w:r w:rsidR="00974875">
        <w:rPr>
          <w:rFonts w:ascii="Times New Roman" w:hAnsi="Times New Roman" w:cs="Times New Roman"/>
          <w:b/>
          <w:bCs/>
          <w:u w:val="single"/>
          <w:lang w:eastAsia="pl-PL"/>
        </w:rPr>
        <w:t>FORMALNE</w:t>
      </w:r>
      <w:r w:rsidRPr="00622BB9">
        <w:rPr>
          <w:rFonts w:ascii="Times New Roman" w:hAnsi="Times New Roman" w:cs="Times New Roman"/>
          <w:b/>
          <w:bCs/>
          <w:u w:val="single"/>
          <w:lang w:eastAsia="pl-PL"/>
        </w:rPr>
        <w:t>:</w:t>
      </w:r>
    </w:p>
    <w:p w14:paraId="0D8E3CCA" w14:textId="77777777" w:rsidR="006741FD" w:rsidRPr="00622BB9" w:rsidRDefault="006741FD" w:rsidP="00DE53C0">
      <w:pPr>
        <w:pStyle w:val="Akapitzlist"/>
        <w:widowControl w:val="0"/>
        <w:numPr>
          <w:ilvl w:val="0"/>
          <w:numId w:val="21"/>
        </w:numPr>
        <w:suppressAutoHyphens/>
        <w:spacing w:after="0" w:line="240" w:lineRule="auto"/>
        <w:ind w:left="709" w:hanging="709"/>
        <w:jc w:val="both"/>
        <w:rPr>
          <w:rFonts w:ascii="Times New Roman" w:eastAsia="Times New Roman" w:hAnsi="Times New Roman" w:cs="Times New Roman"/>
          <w:vanish/>
          <w:lang w:eastAsia="pl-PL"/>
        </w:rPr>
      </w:pPr>
    </w:p>
    <w:p w14:paraId="24BED738" w14:textId="77777777" w:rsidR="006741FD" w:rsidRPr="00622BB9" w:rsidRDefault="006741FD" w:rsidP="00DE53C0">
      <w:pPr>
        <w:pStyle w:val="Akapitzlist"/>
        <w:widowControl w:val="0"/>
        <w:numPr>
          <w:ilvl w:val="0"/>
          <w:numId w:val="21"/>
        </w:numPr>
        <w:suppressAutoHyphens/>
        <w:spacing w:after="0" w:line="240" w:lineRule="auto"/>
        <w:ind w:left="709" w:hanging="709"/>
        <w:jc w:val="both"/>
        <w:rPr>
          <w:rFonts w:ascii="Times New Roman" w:eastAsia="Times New Roman" w:hAnsi="Times New Roman" w:cs="Times New Roman"/>
          <w:vanish/>
          <w:lang w:eastAsia="pl-PL"/>
        </w:rPr>
      </w:pPr>
    </w:p>
    <w:p w14:paraId="48533DE9" w14:textId="77777777" w:rsidR="006741FD" w:rsidRPr="00622BB9" w:rsidRDefault="006741FD" w:rsidP="00DE53C0">
      <w:pPr>
        <w:pStyle w:val="Akapitzlist"/>
        <w:widowControl w:val="0"/>
        <w:numPr>
          <w:ilvl w:val="0"/>
          <w:numId w:val="21"/>
        </w:numPr>
        <w:suppressAutoHyphens/>
        <w:spacing w:after="0" w:line="240" w:lineRule="auto"/>
        <w:ind w:left="709" w:hanging="709"/>
        <w:jc w:val="both"/>
        <w:rPr>
          <w:rFonts w:ascii="Times New Roman" w:eastAsia="Times New Roman" w:hAnsi="Times New Roman" w:cs="Times New Roman"/>
          <w:vanish/>
          <w:lang w:eastAsia="pl-PL"/>
        </w:rPr>
      </w:pPr>
    </w:p>
    <w:p w14:paraId="3C7AE0D2" w14:textId="77777777" w:rsidR="006741FD" w:rsidRPr="00622BB9" w:rsidRDefault="006741FD" w:rsidP="00DE53C0">
      <w:pPr>
        <w:pStyle w:val="Akapitzlist"/>
        <w:widowControl w:val="0"/>
        <w:numPr>
          <w:ilvl w:val="0"/>
          <w:numId w:val="21"/>
        </w:numPr>
        <w:suppressAutoHyphens/>
        <w:spacing w:after="0" w:line="240" w:lineRule="auto"/>
        <w:ind w:left="709" w:hanging="709"/>
        <w:jc w:val="both"/>
        <w:rPr>
          <w:rFonts w:ascii="Times New Roman" w:eastAsia="Times New Roman" w:hAnsi="Times New Roman" w:cs="Times New Roman"/>
          <w:vanish/>
          <w:lang w:eastAsia="pl-PL"/>
        </w:rPr>
      </w:pPr>
    </w:p>
    <w:p w14:paraId="510FB593" w14:textId="77777777" w:rsidR="006741FD" w:rsidRPr="00622BB9" w:rsidRDefault="006741FD" w:rsidP="00DE53C0">
      <w:pPr>
        <w:pStyle w:val="Akapitzlist"/>
        <w:widowControl w:val="0"/>
        <w:numPr>
          <w:ilvl w:val="1"/>
          <w:numId w:val="21"/>
        </w:numPr>
        <w:suppressAutoHyphens/>
        <w:spacing w:after="0" w:line="240" w:lineRule="auto"/>
        <w:ind w:left="709" w:hanging="709"/>
        <w:jc w:val="both"/>
        <w:rPr>
          <w:rFonts w:ascii="Times New Roman" w:eastAsia="Times New Roman" w:hAnsi="Times New Roman" w:cs="Times New Roman"/>
          <w:vanish/>
          <w:lang w:eastAsia="pl-PL"/>
        </w:rPr>
      </w:pPr>
    </w:p>
    <w:p w14:paraId="62B5A7B6" w14:textId="77777777" w:rsidR="006741FD" w:rsidRPr="00622BB9" w:rsidRDefault="006741FD" w:rsidP="00DE53C0">
      <w:pPr>
        <w:pStyle w:val="Akapitzlist"/>
        <w:widowControl w:val="0"/>
        <w:numPr>
          <w:ilvl w:val="1"/>
          <w:numId w:val="21"/>
        </w:numPr>
        <w:suppressAutoHyphens/>
        <w:spacing w:after="0" w:line="240" w:lineRule="auto"/>
        <w:ind w:left="709" w:hanging="709"/>
        <w:jc w:val="both"/>
        <w:rPr>
          <w:rFonts w:ascii="Times New Roman" w:eastAsia="Times New Roman" w:hAnsi="Times New Roman" w:cs="Times New Roman"/>
          <w:vanish/>
          <w:lang w:eastAsia="pl-PL"/>
        </w:rPr>
      </w:pPr>
    </w:p>
    <w:p w14:paraId="6DEFCCC1"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eastAsia="Times New Roman" w:hAnsi="Times New Roman" w:cs="Times New Roman"/>
          <w:lang w:eastAsia="pl-PL"/>
        </w:rPr>
        <w:t>Zamawiający wymaga, aby Jednostka Projektowa we własnym zakresie i na swój koszt uzyskała niezbędne materiały i informacje niezbędne do</w:t>
      </w:r>
      <w:r w:rsidR="006741FD" w:rsidRPr="00D318EF">
        <w:rPr>
          <w:rFonts w:ascii="Times New Roman" w:eastAsia="Times New Roman" w:hAnsi="Times New Roman" w:cs="Times New Roman"/>
          <w:lang w:eastAsia="pl-PL"/>
        </w:rPr>
        <w:t xml:space="preserve"> projektowania</w:t>
      </w:r>
      <w:r w:rsidR="00866E65">
        <w:rPr>
          <w:rFonts w:ascii="Times New Roman" w:eastAsia="Times New Roman" w:hAnsi="Times New Roman" w:cs="Times New Roman"/>
          <w:lang w:eastAsia="pl-PL"/>
        </w:rPr>
        <w:t xml:space="preserve">, m.in. mapę do celów projektowych, badania geotechniczne, inwentaryzację zieleni, </w:t>
      </w:r>
      <w:r w:rsidR="001B171F">
        <w:rPr>
          <w:rFonts w:ascii="Times New Roman" w:eastAsia="Times New Roman" w:hAnsi="Times New Roman" w:cs="Times New Roman"/>
          <w:lang w:eastAsia="pl-PL"/>
        </w:rPr>
        <w:t xml:space="preserve">inwentaryzację istniejących elementów zagospodarowania </w:t>
      </w:r>
      <w:r w:rsidR="00866E65">
        <w:rPr>
          <w:rFonts w:ascii="Times New Roman" w:eastAsia="Times New Roman" w:hAnsi="Times New Roman" w:cs="Times New Roman"/>
          <w:lang w:eastAsia="pl-PL"/>
        </w:rPr>
        <w:t>itp.</w:t>
      </w:r>
    </w:p>
    <w:p w14:paraId="238EE793" w14:textId="77777777" w:rsidR="006741FD" w:rsidRPr="001B171F" w:rsidRDefault="002B394E" w:rsidP="001B171F">
      <w:pPr>
        <w:pStyle w:val="Akapitzlist"/>
        <w:widowControl w:val="0"/>
        <w:numPr>
          <w:ilvl w:val="2"/>
          <w:numId w:val="21"/>
        </w:numPr>
        <w:suppressAutoHyphens/>
        <w:spacing w:after="0" w:line="240" w:lineRule="auto"/>
        <w:ind w:left="709" w:hanging="709"/>
        <w:jc w:val="both"/>
        <w:rPr>
          <w:rFonts w:ascii="Times New Roman" w:eastAsia="Times New Roman" w:hAnsi="Times New Roman" w:cs="Times New Roman"/>
          <w:lang w:eastAsia="pl-PL"/>
        </w:rPr>
      </w:pPr>
      <w:r w:rsidRPr="001B171F">
        <w:rPr>
          <w:rFonts w:ascii="Times New Roman" w:eastAsia="Times New Roman" w:hAnsi="Times New Roman" w:cs="Times New Roman"/>
          <w:lang w:eastAsia="pl-PL"/>
        </w:rPr>
        <w:t>Dokumentacja projektowa ma być opracowana zgodnie</w:t>
      </w:r>
      <w:r w:rsidR="001B171F" w:rsidRPr="001B171F">
        <w:rPr>
          <w:rFonts w:ascii="Times New Roman" w:eastAsia="Times New Roman" w:hAnsi="Times New Roman" w:cs="Times New Roman"/>
          <w:lang w:eastAsia="pl-PL"/>
        </w:rPr>
        <w:t xml:space="preserve"> z rozporządzeniem Ministra Rozwoju z dn. 11 września 2020 r. w sprawie szczegółowego zakresu i formy projektu budowlanego z uwzględnieniem art. 34 i art. 35 ustawy Prawo budowlane </w:t>
      </w:r>
      <w:hyperlink r:id="rId8" w:history="1">
        <w:r w:rsidR="001B171F" w:rsidRPr="001B171F">
          <w:rPr>
            <w:rFonts w:ascii="Times New Roman" w:eastAsia="Times New Roman" w:hAnsi="Times New Roman" w:cs="Times New Roman"/>
            <w:lang w:eastAsia="pl-PL"/>
          </w:rPr>
          <w:t>(tj. Dz.U. z 2025 r. poz. 418)</w:t>
        </w:r>
      </w:hyperlink>
      <w:r w:rsidR="001B171F" w:rsidRPr="001B171F">
        <w:rPr>
          <w:rFonts w:ascii="Times New Roman" w:eastAsia="Times New Roman" w:hAnsi="Times New Roman" w:cs="Times New Roman"/>
          <w:lang w:eastAsia="pl-PL"/>
        </w:rPr>
        <w:t>, koniecznej do uzyskania stosownej decyzji administracyjnej oraz opracowanie dokumentacji wykonawczej we wszystkich niezbędnych branżach wraz z pełnieniem nadzoru autorskiego przy realizacji robót budowlanych.</w:t>
      </w:r>
      <w:r w:rsidR="001B171F">
        <w:rPr>
          <w:rFonts w:ascii="Times New Roman" w:eastAsia="Times New Roman" w:hAnsi="Times New Roman" w:cs="Times New Roman"/>
          <w:lang w:eastAsia="pl-PL"/>
        </w:rPr>
        <w:t xml:space="preserve"> </w:t>
      </w:r>
    </w:p>
    <w:p w14:paraId="3C56B5C3" w14:textId="77777777" w:rsidR="00A05BE6" w:rsidRPr="00A05BE6" w:rsidRDefault="00A05BE6" w:rsidP="00A05BE6">
      <w:pPr>
        <w:pStyle w:val="Akapitzlist"/>
        <w:widowControl w:val="0"/>
        <w:numPr>
          <w:ilvl w:val="2"/>
          <w:numId w:val="21"/>
        </w:numPr>
        <w:suppressAutoHyphens/>
        <w:spacing w:after="0" w:line="240" w:lineRule="auto"/>
        <w:ind w:left="709" w:hanging="709"/>
        <w:jc w:val="both"/>
        <w:rPr>
          <w:rFonts w:ascii="Times New Roman" w:eastAsia="Times New Roman" w:hAnsi="Times New Roman" w:cs="Times New Roman"/>
          <w:lang w:eastAsia="pl-PL"/>
        </w:rPr>
      </w:pPr>
      <w:r>
        <w:rPr>
          <w:rFonts w:ascii="Times New Roman" w:eastAsia="Times New Roman" w:hAnsi="Times New Roman" w:cs="Times New Roman"/>
          <w:lang w:eastAsia="pl-PL"/>
        </w:rPr>
        <w:t>Dokumentacja projektowa powinna zawierać dostosowanie</w:t>
      </w:r>
      <w:r w:rsidRPr="00A05BE6">
        <w:rPr>
          <w:rFonts w:ascii="Times New Roman" w:eastAsia="Times New Roman" w:hAnsi="Times New Roman" w:cs="Times New Roman"/>
          <w:lang w:eastAsia="pl-PL"/>
        </w:rPr>
        <w:t xml:space="preserve"> do korzystania z obiektu przez osoby ze szczególnymi potrzebami, o których mowa w ustawie z dnia 19 lipca 2019 r. o zapewnianiu dostępności osobom ze szczególnymi potrzebami.</w:t>
      </w:r>
      <w:r w:rsidR="00DF5671">
        <w:rPr>
          <w:rFonts w:ascii="Times New Roman" w:eastAsia="Times New Roman" w:hAnsi="Times New Roman" w:cs="Times New Roman"/>
          <w:lang w:eastAsia="pl-PL"/>
        </w:rPr>
        <w:t xml:space="preserve"> </w:t>
      </w:r>
      <w:r w:rsidR="00A94B76">
        <w:rPr>
          <w:rFonts w:ascii="Times New Roman" w:eastAsia="Times New Roman" w:hAnsi="Times New Roman" w:cs="Times New Roman"/>
          <w:lang w:eastAsia="pl-PL"/>
        </w:rPr>
        <w:t>Rodzaj</w:t>
      </w:r>
      <w:r w:rsidR="00DF5671">
        <w:rPr>
          <w:rFonts w:ascii="Times New Roman" w:eastAsia="Times New Roman" w:hAnsi="Times New Roman" w:cs="Times New Roman"/>
          <w:lang w:eastAsia="pl-PL"/>
        </w:rPr>
        <w:t xml:space="preserve"> niepełnosprawności zostanie ustalony z Zamawiającym oraz Użytkownikiem na etapie opracowania dokumentacji projektowej.</w:t>
      </w:r>
    </w:p>
    <w:p w14:paraId="6587DEFE"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u w:val="single"/>
          <w:lang w:eastAsia="pl-PL"/>
        </w:rPr>
        <w:lastRenderedPageBreak/>
        <w:t>Projekt powinien zawierać optymalne rozwiązania funkcjonalno-użytkowe, konstrukcyjne, materiałowe i kosztowe, oraz wszystkie niezbędne rysunki szczegółów i detali wraz z dokładnym opisem.</w:t>
      </w:r>
    </w:p>
    <w:p w14:paraId="2882985B"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Jednostka Projektowa będzie zobowiązana do uzgodnienia z Zamawiającym</w:t>
      </w:r>
      <w:r w:rsidR="004A3148" w:rsidRPr="00D318EF">
        <w:rPr>
          <w:rFonts w:ascii="Times New Roman" w:hAnsi="Times New Roman" w:cs="Times New Roman"/>
          <w:lang w:eastAsia="pl-PL"/>
        </w:rPr>
        <w:t xml:space="preserve"> i Użytkownikiem</w:t>
      </w:r>
      <w:r w:rsidRPr="00D318EF">
        <w:rPr>
          <w:rFonts w:ascii="Times New Roman" w:hAnsi="Times New Roman" w:cs="Times New Roman"/>
          <w:lang w:eastAsia="pl-PL"/>
        </w:rPr>
        <w:t xml:space="preserve">  projektowanych rozwiązań technologicznych i materiałowych, w tym również kolorystykę budynku, okien, drzwi itp.</w:t>
      </w:r>
    </w:p>
    <w:p w14:paraId="351BABFB"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 xml:space="preserve">Dokumentacja stanowiąca umowny przedmiot odbioru powinna być zaopatrzona w wykaz opracowań oraz pisemne oświadczenie Jednostki Projektowej, iż jest ona wykonana zgodnie </w:t>
      </w:r>
      <w:r w:rsidR="00866E65">
        <w:rPr>
          <w:rFonts w:ascii="Times New Roman" w:hAnsi="Times New Roman" w:cs="Times New Roman"/>
          <w:lang w:eastAsia="pl-PL"/>
        </w:rPr>
        <w:t>z</w:t>
      </w:r>
      <w:r w:rsidRPr="00D318EF">
        <w:rPr>
          <w:rFonts w:ascii="Times New Roman" w:hAnsi="Times New Roman" w:cs="Times New Roman"/>
          <w:lang w:eastAsia="pl-PL"/>
        </w:rPr>
        <w:br/>
        <w:t>umową, obowiązującymi prz</w:t>
      </w:r>
      <w:r w:rsidR="00F57454" w:rsidRPr="00D318EF">
        <w:rPr>
          <w:rFonts w:ascii="Times New Roman" w:hAnsi="Times New Roman" w:cs="Times New Roman"/>
          <w:lang w:eastAsia="pl-PL"/>
        </w:rPr>
        <w:t xml:space="preserve">episami techniczno-budowlanymi </w:t>
      </w:r>
      <w:r w:rsidRPr="00D318EF">
        <w:rPr>
          <w:rFonts w:ascii="Times New Roman" w:hAnsi="Times New Roman" w:cs="Times New Roman"/>
          <w:lang w:eastAsia="pl-PL"/>
        </w:rPr>
        <w:t>oraz normami i że zostaje wydana w stanie kompletnym z punktu widzenia celu, któremu ma służyć.</w:t>
      </w:r>
    </w:p>
    <w:p w14:paraId="01A19C9F"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 xml:space="preserve">Zamawiający zastrzega sobie prawo do weryfikacji postępu prac projektowych w ciągu obowiązywania Umowy, poprzez organizowanie narad koordynacyjnych w siedzibie Zamawiającego, dopuszcza się organizowanie narad przy użyciu środków porozumiewania się na odległość (on </w:t>
      </w:r>
      <w:proofErr w:type="spellStart"/>
      <w:r w:rsidRPr="00D318EF">
        <w:rPr>
          <w:rFonts w:ascii="Times New Roman" w:hAnsi="Times New Roman" w:cs="Times New Roman"/>
          <w:lang w:eastAsia="pl-PL"/>
        </w:rPr>
        <w:t>line</w:t>
      </w:r>
      <w:proofErr w:type="spellEnd"/>
      <w:r w:rsidRPr="00D318EF">
        <w:rPr>
          <w:rFonts w:ascii="Times New Roman" w:hAnsi="Times New Roman" w:cs="Times New Roman"/>
          <w:lang w:eastAsia="pl-PL"/>
        </w:rPr>
        <w:t xml:space="preserve">). Częstotliwość narad koordynacyjnych </w:t>
      </w:r>
      <w:r w:rsidR="00B91B1A">
        <w:rPr>
          <w:rFonts w:ascii="Times New Roman" w:hAnsi="Times New Roman" w:cs="Times New Roman"/>
          <w:lang w:eastAsia="pl-PL"/>
        </w:rPr>
        <w:t>ustalana</w:t>
      </w:r>
      <w:r w:rsidRPr="00D318EF">
        <w:rPr>
          <w:rFonts w:ascii="Times New Roman" w:hAnsi="Times New Roman" w:cs="Times New Roman"/>
          <w:lang w:eastAsia="pl-PL"/>
        </w:rPr>
        <w:t xml:space="preserve"> lub  w zależności od potrzeb i zaawansowania prac projektowych. Podczas narad  Jednostka Projektowa przedstawi rozwiązania techniczne możliwe do za</w:t>
      </w:r>
      <w:r w:rsidR="005B0CD6">
        <w:rPr>
          <w:rFonts w:ascii="Times New Roman" w:hAnsi="Times New Roman" w:cs="Times New Roman"/>
          <w:lang w:eastAsia="pl-PL"/>
        </w:rPr>
        <w:t xml:space="preserve">stosowania, a także wskaże wady </w:t>
      </w:r>
      <w:r w:rsidRPr="00D318EF">
        <w:rPr>
          <w:rFonts w:ascii="Times New Roman" w:hAnsi="Times New Roman" w:cs="Times New Roman"/>
          <w:lang w:eastAsia="pl-PL"/>
        </w:rPr>
        <w:t>i zalety tych rozwiązań. Jednostka Projektowa wspólnie z przedstawicielami Zamawiającego</w:t>
      </w:r>
      <w:r w:rsidR="00F57454" w:rsidRPr="00D318EF">
        <w:rPr>
          <w:rFonts w:ascii="Times New Roman" w:hAnsi="Times New Roman" w:cs="Times New Roman"/>
          <w:lang w:eastAsia="pl-PL"/>
        </w:rPr>
        <w:t xml:space="preserve"> i Użytkownika</w:t>
      </w:r>
      <w:r w:rsidRPr="00D318EF">
        <w:rPr>
          <w:rFonts w:ascii="Times New Roman" w:hAnsi="Times New Roman" w:cs="Times New Roman"/>
          <w:lang w:eastAsia="pl-PL"/>
        </w:rPr>
        <w:t xml:space="preserve"> dobierze najlepsze rozwiązania do opracowania Przedmiotu Zamówienia.</w:t>
      </w:r>
    </w:p>
    <w:p w14:paraId="30022A79"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Dokumentacja musi zawierać wymagane potwierdzenia sprawdzeń rozwiązań projektowych, wymagane opinie, uzgodnienia, zgody i pozwolenia w zakresie wynikającym z przepisów</w:t>
      </w:r>
      <w:r w:rsidR="00C902A5">
        <w:rPr>
          <w:rFonts w:ascii="Times New Roman" w:hAnsi="Times New Roman" w:cs="Times New Roman"/>
          <w:lang w:eastAsia="pl-PL"/>
        </w:rPr>
        <w:t>, w tym m.in.</w:t>
      </w:r>
      <w:r w:rsidR="00C349C0">
        <w:rPr>
          <w:rFonts w:ascii="Times New Roman" w:hAnsi="Times New Roman" w:cs="Times New Roman"/>
          <w:lang w:eastAsia="pl-PL"/>
        </w:rPr>
        <w:t xml:space="preserve"> gestorami sieci, zarządcą dróg,</w:t>
      </w:r>
      <w:r w:rsidR="00C902A5">
        <w:rPr>
          <w:rFonts w:ascii="Times New Roman" w:hAnsi="Times New Roman" w:cs="Times New Roman"/>
          <w:lang w:eastAsia="pl-PL"/>
        </w:rPr>
        <w:t xml:space="preserve"> z rzeczoznawcą ds. zabezpieczeń </w:t>
      </w:r>
      <w:proofErr w:type="spellStart"/>
      <w:r w:rsidR="00C902A5">
        <w:rPr>
          <w:rFonts w:ascii="Times New Roman" w:hAnsi="Times New Roman" w:cs="Times New Roman"/>
          <w:lang w:eastAsia="pl-PL"/>
        </w:rPr>
        <w:t>ppoż</w:t>
      </w:r>
      <w:proofErr w:type="spellEnd"/>
      <w:r w:rsidR="00C902A5">
        <w:rPr>
          <w:rFonts w:ascii="Times New Roman" w:hAnsi="Times New Roman" w:cs="Times New Roman"/>
          <w:lang w:eastAsia="pl-PL"/>
        </w:rPr>
        <w:t xml:space="preserve"> </w:t>
      </w:r>
      <w:r w:rsidR="0000727C">
        <w:rPr>
          <w:rFonts w:ascii="Times New Roman" w:hAnsi="Times New Roman" w:cs="Times New Roman"/>
          <w:lang w:eastAsia="pl-PL"/>
        </w:rPr>
        <w:t>w zakresie projektowanych rozwią</w:t>
      </w:r>
      <w:r w:rsidR="00C902A5">
        <w:rPr>
          <w:rFonts w:ascii="Times New Roman" w:hAnsi="Times New Roman" w:cs="Times New Roman"/>
          <w:lang w:eastAsia="pl-PL"/>
        </w:rPr>
        <w:t>zań bezpieczeństwa pożarowego budynku i ewakuacji, rzeczozna</w:t>
      </w:r>
      <w:r w:rsidR="00C349C0">
        <w:rPr>
          <w:rFonts w:ascii="Times New Roman" w:hAnsi="Times New Roman" w:cs="Times New Roman"/>
          <w:lang w:eastAsia="pl-PL"/>
        </w:rPr>
        <w:t>wcą ds. higieniczno-sanitarnych, sanepid, bhp itp.)</w:t>
      </w:r>
    </w:p>
    <w:p w14:paraId="5E242BF6"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Jednostka Projektowa zobowiązana jest do przekazywania informacji (w razie wystąpienia) o wszystkich trudnościach mogących mieć wpływ na ter</w:t>
      </w:r>
      <w:r w:rsidR="006741FD" w:rsidRPr="00D318EF">
        <w:rPr>
          <w:rFonts w:ascii="Times New Roman" w:hAnsi="Times New Roman" w:cs="Times New Roman"/>
          <w:lang w:eastAsia="pl-PL"/>
        </w:rPr>
        <w:t xml:space="preserve">min wykonania przedmiotu umowy </w:t>
      </w:r>
      <w:r w:rsidRPr="00D318EF">
        <w:rPr>
          <w:rFonts w:ascii="Times New Roman" w:hAnsi="Times New Roman" w:cs="Times New Roman"/>
          <w:lang w:eastAsia="pl-PL"/>
        </w:rPr>
        <w:t xml:space="preserve">w formie pisemnej- e-mail: </w:t>
      </w:r>
      <w:hyperlink r:id="rId9" w:history="1">
        <w:r w:rsidR="00F57454" w:rsidRPr="00D318EF">
          <w:rPr>
            <w:rStyle w:val="Hipercze"/>
            <w:rFonts w:ascii="Times New Roman" w:hAnsi="Times New Roman" w:cs="Times New Roman"/>
            <w:lang w:eastAsia="pl-PL"/>
          </w:rPr>
          <w:t>agnieszka.maslyk@piaseczno.eu/</w:t>
        </w:r>
      </w:hyperlink>
      <w:r w:rsidR="00F57454" w:rsidRPr="00D318EF">
        <w:rPr>
          <w:rFonts w:ascii="Times New Roman" w:hAnsi="Times New Roman" w:cs="Times New Roman"/>
          <w:lang w:eastAsia="pl-PL"/>
        </w:rPr>
        <w:t xml:space="preserve"> </w:t>
      </w:r>
      <w:hyperlink r:id="rId10" w:history="1">
        <w:r w:rsidR="00F57454" w:rsidRPr="00D318EF">
          <w:rPr>
            <w:rStyle w:val="Hipercze"/>
            <w:rFonts w:ascii="Times New Roman" w:hAnsi="Times New Roman" w:cs="Times New Roman"/>
            <w:lang w:eastAsia="pl-PL"/>
          </w:rPr>
          <w:t>agnieszka.sajnok@piaseczno.eu</w:t>
        </w:r>
      </w:hyperlink>
      <w:r w:rsidR="00F57454" w:rsidRPr="00D318EF">
        <w:rPr>
          <w:rFonts w:ascii="Times New Roman" w:hAnsi="Times New Roman" w:cs="Times New Roman"/>
          <w:lang w:eastAsia="pl-PL"/>
        </w:rPr>
        <w:t xml:space="preserve"> </w:t>
      </w:r>
      <w:r w:rsidRPr="00D318EF">
        <w:rPr>
          <w:rFonts w:ascii="Times New Roman" w:hAnsi="Times New Roman" w:cs="Times New Roman"/>
          <w:lang w:eastAsia="pl-PL"/>
        </w:rPr>
        <w:t>i </w:t>
      </w:r>
      <w:hyperlink r:id="rId11" w:history="1">
        <w:r w:rsidRPr="00D318EF">
          <w:rPr>
            <w:rFonts w:ascii="Times New Roman" w:hAnsi="Times New Roman" w:cs="Times New Roman"/>
            <w:lang w:eastAsia="pl-PL"/>
          </w:rPr>
          <w:t>inw@piaseczno.eu</w:t>
        </w:r>
      </w:hyperlink>
      <w:r w:rsidRPr="00D318EF">
        <w:rPr>
          <w:rFonts w:ascii="Times New Roman" w:hAnsi="Times New Roman" w:cs="Times New Roman"/>
          <w:lang w:eastAsia="pl-PL"/>
        </w:rPr>
        <w:t>.</w:t>
      </w:r>
    </w:p>
    <w:p w14:paraId="2CB77710" w14:textId="77777777" w:rsidR="006741FD" w:rsidRPr="00D318EF"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Jednostka Projektowa ponosi pełną odpowiedzialność za wad</w:t>
      </w:r>
      <w:r w:rsidR="006741FD" w:rsidRPr="00D318EF">
        <w:rPr>
          <w:rFonts w:ascii="Times New Roman" w:hAnsi="Times New Roman" w:cs="Times New Roman"/>
          <w:lang w:eastAsia="pl-PL"/>
        </w:rPr>
        <w:t xml:space="preserve">y i błędy projektowe ujawnione </w:t>
      </w:r>
      <w:r w:rsidRPr="00D318EF">
        <w:rPr>
          <w:rFonts w:ascii="Times New Roman" w:hAnsi="Times New Roman" w:cs="Times New Roman"/>
          <w:lang w:eastAsia="pl-PL"/>
        </w:rPr>
        <w:t>w toku wdrażania do realizacji przedmiotu umowy. Odp</w:t>
      </w:r>
      <w:r w:rsidR="006741FD" w:rsidRPr="00D318EF">
        <w:rPr>
          <w:rFonts w:ascii="Times New Roman" w:hAnsi="Times New Roman" w:cs="Times New Roman"/>
          <w:lang w:eastAsia="pl-PL"/>
        </w:rPr>
        <w:t xml:space="preserve">owiada również za błędy i wady </w:t>
      </w:r>
      <w:r w:rsidRPr="00D318EF">
        <w:rPr>
          <w:rFonts w:ascii="Times New Roman" w:hAnsi="Times New Roman" w:cs="Times New Roman"/>
          <w:lang w:eastAsia="pl-PL"/>
        </w:rPr>
        <w:t>w przedmiarze robót, ujawnione podczas trwania procedury prz</w:t>
      </w:r>
      <w:r w:rsidR="006741FD" w:rsidRPr="00D318EF">
        <w:rPr>
          <w:rFonts w:ascii="Times New Roman" w:hAnsi="Times New Roman" w:cs="Times New Roman"/>
          <w:lang w:eastAsia="pl-PL"/>
        </w:rPr>
        <w:t xml:space="preserve">etargowej na roboty budowlane, </w:t>
      </w:r>
      <w:r w:rsidRPr="00D318EF">
        <w:rPr>
          <w:rFonts w:ascii="Times New Roman" w:hAnsi="Times New Roman" w:cs="Times New Roman"/>
          <w:lang w:eastAsia="pl-PL"/>
        </w:rPr>
        <w:t>a w przypadku ich stwierdzenia, zobowiązuje się w wyznaczonym przez Zamawiającego terminie do wprowadzenia odpowiednich poprawek lub uzupełnień bez dodatkowego wynagrodzenia.</w:t>
      </w:r>
    </w:p>
    <w:p w14:paraId="155F782F" w14:textId="77777777" w:rsidR="006741FD" w:rsidRPr="00D318EF" w:rsidRDefault="00FC407D"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W przypadku nanoszenia jakichkolwiek poprawek na etapie uzyskiwania d</w:t>
      </w:r>
      <w:r w:rsidR="002208D4">
        <w:rPr>
          <w:rFonts w:ascii="Times New Roman" w:hAnsi="Times New Roman" w:cs="Times New Roman"/>
          <w:color w:val="000000"/>
        </w:rPr>
        <w:t xml:space="preserve">ecyzji pozwolenia na budowę </w:t>
      </w:r>
      <w:r w:rsidRPr="00D318EF">
        <w:rPr>
          <w:rFonts w:ascii="Times New Roman" w:hAnsi="Times New Roman" w:cs="Times New Roman"/>
          <w:color w:val="000000"/>
        </w:rPr>
        <w:t>- poprawki muszą być naniesione we wszystkich egzemplarzach projektu oraz po uzyskaniu ostateczn</w:t>
      </w:r>
      <w:r w:rsidR="009A21DC">
        <w:rPr>
          <w:rFonts w:ascii="Times New Roman" w:hAnsi="Times New Roman" w:cs="Times New Roman"/>
          <w:color w:val="000000"/>
        </w:rPr>
        <w:t>ej decyzji pozwolenia na budowę.</w:t>
      </w:r>
    </w:p>
    <w:p w14:paraId="0A924E9C"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Jednostka Projektowa może zostać zobowiązana w ramach wynagrodzenia umownego do wykonania ewentualnych, dodatkowych egzemplarzy dokumentacji niezbędnych do uzyskania uzgodnień i do ustaleń na naradach.</w:t>
      </w:r>
    </w:p>
    <w:p w14:paraId="29DE7E9B"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 xml:space="preserve">Jednostka Projektowa zobowiązana jest do przedłożenia wszystkich wymaganych wystąpień, uzgodnień, wniosków do Zamawiającego w celu uzyskania jego akceptacji przed ich złożeniem, oraz do bieżącego przekazywania Zamawiającemu uzyskanych decyzji, opinii i uzgodnień. </w:t>
      </w:r>
    </w:p>
    <w:p w14:paraId="57ABC22B"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Jednostka Projektowa ponosi odpowiedzialność z tytułu zbyt późnego przekazania Zamawiającemu materiałów, opinii, uzgodnień i decyzji, skutkujących nieterminowością realizacji przedmiotu zamówienia.</w:t>
      </w:r>
    </w:p>
    <w:p w14:paraId="7344DEDC"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 xml:space="preserve">Jednostka Projektowa zobowiązana jest do przedłożenia Zamawiającemu: </w:t>
      </w:r>
    </w:p>
    <w:p w14:paraId="342685B3" w14:textId="77777777" w:rsidR="006741FD" w:rsidRPr="005A08F8" w:rsidRDefault="006741FD" w:rsidP="00DE53C0">
      <w:pPr>
        <w:pStyle w:val="Akapitzlist"/>
        <w:widowControl w:val="0"/>
        <w:numPr>
          <w:ilvl w:val="0"/>
          <w:numId w:val="22"/>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oświadczenia, z którego wynika, że opracowana dokumentacja objęta protokołem odbioru prac projektowych, powierzona do wykonania Jednostki Projektowej jest identyczna w wersji papierowej i elektronicznej,</w:t>
      </w:r>
    </w:p>
    <w:p w14:paraId="44E3ED88" w14:textId="77777777" w:rsidR="003B6125" w:rsidRPr="00D318EF" w:rsidRDefault="003B6125" w:rsidP="00DE53C0">
      <w:pPr>
        <w:pStyle w:val="Akapitzlist"/>
        <w:widowControl w:val="0"/>
        <w:numPr>
          <w:ilvl w:val="0"/>
          <w:numId w:val="22"/>
        </w:numPr>
        <w:suppressAutoHyphens/>
        <w:spacing w:after="0" w:line="240" w:lineRule="auto"/>
        <w:ind w:left="709" w:hanging="709"/>
        <w:jc w:val="both"/>
        <w:rPr>
          <w:rFonts w:ascii="Times New Roman" w:hAnsi="Times New Roman" w:cs="Times New Roman"/>
          <w:bCs/>
          <w:u w:val="single"/>
          <w:lang w:eastAsia="pl-PL"/>
        </w:rPr>
      </w:pPr>
      <w:r>
        <w:rPr>
          <w:rFonts w:ascii="Times New Roman" w:hAnsi="Times New Roman" w:cs="Times New Roman"/>
          <w:color w:val="000000"/>
        </w:rPr>
        <w:t>oświadczenia, z którego wynika, że opracowana dokumentacja objęta protokołem odbioru prac projektowych, powierzona do wykonania Jednostki Projektowej została skoordynowana międzybranżowo,</w:t>
      </w:r>
    </w:p>
    <w:p w14:paraId="771C5B83" w14:textId="77777777" w:rsidR="006741FD" w:rsidRPr="00D318EF" w:rsidRDefault="006741FD" w:rsidP="00DE53C0">
      <w:pPr>
        <w:pStyle w:val="Akapitzlist"/>
        <w:widowControl w:val="0"/>
        <w:numPr>
          <w:ilvl w:val="0"/>
          <w:numId w:val="22"/>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wykazu opracowań oraz oświadczenie Jednostki Projektowej, iż dokumentacja została wykonana zgodnie z umową, obowiązującymi przepisami techniczno-budowlanymi oraz normami i że zostaje wydana w stanie kompletnym z punktu widzenia celu, któremu ma służyć.</w:t>
      </w:r>
    </w:p>
    <w:p w14:paraId="15EF9A04" w14:textId="77777777" w:rsidR="006741FD" w:rsidRPr="00D318EF" w:rsidRDefault="003B6125" w:rsidP="00DE53C0">
      <w:pPr>
        <w:pStyle w:val="Akapitzlist"/>
        <w:widowControl w:val="0"/>
        <w:numPr>
          <w:ilvl w:val="0"/>
          <w:numId w:val="22"/>
        </w:numPr>
        <w:suppressAutoHyphens/>
        <w:spacing w:after="0" w:line="240" w:lineRule="auto"/>
        <w:ind w:left="709" w:hanging="709"/>
        <w:jc w:val="both"/>
        <w:rPr>
          <w:rFonts w:ascii="Times New Roman" w:hAnsi="Times New Roman" w:cs="Times New Roman"/>
          <w:bCs/>
          <w:u w:val="single"/>
          <w:lang w:eastAsia="pl-PL"/>
        </w:rPr>
      </w:pPr>
      <w:r>
        <w:rPr>
          <w:rFonts w:ascii="Times New Roman" w:hAnsi="Times New Roman" w:cs="Times New Roman"/>
          <w:color w:val="000000"/>
        </w:rPr>
        <w:t>o</w:t>
      </w:r>
      <w:r w:rsidRPr="00D318EF">
        <w:rPr>
          <w:rFonts w:ascii="Times New Roman" w:hAnsi="Times New Roman" w:cs="Times New Roman"/>
          <w:color w:val="000000"/>
        </w:rPr>
        <w:t>świadczenia</w:t>
      </w:r>
      <w:r w:rsidR="006741FD" w:rsidRPr="00D318EF">
        <w:rPr>
          <w:rFonts w:ascii="Times New Roman" w:hAnsi="Times New Roman" w:cs="Times New Roman"/>
          <w:color w:val="000000"/>
        </w:rPr>
        <w:t>, z którego wynika, że opracowana dokumentacja nie wymaga uzyskiwan</w:t>
      </w:r>
      <w:r w:rsidR="003D2932">
        <w:rPr>
          <w:rFonts w:ascii="Times New Roman" w:hAnsi="Times New Roman" w:cs="Times New Roman"/>
          <w:color w:val="000000"/>
        </w:rPr>
        <w:t xml:space="preserve">ia </w:t>
      </w:r>
      <w:r w:rsidR="003D2932">
        <w:rPr>
          <w:rFonts w:ascii="Times New Roman" w:hAnsi="Times New Roman" w:cs="Times New Roman"/>
          <w:color w:val="000000"/>
        </w:rPr>
        <w:lastRenderedPageBreak/>
        <w:t>decyzji pozwolenia na budowę</w:t>
      </w:r>
      <w:r w:rsidR="006741FD" w:rsidRPr="00D318EF">
        <w:rPr>
          <w:rFonts w:ascii="Times New Roman" w:hAnsi="Times New Roman" w:cs="Times New Roman"/>
          <w:color w:val="000000"/>
        </w:rPr>
        <w:t xml:space="preserve"> (jeśli dotyczy).</w:t>
      </w:r>
    </w:p>
    <w:p w14:paraId="23F454CF" w14:textId="77777777" w:rsidR="00974875" w:rsidRPr="005A08F8" w:rsidRDefault="00974875" w:rsidP="00DE53C0">
      <w:pPr>
        <w:pStyle w:val="Akapitzlist"/>
        <w:widowControl w:val="0"/>
        <w:numPr>
          <w:ilvl w:val="2"/>
          <w:numId w:val="21"/>
        </w:numPr>
        <w:suppressAutoHyphens/>
        <w:spacing w:after="0" w:line="240" w:lineRule="auto"/>
        <w:ind w:left="709" w:hanging="709"/>
        <w:jc w:val="both"/>
        <w:rPr>
          <w:rFonts w:ascii="Times New Roman" w:hAnsi="Times New Roman"/>
          <w:color w:val="000000" w:themeColor="text1"/>
          <w:u w:val="single"/>
        </w:rPr>
      </w:pPr>
      <w:r w:rsidRPr="005A08F8">
        <w:rPr>
          <w:rFonts w:ascii="Times New Roman" w:hAnsi="Times New Roman"/>
          <w:color w:val="000000" w:themeColor="text1"/>
          <w:u w:val="single"/>
        </w:rPr>
        <w:t xml:space="preserve">Zaleca się dokonanie wizji lokalnej miejsca realizacji Przedmiotu Zamówienia oraz jego otoczenia po wcześniejszym uzgodnieniu terminu z przedstawicielem Zamawiającego, w celu określenia na własną odpowiedzialność, oceny możliwości wystąpienia wszelkich </w:t>
      </w:r>
      <w:proofErr w:type="spellStart"/>
      <w:r w:rsidRPr="005A08F8">
        <w:rPr>
          <w:rFonts w:ascii="Times New Roman" w:hAnsi="Times New Roman"/>
          <w:color w:val="000000" w:themeColor="text1"/>
          <w:u w:val="single"/>
        </w:rPr>
        <w:t>ryzyk</w:t>
      </w:r>
      <w:proofErr w:type="spellEnd"/>
      <w:r w:rsidRPr="005A08F8">
        <w:rPr>
          <w:rFonts w:ascii="Times New Roman" w:hAnsi="Times New Roman"/>
          <w:color w:val="000000" w:themeColor="text1"/>
          <w:u w:val="single"/>
        </w:rPr>
        <w:t xml:space="preserve"> mających wpływ na koszty realizacji zamówienia, a niezbędnych  do przygotowania oferty.</w:t>
      </w:r>
    </w:p>
    <w:p w14:paraId="6F665C5E" w14:textId="77777777" w:rsidR="006741FD" w:rsidRPr="00D318EF" w:rsidRDefault="004620AB"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Jednostka Projektowa jest zobowiązana</w:t>
      </w:r>
      <w:r w:rsidR="006C19B7" w:rsidRPr="00D318EF">
        <w:rPr>
          <w:rFonts w:ascii="Times New Roman" w:hAnsi="Times New Roman" w:cs="Times New Roman"/>
          <w:color w:val="000000"/>
        </w:rPr>
        <w:t xml:space="preserve"> do szczegółowej analizy opisu przedmiotu zamówienia, oraz udostępnionej dokumentacji/dokumentów, posiadanej wiedzy technicznej celem wyeliminowania błędów lub przypadków nieuwzględnionych w powyższych dokumentach, a niezbędnych do prawidłowego wykonania zamówienia.</w:t>
      </w:r>
    </w:p>
    <w:p w14:paraId="44F273D1"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 xml:space="preserve">Zamawiający zastrzega możliwość rezygnacji, bądź zmiany części zakresu </w:t>
      </w:r>
      <w:r w:rsidR="003B6125">
        <w:rPr>
          <w:rFonts w:ascii="Times New Roman" w:hAnsi="Times New Roman" w:cs="Times New Roman"/>
          <w:color w:val="000000"/>
        </w:rPr>
        <w:t xml:space="preserve">prac </w:t>
      </w:r>
      <w:r w:rsidRPr="00D318EF">
        <w:rPr>
          <w:rFonts w:ascii="Times New Roman" w:hAnsi="Times New Roman" w:cs="Times New Roman"/>
          <w:color w:val="000000"/>
        </w:rPr>
        <w:t xml:space="preserve">i rozwiązań projektowo - wykonawczych opisanych w powyższych dokumentach. </w:t>
      </w:r>
    </w:p>
    <w:p w14:paraId="2451E189"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Wszystkie wymienione nazwy producentów</w:t>
      </w:r>
      <w:r w:rsidR="00974875">
        <w:rPr>
          <w:rFonts w:ascii="Times New Roman" w:hAnsi="Times New Roman" w:cs="Times New Roman"/>
          <w:color w:val="000000"/>
        </w:rPr>
        <w:t xml:space="preserve"> w udostępnionych materiałach </w:t>
      </w:r>
      <w:r w:rsidRPr="00D318EF">
        <w:rPr>
          <w:rFonts w:ascii="Times New Roman" w:hAnsi="Times New Roman" w:cs="Times New Roman"/>
          <w:color w:val="000000"/>
        </w:rPr>
        <w:t>należy traktować, jako przykładowe, a wycenić i zastosować należy materiały o parametrach technicznych nie gorszych lub równoważnych.</w:t>
      </w:r>
    </w:p>
    <w:p w14:paraId="7445F89E" w14:textId="77777777" w:rsidR="006741FD" w:rsidRPr="00D318EF" w:rsidRDefault="006C19B7"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W przypadku wątpliwości, co do zakresu objętego Przedmiotem Zamówienia należy wystąpić w trakcie trwania procedury dotyczącej zamówienia i w trakcie realizacji inwestycji na piśmie do Zamawiającego w celu uzyskania wyjaśnień.</w:t>
      </w:r>
    </w:p>
    <w:p w14:paraId="3B5FB9EA" w14:textId="77777777" w:rsidR="006741FD" w:rsidRPr="003B6125" w:rsidRDefault="004620AB"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color w:val="000000"/>
        </w:rPr>
        <w:t xml:space="preserve">Projekty i przedmiary należy opracować z uwzględnieniem </w:t>
      </w:r>
      <w:r w:rsidRPr="00D318EF">
        <w:rPr>
          <w:rFonts w:ascii="Times New Roman" w:hAnsi="Times New Roman" w:cs="Times New Roman"/>
        </w:rPr>
        <w:t xml:space="preserve">art. </w:t>
      </w:r>
      <w:r w:rsidRPr="004947AC">
        <w:rPr>
          <w:rFonts w:ascii="Times New Roman" w:hAnsi="Times New Roman" w:cs="Times New Roman"/>
        </w:rPr>
        <w:t>99 ust. 4 i 5</w:t>
      </w:r>
      <w:r w:rsidRPr="00D318EF">
        <w:rPr>
          <w:rFonts w:ascii="Times New Roman" w:hAnsi="Times New Roman" w:cs="Times New Roman"/>
          <w:color w:val="000000"/>
        </w:rPr>
        <w:t xml:space="preserve"> Ustawy Prawo Zamówień Publicznych – rozwiązań technicznych nie można opisywać w sposób, który utrudniałby uczciwą konkurencję oraz poprzez wskazanie np. znaków towarowych, patentów. </w:t>
      </w:r>
      <w:r w:rsidRPr="005A08F8">
        <w:rPr>
          <w:rFonts w:ascii="Times New Roman" w:hAnsi="Times New Roman" w:cs="Times New Roman"/>
          <w:color w:val="000000"/>
          <w:u w:val="single"/>
        </w:rPr>
        <w:t>Wszelkie używanie znaków towarowych, nazw własnych w opracowaniu jest zabronione.</w:t>
      </w:r>
    </w:p>
    <w:p w14:paraId="626C0ADD" w14:textId="77777777" w:rsidR="006741FD" w:rsidRPr="004D233B"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Cs/>
          <w:u w:val="single"/>
          <w:lang w:eastAsia="pl-PL"/>
        </w:rPr>
      </w:pPr>
      <w:r w:rsidRPr="00D318EF">
        <w:rPr>
          <w:rFonts w:ascii="Times New Roman" w:hAnsi="Times New Roman" w:cs="Times New Roman"/>
          <w:lang w:eastAsia="pl-PL"/>
        </w:rPr>
        <w:t>Poszczególne komplety dokumentacji należy spakować w</w:t>
      </w:r>
      <w:r w:rsidR="00256189">
        <w:rPr>
          <w:rFonts w:ascii="Times New Roman" w:hAnsi="Times New Roman" w:cs="Times New Roman"/>
          <w:lang w:eastAsia="pl-PL"/>
        </w:rPr>
        <w:t xml:space="preserve"> oddzielne  opakowania zbiorcze</w:t>
      </w:r>
      <w:r w:rsidRPr="00D318EF">
        <w:rPr>
          <w:rFonts w:ascii="Times New Roman" w:hAnsi="Times New Roman" w:cs="Times New Roman"/>
          <w:lang w:eastAsia="pl-PL"/>
        </w:rPr>
        <w:t xml:space="preserve"> wraz z czytelnymi opisami</w:t>
      </w:r>
      <w:r w:rsidR="003B6125">
        <w:rPr>
          <w:rFonts w:ascii="Times New Roman" w:hAnsi="Times New Roman" w:cs="Times New Roman"/>
          <w:lang w:eastAsia="pl-PL"/>
        </w:rPr>
        <w:t xml:space="preserve"> zgodnie z wymaganiami określonymi w punkcie 4.2.</w:t>
      </w:r>
      <w:r w:rsidR="004D233B">
        <w:rPr>
          <w:rFonts w:ascii="Times New Roman" w:hAnsi="Times New Roman" w:cs="Times New Roman"/>
          <w:lang w:eastAsia="pl-PL"/>
        </w:rPr>
        <w:t>25.</w:t>
      </w:r>
    </w:p>
    <w:p w14:paraId="65E9BDB7" w14:textId="77777777" w:rsidR="004D233B" w:rsidRPr="004D233B" w:rsidRDefault="004D233B"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
          <w:bCs/>
          <w:u w:val="single"/>
          <w:lang w:eastAsia="pl-PL"/>
        </w:rPr>
      </w:pPr>
      <w:r w:rsidRPr="004D233B">
        <w:rPr>
          <w:rFonts w:ascii="Times New Roman" w:hAnsi="Times New Roman" w:cs="Times New Roman"/>
          <w:b/>
          <w:u w:val="single"/>
          <w:lang w:eastAsia="pl-PL"/>
        </w:rPr>
        <w:t>Wymagania ogólne:</w:t>
      </w:r>
    </w:p>
    <w:p w14:paraId="531FF1DE" w14:textId="77777777" w:rsidR="004D233B" w:rsidRPr="00C41D52" w:rsidRDefault="004D233B" w:rsidP="003059C8">
      <w:pPr>
        <w:pStyle w:val="Akapitzlist"/>
        <w:numPr>
          <w:ilvl w:val="0"/>
          <w:numId w:val="47"/>
        </w:numPr>
        <w:spacing w:after="0" w:line="240" w:lineRule="auto"/>
        <w:contextualSpacing w:val="0"/>
        <w:jc w:val="both"/>
        <w:rPr>
          <w:rFonts w:ascii="Times New Roman" w:hAnsi="Times New Roman" w:cs="Times New Roman"/>
        </w:rPr>
      </w:pPr>
      <w:r w:rsidRPr="00C41D52">
        <w:rPr>
          <w:rFonts w:ascii="Times New Roman" w:hAnsi="Times New Roman" w:cs="Times New Roman"/>
        </w:rPr>
        <w:t xml:space="preserve">W projekcie dla każdego materiału należy podać przykładowego producenta i typ (symbol) materiału pozwalający </w:t>
      </w:r>
      <w:r>
        <w:rPr>
          <w:rFonts w:ascii="Times New Roman" w:hAnsi="Times New Roman" w:cs="Times New Roman"/>
        </w:rPr>
        <w:t>na jednoznaczną identyfikację,</w:t>
      </w:r>
    </w:p>
    <w:p w14:paraId="0B8EAA11" w14:textId="77777777" w:rsidR="004D233B" w:rsidRPr="00C41D52" w:rsidRDefault="004D233B" w:rsidP="003059C8">
      <w:pPr>
        <w:pStyle w:val="Akapitzlist"/>
        <w:numPr>
          <w:ilvl w:val="0"/>
          <w:numId w:val="47"/>
        </w:numPr>
        <w:spacing w:after="0" w:line="240" w:lineRule="auto"/>
        <w:contextualSpacing w:val="0"/>
        <w:jc w:val="both"/>
        <w:rPr>
          <w:rFonts w:ascii="Times New Roman" w:hAnsi="Times New Roman" w:cs="Times New Roman"/>
        </w:rPr>
      </w:pPr>
      <w:r w:rsidRPr="00C41D52">
        <w:rPr>
          <w:rFonts w:ascii="Times New Roman" w:hAnsi="Times New Roman" w:cs="Times New Roman"/>
        </w:rPr>
        <w:t>W opisie technicznym musi być zawarta informacja, że dopuszcza się zamianę materiałów</w:t>
      </w:r>
      <w:r>
        <w:rPr>
          <w:rFonts w:ascii="Times New Roman" w:hAnsi="Times New Roman" w:cs="Times New Roman"/>
        </w:rPr>
        <w:t>,</w:t>
      </w:r>
    </w:p>
    <w:p w14:paraId="7B1F0E89" w14:textId="77777777" w:rsidR="004D233B" w:rsidRPr="00C41D52" w:rsidRDefault="004D233B" w:rsidP="003059C8">
      <w:pPr>
        <w:pStyle w:val="Akapitzlist"/>
        <w:numPr>
          <w:ilvl w:val="0"/>
          <w:numId w:val="47"/>
        </w:numPr>
        <w:spacing w:after="0" w:line="240" w:lineRule="auto"/>
        <w:contextualSpacing w:val="0"/>
        <w:jc w:val="both"/>
        <w:rPr>
          <w:rFonts w:ascii="Times New Roman" w:hAnsi="Times New Roman" w:cs="Times New Roman"/>
        </w:rPr>
      </w:pPr>
      <w:r w:rsidRPr="00C41D52">
        <w:rPr>
          <w:rFonts w:ascii="Times New Roman" w:hAnsi="Times New Roman" w:cs="Times New Roman"/>
        </w:rPr>
        <w:t>Przy doborze materiałów, urządzeń, systemów/producentów należy kierować się parametrami technicznymi, j</w:t>
      </w:r>
      <w:r>
        <w:rPr>
          <w:rFonts w:ascii="Times New Roman" w:hAnsi="Times New Roman" w:cs="Times New Roman"/>
        </w:rPr>
        <w:t>akościowymi oraz ekonomicznymi,</w:t>
      </w:r>
    </w:p>
    <w:p w14:paraId="717D9F18" w14:textId="77777777" w:rsidR="004D233B" w:rsidRDefault="004D233B" w:rsidP="003059C8">
      <w:pPr>
        <w:pStyle w:val="Akapitzlist"/>
        <w:numPr>
          <w:ilvl w:val="0"/>
          <w:numId w:val="47"/>
        </w:numPr>
        <w:spacing w:after="0" w:line="240" w:lineRule="auto"/>
        <w:contextualSpacing w:val="0"/>
        <w:jc w:val="both"/>
        <w:rPr>
          <w:rFonts w:ascii="Times New Roman" w:hAnsi="Times New Roman" w:cs="Times New Roman"/>
        </w:rPr>
      </w:pPr>
      <w:r w:rsidRPr="00C41D52">
        <w:rPr>
          <w:rFonts w:ascii="Times New Roman" w:hAnsi="Times New Roman" w:cs="Times New Roman"/>
        </w:rPr>
        <w:t xml:space="preserve">Należy stosować typowe materiały, systemy, typoszeregi zgodne z katalogami producentów. Rozwiązania indywidualne (pozakatalogowe), są dopuszczalne wyłącznie w uzgodnieniu z </w:t>
      </w:r>
      <w:r>
        <w:rPr>
          <w:rFonts w:ascii="Times New Roman" w:hAnsi="Times New Roman" w:cs="Times New Roman"/>
        </w:rPr>
        <w:t>Zamawiającym</w:t>
      </w:r>
    </w:p>
    <w:p w14:paraId="7B4D4956" w14:textId="77777777" w:rsidR="004D233B" w:rsidRPr="004D233B" w:rsidRDefault="004D233B" w:rsidP="003059C8">
      <w:pPr>
        <w:pStyle w:val="Akapitzlist"/>
        <w:numPr>
          <w:ilvl w:val="0"/>
          <w:numId w:val="47"/>
        </w:numPr>
        <w:spacing w:after="0" w:line="240" w:lineRule="auto"/>
        <w:jc w:val="both"/>
        <w:rPr>
          <w:rFonts w:ascii="Times New Roman" w:hAnsi="Times New Roman" w:cs="Times New Roman"/>
        </w:rPr>
      </w:pPr>
      <w:r w:rsidRPr="004D233B">
        <w:rPr>
          <w:rFonts w:ascii="Times New Roman" w:hAnsi="Times New Roman" w:cs="Times New Roman"/>
        </w:rPr>
        <w:t>Wszystkie zastosowane rozwiązania i materiały muszą zostać zaakceptowane i potwierdzone przez Zamawiającego</w:t>
      </w:r>
    </w:p>
    <w:p w14:paraId="5F035E8D" w14:textId="77777777" w:rsidR="004D233B" w:rsidRDefault="004D233B" w:rsidP="003059C8">
      <w:pPr>
        <w:pStyle w:val="Akapitzlist"/>
        <w:numPr>
          <w:ilvl w:val="0"/>
          <w:numId w:val="47"/>
        </w:numPr>
        <w:spacing w:after="0" w:line="240" w:lineRule="auto"/>
        <w:contextualSpacing w:val="0"/>
        <w:jc w:val="both"/>
        <w:rPr>
          <w:rFonts w:ascii="Times New Roman" w:hAnsi="Times New Roman" w:cs="Times New Roman"/>
        </w:rPr>
      </w:pPr>
      <w:r>
        <w:rPr>
          <w:rFonts w:ascii="Times New Roman" w:hAnsi="Times New Roman" w:cs="Times New Roman"/>
        </w:rPr>
        <w:t xml:space="preserve">Projekt  i proponowane rozwiązania jak również lokalizacje urządzeń muszą uwzględniać możliwość etapowania realizacji. </w:t>
      </w:r>
    </w:p>
    <w:p w14:paraId="1F4F403C" w14:textId="77777777" w:rsidR="00AA3380" w:rsidRDefault="004D233B" w:rsidP="00AA3380">
      <w:pPr>
        <w:pStyle w:val="Akapitzlist"/>
        <w:numPr>
          <w:ilvl w:val="0"/>
          <w:numId w:val="47"/>
        </w:numPr>
        <w:spacing w:after="0" w:line="240" w:lineRule="auto"/>
        <w:contextualSpacing w:val="0"/>
        <w:jc w:val="both"/>
        <w:rPr>
          <w:rFonts w:ascii="Times New Roman" w:hAnsi="Times New Roman" w:cs="Times New Roman"/>
        </w:rPr>
      </w:pPr>
      <w:r>
        <w:rPr>
          <w:rFonts w:ascii="Times New Roman" w:hAnsi="Times New Roman" w:cs="Times New Roman"/>
        </w:rPr>
        <w:t>Dokumentacja powinna jasno wskazywać zaprojektowane rozwiązania, wymagania techniczne jak również kolorystykę.</w:t>
      </w:r>
    </w:p>
    <w:p w14:paraId="3E5FFEAF" w14:textId="77777777" w:rsidR="00AA3380" w:rsidRPr="00AA3380" w:rsidRDefault="00AA3380" w:rsidP="00AA3380">
      <w:pPr>
        <w:pStyle w:val="Akapitzlist"/>
        <w:numPr>
          <w:ilvl w:val="0"/>
          <w:numId w:val="47"/>
        </w:numPr>
        <w:spacing w:after="0" w:line="240" w:lineRule="auto"/>
        <w:contextualSpacing w:val="0"/>
        <w:jc w:val="both"/>
        <w:rPr>
          <w:rFonts w:ascii="Times New Roman" w:hAnsi="Times New Roman" w:cs="Times New Roman"/>
        </w:rPr>
      </w:pPr>
      <w:r w:rsidRPr="00AA3380">
        <w:rPr>
          <w:rFonts w:ascii="Times New Roman" w:hAnsi="Times New Roman" w:cs="Times New Roman"/>
        </w:rPr>
        <w:t>Nazwy folderów i plików</w:t>
      </w:r>
      <w:r>
        <w:rPr>
          <w:rFonts w:ascii="Times New Roman" w:hAnsi="Times New Roman" w:cs="Times New Roman"/>
        </w:rPr>
        <w:t xml:space="preserve"> w wersji elektronicznej</w:t>
      </w:r>
      <w:r w:rsidRPr="00AA3380">
        <w:rPr>
          <w:rFonts w:ascii="Times New Roman" w:hAnsi="Times New Roman" w:cs="Times New Roman"/>
        </w:rPr>
        <w:t xml:space="preserve"> muszą być zgodne z nazwami stosowanymi w wersji papierowej dokumentacji oraz powinny umożliwiać jednoznaczną identyfikację ich zawartości.</w:t>
      </w:r>
    </w:p>
    <w:p w14:paraId="03BA64F5" w14:textId="77777777" w:rsidR="006741FD" w:rsidRPr="004D233B"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
          <w:bCs/>
          <w:u w:val="single"/>
          <w:lang w:eastAsia="pl-PL"/>
        </w:rPr>
      </w:pPr>
      <w:r w:rsidRPr="004D233B">
        <w:rPr>
          <w:rFonts w:ascii="Times New Roman" w:hAnsi="Times New Roman" w:cs="Times New Roman"/>
          <w:b/>
          <w:u w:val="single"/>
          <w:lang w:eastAsia="pl-PL"/>
        </w:rPr>
        <w:t>Wymagane formaty plików elektronicznych</w:t>
      </w:r>
      <w:r w:rsidR="00450265" w:rsidRPr="004D233B">
        <w:rPr>
          <w:rFonts w:ascii="Times New Roman" w:hAnsi="Times New Roman" w:cs="Times New Roman"/>
          <w:b/>
          <w:u w:val="single"/>
          <w:lang w:eastAsia="pl-PL"/>
        </w:rPr>
        <w:t xml:space="preserve">: </w:t>
      </w:r>
    </w:p>
    <w:p w14:paraId="20BFB544" w14:textId="77777777" w:rsidR="004404B3" w:rsidRPr="006C165F" w:rsidRDefault="006741FD" w:rsidP="00DE53C0">
      <w:pPr>
        <w:pStyle w:val="Akapitzlist"/>
        <w:numPr>
          <w:ilvl w:val="0"/>
          <w:numId w:val="43"/>
        </w:numPr>
        <w:spacing w:after="0" w:line="240" w:lineRule="auto"/>
        <w:contextualSpacing w:val="0"/>
        <w:jc w:val="both"/>
        <w:rPr>
          <w:rFonts w:ascii="Times New Roman" w:hAnsi="Times New Roman" w:cs="Times New Roman"/>
        </w:rPr>
      </w:pPr>
      <w:r w:rsidRPr="00D318EF">
        <w:rPr>
          <w:rFonts w:ascii="Times New Roman" w:hAnsi="Times New Roman" w:cs="Times New Roman"/>
          <w:bCs/>
        </w:rPr>
        <w:t>.</w:t>
      </w:r>
      <w:r w:rsidRPr="00D318EF">
        <w:rPr>
          <w:rFonts w:ascii="Times New Roman" w:hAnsi="Times New Roman" w:cs="Times New Roman"/>
        </w:rPr>
        <w:t xml:space="preserve">pdf – format podstawowy dla wszystkich rysunków technicznych, kart materiałowych, opisów technicznych oraz innych dokumentów uzupełniających przekazywaną dokumentację. Plik pdf ma być z możliwością wyszukiwania fraz, wyrazów (nie jako obraz), </w:t>
      </w:r>
    </w:p>
    <w:p w14:paraId="7599B642" w14:textId="77777777" w:rsidR="006741FD" w:rsidRPr="006C165F" w:rsidRDefault="004404B3" w:rsidP="00DE53C0">
      <w:pPr>
        <w:pStyle w:val="Akapitzlist"/>
        <w:numPr>
          <w:ilvl w:val="0"/>
          <w:numId w:val="43"/>
        </w:numPr>
        <w:spacing w:after="0" w:line="240" w:lineRule="auto"/>
        <w:contextualSpacing w:val="0"/>
        <w:jc w:val="both"/>
        <w:rPr>
          <w:rFonts w:ascii="Times New Roman" w:hAnsi="Times New Roman" w:cs="Times New Roman"/>
        </w:rPr>
      </w:pPr>
      <w:r>
        <w:rPr>
          <w:rFonts w:ascii="Times New Roman" w:hAnsi="Times New Roman" w:cs="Times New Roman"/>
        </w:rPr>
        <w:t xml:space="preserve">.pdf jako </w:t>
      </w:r>
      <w:r w:rsidR="006741FD" w:rsidRPr="00D318EF">
        <w:rPr>
          <w:rFonts w:ascii="Times New Roman" w:hAnsi="Times New Roman" w:cs="Times New Roman"/>
        </w:rPr>
        <w:t xml:space="preserve">skan dokumentacji z podpisami i uzgodnieniami </w:t>
      </w:r>
    </w:p>
    <w:p w14:paraId="24F209E6" w14:textId="77777777" w:rsidR="006741FD" w:rsidRPr="006C165F" w:rsidRDefault="006741FD" w:rsidP="00DE53C0">
      <w:pPr>
        <w:pStyle w:val="Akapitzlist"/>
        <w:numPr>
          <w:ilvl w:val="0"/>
          <w:numId w:val="43"/>
        </w:numPr>
        <w:spacing w:after="0" w:line="240" w:lineRule="auto"/>
        <w:contextualSpacing w:val="0"/>
        <w:jc w:val="both"/>
        <w:rPr>
          <w:rFonts w:ascii="Times New Roman" w:hAnsi="Times New Roman" w:cs="Times New Roman"/>
        </w:rPr>
      </w:pPr>
      <w:r w:rsidRPr="00D318EF">
        <w:rPr>
          <w:rFonts w:ascii="Times New Roman" w:hAnsi="Times New Roman" w:cs="Times New Roman"/>
        </w:rPr>
        <w:t>.xls/.</w:t>
      </w:r>
      <w:proofErr w:type="spellStart"/>
      <w:r w:rsidRPr="00D318EF">
        <w:rPr>
          <w:rFonts w:ascii="Times New Roman" w:hAnsi="Times New Roman" w:cs="Times New Roman"/>
        </w:rPr>
        <w:t>xlsx</w:t>
      </w:r>
      <w:proofErr w:type="spellEnd"/>
      <w:r w:rsidRPr="00D318EF">
        <w:rPr>
          <w:rFonts w:ascii="Times New Roman" w:hAnsi="Times New Roman" w:cs="Times New Roman"/>
        </w:rPr>
        <w:t xml:space="preserve"> – format edytowalny, podstawowy dla listy rysunków oraz format uzupełniający dla wszystkich tabel z danymi projektowymi;</w:t>
      </w:r>
    </w:p>
    <w:p w14:paraId="74728336" w14:textId="77777777" w:rsidR="006741FD" w:rsidRPr="006C165F" w:rsidRDefault="006741FD" w:rsidP="00DE53C0">
      <w:pPr>
        <w:pStyle w:val="Akapitzlist"/>
        <w:numPr>
          <w:ilvl w:val="0"/>
          <w:numId w:val="43"/>
        </w:numPr>
        <w:spacing w:after="0" w:line="240" w:lineRule="auto"/>
        <w:contextualSpacing w:val="0"/>
        <w:jc w:val="both"/>
        <w:rPr>
          <w:rFonts w:ascii="Times New Roman" w:hAnsi="Times New Roman" w:cs="Times New Roman"/>
        </w:rPr>
      </w:pPr>
      <w:r w:rsidRPr="00D318EF">
        <w:rPr>
          <w:rFonts w:ascii="Times New Roman" w:hAnsi="Times New Roman" w:cs="Times New Roman"/>
        </w:rPr>
        <w:t>.</w:t>
      </w:r>
      <w:proofErr w:type="spellStart"/>
      <w:r w:rsidRPr="00D318EF">
        <w:rPr>
          <w:rFonts w:ascii="Times New Roman" w:hAnsi="Times New Roman" w:cs="Times New Roman"/>
        </w:rPr>
        <w:t>dwg</w:t>
      </w:r>
      <w:proofErr w:type="spellEnd"/>
      <w:r w:rsidRPr="00D318EF">
        <w:rPr>
          <w:rFonts w:ascii="Times New Roman" w:hAnsi="Times New Roman" w:cs="Times New Roman"/>
        </w:rPr>
        <w:t xml:space="preserve"> – format edytowalny, dla wszystkich rysunków technicznych, zapis do wersji 2017 lub wcześniejszych;</w:t>
      </w:r>
    </w:p>
    <w:p w14:paraId="68209378" w14:textId="77777777" w:rsidR="006741FD" w:rsidRPr="006C165F" w:rsidRDefault="006741FD" w:rsidP="00DE53C0">
      <w:pPr>
        <w:pStyle w:val="Akapitzlist"/>
        <w:numPr>
          <w:ilvl w:val="0"/>
          <w:numId w:val="43"/>
        </w:numPr>
        <w:spacing w:after="0" w:line="240" w:lineRule="auto"/>
        <w:contextualSpacing w:val="0"/>
        <w:jc w:val="both"/>
        <w:rPr>
          <w:rFonts w:ascii="Times New Roman" w:hAnsi="Times New Roman" w:cs="Times New Roman"/>
        </w:rPr>
      </w:pPr>
      <w:r w:rsidRPr="00D318EF">
        <w:rPr>
          <w:rFonts w:ascii="Times New Roman" w:hAnsi="Times New Roman" w:cs="Times New Roman"/>
        </w:rPr>
        <w:t>.</w:t>
      </w:r>
      <w:proofErr w:type="spellStart"/>
      <w:r w:rsidRPr="00D318EF">
        <w:rPr>
          <w:rFonts w:ascii="Times New Roman" w:hAnsi="Times New Roman" w:cs="Times New Roman"/>
        </w:rPr>
        <w:t>doc</w:t>
      </w:r>
      <w:proofErr w:type="spellEnd"/>
      <w:r w:rsidRPr="00D318EF">
        <w:rPr>
          <w:rFonts w:ascii="Times New Roman" w:hAnsi="Times New Roman" w:cs="Times New Roman"/>
        </w:rPr>
        <w:t>/.</w:t>
      </w:r>
      <w:proofErr w:type="spellStart"/>
      <w:r w:rsidRPr="00D318EF">
        <w:rPr>
          <w:rFonts w:ascii="Times New Roman" w:hAnsi="Times New Roman" w:cs="Times New Roman"/>
        </w:rPr>
        <w:t>docx</w:t>
      </w:r>
      <w:proofErr w:type="spellEnd"/>
      <w:r w:rsidRPr="00D318EF">
        <w:rPr>
          <w:rFonts w:ascii="Times New Roman" w:hAnsi="Times New Roman" w:cs="Times New Roman"/>
        </w:rPr>
        <w:t xml:space="preserve"> – format edytowalny, uzupełniający dla wszystkich opisów technicznych;</w:t>
      </w:r>
    </w:p>
    <w:p w14:paraId="44C64F51" w14:textId="77777777" w:rsidR="006741FD" w:rsidRDefault="006741FD" w:rsidP="00DE53C0">
      <w:pPr>
        <w:pStyle w:val="Akapitzlist"/>
        <w:numPr>
          <w:ilvl w:val="0"/>
          <w:numId w:val="43"/>
        </w:numPr>
        <w:spacing w:after="0" w:line="240" w:lineRule="auto"/>
        <w:contextualSpacing w:val="0"/>
        <w:jc w:val="both"/>
        <w:rPr>
          <w:rFonts w:ascii="Times New Roman" w:hAnsi="Times New Roman" w:cs="Times New Roman"/>
        </w:rPr>
      </w:pPr>
      <w:r w:rsidRPr="00D318EF">
        <w:rPr>
          <w:rFonts w:ascii="Times New Roman" w:hAnsi="Times New Roman" w:cs="Times New Roman"/>
        </w:rPr>
        <w:t>.</w:t>
      </w:r>
      <w:proofErr w:type="spellStart"/>
      <w:r w:rsidRPr="00D318EF">
        <w:rPr>
          <w:rFonts w:ascii="Times New Roman" w:hAnsi="Times New Roman" w:cs="Times New Roman"/>
        </w:rPr>
        <w:t>ath</w:t>
      </w:r>
      <w:proofErr w:type="spellEnd"/>
      <w:r w:rsidRPr="00D318EF">
        <w:rPr>
          <w:rFonts w:ascii="Times New Roman" w:hAnsi="Times New Roman" w:cs="Times New Roman"/>
        </w:rPr>
        <w:t xml:space="preserve"> .</w:t>
      </w:r>
      <w:proofErr w:type="spellStart"/>
      <w:r w:rsidRPr="00D318EF">
        <w:rPr>
          <w:rFonts w:ascii="Times New Roman" w:hAnsi="Times New Roman" w:cs="Times New Roman"/>
        </w:rPr>
        <w:t>kst</w:t>
      </w:r>
      <w:proofErr w:type="spellEnd"/>
      <w:r w:rsidRPr="00D318EF">
        <w:rPr>
          <w:rFonts w:ascii="Times New Roman" w:hAnsi="Times New Roman" w:cs="Times New Roman"/>
        </w:rPr>
        <w:t xml:space="preserve"> - format edytowalny, niechroniony hasłem, dla wszystkich przedmiarów i kosztorysów</w:t>
      </w:r>
    </w:p>
    <w:p w14:paraId="06DD9F69" w14:textId="77777777" w:rsidR="00EC6D7B" w:rsidRPr="006C165F" w:rsidRDefault="00EC6D7B" w:rsidP="00EC6D7B">
      <w:pPr>
        <w:pStyle w:val="Akapitzlist"/>
        <w:spacing w:after="0" w:line="240" w:lineRule="auto"/>
        <w:ind w:left="1080"/>
        <w:contextualSpacing w:val="0"/>
        <w:jc w:val="both"/>
        <w:rPr>
          <w:rFonts w:ascii="Times New Roman" w:hAnsi="Times New Roman" w:cs="Times New Roman"/>
        </w:rPr>
      </w:pPr>
    </w:p>
    <w:p w14:paraId="7F392F78" w14:textId="77777777" w:rsidR="002B394E" w:rsidRPr="004D233B"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
          <w:bCs/>
          <w:u w:val="single"/>
          <w:lang w:eastAsia="pl-PL"/>
        </w:rPr>
      </w:pPr>
      <w:r w:rsidRPr="004D233B">
        <w:rPr>
          <w:rFonts w:ascii="Times New Roman" w:hAnsi="Times New Roman" w:cs="Times New Roman"/>
          <w:b/>
          <w:u w:val="single"/>
          <w:lang w:eastAsia="pl-PL"/>
        </w:rPr>
        <w:lastRenderedPageBreak/>
        <w:t>Wymagania do wersji DWG rysunków:</w:t>
      </w:r>
    </w:p>
    <w:p w14:paraId="4FDF14DD" w14:textId="77777777" w:rsidR="00BB4153"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 xml:space="preserve">Należy zachować punkt startowy rysunku [0,0,0,] tak aby zachować stałą siatkę osi obiektu. </w:t>
      </w:r>
    </w:p>
    <w:p w14:paraId="3C304F4E" w14:textId="77777777" w:rsidR="00BB4153"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Podkład architektoniczny dla wszystkich branż powinien być jednakowy. Nieakceptowalna jest sytuacja, w której każdy projektant danej branży (architektura, instalacje sanitarne, instalacje elektryczne) pracuje na innej skali tego samego dokumentu.</w:t>
      </w:r>
    </w:p>
    <w:p w14:paraId="245F4831" w14:textId="77777777" w:rsidR="00BB4153"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 xml:space="preserve">Do rysunku nie mogą być dołączane podkłady, </w:t>
      </w:r>
      <w:proofErr w:type="spellStart"/>
      <w:r w:rsidRPr="00D318EF">
        <w:rPr>
          <w:rFonts w:ascii="Times New Roman" w:hAnsi="Times New Roman" w:cs="Times New Roman"/>
        </w:rPr>
        <w:t>loga</w:t>
      </w:r>
      <w:proofErr w:type="spellEnd"/>
      <w:r w:rsidRPr="00D318EF">
        <w:rPr>
          <w:rFonts w:ascii="Times New Roman" w:hAnsi="Times New Roman" w:cs="Times New Roman"/>
        </w:rPr>
        <w:t xml:space="preserve"> jako odnośniki XREF (wszystko musi być w jednym pliku). Każdy rysunek przekazany powinien być zbindowany. Niedopuszczalne są </w:t>
      </w:r>
      <w:proofErr w:type="spellStart"/>
      <w:r w:rsidRPr="00D318EF">
        <w:rPr>
          <w:rFonts w:ascii="Times New Roman" w:hAnsi="Times New Roman" w:cs="Times New Roman"/>
        </w:rPr>
        <w:t>XREFy</w:t>
      </w:r>
      <w:proofErr w:type="spellEnd"/>
      <w:r w:rsidRPr="00D318EF">
        <w:rPr>
          <w:rFonts w:ascii="Times New Roman" w:hAnsi="Times New Roman" w:cs="Times New Roman"/>
        </w:rPr>
        <w:t xml:space="preserve">, </w:t>
      </w:r>
      <w:proofErr w:type="spellStart"/>
      <w:r w:rsidRPr="00D318EF">
        <w:rPr>
          <w:rFonts w:ascii="Times New Roman" w:hAnsi="Times New Roman" w:cs="Times New Roman"/>
        </w:rPr>
        <w:t>eTransmity</w:t>
      </w:r>
      <w:proofErr w:type="spellEnd"/>
      <w:r w:rsidRPr="00D318EF">
        <w:rPr>
          <w:rFonts w:ascii="Times New Roman" w:hAnsi="Times New Roman" w:cs="Times New Roman"/>
        </w:rPr>
        <w:t xml:space="preserve">. Każdy przekazany rysunek powinien być bez </w:t>
      </w:r>
      <w:proofErr w:type="spellStart"/>
      <w:r w:rsidRPr="00D318EF">
        <w:rPr>
          <w:rFonts w:ascii="Times New Roman" w:hAnsi="Times New Roman" w:cs="Times New Roman"/>
        </w:rPr>
        <w:t>XREFów</w:t>
      </w:r>
      <w:proofErr w:type="spellEnd"/>
      <w:r w:rsidRPr="00D318EF">
        <w:rPr>
          <w:rFonts w:ascii="Times New Roman" w:hAnsi="Times New Roman" w:cs="Times New Roman"/>
        </w:rPr>
        <w:t xml:space="preserve">. W roboczych wersjach dopuszczalne jest pozostawienie niewidocznych i roboczych warstw. </w:t>
      </w:r>
    </w:p>
    <w:p w14:paraId="76614601" w14:textId="77777777" w:rsidR="00BB4153"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Warstwy muszą być logicznie opisane.</w:t>
      </w:r>
    </w:p>
    <w:p w14:paraId="0CC79C23" w14:textId="77777777" w:rsidR="00BB4153" w:rsidRPr="006C165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6C165F">
        <w:rPr>
          <w:rFonts w:ascii="Times New Roman" w:hAnsi="Times New Roman" w:cs="Times New Roman"/>
        </w:rPr>
        <w:t>Przy wydawaniu rewizji należy pamiętać żeby nadawać rysunkom nowe nazwy z numerem rewizji. To samo dotyczy nazw plików.</w:t>
      </w:r>
    </w:p>
    <w:p w14:paraId="60BDA349" w14:textId="77777777" w:rsidR="00BB4153"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Każdy plan i schemat ma posiadać legendę.</w:t>
      </w:r>
    </w:p>
    <w:p w14:paraId="662E06AD" w14:textId="77777777" w:rsidR="006741FD" w:rsidRPr="00D318EF" w:rsidRDefault="006741FD" w:rsidP="00DE53C0">
      <w:pPr>
        <w:pStyle w:val="Akapitzlist"/>
        <w:numPr>
          <w:ilvl w:val="0"/>
          <w:numId w:val="44"/>
        </w:numPr>
        <w:spacing w:after="0" w:line="240" w:lineRule="auto"/>
        <w:contextualSpacing w:val="0"/>
        <w:jc w:val="both"/>
        <w:rPr>
          <w:rFonts w:ascii="Times New Roman" w:hAnsi="Times New Roman" w:cs="Times New Roman"/>
        </w:rPr>
      </w:pPr>
      <w:r w:rsidRPr="00D318EF">
        <w:rPr>
          <w:rFonts w:ascii="Times New Roman" w:hAnsi="Times New Roman" w:cs="Times New Roman"/>
        </w:rPr>
        <w:t>Instalacje należy rysować przy użyciu bloków, tak aby było łatwo policzalna przy użyciu np. funkcji typu „</w:t>
      </w:r>
      <w:proofErr w:type="spellStart"/>
      <w:r w:rsidRPr="00D318EF">
        <w:rPr>
          <w:rFonts w:ascii="Times New Roman" w:hAnsi="Times New Roman" w:cs="Times New Roman"/>
        </w:rPr>
        <w:t>select</w:t>
      </w:r>
      <w:proofErr w:type="spellEnd"/>
      <w:r w:rsidRPr="00D318EF">
        <w:rPr>
          <w:rFonts w:ascii="Times New Roman" w:hAnsi="Times New Roman" w:cs="Times New Roman"/>
        </w:rPr>
        <w:t xml:space="preserve"> </w:t>
      </w:r>
      <w:proofErr w:type="spellStart"/>
      <w:r w:rsidRPr="00D318EF">
        <w:rPr>
          <w:rFonts w:ascii="Times New Roman" w:hAnsi="Times New Roman" w:cs="Times New Roman"/>
        </w:rPr>
        <w:t>similar</w:t>
      </w:r>
      <w:proofErr w:type="spellEnd"/>
      <w:r w:rsidRPr="00D318EF">
        <w:rPr>
          <w:rFonts w:ascii="Times New Roman" w:hAnsi="Times New Roman" w:cs="Times New Roman"/>
        </w:rPr>
        <w:t>”</w:t>
      </w:r>
    </w:p>
    <w:p w14:paraId="0EC30EEA" w14:textId="77777777" w:rsidR="002B394E" w:rsidRPr="009F0B50" w:rsidRDefault="002B394E" w:rsidP="00DE53C0">
      <w:pPr>
        <w:pStyle w:val="Akapitzlist"/>
        <w:widowControl w:val="0"/>
        <w:numPr>
          <w:ilvl w:val="2"/>
          <w:numId w:val="21"/>
        </w:numPr>
        <w:suppressAutoHyphens/>
        <w:spacing w:after="0" w:line="240" w:lineRule="auto"/>
        <w:ind w:left="709" w:hanging="709"/>
        <w:jc w:val="both"/>
        <w:rPr>
          <w:rFonts w:ascii="Times New Roman" w:hAnsi="Times New Roman" w:cs="Times New Roman"/>
          <w:b/>
          <w:bCs/>
          <w:u w:val="single"/>
          <w:lang w:eastAsia="pl-PL"/>
        </w:rPr>
      </w:pPr>
      <w:r w:rsidRPr="009F0B50">
        <w:rPr>
          <w:rFonts w:ascii="Times New Roman" w:hAnsi="Times New Roman" w:cs="Times New Roman"/>
          <w:b/>
          <w:u w:val="single"/>
          <w:lang w:eastAsia="pl-PL"/>
        </w:rPr>
        <w:t>Wymagania dotyczące dokumentacji w wersji papierowej</w:t>
      </w:r>
      <w:r w:rsidR="009F0B50">
        <w:rPr>
          <w:rFonts w:ascii="Times New Roman" w:hAnsi="Times New Roman" w:cs="Times New Roman"/>
          <w:b/>
          <w:u w:val="single"/>
          <w:lang w:eastAsia="pl-PL"/>
        </w:rPr>
        <w:t>:</w:t>
      </w:r>
    </w:p>
    <w:p w14:paraId="6C1FE858" w14:textId="77777777" w:rsidR="002B394E"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Dokumentacja w wersji papierowej musi być przygotowana w 4 egzemplarzach.</w:t>
      </w:r>
    </w:p>
    <w:p w14:paraId="1F2160CC" w14:textId="77777777" w:rsidR="003B6125" w:rsidRPr="00D318EF" w:rsidRDefault="003E5C99" w:rsidP="00DE53C0">
      <w:pPr>
        <w:pStyle w:val="Akapitzlist"/>
        <w:numPr>
          <w:ilvl w:val="0"/>
          <w:numId w:val="45"/>
        </w:numPr>
        <w:spacing w:after="0" w:line="240" w:lineRule="auto"/>
        <w:contextualSpacing w:val="0"/>
        <w:jc w:val="both"/>
        <w:rPr>
          <w:rFonts w:ascii="Times New Roman" w:hAnsi="Times New Roman" w:cs="Times New Roman"/>
        </w:rPr>
      </w:pPr>
      <w:r>
        <w:rPr>
          <w:rFonts w:ascii="Times New Roman" w:hAnsi="Times New Roman" w:cs="Times New Roman"/>
        </w:rPr>
        <w:t xml:space="preserve">Dokumentację składaną do Starostwa Powiatowego celem uzyskania decyzji pozwolenia na budowę należy </w:t>
      </w:r>
      <w:r w:rsidR="003B6125" w:rsidRPr="003E5C99">
        <w:rPr>
          <w:rFonts w:ascii="Times New Roman" w:hAnsi="Times New Roman" w:cs="Times New Roman"/>
        </w:rPr>
        <w:t>oprawić w trwałą okładkę w sposób uniemożliwiający dekompletację</w:t>
      </w:r>
      <w:r w:rsidR="00AB4990">
        <w:rPr>
          <w:rFonts w:ascii="Times New Roman" w:hAnsi="Times New Roman" w:cs="Times New Roman"/>
        </w:rPr>
        <w:t>.</w:t>
      </w:r>
    </w:p>
    <w:p w14:paraId="5E8B2A14" w14:textId="77777777" w:rsidR="002B394E" w:rsidRPr="00223F3C"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223F3C">
        <w:rPr>
          <w:rFonts w:ascii="Times New Roman" w:hAnsi="Times New Roman" w:cs="Times New Roman"/>
        </w:rPr>
        <w:t>Dokumentację</w:t>
      </w:r>
      <w:r w:rsidR="003B6125" w:rsidRPr="00223F3C">
        <w:rPr>
          <w:rFonts w:ascii="Times New Roman" w:hAnsi="Times New Roman" w:cs="Times New Roman"/>
        </w:rPr>
        <w:t>- Projekt</w:t>
      </w:r>
      <w:r w:rsidR="00C771B0" w:rsidRPr="00223F3C">
        <w:rPr>
          <w:rFonts w:ascii="Times New Roman" w:hAnsi="Times New Roman" w:cs="Times New Roman"/>
        </w:rPr>
        <w:t>y techniczne, wykonawcze</w:t>
      </w:r>
      <w:r w:rsidRPr="00223F3C">
        <w:rPr>
          <w:rFonts w:ascii="Times New Roman" w:hAnsi="Times New Roman" w:cs="Times New Roman"/>
        </w:rPr>
        <w:t xml:space="preserve"> należy umieścić w segregatorach kolorystycznie podzielonych według branż:</w:t>
      </w:r>
      <w:r w:rsidRPr="00223F3C">
        <w:rPr>
          <w:rFonts w:ascii="Times New Roman" w:hAnsi="Times New Roman" w:cs="Times New Roman"/>
        </w:rPr>
        <w:br/>
        <w:t>a) Architektura – czarny</w:t>
      </w:r>
      <w:r w:rsidRPr="00223F3C">
        <w:rPr>
          <w:rFonts w:ascii="Times New Roman" w:hAnsi="Times New Roman" w:cs="Times New Roman"/>
        </w:rPr>
        <w:br/>
        <w:t>b) Konstrukcja – szary</w:t>
      </w:r>
    </w:p>
    <w:p w14:paraId="1BDA3568" w14:textId="77777777" w:rsidR="002B394E" w:rsidRPr="00223F3C"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223F3C">
        <w:rPr>
          <w:rFonts w:ascii="Times New Roman" w:hAnsi="Times New Roman" w:cs="Times New Roman"/>
        </w:rPr>
        <w:t>c) Instalacje sanitarne – niebieski</w:t>
      </w:r>
      <w:r w:rsidRPr="00223F3C">
        <w:rPr>
          <w:rFonts w:ascii="Times New Roman" w:hAnsi="Times New Roman" w:cs="Times New Roman"/>
        </w:rPr>
        <w:br/>
        <w:t>d) Instalacje elektryczne i teletechniczne  – czerwony</w:t>
      </w:r>
    </w:p>
    <w:p w14:paraId="1D3F9F17"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223F3C">
        <w:rPr>
          <w:rFonts w:ascii="Times New Roman" w:hAnsi="Times New Roman" w:cs="Times New Roman"/>
        </w:rPr>
        <w:t>e)dokumenty formalne - żółty</w:t>
      </w:r>
    </w:p>
    <w:p w14:paraId="2CC6F3B3"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Każdy segregator musi posiadać opis na grzbiecie.</w:t>
      </w:r>
    </w:p>
    <w:p w14:paraId="677FD24C"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Pierwszą stroną w każdym segregatorze powinien być spis zawartości.</w:t>
      </w:r>
    </w:p>
    <w:p w14:paraId="2DB39742"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Część opisową należy drukować dwustronnie, a część rysunkową – jednostronnie.</w:t>
      </w:r>
    </w:p>
    <w:p w14:paraId="5DBE9D29"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Dokumentację należy dostarczyć wpiętą w segregator.</w:t>
      </w:r>
    </w:p>
    <w:p w14:paraId="74A01418"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 xml:space="preserve">Plany i schematy muszą być wyposażone w usztywnienie w </w:t>
      </w:r>
      <w:r w:rsidR="00D318EF" w:rsidRPr="00D318EF">
        <w:rPr>
          <w:rFonts w:ascii="Times New Roman" w:hAnsi="Times New Roman" w:cs="Times New Roman"/>
        </w:rPr>
        <w:t xml:space="preserve">postaci listew samoprzylepnych. </w:t>
      </w:r>
      <w:r w:rsidRPr="00D318EF">
        <w:rPr>
          <w:rFonts w:ascii="Times New Roman" w:hAnsi="Times New Roman" w:cs="Times New Roman"/>
        </w:rPr>
        <w:t>Pozostałe dokumenty, takie jak opisy techniczne i dokumenty projektantów, powinny być przedziurkowane, bez listew samoprzylepnych.</w:t>
      </w:r>
    </w:p>
    <w:p w14:paraId="3C2FD3A1" w14:textId="77777777" w:rsidR="002B394E" w:rsidRPr="00D318EF" w:rsidRDefault="002B394E" w:rsidP="00DE53C0">
      <w:pPr>
        <w:pStyle w:val="Akapitzlist"/>
        <w:numPr>
          <w:ilvl w:val="0"/>
          <w:numId w:val="45"/>
        </w:numPr>
        <w:spacing w:after="0" w:line="240" w:lineRule="auto"/>
        <w:contextualSpacing w:val="0"/>
        <w:jc w:val="both"/>
        <w:rPr>
          <w:rFonts w:ascii="Times New Roman" w:hAnsi="Times New Roman" w:cs="Times New Roman"/>
        </w:rPr>
      </w:pPr>
      <w:r w:rsidRPr="00D318EF">
        <w:rPr>
          <w:rFonts w:ascii="Times New Roman" w:hAnsi="Times New Roman" w:cs="Times New Roman"/>
        </w:rPr>
        <w:t>Dokumentację należy złożyć do formatu A4 – rysunki nie mogą wystawać poza skoroszyt.</w:t>
      </w:r>
    </w:p>
    <w:p w14:paraId="11D6AB85" w14:textId="77777777" w:rsidR="002B394E" w:rsidRPr="007141A7" w:rsidRDefault="002B394E" w:rsidP="00DE53C0">
      <w:pPr>
        <w:pStyle w:val="Akapitzlist"/>
        <w:numPr>
          <w:ilvl w:val="0"/>
          <w:numId w:val="45"/>
        </w:numPr>
        <w:spacing w:after="0" w:line="240" w:lineRule="auto"/>
        <w:contextualSpacing w:val="0"/>
        <w:jc w:val="both"/>
        <w:rPr>
          <w:rFonts w:ascii="Times New Roman" w:hAnsi="Times New Roman" w:cs="Times New Roman"/>
          <w:lang w:eastAsia="pl-PL"/>
        </w:rPr>
      </w:pPr>
      <w:r w:rsidRPr="00D318EF">
        <w:rPr>
          <w:rFonts w:ascii="Times New Roman" w:hAnsi="Times New Roman" w:cs="Times New Roman"/>
        </w:rPr>
        <w:t xml:space="preserve">Do dokumentacji należy dołączyć </w:t>
      </w:r>
      <w:r w:rsidR="004A61C8">
        <w:rPr>
          <w:rFonts w:ascii="Times New Roman" w:hAnsi="Times New Roman" w:cs="Times New Roman"/>
        </w:rPr>
        <w:t xml:space="preserve">2 </w:t>
      </w:r>
      <w:r w:rsidRPr="00D318EF">
        <w:rPr>
          <w:rFonts w:ascii="Times New Roman" w:hAnsi="Times New Roman" w:cs="Times New Roman"/>
        </w:rPr>
        <w:t>szt. pendrive z wersją elektroniczną dokumentacji</w:t>
      </w:r>
      <w:r w:rsidRPr="00622BB9">
        <w:rPr>
          <w:rFonts w:ascii="Times New Roman" w:hAnsi="Times New Roman" w:cs="Times New Roman"/>
          <w:lang w:eastAsia="pl-PL"/>
        </w:rPr>
        <w:t>.</w:t>
      </w:r>
    </w:p>
    <w:p w14:paraId="737ED399" w14:textId="77777777" w:rsidR="00BB4153" w:rsidRPr="00622BB9" w:rsidRDefault="00A74502" w:rsidP="00DE53C0">
      <w:pPr>
        <w:pStyle w:val="Akapitzlist"/>
        <w:numPr>
          <w:ilvl w:val="0"/>
          <w:numId w:val="2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TERMIN REALIZACJI ZADANIA – ZGODNIE Z UMOWĄ</w:t>
      </w:r>
    </w:p>
    <w:p w14:paraId="63887CF5" w14:textId="77777777" w:rsidR="00BB4153" w:rsidRPr="00622BB9" w:rsidRDefault="00A74502" w:rsidP="00DE53C0">
      <w:pPr>
        <w:pStyle w:val="Akapitzlist"/>
        <w:numPr>
          <w:ilvl w:val="0"/>
          <w:numId w:val="2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DOKUMENTY ODBIOROWE – ZGODNIE Z UMOWĄ</w:t>
      </w:r>
    </w:p>
    <w:p w14:paraId="062E9DE5" w14:textId="77777777" w:rsidR="002F53A4" w:rsidRPr="00622BB9" w:rsidRDefault="00A74502" w:rsidP="00DE53C0">
      <w:pPr>
        <w:pStyle w:val="Akapitzlist"/>
        <w:numPr>
          <w:ilvl w:val="0"/>
          <w:numId w:val="23"/>
        </w:numPr>
        <w:suppressAutoHyphens/>
        <w:autoSpaceDE w:val="0"/>
        <w:spacing w:after="0" w:line="240" w:lineRule="auto"/>
        <w:ind w:left="709" w:hanging="709"/>
        <w:jc w:val="both"/>
        <w:rPr>
          <w:rFonts w:ascii="Times New Roman" w:hAnsi="Times New Roman" w:cs="Times New Roman"/>
          <w:b/>
          <w:bCs/>
          <w:color w:val="000000"/>
        </w:rPr>
      </w:pPr>
      <w:r w:rsidRPr="00622BB9">
        <w:rPr>
          <w:rFonts w:ascii="Times New Roman" w:hAnsi="Times New Roman" w:cs="Times New Roman"/>
          <w:b/>
          <w:bCs/>
          <w:color w:val="000000"/>
        </w:rPr>
        <w:t>OFERTA POWINNA ZAWIERAĆ I UWZGLĘDNIAĆ MIEDZY INNYMI:</w:t>
      </w:r>
    </w:p>
    <w:p w14:paraId="456C1A54"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5F3AF4EF"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73D36EA8"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11490A36"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3A1971BD"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7D2D3B5E"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4B4B91F0" w14:textId="77777777" w:rsidR="00BB4153" w:rsidRPr="00622BB9" w:rsidRDefault="00BB4153" w:rsidP="00DE53C0">
      <w:pPr>
        <w:pStyle w:val="Akapitzlist"/>
        <w:numPr>
          <w:ilvl w:val="0"/>
          <w:numId w:val="12"/>
        </w:numPr>
        <w:suppressAutoHyphens/>
        <w:spacing w:after="0" w:line="240" w:lineRule="auto"/>
        <w:ind w:left="709" w:hanging="709"/>
        <w:jc w:val="both"/>
        <w:rPr>
          <w:rFonts w:ascii="Times New Roman" w:hAnsi="Times New Roman" w:cs="Times New Roman"/>
          <w:vanish/>
          <w:color w:val="000000"/>
        </w:rPr>
      </w:pPr>
    </w:p>
    <w:p w14:paraId="2D2A89B8" w14:textId="77777777" w:rsidR="00881315"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Cenę ryczałtową netto i brutto obejmującą wykonanie całości zamówienia</w:t>
      </w:r>
      <w:r w:rsidR="00881315" w:rsidRPr="00622BB9">
        <w:rPr>
          <w:rFonts w:ascii="Times New Roman" w:hAnsi="Times New Roman" w:cs="Times New Roman"/>
          <w:color w:val="000000"/>
        </w:rPr>
        <w:t>.</w:t>
      </w:r>
      <w:r w:rsidRPr="00622BB9">
        <w:rPr>
          <w:rFonts w:ascii="Times New Roman" w:hAnsi="Times New Roman" w:cs="Times New Roman"/>
          <w:color w:val="000000"/>
        </w:rPr>
        <w:t xml:space="preserve"> </w:t>
      </w:r>
    </w:p>
    <w:p w14:paraId="53F2100A" w14:textId="77777777" w:rsidR="002F53A4"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 xml:space="preserve">Koszt </w:t>
      </w:r>
      <w:r w:rsidR="009F7804">
        <w:rPr>
          <w:rFonts w:ascii="Times New Roman" w:hAnsi="Times New Roman" w:cs="Times New Roman"/>
          <w:color w:val="000000"/>
        </w:rPr>
        <w:t>pozyskania</w:t>
      </w:r>
      <w:r w:rsidRPr="00622BB9">
        <w:rPr>
          <w:rFonts w:ascii="Times New Roman" w:hAnsi="Times New Roman" w:cs="Times New Roman"/>
          <w:color w:val="000000"/>
        </w:rPr>
        <w:t xml:space="preserve"> mapy do celów projektowych.</w:t>
      </w:r>
    </w:p>
    <w:p w14:paraId="085E3251" w14:textId="77777777" w:rsidR="00F349B4"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 uzyskania niezbędnych uzgodnień, pozwoleń, zgód, decyzji, opinii, itp.</w:t>
      </w:r>
    </w:p>
    <w:p w14:paraId="20BD095F" w14:textId="77777777" w:rsidR="002F53A4"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 wykonania informacji BIOZ.</w:t>
      </w:r>
    </w:p>
    <w:p w14:paraId="0F1D40FB" w14:textId="77777777" w:rsidR="002F53A4"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 wydrukowania i przekazania do weryfikacji roboczej i ostatecznej dokumentacji w terminach umownych.</w:t>
      </w:r>
    </w:p>
    <w:p w14:paraId="70528AE3" w14:textId="77777777" w:rsidR="002F53A4" w:rsidRPr="00622BB9"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Koszty wszystkich podatków, koszty ubezpieczeń, transportu i inne obciążenia, które Jednostka Projektowa ma obowiązek płacić w związku z Umową.</w:t>
      </w:r>
    </w:p>
    <w:p w14:paraId="29A71F07" w14:textId="77777777" w:rsidR="00414DF4" w:rsidRPr="00622BB9" w:rsidRDefault="00414DF4"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 wykonania aktualizacji kosztorysów.</w:t>
      </w:r>
    </w:p>
    <w:p w14:paraId="0B5E0D10" w14:textId="77777777" w:rsidR="002F53A4" w:rsidRDefault="00A74502" w:rsidP="00DE53C0">
      <w:pPr>
        <w:pStyle w:val="Akapitzlist"/>
        <w:numPr>
          <w:ilvl w:val="1"/>
          <w:numId w:val="12"/>
        </w:numPr>
        <w:suppressAutoHyphens/>
        <w:spacing w:after="0" w:line="240" w:lineRule="auto"/>
        <w:ind w:left="709" w:hanging="709"/>
        <w:jc w:val="both"/>
        <w:rPr>
          <w:rFonts w:ascii="Times New Roman" w:hAnsi="Times New Roman" w:cs="Times New Roman"/>
          <w:color w:val="000000"/>
        </w:rPr>
      </w:pPr>
      <w:r w:rsidRPr="00622BB9">
        <w:rPr>
          <w:rFonts w:ascii="Times New Roman" w:hAnsi="Times New Roman" w:cs="Times New Roman"/>
          <w:color w:val="000000"/>
        </w:rPr>
        <w:t>Koszt innych prac niż wskazanych powyżej, które mogą mieć istotny wpływ na realizacje inwestycji.</w:t>
      </w:r>
    </w:p>
    <w:p w14:paraId="3227D729" w14:textId="77777777" w:rsidR="0092002B" w:rsidRPr="00EE230A" w:rsidRDefault="00F4501A" w:rsidP="00DE53C0">
      <w:pPr>
        <w:pStyle w:val="Akapitzlist"/>
        <w:numPr>
          <w:ilvl w:val="0"/>
          <w:numId w:val="23"/>
        </w:numPr>
        <w:suppressAutoHyphens/>
        <w:autoSpaceDE w:val="0"/>
        <w:spacing w:after="0" w:line="240" w:lineRule="auto"/>
        <w:ind w:left="709" w:hanging="709"/>
        <w:jc w:val="both"/>
        <w:rPr>
          <w:rFonts w:ascii="Times New Roman" w:hAnsi="Times New Roman" w:cs="Times New Roman"/>
          <w:b/>
        </w:rPr>
      </w:pPr>
      <w:r w:rsidRPr="00EE230A">
        <w:rPr>
          <w:rFonts w:ascii="Times New Roman" w:hAnsi="Times New Roman" w:cs="Times New Roman"/>
          <w:b/>
        </w:rPr>
        <w:t>Hierarchia ważności</w:t>
      </w:r>
      <w:r w:rsidR="0092002B" w:rsidRPr="00EE230A">
        <w:rPr>
          <w:rFonts w:ascii="Times New Roman" w:hAnsi="Times New Roman" w:cs="Times New Roman"/>
          <w:b/>
        </w:rPr>
        <w:t>:</w:t>
      </w:r>
    </w:p>
    <w:p w14:paraId="3D760A26" w14:textId="77777777" w:rsidR="0092002B" w:rsidRPr="00EE230A" w:rsidRDefault="00EE230A" w:rsidP="00EE230A">
      <w:pPr>
        <w:pStyle w:val="Akapitzlist"/>
        <w:suppressAutoHyphens/>
        <w:spacing w:after="0" w:line="240" w:lineRule="auto"/>
        <w:ind w:left="709"/>
        <w:jc w:val="both"/>
        <w:rPr>
          <w:rFonts w:ascii="Times New Roman" w:hAnsi="Times New Roman" w:cs="Times New Roman"/>
          <w:color w:val="000000"/>
        </w:rPr>
      </w:pPr>
      <w:r w:rsidRPr="00EE230A">
        <w:rPr>
          <w:rFonts w:ascii="Times New Roman" w:hAnsi="Times New Roman" w:cs="Times New Roman"/>
          <w:color w:val="000000"/>
        </w:rPr>
        <w:t>S</w:t>
      </w:r>
      <w:r w:rsidR="00AC6E5C">
        <w:rPr>
          <w:rFonts w:ascii="Times New Roman" w:hAnsi="Times New Roman" w:cs="Times New Roman"/>
          <w:color w:val="000000"/>
        </w:rPr>
        <w:t>WZ, Umowa, Opis Przedmiotu Z</w:t>
      </w:r>
      <w:r w:rsidRPr="00EE230A">
        <w:rPr>
          <w:rFonts w:ascii="Times New Roman" w:hAnsi="Times New Roman" w:cs="Times New Roman"/>
          <w:color w:val="000000"/>
        </w:rPr>
        <w:t>amówienia wraz z załącznikami</w:t>
      </w:r>
      <w:r w:rsidR="00223F3C">
        <w:rPr>
          <w:rFonts w:ascii="Times New Roman" w:hAnsi="Times New Roman" w:cs="Times New Roman"/>
          <w:color w:val="000000"/>
        </w:rPr>
        <w:t>.</w:t>
      </w:r>
    </w:p>
    <w:p w14:paraId="74702DDE" w14:textId="77777777" w:rsidR="002F53A4" w:rsidRPr="00622BB9" w:rsidRDefault="00A74502" w:rsidP="00DE53C0">
      <w:pPr>
        <w:pStyle w:val="Akapitzlist"/>
        <w:numPr>
          <w:ilvl w:val="0"/>
          <w:numId w:val="23"/>
        </w:numPr>
        <w:suppressAutoHyphens/>
        <w:autoSpaceDE w:val="0"/>
        <w:spacing w:after="0" w:line="240" w:lineRule="auto"/>
        <w:ind w:left="709" w:hanging="709"/>
        <w:jc w:val="both"/>
        <w:rPr>
          <w:rFonts w:ascii="Times New Roman" w:hAnsi="Times New Roman" w:cs="Times New Roman"/>
          <w:b/>
          <w:bCs/>
          <w:color w:val="000000"/>
        </w:rPr>
      </w:pPr>
      <w:bookmarkStart w:id="7" w:name="OLE_LINK1"/>
      <w:r w:rsidRPr="00622BB9">
        <w:rPr>
          <w:rFonts w:ascii="Times New Roman" w:hAnsi="Times New Roman" w:cs="Times New Roman"/>
          <w:b/>
          <w:bCs/>
          <w:color w:val="000000"/>
        </w:rPr>
        <w:t>MIEJSCE I SPOSÓB UZYSKANIA DODATKOWYCH INFORMACJI</w:t>
      </w:r>
      <w:r w:rsidR="00291B7D" w:rsidRPr="00622BB9">
        <w:rPr>
          <w:rFonts w:ascii="Times New Roman" w:hAnsi="Times New Roman" w:cs="Times New Roman"/>
          <w:b/>
          <w:bCs/>
          <w:color w:val="000000"/>
        </w:rPr>
        <w:t>:</w:t>
      </w:r>
    </w:p>
    <w:p w14:paraId="0E9C843B" w14:textId="77777777" w:rsidR="002F53A4" w:rsidRPr="00622BB9" w:rsidRDefault="00A74502" w:rsidP="00F51BDA">
      <w:pPr>
        <w:tabs>
          <w:tab w:val="left" w:pos="284"/>
        </w:tabs>
        <w:spacing w:after="0" w:line="240" w:lineRule="auto"/>
        <w:ind w:left="709" w:hanging="709"/>
        <w:contextualSpacing/>
        <w:jc w:val="both"/>
        <w:rPr>
          <w:rFonts w:ascii="Times New Roman" w:hAnsi="Times New Roman" w:cs="Times New Roman"/>
          <w:color w:val="000000"/>
        </w:rPr>
      </w:pPr>
      <w:r w:rsidRPr="00622BB9">
        <w:rPr>
          <w:rFonts w:ascii="Times New Roman" w:hAnsi="Times New Roman" w:cs="Times New Roman"/>
          <w:color w:val="000000"/>
        </w:rPr>
        <w:t>Urząd Miasta i Gminy Piaseczno</w:t>
      </w:r>
      <w:r w:rsidR="00A70537">
        <w:rPr>
          <w:rFonts w:ascii="Times New Roman" w:hAnsi="Times New Roman" w:cs="Times New Roman"/>
          <w:color w:val="000000"/>
        </w:rPr>
        <w:t xml:space="preserve"> przy ul.</w:t>
      </w:r>
      <w:r w:rsidRPr="00622BB9">
        <w:rPr>
          <w:rFonts w:ascii="Times New Roman" w:hAnsi="Times New Roman" w:cs="Times New Roman"/>
          <w:color w:val="000000"/>
        </w:rPr>
        <w:t xml:space="preserve"> Warszawskiej 1 w Piasecznie:</w:t>
      </w:r>
    </w:p>
    <w:p w14:paraId="2589722C" w14:textId="77777777" w:rsidR="009D3829" w:rsidRPr="00A75D15" w:rsidRDefault="00A74502" w:rsidP="00DE53C0">
      <w:pPr>
        <w:pStyle w:val="Akapitzlist"/>
        <w:numPr>
          <w:ilvl w:val="0"/>
          <w:numId w:val="24"/>
        </w:numPr>
        <w:spacing w:after="0" w:line="240" w:lineRule="auto"/>
        <w:ind w:left="737"/>
        <w:jc w:val="both"/>
        <w:rPr>
          <w:rFonts w:ascii="Times New Roman" w:hAnsi="Times New Roman" w:cs="Times New Roman"/>
          <w:color w:val="000000"/>
        </w:rPr>
      </w:pPr>
      <w:r w:rsidRPr="00A75D15">
        <w:rPr>
          <w:rFonts w:ascii="Times New Roman" w:hAnsi="Times New Roman" w:cs="Times New Roman"/>
          <w:color w:val="000000"/>
        </w:rPr>
        <w:t>Koordynator</w:t>
      </w:r>
      <w:r w:rsidR="008F56F7" w:rsidRPr="00A75D15">
        <w:rPr>
          <w:rFonts w:ascii="Times New Roman" w:hAnsi="Times New Roman" w:cs="Times New Roman"/>
          <w:color w:val="000000"/>
        </w:rPr>
        <w:t>zy</w:t>
      </w:r>
      <w:r w:rsidRPr="00A75D15">
        <w:rPr>
          <w:rFonts w:ascii="Times New Roman" w:hAnsi="Times New Roman" w:cs="Times New Roman"/>
          <w:color w:val="000000"/>
        </w:rPr>
        <w:t xml:space="preserve"> projektu - Pani </w:t>
      </w:r>
      <w:r w:rsidR="008F56F7" w:rsidRPr="00A75D15">
        <w:rPr>
          <w:rFonts w:ascii="Times New Roman" w:hAnsi="Times New Roman" w:cs="Times New Roman"/>
          <w:color w:val="000000"/>
        </w:rPr>
        <w:t xml:space="preserve">Agnieszka Masłyk i Pani Agnieszka </w:t>
      </w:r>
      <w:proofErr w:type="spellStart"/>
      <w:r w:rsidR="008F56F7" w:rsidRPr="00A75D15">
        <w:rPr>
          <w:rFonts w:ascii="Times New Roman" w:hAnsi="Times New Roman" w:cs="Times New Roman"/>
          <w:color w:val="000000"/>
        </w:rPr>
        <w:t>Sajnok</w:t>
      </w:r>
      <w:proofErr w:type="spellEnd"/>
      <w:r w:rsidRPr="00A75D15">
        <w:rPr>
          <w:rFonts w:ascii="Times New Roman" w:hAnsi="Times New Roman" w:cs="Times New Roman"/>
          <w:color w:val="000000"/>
        </w:rPr>
        <w:t xml:space="preserve"> </w:t>
      </w:r>
    </w:p>
    <w:p w14:paraId="24EDD84E" w14:textId="77777777" w:rsidR="002F53A4" w:rsidRPr="00D71F0C" w:rsidRDefault="009D3829" w:rsidP="00682774">
      <w:pPr>
        <w:spacing w:after="0" w:line="240" w:lineRule="auto"/>
        <w:ind w:left="737" w:hanging="709"/>
        <w:contextualSpacing/>
        <w:jc w:val="both"/>
        <w:rPr>
          <w:rFonts w:ascii="Times New Roman" w:hAnsi="Times New Roman" w:cs="Times New Roman"/>
          <w:color w:val="000000"/>
          <w:lang w:val="en-US"/>
        </w:rPr>
      </w:pPr>
      <w:r w:rsidRPr="00622BB9">
        <w:rPr>
          <w:rFonts w:ascii="Times New Roman" w:hAnsi="Times New Roman" w:cs="Times New Roman"/>
          <w:color w:val="000000"/>
        </w:rPr>
        <w:lastRenderedPageBreak/>
        <w:tab/>
      </w:r>
      <w:r w:rsidR="008F56F7" w:rsidRPr="00D71F0C">
        <w:rPr>
          <w:rFonts w:ascii="Times New Roman" w:hAnsi="Times New Roman" w:cs="Times New Roman"/>
          <w:color w:val="000000"/>
          <w:lang w:val="en-US"/>
        </w:rPr>
        <w:t>tel. (22) 70-17-668</w:t>
      </w:r>
      <w:r w:rsidR="00A74502" w:rsidRPr="00D71F0C">
        <w:rPr>
          <w:rFonts w:ascii="Times New Roman" w:hAnsi="Times New Roman" w:cs="Times New Roman"/>
          <w:color w:val="000000"/>
          <w:lang w:val="en-US"/>
        </w:rPr>
        <w:t>,</w:t>
      </w:r>
      <w:r w:rsidRPr="00D71F0C">
        <w:rPr>
          <w:rFonts w:ascii="Times New Roman" w:hAnsi="Times New Roman" w:cs="Times New Roman"/>
          <w:color w:val="000000"/>
          <w:lang w:val="en-US"/>
        </w:rPr>
        <w:t xml:space="preserve"> </w:t>
      </w:r>
      <w:r w:rsidR="00A74502" w:rsidRPr="00D71F0C">
        <w:rPr>
          <w:rFonts w:ascii="Times New Roman" w:hAnsi="Times New Roman" w:cs="Times New Roman"/>
          <w:color w:val="000000"/>
          <w:lang w:val="en-US"/>
        </w:rPr>
        <w:t xml:space="preserve">e-mail: </w:t>
      </w:r>
      <w:hyperlink r:id="rId12" w:history="1">
        <w:r w:rsidR="008F56F7" w:rsidRPr="00D71F0C">
          <w:rPr>
            <w:rStyle w:val="Hipercze"/>
            <w:rFonts w:ascii="Times New Roman" w:hAnsi="Times New Roman" w:cs="Times New Roman"/>
            <w:lang w:val="en-US"/>
          </w:rPr>
          <w:t>agnieszka.maslyk@piaseczno.eu</w:t>
        </w:r>
      </w:hyperlink>
      <w:r w:rsidR="008F56F7" w:rsidRPr="00D71F0C">
        <w:rPr>
          <w:rFonts w:ascii="Times New Roman" w:hAnsi="Times New Roman" w:cs="Times New Roman"/>
          <w:color w:val="000000"/>
          <w:lang w:val="en-US"/>
        </w:rPr>
        <w:t xml:space="preserve">; </w:t>
      </w:r>
      <w:hyperlink r:id="rId13" w:history="1">
        <w:r w:rsidR="008F56F7" w:rsidRPr="00D71F0C">
          <w:rPr>
            <w:rStyle w:val="Hipercze"/>
            <w:rFonts w:ascii="Times New Roman" w:hAnsi="Times New Roman" w:cs="Times New Roman"/>
            <w:lang w:val="en-US"/>
          </w:rPr>
          <w:t>agnieszka.sajnok@piaseczno.eu</w:t>
        </w:r>
      </w:hyperlink>
      <w:r w:rsidR="008F56F7" w:rsidRPr="00D71F0C">
        <w:rPr>
          <w:rFonts w:ascii="Times New Roman" w:hAnsi="Times New Roman" w:cs="Times New Roman"/>
          <w:color w:val="000000"/>
          <w:lang w:val="en-US"/>
        </w:rPr>
        <w:t xml:space="preserve"> </w:t>
      </w:r>
    </w:p>
    <w:p w14:paraId="538FE567" w14:textId="77777777" w:rsidR="009D3829" w:rsidRPr="00A75D15" w:rsidRDefault="00A74502" w:rsidP="00DE53C0">
      <w:pPr>
        <w:pStyle w:val="Akapitzlist"/>
        <w:numPr>
          <w:ilvl w:val="0"/>
          <w:numId w:val="24"/>
        </w:numPr>
        <w:spacing w:after="0" w:line="240" w:lineRule="auto"/>
        <w:ind w:left="737"/>
        <w:jc w:val="both"/>
        <w:rPr>
          <w:rFonts w:ascii="Times New Roman" w:hAnsi="Times New Roman" w:cs="Times New Roman"/>
          <w:color w:val="000000"/>
        </w:rPr>
      </w:pPr>
      <w:r w:rsidRPr="00A75D15">
        <w:rPr>
          <w:rFonts w:ascii="Times New Roman" w:hAnsi="Times New Roman" w:cs="Times New Roman"/>
          <w:color w:val="000000"/>
        </w:rPr>
        <w:t xml:space="preserve">Inspektor Nadzoru branży budowlanej – Pani Małgorzata </w:t>
      </w:r>
      <w:proofErr w:type="spellStart"/>
      <w:r w:rsidRPr="00A75D15">
        <w:rPr>
          <w:rFonts w:ascii="Times New Roman" w:hAnsi="Times New Roman" w:cs="Times New Roman"/>
          <w:color w:val="000000"/>
        </w:rPr>
        <w:t>Staszyńska</w:t>
      </w:r>
      <w:proofErr w:type="spellEnd"/>
      <w:r w:rsidRPr="00A75D15">
        <w:rPr>
          <w:rFonts w:ascii="Times New Roman" w:hAnsi="Times New Roman" w:cs="Times New Roman"/>
          <w:color w:val="000000"/>
        </w:rPr>
        <w:t>,</w:t>
      </w:r>
    </w:p>
    <w:p w14:paraId="52607BAE" w14:textId="77777777" w:rsidR="002F53A4" w:rsidRPr="00D71F0C" w:rsidRDefault="009D3829" w:rsidP="00682774">
      <w:pPr>
        <w:spacing w:after="0" w:line="240" w:lineRule="auto"/>
        <w:ind w:left="737" w:hanging="709"/>
        <w:contextualSpacing/>
        <w:jc w:val="both"/>
        <w:rPr>
          <w:rFonts w:ascii="Times New Roman" w:hAnsi="Times New Roman" w:cs="Times New Roman"/>
          <w:color w:val="000000"/>
          <w:lang w:val="en-US"/>
        </w:rPr>
      </w:pPr>
      <w:r w:rsidRPr="00622BB9">
        <w:rPr>
          <w:rFonts w:ascii="Times New Roman" w:hAnsi="Times New Roman" w:cs="Times New Roman"/>
          <w:color w:val="000000"/>
        </w:rPr>
        <w:tab/>
      </w:r>
      <w:r w:rsidR="00A74502" w:rsidRPr="00D71F0C">
        <w:rPr>
          <w:rFonts w:ascii="Times New Roman" w:hAnsi="Times New Roman" w:cs="Times New Roman"/>
          <w:color w:val="000000"/>
          <w:lang w:val="en-US"/>
        </w:rPr>
        <w:t xml:space="preserve">tel. (22) 70-17-645, e-mail: </w:t>
      </w:r>
      <w:hyperlink r:id="rId14" w:history="1">
        <w:r w:rsidR="004A61C8" w:rsidRPr="00D71F0C">
          <w:rPr>
            <w:rStyle w:val="Hipercze"/>
            <w:rFonts w:ascii="Times New Roman" w:hAnsi="Times New Roman" w:cs="Times New Roman"/>
            <w:lang w:val="en-US"/>
          </w:rPr>
          <w:t>malgorzata.staszynska@piaseczno.eu</w:t>
        </w:r>
      </w:hyperlink>
    </w:p>
    <w:p w14:paraId="5A75A531" w14:textId="77777777" w:rsidR="004A61C8" w:rsidRDefault="004A61C8" w:rsidP="00DE53C0">
      <w:pPr>
        <w:pStyle w:val="Akapitzlist"/>
        <w:numPr>
          <w:ilvl w:val="0"/>
          <w:numId w:val="24"/>
        </w:numPr>
        <w:spacing w:after="0" w:line="240" w:lineRule="auto"/>
        <w:ind w:left="737"/>
        <w:jc w:val="both"/>
        <w:rPr>
          <w:rFonts w:ascii="Times New Roman" w:hAnsi="Times New Roman" w:cs="Times New Roman"/>
          <w:color w:val="000000"/>
        </w:rPr>
      </w:pPr>
      <w:r>
        <w:rPr>
          <w:rFonts w:ascii="Times New Roman" w:hAnsi="Times New Roman" w:cs="Times New Roman"/>
          <w:color w:val="000000"/>
        </w:rPr>
        <w:t>Inspektor Nadzoru branży sanitarnej- Pan Jacek Bukowiecki</w:t>
      </w:r>
    </w:p>
    <w:p w14:paraId="6E4F209D" w14:textId="77777777" w:rsidR="004A61C8" w:rsidRPr="00D71F0C" w:rsidRDefault="004A61C8" w:rsidP="00682774">
      <w:pPr>
        <w:spacing w:after="0" w:line="240" w:lineRule="auto"/>
        <w:ind w:left="737"/>
        <w:jc w:val="both"/>
        <w:rPr>
          <w:rFonts w:ascii="Times New Roman" w:hAnsi="Times New Roman" w:cs="Times New Roman"/>
          <w:color w:val="000000"/>
          <w:lang w:val="en-US"/>
        </w:rPr>
      </w:pPr>
      <w:r w:rsidRPr="00D71F0C">
        <w:rPr>
          <w:rFonts w:ascii="Times New Roman" w:hAnsi="Times New Roman" w:cs="Times New Roman"/>
          <w:color w:val="000000"/>
          <w:lang w:val="en-US"/>
        </w:rPr>
        <w:t xml:space="preserve">tel. (22) 70-17-669, e-mail: </w:t>
      </w:r>
      <w:hyperlink r:id="rId15" w:history="1">
        <w:r w:rsidRPr="00D71F0C">
          <w:rPr>
            <w:rStyle w:val="Hipercze"/>
            <w:rFonts w:ascii="Times New Roman" w:hAnsi="Times New Roman" w:cs="Times New Roman"/>
            <w:lang w:val="en-US"/>
          </w:rPr>
          <w:t>jacek.bukowiecki@piaseczno.eu</w:t>
        </w:r>
      </w:hyperlink>
    </w:p>
    <w:p w14:paraId="6CA322BD" w14:textId="77777777" w:rsidR="004A61C8" w:rsidRDefault="004A61C8" w:rsidP="00DE53C0">
      <w:pPr>
        <w:pStyle w:val="Akapitzlist"/>
        <w:numPr>
          <w:ilvl w:val="0"/>
          <w:numId w:val="24"/>
        </w:numPr>
        <w:spacing w:after="0" w:line="240" w:lineRule="auto"/>
        <w:ind w:left="737"/>
        <w:jc w:val="both"/>
        <w:rPr>
          <w:rFonts w:ascii="Times New Roman" w:hAnsi="Times New Roman" w:cs="Times New Roman"/>
          <w:color w:val="000000"/>
        </w:rPr>
      </w:pPr>
      <w:r>
        <w:rPr>
          <w:rFonts w:ascii="Times New Roman" w:hAnsi="Times New Roman" w:cs="Times New Roman"/>
          <w:color w:val="000000"/>
        </w:rPr>
        <w:t>Inspektor Nadzoru branży elektrycznej- Pan Tomasz Olszak</w:t>
      </w:r>
    </w:p>
    <w:p w14:paraId="4978A8AB" w14:textId="77777777" w:rsidR="004A61C8" w:rsidRPr="00D71F0C" w:rsidRDefault="004A61C8" w:rsidP="00682774">
      <w:pPr>
        <w:spacing w:after="0" w:line="240" w:lineRule="auto"/>
        <w:ind w:left="737"/>
        <w:jc w:val="both"/>
        <w:rPr>
          <w:rFonts w:ascii="Times New Roman" w:hAnsi="Times New Roman" w:cs="Times New Roman"/>
          <w:color w:val="000000"/>
          <w:lang w:val="en-US"/>
        </w:rPr>
      </w:pPr>
      <w:r w:rsidRPr="00D71F0C">
        <w:rPr>
          <w:rFonts w:ascii="Times New Roman" w:hAnsi="Times New Roman" w:cs="Times New Roman"/>
          <w:color w:val="000000"/>
          <w:lang w:val="en-US"/>
        </w:rPr>
        <w:t xml:space="preserve">tel. 795-156-804, e-mail: </w:t>
      </w:r>
      <w:hyperlink r:id="rId16" w:history="1">
        <w:r w:rsidRPr="00D71F0C">
          <w:rPr>
            <w:rStyle w:val="Hipercze"/>
            <w:rFonts w:ascii="Times New Roman" w:hAnsi="Times New Roman" w:cs="Times New Roman"/>
            <w:lang w:val="en-US"/>
          </w:rPr>
          <w:t>olszaktomasz@interia.pl</w:t>
        </w:r>
      </w:hyperlink>
    </w:p>
    <w:p w14:paraId="34EB7346" w14:textId="77777777" w:rsidR="004A61C8" w:rsidRDefault="004A61C8" w:rsidP="00DE53C0">
      <w:pPr>
        <w:pStyle w:val="Akapitzlist"/>
        <w:numPr>
          <w:ilvl w:val="0"/>
          <w:numId w:val="24"/>
        </w:numPr>
        <w:spacing w:after="0" w:line="240" w:lineRule="auto"/>
        <w:ind w:left="737"/>
        <w:jc w:val="both"/>
        <w:rPr>
          <w:rFonts w:ascii="Times New Roman" w:hAnsi="Times New Roman" w:cs="Times New Roman"/>
          <w:color w:val="000000"/>
        </w:rPr>
      </w:pPr>
      <w:r>
        <w:rPr>
          <w:rFonts w:ascii="Times New Roman" w:hAnsi="Times New Roman" w:cs="Times New Roman"/>
          <w:color w:val="000000"/>
        </w:rPr>
        <w:t>Inspektor Nadzoru w zakresie architektury krajobrazu, zieleni- Pani Patrycja Zych</w:t>
      </w:r>
    </w:p>
    <w:p w14:paraId="47B22563" w14:textId="77777777" w:rsidR="00B42007" w:rsidRPr="00D71F0C" w:rsidRDefault="004A61C8" w:rsidP="00682774">
      <w:pPr>
        <w:spacing w:after="0" w:line="240" w:lineRule="auto"/>
        <w:ind w:left="737"/>
        <w:jc w:val="both"/>
        <w:rPr>
          <w:rFonts w:ascii="Times New Roman" w:hAnsi="Times New Roman" w:cs="Times New Roman"/>
          <w:color w:val="000000"/>
          <w:lang w:val="en-US"/>
        </w:rPr>
      </w:pPr>
      <w:r w:rsidRPr="00D71F0C">
        <w:rPr>
          <w:rFonts w:ascii="Times New Roman" w:hAnsi="Times New Roman" w:cs="Times New Roman"/>
          <w:color w:val="000000"/>
          <w:lang w:val="en-US"/>
        </w:rPr>
        <w:t xml:space="preserve">Tel. 22-70-17-632, e-mail: </w:t>
      </w:r>
      <w:hyperlink r:id="rId17" w:history="1">
        <w:r w:rsidR="00B42007" w:rsidRPr="00D71F0C">
          <w:rPr>
            <w:rStyle w:val="Hipercze"/>
            <w:rFonts w:ascii="Times New Roman" w:hAnsi="Times New Roman" w:cs="Times New Roman"/>
            <w:lang w:val="en-US"/>
          </w:rPr>
          <w:t>patrycja.zych@piaseczno.eu</w:t>
        </w:r>
      </w:hyperlink>
      <w:bookmarkEnd w:id="7"/>
    </w:p>
    <w:p w14:paraId="18512274" w14:textId="77777777" w:rsidR="00B42007" w:rsidRPr="00B42007" w:rsidRDefault="003D38A8" w:rsidP="003D38A8">
      <w:pPr>
        <w:spacing w:after="0" w:line="240" w:lineRule="auto"/>
        <w:ind w:left="737" w:hanging="709"/>
        <w:contextualSpacing/>
        <w:jc w:val="both"/>
        <w:rPr>
          <w:rFonts w:ascii="Times New Roman" w:hAnsi="Times New Roman" w:cs="Times New Roman"/>
          <w:color w:val="000000"/>
        </w:rPr>
      </w:pPr>
      <w:r w:rsidRPr="00D71F0C">
        <w:rPr>
          <w:rFonts w:ascii="Times New Roman" w:hAnsi="Times New Roman" w:cs="Times New Roman"/>
          <w:color w:val="000000"/>
          <w:lang w:val="en-US"/>
        </w:rPr>
        <w:t xml:space="preserve">      </w:t>
      </w:r>
      <w:r w:rsidR="00B42007">
        <w:rPr>
          <w:rFonts w:ascii="Times New Roman" w:hAnsi="Times New Roman" w:cs="Times New Roman"/>
          <w:color w:val="000000"/>
        </w:rPr>
        <w:t xml:space="preserve">6.  </w:t>
      </w:r>
      <w:r w:rsidR="00B42007" w:rsidRPr="00B42007">
        <w:rPr>
          <w:rFonts w:ascii="Times New Roman" w:hAnsi="Times New Roman" w:cs="Times New Roman"/>
          <w:color w:val="000000"/>
        </w:rPr>
        <w:t xml:space="preserve"> Inspektor Nadzoru </w:t>
      </w:r>
      <w:r w:rsidR="00B42007">
        <w:rPr>
          <w:rFonts w:ascii="Times New Roman" w:hAnsi="Times New Roman" w:cs="Times New Roman"/>
          <w:color w:val="000000"/>
        </w:rPr>
        <w:t>branży drogowej- Pan</w:t>
      </w:r>
      <w:r w:rsidR="00B42007" w:rsidRPr="00B42007">
        <w:rPr>
          <w:rFonts w:ascii="Times New Roman" w:hAnsi="Times New Roman" w:cs="Times New Roman"/>
          <w:color w:val="000000"/>
        </w:rPr>
        <w:t xml:space="preserve"> </w:t>
      </w:r>
      <w:r w:rsidR="00B42007">
        <w:rPr>
          <w:rFonts w:ascii="Times New Roman" w:hAnsi="Times New Roman" w:cs="Times New Roman"/>
          <w:color w:val="000000"/>
        </w:rPr>
        <w:t xml:space="preserve">Marek </w:t>
      </w:r>
      <w:proofErr w:type="spellStart"/>
      <w:r w:rsidR="00B42007">
        <w:rPr>
          <w:rFonts w:ascii="Times New Roman" w:hAnsi="Times New Roman" w:cs="Times New Roman"/>
          <w:color w:val="000000"/>
        </w:rPr>
        <w:t>Ławrecki</w:t>
      </w:r>
      <w:proofErr w:type="spellEnd"/>
    </w:p>
    <w:p w14:paraId="7BA38DA9" w14:textId="77777777" w:rsidR="00B42007" w:rsidRPr="00D71F0C" w:rsidRDefault="003D38A8" w:rsidP="003D38A8">
      <w:pPr>
        <w:spacing w:after="0" w:line="240" w:lineRule="auto"/>
        <w:ind w:left="737" w:hanging="709"/>
        <w:contextualSpacing/>
        <w:jc w:val="both"/>
        <w:rPr>
          <w:rFonts w:ascii="Times New Roman" w:hAnsi="Times New Roman" w:cs="Times New Roman"/>
          <w:color w:val="000000"/>
          <w:lang w:val="en-US"/>
        </w:rPr>
      </w:pPr>
      <w:r>
        <w:rPr>
          <w:rFonts w:ascii="Times New Roman" w:hAnsi="Times New Roman" w:cs="Times New Roman"/>
          <w:color w:val="000000"/>
        </w:rPr>
        <w:t xml:space="preserve">             </w:t>
      </w:r>
      <w:r w:rsidR="00B42007" w:rsidRPr="00D71F0C">
        <w:rPr>
          <w:rFonts w:ascii="Times New Roman" w:hAnsi="Times New Roman" w:cs="Times New Roman"/>
          <w:color w:val="000000"/>
          <w:lang w:val="en-US"/>
        </w:rPr>
        <w:t>T</w:t>
      </w:r>
      <w:r w:rsidR="00465716" w:rsidRPr="00D71F0C">
        <w:rPr>
          <w:rFonts w:ascii="Times New Roman" w:hAnsi="Times New Roman" w:cs="Times New Roman"/>
          <w:color w:val="000000"/>
          <w:lang w:val="en-US"/>
        </w:rPr>
        <w:t>el. 22-70-17-696</w:t>
      </w:r>
      <w:r w:rsidR="00B42007" w:rsidRPr="00D71F0C">
        <w:rPr>
          <w:rFonts w:ascii="Times New Roman" w:hAnsi="Times New Roman" w:cs="Times New Roman"/>
          <w:color w:val="000000"/>
          <w:lang w:val="en-US"/>
        </w:rPr>
        <w:t xml:space="preserve">, e-mail: </w:t>
      </w:r>
      <w:hyperlink r:id="rId18" w:history="1">
        <w:r w:rsidR="00B33EC7" w:rsidRPr="00D71F0C">
          <w:rPr>
            <w:rFonts w:ascii="Times New Roman" w:hAnsi="Times New Roman" w:cs="Times New Roman"/>
            <w:color w:val="000000"/>
            <w:lang w:val="en-US"/>
          </w:rPr>
          <w:t>marek.lawrecki@piaseczno.eu</w:t>
        </w:r>
      </w:hyperlink>
      <w:r w:rsidR="00B36958" w:rsidRPr="00D71F0C">
        <w:rPr>
          <w:rFonts w:ascii="Times New Roman" w:hAnsi="Times New Roman" w:cs="Times New Roman"/>
          <w:color w:val="000000"/>
          <w:lang w:val="en-US"/>
        </w:rPr>
        <w:t xml:space="preserve"> </w:t>
      </w:r>
    </w:p>
    <w:p w14:paraId="4C7E7E36" w14:textId="77777777" w:rsidR="002F53A4" w:rsidRPr="00622BB9" w:rsidRDefault="00BB4153" w:rsidP="00DE53C0">
      <w:pPr>
        <w:pStyle w:val="Akapitzlist"/>
        <w:numPr>
          <w:ilvl w:val="0"/>
          <w:numId w:val="23"/>
        </w:numPr>
        <w:suppressAutoHyphens/>
        <w:autoSpaceDE w:val="0"/>
        <w:spacing w:after="0" w:line="240" w:lineRule="auto"/>
        <w:ind w:left="737" w:hanging="709"/>
        <w:jc w:val="both"/>
        <w:rPr>
          <w:rFonts w:ascii="Times New Roman" w:hAnsi="Times New Roman" w:cs="Times New Roman"/>
          <w:b/>
          <w:color w:val="000000"/>
        </w:rPr>
      </w:pPr>
      <w:r w:rsidRPr="00D71F0C">
        <w:rPr>
          <w:rFonts w:ascii="Times New Roman" w:hAnsi="Times New Roman" w:cs="Times New Roman"/>
          <w:b/>
          <w:color w:val="000000"/>
          <w:lang w:val="en-US"/>
        </w:rPr>
        <w:t xml:space="preserve"> </w:t>
      </w:r>
      <w:r w:rsidR="00A74502" w:rsidRPr="00622BB9">
        <w:rPr>
          <w:rFonts w:ascii="Times New Roman" w:hAnsi="Times New Roman" w:cs="Times New Roman"/>
          <w:b/>
          <w:color w:val="000000"/>
        </w:rPr>
        <w:t>Załączniki:</w:t>
      </w:r>
    </w:p>
    <w:p w14:paraId="2BBCB429" w14:textId="77777777" w:rsidR="00C83031" w:rsidRPr="00C83031" w:rsidRDefault="004A61C8" w:rsidP="00DE53C0">
      <w:pPr>
        <w:pStyle w:val="Akapitzlist"/>
        <w:numPr>
          <w:ilvl w:val="0"/>
          <w:numId w:val="30"/>
        </w:numPr>
        <w:spacing w:after="0" w:line="240" w:lineRule="auto"/>
        <w:jc w:val="both"/>
        <w:rPr>
          <w:rFonts w:ascii="Times New Roman" w:hAnsi="Times New Roman" w:cs="Times New Roman"/>
          <w:color w:val="000000"/>
        </w:rPr>
      </w:pPr>
      <w:r>
        <w:rPr>
          <w:rFonts w:ascii="Times New Roman" w:hAnsi="Times New Roman" w:cs="Times New Roman"/>
        </w:rPr>
        <w:t xml:space="preserve">Wypis i </w:t>
      </w:r>
      <w:proofErr w:type="spellStart"/>
      <w:r>
        <w:rPr>
          <w:rFonts w:ascii="Times New Roman" w:hAnsi="Times New Roman" w:cs="Times New Roman"/>
        </w:rPr>
        <w:t>wyr</w:t>
      </w:r>
      <w:r w:rsidR="00490681">
        <w:rPr>
          <w:rFonts w:ascii="Times New Roman" w:hAnsi="Times New Roman" w:cs="Times New Roman"/>
        </w:rPr>
        <w:t>ys</w:t>
      </w:r>
      <w:proofErr w:type="spellEnd"/>
      <w:r w:rsidR="00490681">
        <w:rPr>
          <w:rFonts w:ascii="Times New Roman" w:hAnsi="Times New Roman" w:cs="Times New Roman"/>
        </w:rPr>
        <w:t xml:space="preserve"> z MPZP </w:t>
      </w:r>
    </w:p>
    <w:p w14:paraId="01585ADF" w14:textId="77777777" w:rsidR="008C1F59" w:rsidRPr="00842159" w:rsidRDefault="005D026E" w:rsidP="00DE53C0">
      <w:pPr>
        <w:pStyle w:val="Akapitzlist"/>
        <w:numPr>
          <w:ilvl w:val="0"/>
          <w:numId w:val="30"/>
        </w:numPr>
        <w:spacing w:after="0" w:line="240" w:lineRule="auto"/>
        <w:jc w:val="both"/>
        <w:rPr>
          <w:rFonts w:ascii="Times New Roman" w:hAnsi="Times New Roman" w:cs="Times New Roman"/>
          <w:color w:val="000000"/>
        </w:rPr>
      </w:pPr>
      <w:r w:rsidRPr="00C83031">
        <w:rPr>
          <w:rFonts w:ascii="Times New Roman" w:hAnsi="Times New Roman" w:cs="Times New Roman"/>
        </w:rPr>
        <w:t>Dokumentacja techniczna</w:t>
      </w:r>
      <w:r w:rsidR="00C83031">
        <w:rPr>
          <w:rFonts w:ascii="Times New Roman" w:hAnsi="Times New Roman" w:cs="Times New Roman"/>
        </w:rPr>
        <w:t xml:space="preserve"> wraz z załą</w:t>
      </w:r>
      <w:r w:rsidR="004A61C8" w:rsidRPr="00C83031">
        <w:rPr>
          <w:rFonts w:ascii="Times New Roman" w:hAnsi="Times New Roman" w:cs="Times New Roman"/>
        </w:rPr>
        <w:t>cznikami</w:t>
      </w:r>
    </w:p>
    <w:p w14:paraId="35A2C58D" w14:textId="77777777" w:rsidR="00842159" w:rsidRPr="00C83031" w:rsidRDefault="00842159" w:rsidP="00842159">
      <w:pPr>
        <w:pStyle w:val="Akapitzlist"/>
        <w:spacing w:after="0" w:line="240" w:lineRule="auto"/>
        <w:ind w:left="1080"/>
        <w:jc w:val="both"/>
        <w:rPr>
          <w:rFonts w:ascii="Times New Roman" w:hAnsi="Times New Roman" w:cs="Times New Roman"/>
          <w:color w:val="000000"/>
        </w:rPr>
      </w:pPr>
    </w:p>
    <w:sectPr w:rsidR="00842159" w:rsidRPr="00C83031" w:rsidSect="002A583E">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B155B" w14:textId="77777777" w:rsidR="006B08B0" w:rsidRDefault="006B08B0">
      <w:pPr>
        <w:spacing w:line="240" w:lineRule="auto"/>
      </w:pPr>
      <w:r>
        <w:separator/>
      </w:r>
    </w:p>
  </w:endnote>
  <w:endnote w:type="continuationSeparator" w:id="0">
    <w:p w14:paraId="523A2430" w14:textId="77777777" w:rsidR="006B08B0" w:rsidRDefault="006B08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Overpass">
    <w:altName w:val="Arial"/>
    <w:charset w:val="EE"/>
    <w:family w:val="swiss"/>
    <w:pitch w:val="variable"/>
    <w:sig w:usb0="00000001" w:usb1="00000000" w:usb2="00000000" w:usb3="00000000" w:csb0="00000003"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4778565"/>
    </w:sdtPr>
    <w:sdtEndPr/>
    <w:sdtContent>
      <w:sdt>
        <w:sdtPr>
          <w:id w:val="1728636285"/>
        </w:sdtPr>
        <w:sdtEndPr/>
        <w:sdtContent>
          <w:p w14:paraId="41C60947" w14:textId="15B647C3" w:rsidR="009004EA" w:rsidRDefault="009004EA">
            <w:pPr>
              <w:pStyle w:val="Stopka"/>
              <w:jc w:val="center"/>
            </w:pPr>
            <w:r>
              <w:t xml:space="preserve">Strona </w:t>
            </w:r>
            <w:r>
              <w:rPr>
                <w:b/>
                <w:bCs/>
                <w:sz w:val="24"/>
                <w:szCs w:val="24"/>
              </w:rPr>
              <w:fldChar w:fldCharType="begin"/>
            </w:r>
            <w:r>
              <w:rPr>
                <w:b/>
                <w:bCs/>
              </w:rPr>
              <w:instrText>PAGE</w:instrText>
            </w:r>
            <w:r>
              <w:rPr>
                <w:b/>
                <w:bCs/>
                <w:sz w:val="24"/>
                <w:szCs w:val="24"/>
              </w:rPr>
              <w:fldChar w:fldCharType="separate"/>
            </w:r>
            <w:r w:rsidR="00DB13CC">
              <w:rPr>
                <w:b/>
                <w:bCs/>
                <w:noProof/>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DB13CC">
              <w:rPr>
                <w:b/>
                <w:bCs/>
                <w:noProof/>
              </w:rPr>
              <w:t>15</w:t>
            </w:r>
            <w:r>
              <w:rPr>
                <w:b/>
                <w:bCs/>
                <w:sz w:val="24"/>
                <w:szCs w:val="24"/>
              </w:rPr>
              <w:fldChar w:fldCharType="end"/>
            </w:r>
          </w:p>
        </w:sdtContent>
      </w:sdt>
    </w:sdtContent>
  </w:sdt>
  <w:p w14:paraId="655EC0D5" w14:textId="77777777" w:rsidR="009004EA" w:rsidRDefault="009004E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12F72" w14:textId="77777777" w:rsidR="006B08B0" w:rsidRDefault="006B08B0">
      <w:pPr>
        <w:spacing w:after="0"/>
      </w:pPr>
      <w:r>
        <w:separator/>
      </w:r>
    </w:p>
  </w:footnote>
  <w:footnote w:type="continuationSeparator" w:id="0">
    <w:p w14:paraId="129D4526" w14:textId="77777777" w:rsidR="006B08B0" w:rsidRDefault="006B08B0">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D"/>
    <w:multiLevelType w:val="multilevel"/>
    <w:tmpl w:val="0000002D"/>
    <w:lvl w:ilvl="0">
      <w:start w:val="1"/>
      <w:numFmt w:val="lowerLetter"/>
      <w:pStyle w:val="SIWZliterowanie"/>
      <w:lvlText w:val="%1)"/>
      <w:lvlJc w:val="left"/>
      <w:pPr>
        <w:tabs>
          <w:tab w:val="num" w:pos="0"/>
        </w:tabs>
        <w:ind w:left="1152" w:hanging="360"/>
      </w:pPr>
      <w:rPr>
        <w:b w:val="0"/>
      </w:rPr>
    </w:lvl>
    <w:lvl w:ilvl="1">
      <w:start w:val="1"/>
      <w:numFmt w:val="lowerLetter"/>
      <w:lvlText w:val="%2."/>
      <w:lvlJc w:val="left"/>
      <w:pPr>
        <w:tabs>
          <w:tab w:val="num" w:pos="0"/>
        </w:tabs>
        <w:ind w:left="1872" w:hanging="360"/>
      </w:pPr>
    </w:lvl>
    <w:lvl w:ilvl="2">
      <w:start w:val="1"/>
      <w:numFmt w:val="lowerRoman"/>
      <w:lvlText w:val="%3."/>
      <w:lvlJc w:val="right"/>
      <w:pPr>
        <w:tabs>
          <w:tab w:val="num" w:pos="0"/>
        </w:tabs>
        <w:ind w:left="2592" w:hanging="180"/>
      </w:pPr>
    </w:lvl>
    <w:lvl w:ilvl="3">
      <w:start w:val="1"/>
      <w:numFmt w:val="decimal"/>
      <w:lvlText w:val="%4."/>
      <w:lvlJc w:val="left"/>
      <w:pPr>
        <w:tabs>
          <w:tab w:val="num" w:pos="0"/>
        </w:tabs>
        <w:ind w:left="3312" w:hanging="360"/>
      </w:pPr>
    </w:lvl>
    <w:lvl w:ilvl="4">
      <w:start w:val="1"/>
      <w:numFmt w:val="lowerLetter"/>
      <w:lvlText w:val="%5."/>
      <w:lvlJc w:val="left"/>
      <w:pPr>
        <w:tabs>
          <w:tab w:val="num" w:pos="0"/>
        </w:tabs>
        <w:ind w:left="4032" w:hanging="360"/>
      </w:pPr>
    </w:lvl>
    <w:lvl w:ilvl="5">
      <w:start w:val="1"/>
      <w:numFmt w:val="lowerRoman"/>
      <w:lvlText w:val="%6."/>
      <w:lvlJc w:val="right"/>
      <w:pPr>
        <w:tabs>
          <w:tab w:val="num" w:pos="0"/>
        </w:tabs>
        <w:ind w:left="4752" w:hanging="180"/>
      </w:pPr>
    </w:lvl>
    <w:lvl w:ilvl="6">
      <w:start w:val="1"/>
      <w:numFmt w:val="decimal"/>
      <w:lvlText w:val="%7."/>
      <w:lvlJc w:val="left"/>
      <w:pPr>
        <w:tabs>
          <w:tab w:val="num" w:pos="0"/>
        </w:tabs>
        <w:ind w:left="5472" w:hanging="360"/>
      </w:pPr>
    </w:lvl>
    <w:lvl w:ilvl="7">
      <w:start w:val="1"/>
      <w:numFmt w:val="lowerLetter"/>
      <w:lvlText w:val="%8."/>
      <w:lvlJc w:val="left"/>
      <w:pPr>
        <w:tabs>
          <w:tab w:val="num" w:pos="0"/>
        </w:tabs>
        <w:ind w:left="6192" w:hanging="360"/>
      </w:pPr>
    </w:lvl>
    <w:lvl w:ilvl="8">
      <w:start w:val="1"/>
      <w:numFmt w:val="lowerRoman"/>
      <w:lvlText w:val="%9."/>
      <w:lvlJc w:val="right"/>
      <w:pPr>
        <w:tabs>
          <w:tab w:val="num" w:pos="0"/>
        </w:tabs>
        <w:ind w:left="6912" w:hanging="180"/>
      </w:pPr>
    </w:lvl>
  </w:abstractNum>
  <w:abstractNum w:abstractNumId="1" w15:restartNumberingAfterBreak="0">
    <w:nsid w:val="012D3DB9"/>
    <w:multiLevelType w:val="hybridMultilevel"/>
    <w:tmpl w:val="67106B02"/>
    <w:lvl w:ilvl="0" w:tplc="04150017">
      <w:start w:val="1"/>
      <w:numFmt w:val="lowerLetter"/>
      <w:lvlText w:val="%1)"/>
      <w:lvlJc w:val="left"/>
      <w:pPr>
        <w:ind w:left="1944" w:hanging="360"/>
      </w:pPr>
      <w:rPr>
        <w:rFonts w:hint="default"/>
      </w:rPr>
    </w:lvl>
    <w:lvl w:ilvl="1" w:tplc="04150019">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2" w15:restartNumberingAfterBreak="0">
    <w:nsid w:val="06C44CAD"/>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0889169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9676ECD"/>
    <w:multiLevelType w:val="hybridMultilevel"/>
    <w:tmpl w:val="5B3C5F5E"/>
    <w:lvl w:ilvl="0" w:tplc="0415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993E65"/>
    <w:multiLevelType w:val="multilevel"/>
    <w:tmpl w:val="12993E6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3CC20FA"/>
    <w:multiLevelType w:val="hybridMultilevel"/>
    <w:tmpl w:val="FE2C774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46F07B9"/>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14982CF5"/>
    <w:multiLevelType w:val="hybridMultilevel"/>
    <w:tmpl w:val="383E102C"/>
    <w:lvl w:ilvl="0" w:tplc="04150017">
      <w:start w:val="1"/>
      <w:numFmt w:val="lowerLetter"/>
      <w:lvlText w:val="%1)"/>
      <w:lvlJc w:val="lef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 w15:restartNumberingAfterBreak="0">
    <w:nsid w:val="19965717"/>
    <w:multiLevelType w:val="hybridMultilevel"/>
    <w:tmpl w:val="9086D874"/>
    <w:lvl w:ilvl="0" w:tplc="2BF4948C">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BD152EB"/>
    <w:multiLevelType w:val="multilevel"/>
    <w:tmpl w:val="1BD152EB"/>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51B3EF9"/>
    <w:multiLevelType w:val="hybridMultilevel"/>
    <w:tmpl w:val="6E10F76E"/>
    <w:lvl w:ilvl="0" w:tplc="4074159C">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2" w15:restartNumberingAfterBreak="0">
    <w:nsid w:val="27174783"/>
    <w:multiLevelType w:val="hybridMultilevel"/>
    <w:tmpl w:val="5CDE1BF6"/>
    <w:lvl w:ilvl="0" w:tplc="2BF4948C">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77902D8"/>
    <w:multiLevelType w:val="hybridMultilevel"/>
    <w:tmpl w:val="A2E82EC6"/>
    <w:lvl w:ilvl="0" w:tplc="92ECF4D6">
      <w:start w:val="5"/>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425B68"/>
    <w:multiLevelType w:val="hybridMultilevel"/>
    <w:tmpl w:val="B3369E06"/>
    <w:lvl w:ilvl="0" w:tplc="04150017">
      <w:start w:val="1"/>
      <w:numFmt w:val="lowerLetter"/>
      <w:lvlText w:val="%1)"/>
      <w:lvlJc w:val="left"/>
      <w:pPr>
        <w:ind w:left="1996" w:hanging="360"/>
      </w:p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5" w15:restartNumberingAfterBreak="0">
    <w:nsid w:val="36CF6EB1"/>
    <w:multiLevelType w:val="multilevel"/>
    <w:tmpl w:val="1E82E230"/>
    <w:lvl w:ilvl="0">
      <w:start w:val="3"/>
      <w:numFmt w:val="ordinal"/>
      <w:lvlText w:val="3.%1"/>
      <w:lvlJc w:val="left"/>
      <w:pPr>
        <w:ind w:left="540" w:hanging="540"/>
      </w:pPr>
      <w:rPr>
        <w:rFonts w:hint="default"/>
      </w:rPr>
    </w:lvl>
    <w:lvl w:ilvl="1">
      <w:start w:val="1"/>
      <w:numFmt w:val="ordinal"/>
      <w:lvlText w:val="4.%2"/>
      <w:lvlJc w:val="left"/>
      <w:pPr>
        <w:ind w:left="1072" w:hanging="720"/>
      </w:pPr>
      <w:rPr>
        <w:rFonts w:hint="default"/>
      </w:rPr>
    </w:lvl>
    <w:lvl w:ilvl="2">
      <w:start w:val="1"/>
      <w:numFmt w:val="decimal"/>
      <w:lvlText w:val="%1.%2.%3."/>
      <w:lvlJc w:val="left"/>
      <w:pPr>
        <w:ind w:left="1430" w:hanging="720"/>
      </w:pPr>
      <w:rPr>
        <w:rFonts w:ascii="Arial" w:hAnsi="Arial" w:cs="Arial" w:hint="default"/>
      </w:rPr>
    </w:lvl>
    <w:lvl w:ilvl="3">
      <w:start w:val="1"/>
      <w:numFmt w:val="decimal"/>
      <w:lvlText w:val="%1.%2.%3.%4."/>
      <w:lvlJc w:val="left"/>
      <w:pPr>
        <w:ind w:left="2136" w:hanging="108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3200" w:hanging="144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4264" w:hanging="1800"/>
      </w:pPr>
      <w:rPr>
        <w:rFonts w:hint="default"/>
      </w:rPr>
    </w:lvl>
    <w:lvl w:ilvl="8">
      <w:start w:val="1"/>
      <w:numFmt w:val="decimal"/>
      <w:lvlText w:val="%1.%2.%3.%4.%5.%6.%7.%8.%9."/>
      <w:lvlJc w:val="left"/>
      <w:pPr>
        <w:ind w:left="4616" w:hanging="1800"/>
      </w:pPr>
      <w:rPr>
        <w:rFonts w:hint="default"/>
      </w:rPr>
    </w:lvl>
  </w:abstractNum>
  <w:abstractNum w:abstractNumId="16" w15:restartNumberingAfterBreak="0">
    <w:nsid w:val="3BC94B4F"/>
    <w:multiLevelType w:val="multilevel"/>
    <w:tmpl w:val="9D3ED032"/>
    <w:lvl w:ilvl="0">
      <w:start w:val="1"/>
      <w:numFmt w:val="decimal"/>
      <w:lvlText w:val="%1)"/>
      <w:lvlJc w:val="left"/>
      <w:pPr>
        <w:ind w:left="720" w:hanging="360"/>
      </w:pPr>
      <w:rPr>
        <w:b w:val="0"/>
      </w:rPr>
    </w:lvl>
    <w:lvl w:ilvl="1">
      <w:start w:val="1"/>
      <w:numFmt w:val="lowerLetter"/>
      <w:lvlText w:val="%2."/>
      <w:lvlJc w:val="left"/>
      <w:pPr>
        <w:ind w:left="1440" w:hanging="360"/>
      </w:pPr>
      <w:rPr>
        <w:rFonts w:ascii="Times New Roman" w:hAnsi="Times New Roman" w:cs="Times New Roman"/>
      </w:rPr>
    </w:lvl>
    <w:lvl w:ilvl="2">
      <w:start w:val="1"/>
      <w:numFmt w:val="lowerRoman"/>
      <w:lvlText w:val="%3."/>
      <w:lvlJc w:val="right"/>
      <w:pPr>
        <w:ind w:left="2160" w:hanging="360"/>
      </w:pPr>
      <w:rPr>
        <w:rFonts w:ascii="Times New Roman" w:hAnsi="Times New Roman" w:cs="Times New Roman"/>
      </w:rPr>
    </w:lvl>
    <w:lvl w:ilvl="3">
      <w:start w:val="1"/>
      <w:numFmt w:val="decimal"/>
      <w:lvlText w:val="%4."/>
      <w:lvlJc w:val="left"/>
      <w:pPr>
        <w:ind w:left="2880" w:hanging="360"/>
      </w:pPr>
      <w:rPr>
        <w:rFonts w:ascii="Times New Roman" w:hAnsi="Times New Roman" w:cs="Times New Roman"/>
      </w:rPr>
    </w:lvl>
    <w:lvl w:ilvl="4">
      <w:start w:val="1"/>
      <w:numFmt w:val="lowerLetter"/>
      <w:lvlText w:val="%5."/>
      <w:lvlJc w:val="left"/>
      <w:pPr>
        <w:ind w:left="3600" w:hanging="360"/>
      </w:pPr>
      <w:rPr>
        <w:rFonts w:ascii="Times New Roman" w:hAnsi="Times New Roman" w:cs="Times New Roman"/>
      </w:rPr>
    </w:lvl>
    <w:lvl w:ilvl="5">
      <w:start w:val="1"/>
      <w:numFmt w:val="lowerRoman"/>
      <w:lvlText w:val="%6."/>
      <w:lvlJc w:val="right"/>
      <w:pPr>
        <w:ind w:left="4320" w:hanging="360"/>
      </w:pPr>
      <w:rPr>
        <w:rFonts w:ascii="Times New Roman" w:hAnsi="Times New Roman" w:cs="Times New Roman"/>
      </w:rPr>
    </w:lvl>
    <w:lvl w:ilvl="6">
      <w:start w:val="1"/>
      <w:numFmt w:val="decimal"/>
      <w:lvlText w:val="%7."/>
      <w:lvlJc w:val="left"/>
      <w:pPr>
        <w:ind w:left="5040" w:hanging="360"/>
      </w:pPr>
      <w:rPr>
        <w:rFonts w:ascii="Times New Roman" w:hAnsi="Times New Roman" w:cs="Times New Roman"/>
      </w:rPr>
    </w:lvl>
    <w:lvl w:ilvl="7">
      <w:start w:val="1"/>
      <w:numFmt w:val="lowerLetter"/>
      <w:lvlText w:val="%8."/>
      <w:lvlJc w:val="left"/>
      <w:pPr>
        <w:ind w:left="5760" w:hanging="360"/>
      </w:pPr>
      <w:rPr>
        <w:rFonts w:ascii="Times New Roman" w:hAnsi="Times New Roman" w:cs="Times New Roman"/>
      </w:rPr>
    </w:lvl>
    <w:lvl w:ilvl="8">
      <w:start w:val="1"/>
      <w:numFmt w:val="lowerRoman"/>
      <w:lvlText w:val="%9."/>
      <w:lvlJc w:val="right"/>
      <w:pPr>
        <w:ind w:left="6480" w:hanging="360"/>
      </w:pPr>
      <w:rPr>
        <w:rFonts w:ascii="Times New Roman" w:hAnsi="Times New Roman" w:cs="Times New Roman"/>
      </w:rPr>
    </w:lvl>
  </w:abstractNum>
  <w:abstractNum w:abstractNumId="17" w15:restartNumberingAfterBreak="0">
    <w:nsid w:val="3F1B3AE3"/>
    <w:multiLevelType w:val="multilevel"/>
    <w:tmpl w:val="98E2A73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rPr>
    </w:lvl>
    <w:lvl w:ilvl="2">
      <w:start w:val="1"/>
      <w:numFmt w:val="lowerRoman"/>
      <w:lvlText w:val="%3."/>
      <w:lvlJc w:val="right"/>
      <w:pPr>
        <w:ind w:left="2160" w:hanging="360"/>
      </w:pPr>
      <w:rPr>
        <w:rFonts w:ascii="Times New Roman" w:hAnsi="Times New Roman" w:cs="Times New Roman"/>
      </w:rPr>
    </w:lvl>
    <w:lvl w:ilvl="3">
      <w:start w:val="1"/>
      <w:numFmt w:val="decimal"/>
      <w:lvlText w:val="%4."/>
      <w:lvlJc w:val="left"/>
      <w:pPr>
        <w:ind w:left="2880" w:hanging="360"/>
      </w:pPr>
      <w:rPr>
        <w:rFonts w:ascii="Times New Roman" w:hAnsi="Times New Roman" w:cs="Times New Roman"/>
      </w:rPr>
    </w:lvl>
    <w:lvl w:ilvl="4">
      <w:start w:val="1"/>
      <w:numFmt w:val="lowerLetter"/>
      <w:lvlText w:val="%5."/>
      <w:lvlJc w:val="left"/>
      <w:pPr>
        <w:ind w:left="3600" w:hanging="360"/>
      </w:pPr>
      <w:rPr>
        <w:rFonts w:ascii="Times New Roman" w:hAnsi="Times New Roman" w:cs="Times New Roman"/>
      </w:rPr>
    </w:lvl>
    <w:lvl w:ilvl="5">
      <w:start w:val="1"/>
      <w:numFmt w:val="lowerRoman"/>
      <w:lvlText w:val="%6."/>
      <w:lvlJc w:val="right"/>
      <w:pPr>
        <w:ind w:left="4320" w:hanging="360"/>
      </w:pPr>
      <w:rPr>
        <w:rFonts w:ascii="Times New Roman" w:hAnsi="Times New Roman" w:cs="Times New Roman"/>
      </w:rPr>
    </w:lvl>
    <w:lvl w:ilvl="6">
      <w:start w:val="1"/>
      <w:numFmt w:val="decimal"/>
      <w:lvlText w:val="%7."/>
      <w:lvlJc w:val="left"/>
      <w:pPr>
        <w:ind w:left="5040" w:hanging="360"/>
      </w:pPr>
      <w:rPr>
        <w:rFonts w:ascii="Times New Roman" w:hAnsi="Times New Roman" w:cs="Times New Roman"/>
      </w:rPr>
    </w:lvl>
    <w:lvl w:ilvl="7">
      <w:start w:val="1"/>
      <w:numFmt w:val="lowerLetter"/>
      <w:lvlText w:val="%8."/>
      <w:lvlJc w:val="left"/>
      <w:pPr>
        <w:ind w:left="5760" w:hanging="360"/>
      </w:pPr>
      <w:rPr>
        <w:rFonts w:ascii="Times New Roman" w:hAnsi="Times New Roman" w:cs="Times New Roman"/>
      </w:rPr>
    </w:lvl>
    <w:lvl w:ilvl="8">
      <w:start w:val="1"/>
      <w:numFmt w:val="lowerRoman"/>
      <w:lvlText w:val="%9."/>
      <w:lvlJc w:val="right"/>
      <w:pPr>
        <w:ind w:left="6480" w:hanging="360"/>
      </w:pPr>
      <w:rPr>
        <w:rFonts w:ascii="Times New Roman" w:hAnsi="Times New Roman" w:cs="Times New Roman"/>
      </w:rPr>
    </w:lvl>
  </w:abstractNum>
  <w:abstractNum w:abstractNumId="18" w15:restartNumberingAfterBreak="0">
    <w:nsid w:val="403E59DA"/>
    <w:multiLevelType w:val="hybridMultilevel"/>
    <w:tmpl w:val="B7E8DB8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9" w15:restartNumberingAfterBreak="0">
    <w:nsid w:val="40EC5728"/>
    <w:multiLevelType w:val="multilevel"/>
    <w:tmpl w:val="D7161A86"/>
    <w:lvl w:ilvl="0">
      <w:start w:val="1"/>
      <w:numFmt w:val="decimal"/>
      <w:lvlText w:val="%1."/>
      <w:lvlJc w:val="left"/>
      <w:pPr>
        <w:ind w:left="720" w:hanging="360"/>
      </w:pPr>
      <w:rPr>
        <w:rFonts w:hint="default"/>
        <w:b/>
        <w:u w:val="none"/>
      </w:rPr>
    </w:lvl>
    <w:lvl w:ilvl="1">
      <w:start w:val="1"/>
      <w:numFmt w:val="decimal"/>
      <w:isLgl/>
      <w:lvlText w:val="%1.%2."/>
      <w:lvlJc w:val="left"/>
      <w:pPr>
        <w:ind w:left="720" w:hanging="360"/>
      </w:pPr>
      <w:rPr>
        <w:rFonts w:hint="default"/>
        <w:b/>
        <w:sz w:val="22"/>
        <w:szCs w:val="22"/>
        <w:u w:val="single"/>
      </w:rPr>
    </w:lvl>
    <w:lvl w:ilvl="2">
      <w:start w:val="1"/>
      <w:numFmt w:val="decimal"/>
      <w:isLgl/>
      <w:lvlText w:val="%1.%2.%3."/>
      <w:lvlJc w:val="left"/>
      <w:pPr>
        <w:ind w:left="1080" w:hanging="720"/>
      </w:pPr>
      <w:rPr>
        <w:rFonts w:hint="default"/>
        <w:b/>
        <w:i w:val="0"/>
        <w:u w:val="none"/>
      </w:rPr>
    </w:lvl>
    <w:lvl w:ilvl="3">
      <w:start w:val="1"/>
      <w:numFmt w:val="decimal"/>
      <w:isLgl/>
      <w:lvlText w:val="%1.%2.%3.%4."/>
      <w:lvlJc w:val="left"/>
      <w:pPr>
        <w:ind w:left="1080" w:hanging="720"/>
      </w:pPr>
      <w:rPr>
        <w:rFonts w:hint="default"/>
        <w:b w:val="0"/>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2160" w:hanging="1800"/>
      </w:pPr>
      <w:rPr>
        <w:rFonts w:hint="default"/>
        <w:u w:val="single"/>
      </w:rPr>
    </w:lvl>
  </w:abstractNum>
  <w:abstractNum w:abstractNumId="20" w15:restartNumberingAfterBreak="0">
    <w:nsid w:val="411917D1"/>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27D69F0"/>
    <w:multiLevelType w:val="hybridMultilevel"/>
    <w:tmpl w:val="FE2C774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42B60CC6"/>
    <w:multiLevelType w:val="multilevel"/>
    <w:tmpl w:val="78803182"/>
    <w:lvl w:ilvl="0">
      <w:start w:val="1"/>
      <w:numFmt w:val="ordinal"/>
      <w:lvlText w:val="3.%1"/>
      <w:lvlJc w:val="left"/>
      <w:pPr>
        <w:ind w:left="680" w:hanging="680"/>
      </w:pPr>
      <w:rPr>
        <w:rFonts w:hint="default"/>
      </w:rPr>
    </w:lvl>
    <w:lvl w:ilvl="1">
      <w:start w:val="1"/>
      <w:numFmt w:val="decimal"/>
      <w:lvlText w:val="%1.%2."/>
      <w:lvlJc w:val="left"/>
      <w:pPr>
        <w:ind w:left="680" w:hanging="680"/>
      </w:pPr>
      <w:rPr>
        <w:rFonts w:hint="default"/>
      </w:rPr>
    </w:lvl>
    <w:lvl w:ilvl="2">
      <w:start w:val="1"/>
      <w:numFmt w:val="ordinal"/>
      <w:lvlText w:val="3.%31"/>
      <w:lvlJc w:val="left"/>
      <w:pPr>
        <w:ind w:left="720" w:hanging="720"/>
      </w:pPr>
      <w:rPr>
        <w:rFonts w:hint="default"/>
      </w:rPr>
    </w:lvl>
    <w:lvl w:ilvl="3">
      <w:start w:val="2"/>
      <w:numFmt w:val="decimal"/>
      <w:lvlText w:val="%1.%2.2"/>
      <w:lvlJc w:val="left"/>
      <w:pPr>
        <w:ind w:left="720" w:hanging="720"/>
      </w:pPr>
      <w:rPr>
        <w:rFonts w:ascii="Times New Roman" w:hAnsi="Times New Roman" w:cs="Times New Roman" w:hint="default"/>
        <w:b w:val="0"/>
      </w:rPr>
    </w:lvl>
    <w:lvl w:ilvl="4">
      <w:start w:val="1"/>
      <w:numFmt w:val="decimal"/>
      <w:lvlText w:val="%1.%2.3"/>
      <w:lvlJc w:val="left"/>
      <w:pPr>
        <w:ind w:left="1080" w:hanging="1080"/>
      </w:pPr>
      <w:rPr>
        <w:rFonts w:hint="default"/>
      </w:rPr>
    </w:lvl>
    <w:lvl w:ilvl="5">
      <w:start w:val="1"/>
      <w:numFmt w:val="decimal"/>
      <w:lvlText w:val="%1.%2.4"/>
      <w:lvlJc w:val="left"/>
      <w:pPr>
        <w:ind w:left="1080" w:hanging="1080"/>
      </w:pPr>
      <w:rPr>
        <w:rFonts w:hint="default"/>
      </w:rPr>
    </w:lvl>
    <w:lvl w:ilvl="6">
      <w:start w:val="1"/>
      <w:numFmt w:val="decimal"/>
      <w:lvlText w:val="%1.%2.5"/>
      <w:lvlJc w:val="left"/>
      <w:pPr>
        <w:ind w:left="1440" w:hanging="1440"/>
      </w:pPr>
      <w:rPr>
        <w:rFonts w:hint="default"/>
      </w:rPr>
    </w:lvl>
    <w:lvl w:ilvl="7">
      <w:start w:val="1"/>
      <w:numFmt w:val="decimal"/>
      <w:lvlText w:val="%1.%2.6"/>
      <w:lvlJc w:val="left"/>
      <w:pPr>
        <w:ind w:left="1440" w:hanging="1440"/>
      </w:pPr>
      <w:rPr>
        <w:rFonts w:hint="default"/>
      </w:rPr>
    </w:lvl>
    <w:lvl w:ilvl="8">
      <w:start w:val="1"/>
      <w:numFmt w:val="decimal"/>
      <w:lvlText w:val="%1.%2.7"/>
      <w:lvlJc w:val="left"/>
      <w:pPr>
        <w:ind w:left="1800" w:hanging="1800"/>
      </w:pPr>
      <w:rPr>
        <w:rFonts w:hint="default"/>
      </w:rPr>
    </w:lvl>
  </w:abstractNum>
  <w:abstractNum w:abstractNumId="23" w15:restartNumberingAfterBreak="0">
    <w:nsid w:val="44BC11EE"/>
    <w:multiLevelType w:val="multilevel"/>
    <w:tmpl w:val="5D88AAB2"/>
    <w:lvl w:ilvl="0">
      <w:start w:val="4"/>
      <w:numFmt w:val="decimal"/>
      <w:lvlText w:val="%1."/>
      <w:lvlJc w:val="left"/>
      <w:pPr>
        <w:ind w:left="360" w:hanging="360"/>
      </w:pPr>
      <w:rPr>
        <w:rFonts w:hint="default"/>
        <w:b/>
      </w:rPr>
    </w:lvl>
    <w:lvl w:ilvl="1">
      <w:start w:val="2"/>
      <w:numFmt w:val="decimal"/>
      <w:lvlText w:val="%1.%2"/>
      <w:lvlJc w:val="left"/>
      <w:pPr>
        <w:ind w:left="360" w:hanging="360"/>
      </w:pPr>
      <w:rPr>
        <w:rFonts w:hint="default"/>
        <w:b w:val="0"/>
        <w:sz w:val="22"/>
        <w:szCs w:val="22"/>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45A04635"/>
    <w:multiLevelType w:val="multilevel"/>
    <w:tmpl w:val="E9306DB6"/>
    <w:styleLink w:val="Styl2"/>
    <w:lvl w:ilvl="0">
      <w:start w:val="3"/>
      <w:numFmt w:val="decimal"/>
      <w:lvlText w:val="%1."/>
      <w:lvlJc w:val="left"/>
      <w:pPr>
        <w:ind w:left="680" w:hanging="680"/>
      </w:pPr>
      <w:rPr>
        <w:rFonts w:hint="default"/>
      </w:rPr>
    </w:lvl>
    <w:lvl w:ilvl="1">
      <w:start w:val="1"/>
      <w:numFmt w:val="decimal"/>
      <w:lvlText w:val="%1.%2."/>
      <w:lvlJc w:val="left"/>
      <w:pPr>
        <w:ind w:left="680" w:hanging="680"/>
      </w:pPr>
      <w:rPr>
        <w:rFonts w:hint="default"/>
      </w:rPr>
    </w:lvl>
    <w:lvl w:ilvl="2">
      <w:start w:val="1"/>
      <w:numFmt w:val="ordinal"/>
      <w:lvlText w:val="3.%31"/>
      <w:lvlJc w:val="left"/>
      <w:pPr>
        <w:ind w:left="720" w:hanging="720"/>
      </w:pPr>
      <w:rPr>
        <w:rFonts w:hint="default"/>
      </w:rPr>
    </w:lvl>
    <w:lvl w:ilvl="3">
      <w:numFmt w:val="decimal"/>
      <w:lvlText w:val="%1.%2.%3.%4."/>
      <w:lvlJc w:val="left"/>
      <w:pPr>
        <w:ind w:left="720" w:hanging="720"/>
      </w:pPr>
      <w:rPr>
        <w:rFonts w:ascii="Times New Roman" w:hAnsi="Times New Roman" w:cs="Times New Roman"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6590DD8"/>
    <w:multiLevelType w:val="hybridMultilevel"/>
    <w:tmpl w:val="3F840564"/>
    <w:lvl w:ilvl="0" w:tplc="0415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481502A5"/>
    <w:multiLevelType w:val="hybridMultilevel"/>
    <w:tmpl w:val="4BBA8F96"/>
    <w:lvl w:ilvl="0" w:tplc="BA4A5E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9DF250F"/>
    <w:multiLevelType w:val="hybridMultilevel"/>
    <w:tmpl w:val="067C35A2"/>
    <w:lvl w:ilvl="0" w:tplc="04150001">
      <w:start w:val="1"/>
      <w:numFmt w:val="bullet"/>
      <w:lvlText w:val=""/>
      <w:lvlJc w:val="left"/>
      <w:pPr>
        <w:ind w:left="720" w:hanging="360"/>
      </w:pPr>
      <w:rPr>
        <w:rFonts w:ascii="Symbol" w:hAnsi="Symbol"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FD43FF9"/>
    <w:multiLevelType w:val="multilevel"/>
    <w:tmpl w:val="14D2F92E"/>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rPr>
    </w:lvl>
    <w:lvl w:ilvl="2">
      <w:start w:val="1"/>
      <w:numFmt w:val="lowerRoman"/>
      <w:lvlText w:val="%3."/>
      <w:lvlJc w:val="right"/>
      <w:pPr>
        <w:ind w:left="2160" w:hanging="360"/>
      </w:pPr>
      <w:rPr>
        <w:rFonts w:ascii="Times New Roman" w:hAnsi="Times New Roman" w:cs="Times New Roman"/>
      </w:rPr>
    </w:lvl>
    <w:lvl w:ilvl="3">
      <w:start w:val="1"/>
      <w:numFmt w:val="decimal"/>
      <w:lvlText w:val="%4."/>
      <w:lvlJc w:val="left"/>
      <w:pPr>
        <w:ind w:left="2880" w:hanging="360"/>
      </w:pPr>
      <w:rPr>
        <w:rFonts w:ascii="Times New Roman" w:hAnsi="Times New Roman" w:cs="Times New Roman"/>
      </w:rPr>
    </w:lvl>
    <w:lvl w:ilvl="4">
      <w:start w:val="1"/>
      <w:numFmt w:val="lowerLetter"/>
      <w:lvlText w:val="%5."/>
      <w:lvlJc w:val="left"/>
      <w:pPr>
        <w:ind w:left="3600" w:hanging="360"/>
      </w:pPr>
      <w:rPr>
        <w:rFonts w:ascii="Times New Roman" w:hAnsi="Times New Roman" w:cs="Times New Roman"/>
      </w:rPr>
    </w:lvl>
    <w:lvl w:ilvl="5">
      <w:start w:val="1"/>
      <w:numFmt w:val="lowerRoman"/>
      <w:lvlText w:val="%6."/>
      <w:lvlJc w:val="right"/>
      <w:pPr>
        <w:ind w:left="4320" w:hanging="360"/>
      </w:pPr>
      <w:rPr>
        <w:rFonts w:ascii="Times New Roman" w:hAnsi="Times New Roman" w:cs="Times New Roman"/>
      </w:rPr>
    </w:lvl>
    <w:lvl w:ilvl="6">
      <w:start w:val="1"/>
      <w:numFmt w:val="decimal"/>
      <w:lvlText w:val="%7."/>
      <w:lvlJc w:val="left"/>
      <w:pPr>
        <w:ind w:left="5040" w:hanging="360"/>
      </w:pPr>
      <w:rPr>
        <w:rFonts w:ascii="Times New Roman" w:hAnsi="Times New Roman" w:cs="Times New Roman"/>
      </w:rPr>
    </w:lvl>
    <w:lvl w:ilvl="7">
      <w:start w:val="1"/>
      <w:numFmt w:val="lowerLetter"/>
      <w:lvlText w:val="%8."/>
      <w:lvlJc w:val="left"/>
      <w:pPr>
        <w:ind w:left="5760" w:hanging="360"/>
      </w:pPr>
      <w:rPr>
        <w:rFonts w:ascii="Times New Roman" w:hAnsi="Times New Roman" w:cs="Times New Roman"/>
      </w:rPr>
    </w:lvl>
    <w:lvl w:ilvl="8">
      <w:start w:val="1"/>
      <w:numFmt w:val="lowerRoman"/>
      <w:lvlText w:val="%9."/>
      <w:lvlJc w:val="right"/>
      <w:pPr>
        <w:ind w:left="6480" w:hanging="360"/>
      </w:pPr>
      <w:rPr>
        <w:rFonts w:ascii="Times New Roman" w:hAnsi="Times New Roman" w:cs="Times New Roman"/>
      </w:rPr>
    </w:lvl>
  </w:abstractNum>
  <w:abstractNum w:abstractNumId="29" w15:restartNumberingAfterBreak="0">
    <w:nsid w:val="4FF4144A"/>
    <w:multiLevelType w:val="multilevel"/>
    <w:tmpl w:val="CB90CE06"/>
    <w:lvl w:ilvl="0">
      <w:start w:val="4"/>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163105D"/>
    <w:multiLevelType w:val="multilevel"/>
    <w:tmpl w:val="476EC718"/>
    <w:styleLink w:val="Styl1"/>
    <w:lvl w:ilvl="0">
      <w:start w:val="1"/>
      <w:numFmt w:val="ordinal"/>
      <w:lvlText w:val="3.%11"/>
      <w:lvlJc w:val="left"/>
      <w:pPr>
        <w:ind w:left="907" w:hanging="54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53232184"/>
    <w:multiLevelType w:val="multilevel"/>
    <w:tmpl w:val="C62AE076"/>
    <w:lvl w:ilvl="0">
      <w:start w:val="1"/>
      <w:numFmt w:val="lowerLetter"/>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2" w15:restartNumberingAfterBreak="0">
    <w:nsid w:val="543C3B0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45575E9"/>
    <w:multiLevelType w:val="hybridMultilevel"/>
    <w:tmpl w:val="A4E21BE8"/>
    <w:lvl w:ilvl="0" w:tplc="DA0ED1D8">
      <w:start w:val="1"/>
      <w:numFmt w:val="ordinal"/>
      <w:lvlText w:val="4.%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549C28EE"/>
    <w:multiLevelType w:val="hybridMultilevel"/>
    <w:tmpl w:val="001CA6BC"/>
    <w:lvl w:ilvl="0" w:tplc="04150017">
      <w:start w:val="1"/>
      <w:numFmt w:val="lowerLetter"/>
      <w:lvlText w:val="%1)"/>
      <w:lvlJc w:val="left"/>
      <w:pPr>
        <w:ind w:left="1996" w:hanging="360"/>
      </w:p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35" w15:restartNumberingAfterBreak="0">
    <w:nsid w:val="57855FDC"/>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585A4466"/>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5C0A2B80"/>
    <w:multiLevelType w:val="multilevel"/>
    <w:tmpl w:val="8B4096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EE82916"/>
    <w:multiLevelType w:val="multilevel"/>
    <w:tmpl w:val="77095AED"/>
    <w:lvl w:ilvl="0">
      <w:start w:val="1"/>
      <w:numFmt w:val="decimal"/>
      <w:lvlText w:val="%1."/>
      <w:lvlJc w:val="left"/>
      <w:pPr>
        <w:ind w:left="720" w:hanging="360"/>
      </w:pPr>
      <w:rPr>
        <w:rFonts w:hint="default"/>
        <w:b w:val="0"/>
      </w:rPr>
    </w:lvl>
    <w:lvl w:ilvl="1">
      <w:start w:val="1"/>
      <w:numFmt w:val="decimal"/>
      <w:isLgl/>
      <w:lvlText w:val="%1.%2."/>
      <w:lvlJc w:val="left"/>
      <w:pPr>
        <w:ind w:left="720" w:hanging="720"/>
      </w:pPr>
      <w:rPr>
        <w:rFonts w:hint="default"/>
        <w:b w:val="0"/>
        <w:sz w:val="22"/>
        <w:szCs w:val="22"/>
      </w:rPr>
    </w:lvl>
    <w:lvl w:ilvl="2">
      <w:start w:val="1"/>
      <w:numFmt w:val="decimal"/>
      <w:isLgl/>
      <w:lvlText w:val="%3."/>
      <w:lvlJc w:val="left"/>
      <w:pPr>
        <w:ind w:left="720" w:hanging="720"/>
      </w:pPr>
      <w:rPr>
        <w:rFonts w:ascii="Arial" w:eastAsia="Calibri" w:hAnsi="Arial" w:cs="Arial"/>
        <w:b w:val="0"/>
        <w:i w:val="0"/>
      </w:rPr>
    </w:lvl>
    <w:lvl w:ilvl="3">
      <w:start w:val="1"/>
      <w:numFmt w:val="decimal"/>
      <w:isLgl/>
      <w:lvlText w:val="%4)"/>
      <w:lvlJc w:val="left"/>
      <w:pPr>
        <w:ind w:left="7176" w:hanging="1080"/>
      </w:pPr>
      <w:rPr>
        <w:rFonts w:ascii="Arial" w:eastAsia="Times New Roman" w:hAnsi="Arial" w:cs="Arial"/>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08C2A86"/>
    <w:multiLevelType w:val="multilevel"/>
    <w:tmpl w:val="258A6F52"/>
    <w:lvl w:ilvl="0">
      <w:start w:val="3"/>
      <w:numFmt w:val="decimal"/>
      <w:lvlText w:val="%1."/>
      <w:lvlJc w:val="left"/>
      <w:pPr>
        <w:ind w:left="360" w:hanging="360"/>
      </w:pPr>
      <w:rPr>
        <w:rFonts w:hint="default"/>
        <w:b/>
        <w:color w:val="auto"/>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0" w15:restartNumberingAfterBreak="0">
    <w:nsid w:val="62F87F91"/>
    <w:multiLevelType w:val="hybridMultilevel"/>
    <w:tmpl w:val="D896822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62FB795E"/>
    <w:multiLevelType w:val="hybridMultilevel"/>
    <w:tmpl w:val="D0E46C88"/>
    <w:lvl w:ilvl="0" w:tplc="04150017">
      <w:start w:val="1"/>
      <w:numFmt w:val="lowerLetter"/>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2" w15:restartNumberingAfterBreak="0">
    <w:nsid w:val="64347A11"/>
    <w:multiLevelType w:val="multilevel"/>
    <w:tmpl w:val="6FCC5028"/>
    <w:lvl w:ilvl="0">
      <w:start w:val="1"/>
      <w:numFmt w:val="ordinal"/>
      <w:lvlText w:val="3.%12"/>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4F01F02"/>
    <w:multiLevelType w:val="hybridMultilevel"/>
    <w:tmpl w:val="A65ED614"/>
    <w:lvl w:ilvl="0" w:tplc="2BF4948C">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52D3917"/>
    <w:multiLevelType w:val="hybridMultilevel"/>
    <w:tmpl w:val="50761140"/>
    <w:lvl w:ilvl="0" w:tplc="0415000F">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15:restartNumberingAfterBreak="0">
    <w:nsid w:val="6D202C20"/>
    <w:multiLevelType w:val="hybridMultilevel"/>
    <w:tmpl w:val="7A9641A4"/>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6" w15:restartNumberingAfterBreak="0">
    <w:nsid w:val="77095AED"/>
    <w:multiLevelType w:val="multilevel"/>
    <w:tmpl w:val="988C9A60"/>
    <w:lvl w:ilvl="0">
      <w:start w:val="4"/>
      <w:numFmt w:val="decimal"/>
      <w:lvlText w:val="%1"/>
      <w:lvlJc w:val="left"/>
      <w:pPr>
        <w:ind w:left="360" w:hanging="360"/>
      </w:pPr>
      <w:rPr>
        <w:rFonts w:hint="default"/>
        <w:b w:val="0"/>
      </w:rPr>
    </w:lvl>
    <w:lvl w:ilvl="1">
      <w:start w:val="1"/>
      <w:numFmt w:val="ordinal"/>
      <w:lvlText w:val="2.%2"/>
      <w:lvlJc w:val="left"/>
      <w:pPr>
        <w:ind w:left="360" w:hanging="360"/>
      </w:pPr>
      <w:rPr>
        <w:rFonts w:hint="default"/>
        <w:b w:val="0"/>
        <w:sz w:val="22"/>
        <w:szCs w:val="22"/>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7CC57319"/>
    <w:multiLevelType w:val="hybridMultilevel"/>
    <w:tmpl w:val="5382FCDE"/>
    <w:lvl w:ilvl="0" w:tplc="96C6D478">
      <w:start w:val="1"/>
      <w:numFmt w:val="decimal"/>
      <w:lvlText w:val="%1."/>
      <w:lvlJc w:val="left"/>
      <w:pPr>
        <w:ind w:left="1211" w:hanging="360"/>
      </w:pPr>
      <w:rPr>
        <w:rFonts w:ascii="Times New Roman" w:eastAsia="Times New Roman" w:hAnsi="Times New Roman" w:cs="Times New Roman"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48" w15:restartNumberingAfterBreak="0">
    <w:nsid w:val="7E58498F"/>
    <w:multiLevelType w:val="hybridMultilevel"/>
    <w:tmpl w:val="7A9C300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num w:numId="1">
    <w:abstractNumId w:val="46"/>
  </w:num>
  <w:num w:numId="2">
    <w:abstractNumId w:val="10"/>
  </w:num>
  <w:num w:numId="3">
    <w:abstractNumId w:val="5"/>
  </w:num>
  <w:num w:numId="4">
    <w:abstractNumId w:val="31"/>
  </w:num>
  <w:num w:numId="5">
    <w:abstractNumId w:val="8"/>
  </w:num>
  <w:num w:numId="6">
    <w:abstractNumId w:val="39"/>
  </w:num>
  <w:num w:numId="7">
    <w:abstractNumId w:val="0"/>
  </w:num>
  <w:num w:numId="8">
    <w:abstractNumId w:val="47"/>
  </w:num>
  <w:num w:numId="9">
    <w:abstractNumId w:val="15"/>
  </w:num>
  <w:num w:numId="10">
    <w:abstractNumId w:val="22"/>
  </w:num>
  <w:num w:numId="11">
    <w:abstractNumId w:val="30"/>
  </w:num>
  <w:num w:numId="12">
    <w:abstractNumId w:val="38"/>
  </w:num>
  <w:num w:numId="13">
    <w:abstractNumId w:val="44"/>
  </w:num>
  <w:num w:numId="14">
    <w:abstractNumId w:val="24"/>
  </w:num>
  <w:num w:numId="15">
    <w:abstractNumId w:val="37"/>
  </w:num>
  <w:num w:numId="16">
    <w:abstractNumId w:val="23"/>
  </w:num>
  <w:num w:numId="17">
    <w:abstractNumId w:val="33"/>
  </w:num>
  <w:num w:numId="18">
    <w:abstractNumId w:val="19"/>
  </w:num>
  <w:num w:numId="19">
    <w:abstractNumId w:val="32"/>
  </w:num>
  <w:num w:numId="20">
    <w:abstractNumId w:val="42"/>
  </w:num>
  <w:num w:numId="21">
    <w:abstractNumId w:val="3"/>
  </w:num>
  <w:num w:numId="22">
    <w:abstractNumId w:val="1"/>
  </w:num>
  <w:num w:numId="23">
    <w:abstractNumId w:val="13"/>
  </w:num>
  <w:num w:numId="24">
    <w:abstractNumId w:val="21"/>
  </w:num>
  <w:num w:numId="25">
    <w:abstractNumId w:val="17"/>
  </w:num>
  <w:num w:numId="26">
    <w:abstractNumId w:val="28"/>
  </w:num>
  <w:num w:numId="27">
    <w:abstractNumId w:val="16"/>
  </w:num>
  <w:num w:numId="28">
    <w:abstractNumId w:val="29"/>
  </w:num>
  <w:num w:numId="29">
    <w:abstractNumId w:val="41"/>
  </w:num>
  <w:num w:numId="30">
    <w:abstractNumId w:val="6"/>
  </w:num>
  <w:num w:numId="31">
    <w:abstractNumId w:val="18"/>
  </w:num>
  <w:num w:numId="32">
    <w:abstractNumId w:val="4"/>
  </w:num>
  <w:num w:numId="33">
    <w:abstractNumId w:val="9"/>
  </w:num>
  <w:num w:numId="34">
    <w:abstractNumId w:val="43"/>
  </w:num>
  <w:num w:numId="35">
    <w:abstractNumId w:val="12"/>
  </w:num>
  <w:num w:numId="36">
    <w:abstractNumId w:val="11"/>
  </w:num>
  <w:num w:numId="37">
    <w:abstractNumId w:val="25"/>
  </w:num>
  <w:num w:numId="38">
    <w:abstractNumId w:val="27"/>
  </w:num>
  <w:num w:numId="39">
    <w:abstractNumId w:val="45"/>
  </w:num>
  <w:num w:numId="40">
    <w:abstractNumId w:val="34"/>
  </w:num>
  <w:num w:numId="41">
    <w:abstractNumId w:val="14"/>
  </w:num>
  <w:num w:numId="42">
    <w:abstractNumId w:val="20"/>
  </w:num>
  <w:num w:numId="43">
    <w:abstractNumId w:val="7"/>
  </w:num>
  <w:num w:numId="44">
    <w:abstractNumId w:val="40"/>
  </w:num>
  <w:num w:numId="45">
    <w:abstractNumId w:val="35"/>
  </w:num>
  <w:num w:numId="46">
    <w:abstractNumId w:val="36"/>
  </w:num>
  <w:num w:numId="47">
    <w:abstractNumId w:val="2"/>
  </w:num>
  <w:num w:numId="48">
    <w:abstractNumId w:val="48"/>
  </w:num>
  <w:num w:numId="49">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29E"/>
    <w:rsid w:val="000017A5"/>
    <w:rsid w:val="0000727C"/>
    <w:rsid w:val="00010D57"/>
    <w:rsid w:val="00011121"/>
    <w:rsid w:val="000144AF"/>
    <w:rsid w:val="00014A46"/>
    <w:rsid w:val="00020C57"/>
    <w:rsid w:val="00026435"/>
    <w:rsid w:val="00033CCD"/>
    <w:rsid w:val="0004137A"/>
    <w:rsid w:val="00041E55"/>
    <w:rsid w:val="00045FEF"/>
    <w:rsid w:val="0004645D"/>
    <w:rsid w:val="0004796B"/>
    <w:rsid w:val="00050E28"/>
    <w:rsid w:val="00051F7F"/>
    <w:rsid w:val="000523BA"/>
    <w:rsid w:val="00053996"/>
    <w:rsid w:val="00054689"/>
    <w:rsid w:val="00056AA3"/>
    <w:rsid w:val="00057349"/>
    <w:rsid w:val="00070693"/>
    <w:rsid w:val="00072CA1"/>
    <w:rsid w:val="00072CAA"/>
    <w:rsid w:val="000802AD"/>
    <w:rsid w:val="000828FF"/>
    <w:rsid w:val="000870C9"/>
    <w:rsid w:val="000875FF"/>
    <w:rsid w:val="00087796"/>
    <w:rsid w:val="000923C7"/>
    <w:rsid w:val="00093FF7"/>
    <w:rsid w:val="00096088"/>
    <w:rsid w:val="00096CB4"/>
    <w:rsid w:val="000A1D30"/>
    <w:rsid w:val="000A4363"/>
    <w:rsid w:val="000A6418"/>
    <w:rsid w:val="000A6656"/>
    <w:rsid w:val="000B0CED"/>
    <w:rsid w:val="000B2E8A"/>
    <w:rsid w:val="000B3370"/>
    <w:rsid w:val="000B3859"/>
    <w:rsid w:val="000B3D1D"/>
    <w:rsid w:val="000B5AFD"/>
    <w:rsid w:val="000B7604"/>
    <w:rsid w:val="000C141F"/>
    <w:rsid w:val="000C42E2"/>
    <w:rsid w:val="000D0A80"/>
    <w:rsid w:val="000D3FD9"/>
    <w:rsid w:val="000D55EE"/>
    <w:rsid w:val="000D7226"/>
    <w:rsid w:val="000E53DC"/>
    <w:rsid w:val="000F0DD2"/>
    <w:rsid w:val="000F79D1"/>
    <w:rsid w:val="001012AE"/>
    <w:rsid w:val="00102883"/>
    <w:rsid w:val="00103307"/>
    <w:rsid w:val="00103359"/>
    <w:rsid w:val="00104A54"/>
    <w:rsid w:val="0012236E"/>
    <w:rsid w:val="001229F8"/>
    <w:rsid w:val="00125AB8"/>
    <w:rsid w:val="001308A2"/>
    <w:rsid w:val="00130DA0"/>
    <w:rsid w:val="0013236C"/>
    <w:rsid w:val="00132990"/>
    <w:rsid w:val="00132EDD"/>
    <w:rsid w:val="00133783"/>
    <w:rsid w:val="00141EF8"/>
    <w:rsid w:val="0014371E"/>
    <w:rsid w:val="0014630D"/>
    <w:rsid w:val="00151DDA"/>
    <w:rsid w:val="00152E12"/>
    <w:rsid w:val="0015364E"/>
    <w:rsid w:val="00165D92"/>
    <w:rsid w:val="00167CE2"/>
    <w:rsid w:val="00172EBC"/>
    <w:rsid w:val="0017343C"/>
    <w:rsid w:val="001743E0"/>
    <w:rsid w:val="00175329"/>
    <w:rsid w:val="00175CF7"/>
    <w:rsid w:val="0018336D"/>
    <w:rsid w:val="0018683F"/>
    <w:rsid w:val="00186C3E"/>
    <w:rsid w:val="00186F82"/>
    <w:rsid w:val="00187D1E"/>
    <w:rsid w:val="001A3BF5"/>
    <w:rsid w:val="001A46A2"/>
    <w:rsid w:val="001A7D24"/>
    <w:rsid w:val="001B1496"/>
    <w:rsid w:val="001B1625"/>
    <w:rsid w:val="001B171F"/>
    <w:rsid w:val="001B2DBD"/>
    <w:rsid w:val="001B4A77"/>
    <w:rsid w:val="001B5106"/>
    <w:rsid w:val="001B65CC"/>
    <w:rsid w:val="001B7490"/>
    <w:rsid w:val="001C02C1"/>
    <w:rsid w:val="001C05DA"/>
    <w:rsid w:val="001C0A13"/>
    <w:rsid w:val="001C2D5A"/>
    <w:rsid w:val="001D401F"/>
    <w:rsid w:val="001E0841"/>
    <w:rsid w:val="001E675B"/>
    <w:rsid w:val="001E7DCB"/>
    <w:rsid w:val="001F1605"/>
    <w:rsid w:val="002007F9"/>
    <w:rsid w:val="00203CAC"/>
    <w:rsid w:val="002041CA"/>
    <w:rsid w:val="0021317F"/>
    <w:rsid w:val="002208D4"/>
    <w:rsid w:val="00223F3C"/>
    <w:rsid w:val="00224855"/>
    <w:rsid w:val="00224CD6"/>
    <w:rsid w:val="00234524"/>
    <w:rsid w:val="00234E2E"/>
    <w:rsid w:val="00235A29"/>
    <w:rsid w:val="0024182E"/>
    <w:rsid w:val="00243C14"/>
    <w:rsid w:val="00253260"/>
    <w:rsid w:val="00255B41"/>
    <w:rsid w:val="00256189"/>
    <w:rsid w:val="00271C38"/>
    <w:rsid w:val="00273B58"/>
    <w:rsid w:val="002742A2"/>
    <w:rsid w:val="0027747E"/>
    <w:rsid w:val="00280C12"/>
    <w:rsid w:val="00284125"/>
    <w:rsid w:val="00287003"/>
    <w:rsid w:val="002879F8"/>
    <w:rsid w:val="00291B7D"/>
    <w:rsid w:val="00294839"/>
    <w:rsid w:val="002A04E1"/>
    <w:rsid w:val="002A583E"/>
    <w:rsid w:val="002A6C9D"/>
    <w:rsid w:val="002B067A"/>
    <w:rsid w:val="002B2437"/>
    <w:rsid w:val="002B2C58"/>
    <w:rsid w:val="002B394E"/>
    <w:rsid w:val="002B48AB"/>
    <w:rsid w:val="002B5468"/>
    <w:rsid w:val="002B6329"/>
    <w:rsid w:val="002C312E"/>
    <w:rsid w:val="002C3EB2"/>
    <w:rsid w:val="002C7270"/>
    <w:rsid w:val="002E2705"/>
    <w:rsid w:val="002F08F1"/>
    <w:rsid w:val="002F2036"/>
    <w:rsid w:val="002F2564"/>
    <w:rsid w:val="002F2F71"/>
    <w:rsid w:val="002F53A4"/>
    <w:rsid w:val="002F5724"/>
    <w:rsid w:val="002F6C89"/>
    <w:rsid w:val="00304207"/>
    <w:rsid w:val="00304E59"/>
    <w:rsid w:val="003059C8"/>
    <w:rsid w:val="00307031"/>
    <w:rsid w:val="003215C9"/>
    <w:rsid w:val="00325543"/>
    <w:rsid w:val="00326067"/>
    <w:rsid w:val="003278C3"/>
    <w:rsid w:val="00335EA4"/>
    <w:rsid w:val="0033677D"/>
    <w:rsid w:val="00337A45"/>
    <w:rsid w:val="00342CA9"/>
    <w:rsid w:val="00343F30"/>
    <w:rsid w:val="00346D33"/>
    <w:rsid w:val="00350B96"/>
    <w:rsid w:val="00351135"/>
    <w:rsid w:val="0035252A"/>
    <w:rsid w:val="00360904"/>
    <w:rsid w:val="00362B68"/>
    <w:rsid w:val="00363AC1"/>
    <w:rsid w:val="00365840"/>
    <w:rsid w:val="00376173"/>
    <w:rsid w:val="00377FFE"/>
    <w:rsid w:val="00381006"/>
    <w:rsid w:val="00381436"/>
    <w:rsid w:val="00381E35"/>
    <w:rsid w:val="00382643"/>
    <w:rsid w:val="00383C3D"/>
    <w:rsid w:val="00383C52"/>
    <w:rsid w:val="00386C7D"/>
    <w:rsid w:val="00387FF3"/>
    <w:rsid w:val="00394314"/>
    <w:rsid w:val="00394350"/>
    <w:rsid w:val="00395459"/>
    <w:rsid w:val="003A66F2"/>
    <w:rsid w:val="003B6125"/>
    <w:rsid w:val="003B6EA7"/>
    <w:rsid w:val="003C1FBD"/>
    <w:rsid w:val="003C4226"/>
    <w:rsid w:val="003D2932"/>
    <w:rsid w:val="003D38A8"/>
    <w:rsid w:val="003D4349"/>
    <w:rsid w:val="003D5544"/>
    <w:rsid w:val="003E272C"/>
    <w:rsid w:val="003E5C99"/>
    <w:rsid w:val="003F0819"/>
    <w:rsid w:val="003F4423"/>
    <w:rsid w:val="003F7F00"/>
    <w:rsid w:val="004065B4"/>
    <w:rsid w:val="00407E16"/>
    <w:rsid w:val="00414DF4"/>
    <w:rsid w:val="004159CC"/>
    <w:rsid w:val="00415BF1"/>
    <w:rsid w:val="004172F1"/>
    <w:rsid w:val="00421713"/>
    <w:rsid w:val="00423CCF"/>
    <w:rsid w:val="00424C89"/>
    <w:rsid w:val="00426ABB"/>
    <w:rsid w:val="00426C82"/>
    <w:rsid w:val="004321A8"/>
    <w:rsid w:val="0043539F"/>
    <w:rsid w:val="004404B3"/>
    <w:rsid w:val="004455D6"/>
    <w:rsid w:val="00445627"/>
    <w:rsid w:val="0044756D"/>
    <w:rsid w:val="00450265"/>
    <w:rsid w:val="00451C57"/>
    <w:rsid w:val="004620AB"/>
    <w:rsid w:val="0046280A"/>
    <w:rsid w:val="0046401C"/>
    <w:rsid w:val="00465716"/>
    <w:rsid w:val="0046579D"/>
    <w:rsid w:val="00475D33"/>
    <w:rsid w:val="00490681"/>
    <w:rsid w:val="00493128"/>
    <w:rsid w:val="00493BA2"/>
    <w:rsid w:val="004947AC"/>
    <w:rsid w:val="00496B8C"/>
    <w:rsid w:val="00497770"/>
    <w:rsid w:val="004A02AF"/>
    <w:rsid w:val="004A304D"/>
    <w:rsid w:val="004A3148"/>
    <w:rsid w:val="004A3A7A"/>
    <w:rsid w:val="004A61C8"/>
    <w:rsid w:val="004A767F"/>
    <w:rsid w:val="004B0130"/>
    <w:rsid w:val="004B0BCB"/>
    <w:rsid w:val="004B1802"/>
    <w:rsid w:val="004B22B5"/>
    <w:rsid w:val="004B3FAF"/>
    <w:rsid w:val="004B7A86"/>
    <w:rsid w:val="004C57DA"/>
    <w:rsid w:val="004D233B"/>
    <w:rsid w:val="004D2F96"/>
    <w:rsid w:val="004E099A"/>
    <w:rsid w:val="004E6B70"/>
    <w:rsid w:val="004F1F63"/>
    <w:rsid w:val="004F5608"/>
    <w:rsid w:val="004F56EA"/>
    <w:rsid w:val="004F57E6"/>
    <w:rsid w:val="00502A15"/>
    <w:rsid w:val="00506634"/>
    <w:rsid w:val="0051429E"/>
    <w:rsid w:val="00515270"/>
    <w:rsid w:val="005241EF"/>
    <w:rsid w:val="005253E9"/>
    <w:rsid w:val="0052796A"/>
    <w:rsid w:val="00531855"/>
    <w:rsid w:val="00532E4E"/>
    <w:rsid w:val="005430C8"/>
    <w:rsid w:val="00546964"/>
    <w:rsid w:val="005474AD"/>
    <w:rsid w:val="005605C9"/>
    <w:rsid w:val="005641F7"/>
    <w:rsid w:val="00565181"/>
    <w:rsid w:val="005671B0"/>
    <w:rsid w:val="00570F1E"/>
    <w:rsid w:val="0057279A"/>
    <w:rsid w:val="005754C1"/>
    <w:rsid w:val="00581B48"/>
    <w:rsid w:val="00581F19"/>
    <w:rsid w:val="00586F34"/>
    <w:rsid w:val="00591007"/>
    <w:rsid w:val="00592B45"/>
    <w:rsid w:val="00595A6C"/>
    <w:rsid w:val="00596560"/>
    <w:rsid w:val="005A08F8"/>
    <w:rsid w:val="005A3C0F"/>
    <w:rsid w:val="005A6257"/>
    <w:rsid w:val="005B0CD6"/>
    <w:rsid w:val="005B4077"/>
    <w:rsid w:val="005C1A40"/>
    <w:rsid w:val="005D026E"/>
    <w:rsid w:val="005E0408"/>
    <w:rsid w:val="005E17F8"/>
    <w:rsid w:val="005E2EC6"/>
    <w:rsid w:val="005F1A0C"/>
    <w:rsid w:val="005F2830"/>
    <w:rsid w:val="006067A5"/>
    <w:rsid w:val="00606A87"/>
    <w:rsid w:val="006070B8"/>
    <w:rsid w:val="00611C36"/>
    <w:rsid w:val="006131F9"/>
    <w:rsid w:val="00621899"/>
    <w:rsid w:val="00622BB9"/>
    <w:rsid w:val="006241F0"/>
    <w:rsid w:val="006242CF"/>
    <w:rsid w:val="00624554"/>
    <w:rsid w:val="00626E4B"/>
    <w:rsid w:val="006347C1"/>
    <w:rsid w:val="006374D3"/>
    <w:rsid w:val="0064034E"/>
    <w:rsid w:val="00640A9B"/>
    <w:rsid w:val="006431F9"/>
    <w:rsid w:val="00645A06"/>
    <w:rsid w:val="00645ADF"/>
    <w:rsid w:val="00650A9B"/>
    <w:rsid w:val="006512B6"/>
    <w:rsid w:val="00652107"/>
    <w:rsid w:val="00653459"/>
    <w:rsid w:val="00654BB4"/>
    <w:rsid w:val="00655974"/>
    <w:rsid w:val="006601B5"/>
    <w:rsid w:val="00660683"/>
    <w:rsid w:val="00663028"/>
    <w:rsid w:val="00664421"/>
    <w:rsid w:val="00670189"/>
    <w:rsid w:val="00672C64"/>
    <w:rsid w:val="00672EDD"/>
    <w:rsid w:val="0067313C"/>
    <w:rsid w:val="00673771"/>
    <w:rsid w:val="006741FD"/>
    <w:rsid w:val="00675CE0"/>
    <w:rsid w:val="006760F9"/>
    <w:rsid w:val="00676295"/>
    <w:rsid w:val="00682774"/>
    <w:rsid w:val="0068790A"/>
    <w:rsid w:val="0069043A"/>
    <w:rsid w:val="00692D22"/>
    <w:rsid w:val="00697E8D"/>
    <w:rsid w:val="006A01D2"/>
    <w:rsid w:val="006A23E6"/>
    <w:rsid w:val="006A4505"/>
    <w:rsid w:val="006B08B0"/>
    <w:rsid w:val="006B45E5"/>
    <w:rsid w:val="006B74F5"/>
    <w:rsid w:val="006C165F"/>
    <w:rsid w:val="006C19B7"/>
    <w:rsid w:val="006D2A0E"/>
    <w:rsid w:val="006D3EE4"/>
    <w:rsid w:val="006D4598"/>
    <w:rsid w:val="006D6F1B"/>
    <w:rsid w:val="006E2AA0"/>
    <w:rsid w:val="006E6CD1"/>
    <w:rsid w:val="006E71FD"/>
    <w:rsid w:val="006E7FA1"/>
    <w:rsid w:val="006F05B6"/>
    <w:rsid w:val="006F73F9"/>
    <w:rsid w:val="007038E6"/>
    <w:rsid w:val="007039B1"/>
    <w:rsid w:val="00705C60"/>
    <w:rsid w:val="00711FB0"/>
    <w:rsid w:val="007141A7"/>
    <w:rsid w:val="00714771"/>
    <w:rsid w:val="007150D5"/>
    <w:rsid w:val="00717843"/>
    <w:rsid w:val="00721C3B"/>
    <w:rsid w:val="0073002A"/>
    <w:rsid w:val="00730B1D"/>
    <w:rsid w:val="007315E2"/>
    <w:rsid w:val="00736915"/>
    <w:rsid w:val="00736B5F"/>
    <w:rsid w:val="00740DBA"/>
    <w:rsid w:val="007427F8"/>
    <w:rsid w:val="007429FB"/>
    <w:rsid w:val="00745FAE"/>
    <w:rsid w:val="00747139"/>
    <w:rsid w:val="007529B4"/>
    <w:rsid w:val="00753FAF"/>
    <w:rsid w:val="00754D0C"/>
    <w:rsid w:val="0075636F"/>
    <w:rsid w:val="00757D22"/>
    <w:rsid w:val="00767C40"/>
    <w:rsid w:val="007776F3"/>
    <w:rsid w:val="00781B45"/>
    <w:rsid w:val="00787A78"/>
    <w:rsid w:val="00792606"/>
    <w:rsid w:val="0079414D"/>
    <w:rsid w:val="007A728F"/>
    <w:rsid w:val="007A7341"/>
    <w:rsid w:val="007B0F3E"/>
    <w:rsid w:val="007C25DD"/>
    <w:rsid w:val="007C3CAF"/>
    <w:rsid w:val="007C699F"/>
    <w:rsid w:val="007D0BE7"/>
    <w:rsid w:val="007D36C0"/>
    <w:rsid w:val="007D36F0"/>
    <w:rsid w:val="007D56B5"/>
    <w:rsid w:val="007E0744"/>
    <w:rsid w:val="007E2BE3"/>
    <w:rsid w:val="007F1C26"/>
    <w:rsid w:val="007F2BC8"/>
    <w:rsid w:val="007F34EF"/>
    <w:rsid w:val="007F4371"/>
    <w:rsid w:val="007F58BE"/>
    <w:rsid w:val="007F7B9A"/>
    <w:rsid w:val="00801746"/>
    <w:rsid w:val="00804A68"/>
    <w:rsid w:val="0080662D"/>
    <w:rsid w:val="008109B2"/>
    <w:rsid w:val="0081424E"/>
    <w:rsid w:val="00816B1F"/>
    <w:rsid w:val="008243D6"/>
    <w:rsid w:val="008245FB"/>
    <w:rsid w:val="00825147"/>
    <w:rsid w:val="008270F4"/>
    <w:rsid w:val="0083077D"/>
    <w:rsid w:val="008329DB"/>
    <w:rsid w:val="00833849"/>
    <w:rsid w:val="00834E03"/>
    <w:rsid w:val="0083523C"/>
    <w:rsid w:val="00836F50"/>
    <w:rsid w:val="0084147A"/>
    <w:rsid w:val="00842159"/>
    <w:rsid w:val="008466CC"/>
    <w:rsid w:val="00846A8C"/>
    <w:rsid w:val="00847E39"/>
    <w:rsid w:val="008500C8"/>
    <w:rsid w:val="00853191"/>
    <w:rsid w:val="008545AB"/>
    <w:rsid w:val="00856F83"/>
    <w:rsid w:val="00857E56"/>
    <w:rsid w:val="00864201"/>
    <w:rsid w:val="00866E65"/>
    <w:rsid w:val="0087510D"/>
    <w:rsid w:val="008779D4"/>
    <w:rsid w:val="0088004D"/>
    <w:rsid w:val="00880211"/>
    <w:rsid w:val="00881315"/>
    <w:rsid w:val="0088148D"/>
    <w:rsid w:val="008822E5"/>
    <w:rsid w:val="00882A46"/>
    <w:rsid w:val="008869A7"/>
    <w:rsid w:val="008973E8"/>
    <w:rsid w:val="008A2433"/>
    <w:rsid w:val="008A5585"/>
    <w:rsid w:val="008B07C4"/>
    <w:rsid w:val="008B130A"/>
    <w:rsid w:val="008B5EA5"/>
    <w:rsid w:val="008C0199"/>
    <w:rsid w:val="008C1F59"/>
    <w:rsid w:val="008C28D2"/>
    <w:rsid w:val="008C56F9"/>
    <w:rsid w:val="008C5988"/>
    <w:rsid w:val="008D59D9"/>
    <w:rsid w:val="008E6809"/>
    <w:rsid w:val="008F14A5"/>
    <w:rsid w:val="008F3656"/>
    <w:rsid w:val="008F56F7"/>
    <w:rsid w:val="008F5FC1"/>
    <w:rsid w:val="008F7C21"/>
    <w:rsid w:val="009004EA"/>
    <w:rsid w:val="00904C71"/>
    <w:rsid w:val="00912077"/>
    <w:rsid w:val="00916651"/>
    <w:rsid w:val="0092002B"/>
    <w:rsid w:val="00922D28"/>
    <w:rsid w:val="00923480"/>
    <w:rsid w:val="0092709D"/>
    <w:rsid w:val="009406C0"/>
    <w:rsid w:val="00946A2E"/>
    <w:rsid w:val="00946F5B"/>
    <w:rsid w:val="0095035A"/>
    <w:rsid w:val="0095127E"/>
    <w:rsid w:val="0095334A"/>
    <w:rsid w:val="0095624E"/>
    <w:rsid w:val="009616A5"/>
    <w:rsid w:val="00961875"/>
    <w:rsid w:val="00963C14"/>
    <w:rsid w:val="0096616A"/>
    <w:rsid w:val="00971E88"/>
    <w:rsid w:val="009730A4"/>
    <w:rsid w:val="00974091"/>
    <w:rsid w:val="00974875"/>
    <w:rsid w:val="009773B3"/>
    <w:rsid w:val="00977456"/>
    <w:rsid w:val="00982A4E"/>
    <w:rsid w:val="00996134"/>
    <w:rsid w:val="00997E91"/>
    <w:rsid w:val="009A0426"/>
    <w:rsid w:val="009A21DC"/>
    <w:rsid w:val="009A2431"/>
    <w:rsid w:val="009A45AE"/>
    <w:rsid w:val="009A47A8"/>
    <w:rsid w:val="009A4EDC"/>
    <w:rsid w:val="009A52B6"/>
    <w:rsid w:val="009B1361"/>
    <w:rsid w:val="009C00BC"/>
    <w:rsid w:val="009C4BEC"/>
    <w:rsid w:val="009C5C23"/>
    <w:rsid w:val="009C654C"/>
    <w:rsid w:val="009D11CB"/>
    <w:rsid w:val="009D2CEE"/>
    <w:rsid w:val="009D3829"/>
    <w:rsid w:val="009D704F"/>
    <w:rsid w:val="009E6DDF"/>
    <w:rsid w:val="009F0B50"/>
    <w:rsid w:val="009F25E6"/>
    <w:rsid w:val="009F49B2"/>
    <w:rsid w:val="009F50FE"/>
    <w:rsid w:val="009F60F2"/>
    <w:rsid w:val="009F7804"/>
    <w:rsid w:val="00A01AFE"/>
    <w:rsid w:val="00A02D55"/>
    <w:rsid w:val="00A04CAC"/>
    <w:rsid w:val="00A05BE6"/>
    <w:rsid w:val="00A0693B"/>
    <w:rsid w:val="00A07814"/>
    <w:rsid w:val="00A12FC5"/>
    <w:rsid w:val="00A13674"/>
    <w:rsid w:val="00A175E2"/>
    <w:rsid w:val="00A2552E"/>
    <w:rsid w:val="00A30855"/>
    <w:rsid w:val="00A370BE"/>
    <w:rsid w:val="00A43113"/>
    <w:rsid w:val="00A44001"/>
    <w:rsid w:val="00A44161"/>
    <w:rsid w:val="00A446E5"/>
    <w:rsid w:val="00A4635A"/>
    <w:rsid w:val="00A46463"/>
    <w:rsid w:val="00A47DD5"/>
    <w:rsid w:val="00A51AD4"/>
    <w:rsid w:val="00A5616E"/>
    <w:rsid w:val="00A56769"/>
    <w:rsid w:val="00A57FBA"/>
    <w:rsid w:val="00A61F5B"/>
    <w:rsid w:val="00A70537"/>
    <w:rsid w:val="00A740F0"/>
    <w:rsid w:val="00A74502"/>
    <w:rsid w:val="00A75D15"/>
    <w:rsid w:val="00A770C6"/>
    <w:rsid w:val="00A8145D"/>
    <w:rsid w:val="00A82EDE"/>
    <w:rsid w:val="00A84162"/>
    <w:rsid w:val="00A842B1"/>
    <w:rsid w:val="00A928F3"/>
    <w:rsid w:val="00A93BAE"/>
    <w:rsid w:val="00A94B76"/>
    <w:rsid w:val="00A96569"/>
    <w:rsid w:val="00A97F29"/>
    <w:rsid w:val="00AA3380"/>
    <w:rsid w:val="00AA608E"/>
    <w:rsid w:val="00AA6283"/>
    <w:rsid w:val="00AA7C80"/>
    <w:rsid w:val="00AB1673"/>
    <w:rsid w:val="00AB1C12"/>
    <w:rsid w:val="00AB2305"/>
    <w:rsid w:val="00AB3926"/>
    <w:rsid w:val="00AB411B"/>
    <w:rsid w:val="00AB4990"/>
    <w:rsid w:val="00AB6745"/>
    <w:rsid w:val="00AC2213"/>
    <w:rsid w:val="00AC24BA"/>
    <w:rsid w:val="00AC6E5C"/>
    <w:rsid w:val="00AC79C7"/>
    <w:rsid w:val="00AD3E6C"/>
    <w:rsid w:val="00AD5BF7"/>
    <w:rsid w:val="00AE0E78"/>
    <w:rsid w:val="00AE5564"/>
    <w:rsid w:val="00AF0768"/>
    <w:rsid w:val="00AF1946"/>
    <w:rsid w:val="00B111D3"/>
    <w:rsid w:val="00B151FC"/>
    <w:rsid w:val="00B15FF0"/>
    <w:rsid w:val="00B218AB"/>
    <w:rsid w:val="00B25067"/>
    <w:rsid w:val="00B3047E"/>
    <w:rsid w:val="00B3128A"/>
    <w:rsid w:val="00B33EC7"/>
    <w:rsid w:val="00B34D37"/>
    <w:rsid w:val="00B3511A"/>
    <w:rsid w:val="00B35224"/>
    <w:rsid w:val="00B36958"/>
    <w:rsid w:val="00B413DA"/>
    <w:rsid w:val="00B42007"/>
    <w:rsid w:val="00B45CFD"/>
    <w:rsid w:val="00B46504"/>
    <w:rsid w:val="00B46B68"/>
    <w:rsid w:val="00B46EE2"/>
    <w:rsid w:val="00B50FE5"/>
    <w:rsid w:val="00B54C2A"/>
    <w:rsid w:val="00B55BD3"/>
    <w:rsid w:val="00B64C77"/>
    <w:rsid w:val="00B64F0D"/>
    <w:rsid w:val="00B66BED"/>
    <w:rsid w:val="00B703BE"/>
    <w:rsid w:val="00B708AB"/>
    <w:rsid w:val="00B721D6"/>
    <w:rsid w:val="00B72231"/>
    <w:rsid w:val="00B80F91"/>
    <w:rsid w:val="00B82239"/>
    <w:rsid w:val="00B822AD"/>
    <w:rsid w:val="00B8309A"/>
    <w:rsid w:val="00B8427D"/>
    <w:rsid w:val="00B91B1A"/>
    <w:rsid w:val="00B934CE"/>
    <w:rsid w:val="00B94151"/>
    <w:rsid w:val="00BA08CC"/>
    <w:rsid w:val="00BA56D5"/>
    <w:rsid w:val="00BB0C73"/>
    <w:rsid w:val="00BB4153"/>
    <w:rsid w:val="00BB5DAB"/>
    <w:rsid w:val="00BC5365"/>
    <w:rsid w:val="00BC6121"/>
    <w:rsid w:val="00BC7F8F"/>
    <w:rsid w:val="00BD2716"/>
    <w:rsid w:val="00BD4249"/>
    <w:rsid w:val="00BD4B29"/>
    <w:rsid w:val="00BE1F0B"/>
    <w:rsid w:val="00BE6D7B"/>
    <w:rsid w:val="00BF11B6"/>
    <w:rsid w:val="00BF149C"/>
    <w:rsid w:val="00BF32C0"/>
    <w:rsid w:val="00BF691D"/>
    <w:rsid w:val="00C0389C"/>
    <w:rsid w:val="00C039A6"/>
    <w:rsid w:val="00C0515F"/>
    <w:rsid w:val="00C05458"/>
    <w:rsid w:val="00C10E26"/>
    <w:rsid w:val="00C13ED0"/>
    <w:rsid w:val="00C14938"/>
    <w:rsid w:val="00C15D5F"/>
    <w:rsid w:val="00C242DE"/>
    <w:rsid w:val="00C31C68"/>
    <w:rsid w:val="00C349C0"/>
    <w:rsid w:val="00C3532D"/>
    <w:rsid w:val="00C35837"/>
    <w:rsid w:val="00C36F4A"/>
    <w:rsid w:val="00C401F5"/>
    <w:rsid w:val="00C43654"/>
    <w:rsid w:val="00C440E4"/>
    <w:rsid w:val="00C44A23"/>
    <w:rsid w:val="00C5022B"/>
    <w:rsid w:val="00C50261"/>
    <w:rsid w:val="00C50C91"/>
    <w:rsid w:val="00C51009"/>
    <w:rsid w:val="00C52D0B"/>
    <w:rsid w:val="00C52F48"/>
    <w:rsid w:val="00C53148"/>
    <w:rsid w:val="00C565D5"/>
    <w:rsid w:val="00C57F2D"/>
    <w:rsid w:val="00C74383"/>
    <w:rsid w:val="00C771B0"/>
    <w:rsid w:val="00C77BA8"/>
    <w:rsid w:val="00C77DE6"/>
    <w:rsid w:val="00C80B3B"/>
    <w:rsid w:val="00C825D9"/>
    <w:rsid w:val="00C83031"/>
    <w:rsid w:val="00C8401C"/>
    <w:rsid w:val="00C84C66"/>
    <w:rsid w:val="00C85862"/>
    <w:rsid w:val="00C87EFF"/>
    <w:rsid w:val="00C902A5"/>
    <w:rsid w:val="00C97407"/>
    <w:rsid w:val="00CA0AAD"/>
    <w:rsid w:val="00CA394F"/>
    <w:rsid w:val="00CA3E64"/>
    <w:rsid w:val="00CA7757"/>
    <w:rsid w:val="00CB1EB4"/>
    <w:rsid w:val="00CB3B9B"/>
    <w:rsid w:val="00CC4A54"/>
    <w:rsid w:val="00CC54BE"/>
    <w:rsid w:val="00CC7683"/>
    <w:rsid w:val="00CD5CDA"/>
    <w:rsid w:val="00CD7177"/>
    <w:rsid w:val="00CE4A7D"/>
    <w:rsid w:val="00CE4A86"/>
    <w:rsid w:val="00CE71E7"/>
    <w:rsid w:val="00CF282B"/>
    <w:rsid w:val="00CF7AED"/>
    <w:rsid w:val="00D00457"/>
    <w:rsid w:val="00D11BEB"/>
    <w:rsid w:val="00D155A9"/>
    <w:rsid w:val="00D15A82"/>
    <w:rsid w:val="00D16625"/>
    <w:rsid w:val="00D2000B"/>
    <w:rsid w:val="00D24744"/>
    <w:rsid w:val="00D2610F"/>
    <w:rsid w:val="00D318EF"/>
    <w:rsid w:val="00D31F7C"/>
    <w:rsid w:val="00D37AF9"/>
    <w:rsid w:val="00D52761"/>
    <w:rsid w:val="00D63866"/>
    <w:rsid w:val="00D65AF5"/>
    <w:rsid w:val="00D709A4"/>
    <w:rsid w:val="00D71F0C"/>
    <w:rsid w:val="00D725CC"/>
    <w:rsid w:val="00D7486F"/>
    <w:rsid w:val="00D806C1"/>
    <w:rsid w:val="00D80933"/>
    <w:rsid w:val="00D81339"/>
    <w:rsid w:val="00D83054"/>
    <w:rsid w:val="00D844E5"/>
    <w:rsid w:val="00D87D93"/>
    <w:rsid w:val="00DA248D"/>
    <w:rsid w:val="00DA395E"/>
    <w:rsid w:val="00DB011A"/>
    <w:rsid w:val="00DB13CC"/>
    <w:rsid w:val="00DB1901"/>
    <w:rsid w:val="00DB5F41"/>
    <w:rsid w:val="00DB72FB"/>
    <w:rsid w:val="00DC0346"/>
    <w:rsid w:val="00DD2020"/>
    <w:rsid w:val="00DD2DF0"/>
    <w:rsid w:val="00DD7CEF"/>
    <w:rsid w:val="00DE0394"/>
    <w:rsid w:val="00DE0ABB"/>
    <w:rsid w:val="00DE201C"/>
    <w:rsid w:val="00DE41A1"/>
    <w:rsid w:val="00DE53C0"/>
    <w:rsid w:val="00DF03DD"/>
    <w:rsid w:val="00DF552B"/>
    <w:rsid w:val="00DF5671"/>
    <w:rsid w:val="00DF7A0F"/>
    <w:rsid w:val="00DF7C26"/>
    <w:rsid w:val="00E05E39"/>
    <w:rsid w:val="00E1226F"/>
    <w:rsid w:val="00E21888"/>
    <w:rsid w:val="00E27E1D"/>
    <w:rsid w:val="00E27E7F"/>
    <w:rsid w:val="00E3696D"/>
    <w:rsid w:val="00E37535"/>
    <w:rsid w:val="00E426DF"/>
    <w:rsid w:val="00E42A02"/>
    <w:rsid w:val="00E445B8"/>
    <w:rsid w:val="00E46064"/>
    <w:rsid w:val="00E53605"/>
    <w:rsid w:val="00E54745"/>
    <w:rsid w:val="00E57D58"/>
    <w:rsid w:val="00E668BA"/>
    <w:rsid w:val="00E74DDF"/>
    <w:rsid w:val="00E81BFA"/>
    <w:rsid w:val="00E87ACA"/>
    <w:rsid w:val="00E9230F"/>
    <w:rsid w:val="00E9550A"/>
    <w:rsid w:val="00EA6D85"/>
    <w:rsid w:val="00EB5FDE"/>
    <w:rsid w:val="00EB7253"/>
    <w:rsid w:val="00EC0ACC"/>
    <w:rsid w:val="00EC5086"/>
    <w:rsid w:val="00EC57D1"/>
    <w:rsid w:val="00EC661E"/>
    <w:rsid w:val="00EC6D7B"/>
    <w:rsid w:val="00EC704A"/>
    <w:rsid w:val="00ED108E"/>
    <w:rsid w:val="00ED1E04"/>
    <w:rsid w:val="00ED3A46"/>
    <w:rsid w:val="00EE230A"/>
    <w:rsid w:val="00EE4EA5"/>
    <w:rsid w:val="00EF14A5"/>
    <w:rsid w:val="00EF74CE"/>
    <w:rsid w:val="00F01198"/>
    <w:rsid w:val="00F01E15"/>
    <w:rsid w:val="00F0404E"/>
    <w:rsid w:val="00F04188"/>
    <w:rsid w:val="00F0502B"/>
    <w:rsid w:val="00F10B53"/>
    <w:rsid w:val="00F1770F"/>
    <w:rsid w:val="00F333D0"/>
    <w:rsid w:val="00F349B4"/>
    <w:rsid w:val="00F35470"/>
    <w:rsid w:val="00F362E1"/>
    <w:rsid w:val="00F4501A"/>
    <w:rsid w:val="00F46051"/>
    <w:rsid w:val="00F46D96"/>
    <w:rsid w:val="00F46F5C"/>
    <w:rsid w:val="00F479C2"/>
    <w:rsid w:val="00F51806"/>
    <w:rsid w:val="00F5197B"/>
    <w:rsid w:val="00F51BDA"/>
    <w:rsid w:val="00F57454"/>
    <w:rsid w:val="00F63AB6"/>
    <w:rsid w:val="00F64292"/>
    <w:rsid w:val="00F65A16"/>
    <w:rsid w:val="00F65B42"/>
    <w:rsid w:val="00F7163A"/>
    <w:rsid w:val="00F733CA"/>
    <w:rsid w:val="00F75052"/>
    <w:rsid w:val="00F76B00"/>
    <w:rsid w:val="00F83FED"/>
    <w:rsid w:val="00F92AA2"/>
    <w:rsid w:val="00F93CBB"/>
    <w:rsid w:val="00F96109"/>
    <w:rsid w:val="00FA7147"/>
    <w:rsid w:val="00FA7B8B"/>
    <w:rsid w:val="00FA7E92"/>
    <w:rsid w:val="00FB490A"/>
    <w:rsid w:val="00FB4B8F"/>
    <w:rsid w:val="00FB4C64"/>
    <w:rsid w:val="00FB632C"/>
    <w:rsid w:val="00FC1277"/>
    <w:rsid w:val="00FC407D"/>
    <w:rsid w:val="00FD00A5"/>
    <w:rsid w:val="00FD2146"/>
    <w:rsid w:val="00FD38CE"/>
    <w:rsid w:val="00FD6123"/>
    <w:rsid w:val="00FD7E9B"/>
    <w:rsid w:val="00FE084E"/>
    <w:rsid w:val="00FE1745"/>
    <w:rsid w:val="00FE2C43"/>
    <w:rsid w:val="00FE49EF"/>
    <w:rsid w:val="00FE75C3"/>
    <w:rsid w:val="00FE7917"/>
    <w:rsid w:val="00FF0C1F"/>
    <w:rsid w:val="00FF357E"/>
    <w:rsid w:val="00FF54E8"/>
    <w:rsid w:val="00FF5A61"/>
    <w:rsid w:val="17255878"/>
    <w:rsid w:val="26240985"/>
    <w:rsid w:val="36DA1E20"/>
    <w:rsid w:val="375F2FDB"/>
    <w:rsid w:val="50FB6E13"/>
    <w:rsid w:val="55031C24"/>
    <w:rsid w:val="5E4F610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F120C"/>
  <w15:docId w15:val="{FD6D564E-8571-4F63-A0A8-ACFB8BA43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Aptos" w:hAnsi="Aptos"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F53A4"/>
    <w:pPr>
      <w:spacing w:after="160" w:line="259" w:lineRule="auto"/>
    </w:pPr>
    <w:rPr>
      <w:rFonts w:asciiTheme="minorHAnsi" w:eastAsiaTheme="minorHAnsi" w:hAnsiTheme="minorHAnsi" w:cstheme="minorBidi"/>
      <w:sz w:val="22"/>
      <w:szCs w:val="22"/>
      <w:lang w:eastAsia="en-US"/>
    </w:rPr>
  </w:style>
  <w:style w:type="paragraph" w:styleId="Nagwek1">
    <w:name w:val="heading 1"/>
    <w:basedOn w:val="Normalny"/>
    <w:next w:val="Normalny"/>
    <w:link w:val="Nagwek1Znak"/>
    <w:uiPriority w:val="9"/>
    <w:qFormat/>
    <w:rsid w:val="00AA7C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054689"/>
    <w:pPr>
      <w:keepNext/>
      <w:keepLines/>
      <w:spacing w:before="160" w:after="80" w:line="278" w:lineRule="auto"/>
      <w:outlineLvl w:val="1"/>
    </w:pPr>
    <w:rPr>
      <w:rFonts w:asciiTheme="majorHAnsi" w:eastAsiaTheme="majorEastAsia" w:hAnsiTheme="majorHAnsi" w:cstheme="majorBidi"/>
      <w:color w:val="2E74B5" w:themeColor="accent1" w:themeShade="BF"/>
      <w:kern w:val="2"/>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qFormat/>
    <w:rsid w:val="002F53A4"/>
    <w:pPr>
      <w:spacing w:after="0" w:line="240" w:lineRule="auto"/>
    </w:pPr>
    <w:rPr>
      <w:rFonts w:ascii="Segoe UI" w:hAnsi="Segoe UI" w:cs="Segoe UI"/>
      <w:sz w:val="18"/>
      <w:szCs w:val="18"/>
    </w:rPr>
  </w:style>
  <w:style w:type="paragraph" w:styleId="Tekstpodstawowy">
    <w:name w:val="Body Text"/>
    <w:basedOn w:val="Normalny"/>
    <w:link w:val="TekstpodstawowyZnak"/>
    <w:uiPriority w:val="99"/>
    <w:unhideWhenUsed/>
    <w:qFormat/>
    <w:rsid w:val="002F53A4"/>
    <w:pPr>
      <w:spacing w:after="120"/>
    </w:pPr>
  </w:style>
  <w:style w:type="paragraph" w:styleId="Tekstpodstawowywcity">
    <w:name w:val="Body Text Indent"/>
    <w:basedOn w:val="Normalny"/>
    <w:link w:val="TekstpodstawowywcityZnak"/>
    <w:uiPriority w:val="99"/>
    <w:semiHidden/>
    <w:unhideWhenUsed/>
    <w:qFormat/>
    <w:rsid w:val="002F53A4"/>
    <w:pPr>
      <w:spacing w:after="120"/>
      <w:ind w:left="283"/>
    </w:pPr>
  </w:style>
  <w:style w:type="paragraph" w:styleId="Stopka">
    <w:name w:val="footer"/>
    <w:basedOn w:val="Normalny"/>
    <w:link w:val="StopkaZnak"/>
    <w:uiPriority w:val="99"/>
    <w:unhideWhenUsed/>
    <w:qFormat/>
    <w:rsid w:val="002F53A4"/>
    <w:pPr>
      <w:tabs>
        <w:tab w:val="center" w:pos="4536"/>
        <w:tab w:val="right" w:pos="9072"/>
      </w:tabs>
      <w:spacing w:after="0" w:line="240" w:lineRule="auto"/>
    </w:pPr>
  </w:style>
  <w:style w:type="paragraph" w:styleId="Nagwek">
    <w:name w:val="header"/>
    <w:basedOn w:val="Normalny"/>
    <w:link w:val="NagwekZnak"/>
    <w:uiPriority w:val="99"/>
    <w:unhideWhenUsed/>
    <w:qFormat/>
    <w:rsid w:val="002F53A4"/>
    <w:pPr>
      <w:tabs>
        <w:tab w:val="center" w:pos="4536"/>
        <w:tab w:val="right" w:pos="9072"/>
      </w:tabs>
      <w:spacing w:after="0" w:line="240" w:lineRule="auto"/>
    </w:pPr>
  </w:style>
  <w:style w:type="character" w:styleId="Hipercze">
    <w:name w:val="Hyperlink"/>
    <w:basedOn w:val="Domylnaczcionkaakapitu"/>
    <w:uiPriority w:val="99"/>
    <w:unhideWhenUsed/>
    <w:qFormat/>
    <w:rsid w:val="002F53A4"/>
    <w:rPr>
      <w:color w:val="0563C1" w:themeColor="hyperlink"/>
      <w:u w:val="single"/>
    </w:rPr>
  </w:style>
  <w:style w:type="paragraph" w:customStyle="1" w:styleId="xmsonormal">
    <w:name w:val="x_msonormal"/>
    <w:basedOn w:val="Normalny"/>
    <w:qFormat/>
    <w:rsid w:val="002F53A4"/>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xmsolistparagraph">
    <w:name w:val="x_msolistparagraph"/>
    <w:basedOn w:val="Normalny"/>
    <w:qFormat/>
    <w:rsid w:val="002F53A4"/>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ykmtlq8io">
    <w:name w:val="markykmtlq8io"/>
    <w:basedOn w:val="Domylnaczcionkaakapitu"/>
    <w:qFormat/>
    <w:rsid w:val="002F53A4"/>
  </w:style>
  <w:style w:type="character" w:customStyle="1" w:styleId="TekstdymkaZnak">
    <w:name w:val="Tekst dymka Znak"/>
    <w:basedOn w:val="Domylnaczcionkaakapitu"/>
    <w:link w:val="Tekstdymka"/>
    <w:uiPriority w:val="99"/>
    <w:semiHidden/>
    <w:qFormat/>
    <w:rsid w:val="002F53A4"/>
    <w:rPr>
      <w:rFonts w:ascii="Segoe UI" w:hAnsi="Segoe UI" w:cs="Segoe UI"/>
      <w:sz w:val="18"/>
      <w:szCs w:val="18"/>
    </w:rPr>
  </w:style>
  <w:style w:type="paragraph" w:styleId="Akapitzlist">
    <w:name w:val="List Paragraph"/>
    <w:aliases w:val="L1,Akapit z listą5,normalny tekst,Akapit z list¹,Eko punkty,podpunkt,CW_Lista,List Paragraph1"/>
    <w:basedOn w:val="Normalny"/>
    <w:link w:val="AkapitzlistZnak"/>
    <w:uiPriority w:val="34"/>
    <w:qFormat/>
    <w:rsid w:val="002F53A4"/>
    <w:pPr>
      <w:ind w:left="720"/>
      <w:contextualSpacing/>
    </w:pPr>
  </w:style>
  <w:style w:type="character" w:customStyle="1" w:styleId="NagwekZnak">
    <w:name w:val="Nagłówek Znak"/>
    <w:basedOn w:val="Domylnaczcionkaakapitu"/>
    <w:link w:val="Nagwek"/>
    <w:uiPriority w:val="99"/>
    <w:qFormat/>
    <w:rsid w:val="002F53A4"/>
  </w:style>
  <w:style w:type="character" w:customStyle="1" w:styleId="StopkaZnak">
    <w:name w:val="Stopka Znak"/>
    <w:basedOn w:val="Domylnaczcionkaakapitu"/>
    <w:link w:val="Stopka"/>
    <w:uiPriority w:val="99"/>
    <w:qFormat/>
    <w:rsid w:val="002F53A4"/>
  </w:style>
  <w:style w:type="paragraph" w:styleId="Bezodstpw">
    <w:name w:val="No Spacing"/>
    <w:uiPriority w:val="1"/>
    <w:qFormat/>
    <w:rsid w:val="002F53A4"/>
    <w:pPr>
      <w:suppressAutoHyphens/>
    </w:pPr>
    <w:rPr>
      <w:rFonts w:ascii="Calibri" w:eastAsia="Arial" w:hAnsi="Calibri" w:cs="Calibri"/>
      <w:sz w:val="22"/>
      <w:szCs w:val="22"/>
      <w:lang w:eastAsia="ar-SA"/>
    </w:rPr>
  </w:style>
  <w:style w:type="paragraph" w:customStyle="1" w:styleId="Styl">
    <w:name w:val="Styl"/>
    <w:qFormat/>
    <w:rsid w:val="002F53A4"/>
    <w:pPr>
      <w:widowControl w:val="0"/>
      <w:suppressAutoHyphens/>
      <w:autoSpaceDE w:val="0"/>
    </w:pPr>
    <w:rPr>
      <w:rFonts w:ascii="Times New Roman" w:eastAsia="Arial" w:hAnsi="Times New Roman"/>
      <w:sz w:val="24"/>
      <w:szCs w:val="24"/>
      <w:lang w:eastAsia="ar-SA"/>
    </w:rPr>
  </w:style>
  <w:style w:type="paragraph" w:customStyle="1" w:styleId="Tekstpodstawowyzwciciem21">
    <w:name w:val="Tekst podstawowy z wcięciem 21"/>
    <w:basedOn w:val="Tekstpodstawowywcity"/>
    <w:qFormat/>
    <w:rsid w:val="002F53A4"/>
    <w:pPr>
      <w:suppressAutoHyphens/>
      <w:spacing w:line="240" w:lineRule="auto"/>
      <w:ind w:firstLine="210"/>
    </w:pPr>
    <w:rPr>
      <w:rFonts w:ascii="Times New Roman" w:eastAsia="Times New Roman" w:hAnsi="Times New Roman" w:cs="Times New Roman"/>
      <w:sz w:val="24"/>
      <w:szCs w:val="20"/>
      <w:lang w:val="zh-CN" w:eastAsia="ar-SA"/>
    </w:rPr>
  </w:style>
  <w:style w:type="character" w:customStyle="1" w:styleId="TekstpodstawowywcityZnak">
    <w:name w:val="Tekst podstawowy wcięty Znak"/>
    <w:basedOn w:val="Domylnaczcionkaakapitu"/>
    <w:link w:val="Tekstpodstawowywcity"/>
    <w:uiPriority w:val="99"/>
    <w:semiHidden/>
    <w:qFormat/>
    <w:rsid w:val="002F53A4"/>
  </w:style>
  <w:style w:type="character" w:customStyle="1" w:styleId="xgwp5203d594xgwpef3deda1xxcontentpasted0">
    <w:name w:val="x_gwp5203d594_x_gwpef3deda1_x_x_contentpasted0"/>
    <w:basedOn w:val="Domylnaczcionkaakapitu"/>
    <w:qFormat/>
    <w:rsid w:val="002F53A4"/>
  </w:style>
  <w:style w:type="character" w:customStyle="1" w:styleId="TekstpodstawowyZnak">
    <w:name w:val="Tekst podstawowy Znak"/>
    <w:basedOn w:val="Domylnaczcionkaakapitu"/>
    <w:link w:val="Tekstpodstawowy"/>
    <w:uiPriority w:val="99"/>
    <w:qFormat/>
    <w:rsid w:val="002F53A4"/>
  </w:style>
  <w:style w:type="paragraph" w:customStyle="1" w:styleId="Tekstpodstawowywcity31">
    <w:name w:val="Tekst podstawowy wcięty 31"/>
    <w:basedOn w:val="Normalny"/>
    <w:qFormat/>
    <w:rsid w:val="002F53A4"/>
    <w:pPr>
      <w:suppressAutoHyphens/>
      <w:spacing w:after="0" w:line="360" w:lineRule="auto"/>
      <w:ind w:left="284" w:hanging="284"/>
      <w:jc w:val="both"/>
    </w:pPr>
    <w:rPr>
      <w:rFonts w:ascii="Times New Roman" w:eastAsia="Calibri" w:hAnsi="Times New Roman" w:cs="Times New Roman"/>
      <w:sz w:val="24"/>
      <w:szCs w:val="20"/>
      <w:lang w:eastAsia="ar-SA"/>
    </w:rPr>
  </w:style>
  <w:style w:type="paragraph" w:customStyle="1" w:styleId="Poprawka1">
    <w:name w:val="Poprawka1"/>
    <w:hidden/>
    <w:uiPriority w:val="99"/>
    <w:semiHidden/>
    <w:qFormat/>
    <w:rsid w:val="002F53A4"/>
    <w:rPr>
      <w:rFonts w:asciiTheme="minorHAnsi" w:eastAsiaTheme="minorHAnsi" w:hAnsiTheme="minorHAnsi" w:cstheme="minorBidi"/>
      <w:sz w:val="22"/>
      <w:szCs w:val="22"/>
      <w:lang w:eastAsia="en-US"/>
    </w:rPr>
  </w:style>
  <w:style w:type="paragraph" w:customStyle="1" w:styleId="Normal1">
    <w:name w:val="Normal1"/>
    <w:qFormat/>
    <w:rsid w:val="002F53A4"/>
    <w:pPr>
      <w:widowControl w:val="0"/>
      <w:autoSpaceDE w:val="0"/>
      <w:autoSpaceDN w:val="0"/>
    </w:pPr>
    <w:rPr>
      <w:rFonts w:ascii="Overpass" w:eastAsia="Times New Roman" w:hAnsi="Overpass"/>
      <w:sz w:val="24"/>
      <w:szCs w:val="24"/>
    </w:rPr>
  </w:style>
  <w:style w:type="paragraph" w:customStyle="1" w:styleId="msolistparagraph0">
    <w:name w:val="msolistparagraph"/>
    <w:qFormat/>
    <w:rsid w:val="002F53A4"/>
    <w:pPr>
      <w:autoSpaceDN w:val="0"/>
      <w:spacing w:before="100" w:after="100"/>
    </w:pPr>
    <w:rPr>
      <w:rFonts w:ascii="Calibri" w:eastAsia="Times New Roman" w:hAnsi="Calibri"/>
      <w:sz w:val="24"/>
      <w:szCs w:val="24"/>
      <w:lang w:val="en-US" w:eastAsia="zh-CN"/>
    </w:rPr>
  </w:style>
  <w:style w:type="paragraph" w:customStyle="1" w:styleId="Standard">
    <w:name w:val="Standard"/>
    <w:basedOn w:val="Normalny"/>
    <w:qFormat/>
    <w:rsid w:val="002F53A4"/>
    <w:pPr>
      <w:suppressAutoHyphens/>
      <w:spacing w:after="0" w:line="240" w:lineRule="auto"/>
      <w:textAlignment w:val="baseline"/>
    </w:pPr>
    <w:rPr>
      <w:rFonts w:ascii="Arial" w:eastAsia="Times New Roman" w:hAnsi="Arial" w:cs="Arial"/>
      <w:sz w:val="24"/>
      <w:szCs w:val="24"/>
      <w:lang w:eastAsia="pl-PL"/>
    </w:rPr>
  </w:style>
  <w:style w:type="paragraph" w:customStyle="1" w:styleId="Normalny1">
    <w:name w:val="Normalny1"/>
    <w:rsid w:val="00A44001"/>
    <w:pPr>
      <w:spacing w:line="360" w:lineRule="auto"/>
    </w:pPr>
    <w:rPr>
      <w:rFonts w:ascii="Times New Roman" w:eastAsia="Times New Roman" w:hAnsi="Times New Roman"/>
      <w:sz w:val="24"/>
      <w:szCs w:val="24"/>
    </w:rPr>
  </w:style>
  <w:style w:type="paragraph" w:customStyle="1" w:styleId="SIWZliterowanie">
    <w:name w:val="SIWZ literowanie"/>
    <w:basedOn w:val="Normalny"/>
    <w:qFormat/>
    <w:rsid w:val="00C77DE6"/>
    <w:pPr>
      <w:numPr>
        <w:numId w:val="7"/>
      </w:numPr>
      <w:spacing w:before="102" w:after="102" w:line="276" w:lineRule="auto"/>
      <w:jc w:val="both"/>
    </w:pPr>
    <w:rPr>
      <w:rFonts w:ascii="Arial" w:eastAsia="Times New Roman" w:hAnsi="Arial" w:cs="Arial"/>
      <w:lang w:eastAsia="zh-CN"/>
    </w:rPr>
  </w:style>
  <w:style w:type="numbering" w:customStyle="1" w:styleId="Styl1">
    <w:name w:val="Styl1"/>
    <w:uiPriority w:val="99"/>
    <w:rsid w:val="001A46A2"/>
    <w:pPr>
      <w:numPr>
        <w:numId w:val="11"/>
      </w:numPr>
    </w:pPr>
  </w:style>
  <w:style w:type="character" w:customStyle="1" w:styleId="AkapitzlistZnak">
    <w:name w:val="Akapit z listą Znak"/>
    <w:aliases w:val="L1 Znak,Akapit z listą5 Znak,normalny tekst Znak,Akapit z list¹ Znak,Eko punkty Znak,podpunkt Znak,CW_Lista Znak,List Paragraph1 Znak"/>
    <w:link w:val="Akapitzlist"/>
    <w:uiPriority w:val="34"/>
    <w:locked/>
    <w:rsid w:val="001E7DCB"/>
    <w:rPr>
      <w:rFonts w:asciiTheme="minorHAnsi" w:eastAsiaTheme="minorHAnsi" w:hAnsiTheme="minorHAnsi" w:cstheme="minorBidi"/>
      <w:sz w:val="22"/>
      <w:szCs w:val="22"/>
      <w:lang w:eastAsia="en-US"/>
    </w:rPr>
  </w:style>
  <w:style w:type="numbering" w:customStyle="1" w:styleId="Styl2">
    <w:name w:val="Styl2"/>
    <w:uiPriority w:val="99"/>
    <w:rsid w:val="00AD5BF7"/>
    <w:pPr>
      <w:numPr>
        <w:numId w:val="14"/>
      </w:numPr>
    </w:pPr>
  </w:style>
  <w:style w:type="paragraph" w:styleId="Tekstprzypisukocowego">
    <w:name w:val="endnote text"/>
    <w:basedOn w:val="Normalny"/>
    <w:link w:val="TekstprzypisukocowegoZnak"/>
    <w:uiPriority w:val="99"/>
    <w:semiHidden/>
    <w:unhideWhenUsed/>
    <w:rsid w:val="006D3EE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D3EE4"/>
    <w:rPr>
      <w:rFonts w:asciiTheme="minorHAnsi" w:eastAsiaTheme="minorHAnsi" w:hAnsiTheme="minorHAnsi" w:cstheme="minorBidi"/>
      <w:lang w:eastAsia="en-US"/>
    </w:rPr>
  </w:style>
  <w:style w:type="character" w:styleId="Odwoanieprzypisukocowego">
    <w:name w:val="endnote reference"/>
    <w:basedOn w:val="Domylnaczcionkaakapitu"/>
    <w:uiPriority w:val="99"/>
    <w:semiHidden/>
    <w:unhideWhenUsed/>
    <w:rsid w:val="006D3EE4"/>
    <w:rPr>
      <w:vertAlign w:val="superscript"/>
    </w:rPr>
  </w:style>
  <w:style w:type="character" w:styleId="Pogrubienie">
    <w:name w:val="Strong"/>
    <w:basedOn w:val="Domylnaczcionkaakapitu"/>
    <w:uiPriority w:val="22"/>
    <w:qFormat/>
    <w:rsid w:val="009004EA"/>
    <w:rPr>
      <w:b/>
      <w:bCs/>
    </w:rPr>
  </w:style>
  <w:style w:type="character" w:customStyle="1" w:styleId="Nagwek2Znak">
    <w:name w:val="Nagłówek 2 Znak"/>
    <w:basedOn w:val="Domylnaczcionkaakapitu"/>
    <w:link w:val="Nagwek2"/>
    <w:uiPriority w:val="9"/>
    <w:rsid w:val="00054689"/>
    <w:rPr>
      <w:rFonts w:asciiTheme="majorHAnsi" w:eastAsiaTheme="majorEastAsia" w:hAnsiTheme="majorHAnsi" w:cstheme="majorBidi"/>
      <w:color w:val="2E74B5" w:themeColor="accent1" w:themeShade="BF"/>
      <w:kern w:val="2"/>
      <w:sz w:val="32"/>
      <w:szCs w:val="32"/>
      <w:lang w:eastAsia="en-US"/>
    </w:rPr>
  </w:style>
  <w:style w:type="paragraph" w:styleId="Tytu">
    <w:name w:val="Title"/>
    <w:basedOn w:val="Normalny"/>
    <w:next w:val="Normalny"/>
    <w:link w:val="TytuZnak"/>
    <w:uiPriority w:val="10"/>
    <w:qFormat/>
    <w:rsid w:val="00234E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34E2E"/>
    <w:rPr>
      <w:rFonts w:asciiTheme="majorHAnsi" w:eastAsiaTheme="majorEastAsia" w:hAnsiTheme="majorHAnsi" w:cstheme="majorBidi"/>
      <w:spacing w:val="-10"/>
      <w:kern w:val="28"/>
      <w:sz w:val="56"/>
      <w:szCs w:val="56"/>
      <w:lang w:eastAsia="en-US"/>
    </w:rPr>
  </w:style>
  <w:style w:type="character" w:customStyle="1" w:styleId="Nagwek1Znak">
    <w:name w:val="Nagłówek 1 Znak"/>
    <w:basedOn w:val="Domylnaczcionkaakapitu"/>
    <w:link w:val="Nagwek1"/>
    <w:uiPriority w:val="9"/>
    <w:rsid w:val="00AA7C80"/>
    <w:rPr>
      <w:rFonts w:asciiTheme="majorHAnsi" w:eastAsiaTheme="majorEastAsia" w:hAnsiTheme="majorHAnsi" w:cstheme="majorBidi"/>
      <w:color w:val="2E74B5"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946384">
      <w:bodyDiv w:val="1"/>
      <w:marLeft w:val="0"/>
      <w:marRight w:val="0"/>
      <w:marTop w:val="0"/>
      <w:marBottom w:val="0"/>
      <w:divBdr>
        <w:top w:val="none" w:sz="0" w:space="0" w:color="auto"/>
        <w:left w:val="none" w:sz="0" w:space="0" w:color="auto"/>
        <w:bottom w:val="none" w:sz="0" w:space="0" w:color="auto"/>
        <w:right w:val="none" w:sz="0" w:space="0" w:color="auto"/>
      </w:divBdr>
    </w:div>
    <w:div w:id="1229609897">
      <w:bodyDiv w:val="1"/>
      <w:marLeft w:val="0"/>
      <w:marRight w:val="0"/>
      <w:marTop w:val="0"/>
      <w:marBottom w:val="0"/>
      <w:divBdr>
        <w:top w:val="none" w:sz="0" w:space="0" w:color="auto"/>
        <w:left w:val="none" w:sz="0" w:space="0" w:color="auto"/>
        <w:bottom w:val="none" w:sz="0" w:space="0" w:color="auto"/>
        <w:right w:val="none" w:sz="0" w:space="0" w:color="auto"/>
      </w:divBdr>
    </w:div>
    <w:div w:id="1485393130">
      <w:bodyDiv w:val="1"/>
      <w:marLeft w:val="0"/>
      <w:marRight w:val="0"/>
      <w:marTop w:val="0"/>
      <w:marBottom w:val="0"/>
      <w:divBdr>
        <w:top w:val="none" w:sz="0" w:space="0" w:color="auto"/>
        <w:left w:val="none" w:sz="0" w:space="0" w:color="auto"/>
        <w:bottom w:val="none" w:sz="0" w:space="0" w:color="auto"/>
        <w:right w:val="none" w:sz="0" w:space="0" w:color="auto"/>
      </w:divBdr>
    </w:div>
    <w:div w:id="1498378514">
      <w:bodyDiv w:val="1"/>
      <w:marLeft w:val="0"/>
      <w:marRight w:val="0"/>
      <w:marTop w:val="0"/>
      <w:marBottom w:val="0"/>
      <w:divBdr>
        <w:top w:val="none" w:sz="0" w:space="0" w:color="auto"/>
        <w:left w:val="none" w:sz="0" w:space="0" w:color="auto"/>
        <w:bottom w:val="none" w:sz="0" w:space="0" w:color="auto"/>
        <w:right w:val="none" w:sz="0" w:space="0" w:color="auto"/>
      </w:divBdr>
    </w:div>
    <w:div w:id="1889025499">
      <w:bodyDiv w:val="1"/>
      <w:marLeft w:val="0"/>
      <w:marRight w:val="0"/>
      <w:marTop w:val="0"/>
      <w:marBottom w:val="0"/>
      <w:divBdr>
        <w:top w:val="none" w:sz="0" w:space="0" w:color="auto"/>
        <w:left w:val="none" w:sz="0" w:space="0" w:color="auto"/>
        <w:bottom w:val="none" w:sz="0" w:space="0" w:color="auto"/>
        <w:right w:val="none" w:sz="0" w:space="0" w:color="auto"/>
      </w:divBdr>
    </w:div>
    <w:div w:id="19618429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galis.pl/document-view.seam?documentId=mfrxilrtg4zdcnrvha2tg" TargetMode="External"/><Relationship Id="rId13" Type="http://schemas.openxmlformats.org/officeDocument/2006/relationships/hyperlink" Target="mailto:agnieszka.sajnok@piaseczno.eu" TargetMode="External"/><Relationship Id="rId18" Type="http://schemas.openxmlformats.org/officeDocument/2006/relationships/hyperlink" Target="mailto:marek.lawrecki@piaseczno.e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gnieszka.maslyk@piaseczno.eu" TargetMode="External"/><Relationship Id="rId17" Type="http://schemas.openxmlformats.org/officeDocument/2006/relationships/hyperlink" Target="mailto:patrycja.zych@piaseczno.eu" TargetMode="External"/><Relationship Id="rId2" Type="http://schemas.openxmlformats.org/officeDocument/2006/relationships/numbering" Target="numbering.xml"/><Relationship Id="rId16" Type="http://schemas.openxmlformats.org/officeDocument/2006/relationships/hyperlink" Target="mailto:olszaktomasz@interia.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w@piaseczno.eu" TargetMode="External"/><Relationship Id="rId5" Type="http://schemas.openxmlformats.org/officeDocument/2006/relationships/webSettings" Target="webSettings.xml"/><Relationship Id="rId15" Type="http://schemas.openxmlformats.org/officeDocument/2006/relationships/hyperlink" Target="mailto:jacek.bukowiecki@piaseczno.eu" TargetMode="External"/><Relationship Id="rId10" Type="http://schemas.openxmlformats.org/officeDocument/2006/relationships/hyperlink" Target="mailto:agnieszka.sajnok@piaseczno.eu"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gnieszka.maslyk@piaseczno.eu/" TargetMode="External"/><Relationship Id="rId14" Type="http://schemas.openxmlformats.org/officeDocument/2006/relationships/hyperlink" Target="mailto:malgorzata.staszynska@piaseczno.eu"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37A79C-19B2-4974-81B7-7F3101C64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2752</TotalTime>
  <Pages>15</Pages>
  <Words>7256</Words>
  <Characters>43537</Characters>
  <Application>Microsoft Office Word</Application>
  <DocSecurity>0</DocSecurity>
  <Lines>362</Lines>
  <Paragraphs>101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50692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Okrój</dc:creator>
  <cp:keywords/>
  <dc:description/>
  <cp:lastModifiedBy>Agnieszka Masłyk</cp:lastModifiedBy>
  <cp:revision>167</cp:revision>
  <cp:lastPrinted>2025-11-17T09:45:00Z</cp:lastPrinted>
  <dcterms:created xsi:type="dcterms:W3CDTF">2025-10-24T12:10:00Z</dcterms:created>
  <dcterms:modified xsi:type="dcterms:W3CDTF">2025-11-17T13:29:00Z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1045-12.2.0.19805</vt:lpwstr>
  </property>
  <property fmtid="{D5CDD505-2E9C-101B-9397-08002B2CF9AE}" pid="3" name="ICV">
    <vt:lpwstr>E00E887C418543818873E0422AD466A7_12</vt:lpwstr>
  </property>
</Properties>
</file>