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6BFB1B" w14:textId="77777777"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31.03.2026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14:paraId="058D3E50" w14:textId="77777777" w:rsidR="00A10279" w:rsidRPr="00A10279" w:rsidRDefault="00A10279" w:rsidP="008C0FE1">
      <w:pPr>
        <w:rPr>
          <w:rStyle w:val="Wyrnienieintensywne"/>
          <w:lang w:val="pl-PL"/>
        </w:rPr>
      </w:pPr>
    </w:p>
    <w:p w14:paraId="169C2E26" w14:textId="77777777"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14:paraId="00A32C4B" w14:textId="77777777"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0EE6ED79" w14:textId="77777777"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14:paraId="4C310596" w14:textId="77777777"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14:paraId="0FB02D8A" w14:textId="77777777"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776FD5">
        <w:rPr>
          <w:b/>
        </w:rPr>
        <w:t>31.03.2026</w:t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Muzeum Papiernictwa w Dusznikach Zdroju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14:paraId="74CFC16D" w14:textId="77777777"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14:paraId="613C5893" w14:textId="77777777"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Świadczenie usługi zarządzania projektem pn. „Rewitalizacja przestrzeni zabytkowego Młyna papierniczego w Dusznikach-Zdroju”</w:t>
      </w:r>
    </w:p>
    <w:p w14:paraId="631EE17B" w14:textId="77777777"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32BD22F8" w14:textId="77777777"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14:paraId="1CF36487" w14:textId="77777777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276 750,00 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4064601E" w14:textId="77777777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14:paraId="361897FB" w14:textId="77777777" w:rsidR="00560CEE" w:rsidRPr="00560CEE" w:rsidRDefault="00560CEE" w:rsidP="00560CEE">
      <w:pPr>
        <w:autoSpaceDE w:val="0"/>
        <w:autoSpaceDN w:val="0"/>
        <w:adjustRightInd w:val="0"/>
        <w:rPr>
          <w:rFonts w:ascii="Calibri" w:hAnsi="Calibri" w:cs="Calibri"/>
          <w:color w:val="000000"/>
          <w:lang w:val="pl-PL" w:eastAsia="en-US"/>
        </w:rPr>
      </w:pPr>
    </w:p>
    <w:p w14:paraId="3C9D7F29" w14:textId="41EA2331" w:rsidR="00560CEE" w:rsidRPr="00560CEE" w:rsidRDefault="00560CEE" w:rsidP="00560CEE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560CEE">
        <w:rPr>
          <w:rFonts w:asciiTheme="minorHAnsi" w:hAnsiTheme="minorHAnsi" w:cstheme="minorHAnsi"/>
          <w:sz w:val="24"/>
          <w:szCs w:val="24"/>
        </w:rPr>
        <w:t xml:space="preserve"> </w:t>
      </w:r>
      <w:proofErr w:type="spellStart"/>
      <w:r w:rsidRPr="00560CEE">
        <w:rPr>
          <w:rFonts w:asciiTheme="minorHAnsi" w:hAnsiTheme="minorHAnsi" w:cstheme="minorHAnsi"/>
          <w:sz w:val="24"/>
          <w:szCs w:val="24"/>
        </w:rPr>
        <w:t>Sweco</w:t>
      </w:r>
      <w:proofErr w:type="spellEnd"/>
      <w:r w:rsidRPr="00560CEE">
        <w:rPr>
          <w:rFonts w:asciiTheme="minorHAnsi" w:hAnsiTheme="minorHAnsi" w:cstheme="minorHAnsi"/>
          <w:sz w:val="24"/>
          <w:szCs w:val="24"/>
        </w:rPr>
        <w:t xml:space="preserve"> Polska sp. z o.o. Ul. Franklina Roosevelta 22, 60-829</w:t>
      </w:r>
      <w:r w:rsidRPr="00560CEE">
        <w:rPr>
          <w:rFonts w:asciiTheme="minorHAnsi" w:hAnsiTheme="minorHAnsi" w:cstheme="minorHAnsi"/>
          <w:sz w:val="24"/>
          <w:szCs w:val="24"/>
        </w:rPr>
        <w:t xml:space="preserve"> Poznań, cena: </w:t>
      </w:r>
      <w:r w:rsidRPr="00560CEE">
        <w:rPr>
          <w:rFonts w:asciiTheme="minorHAnsi" w:hAnsiTheme="minorHAnsi" w:cstheme="minorHAnsi"/>
          <w:sz w:val="24"/>
          <w:szCs w:val="24"/>
        </w:rPr>
        <w:t xml:space="preserve">9 102,00 zł </w:t>
      </w:r>
      <w:r w:rsidRPr="00560CEE">
        <w:rPr>
          <w:rFonts w:asciiTheme="minorHAnsi" w:hAnsiTheme="minorHAnsi" w:cstheme="minorHAnsi"/>
          <w:color w:val="000000"/>
          <w:szCs w:val="22"/>
          <w:lang w:eastAsia="en-US"/>
        </w:rPr>
        <w:t xml:space="preserve">NIP 5220004190, REGON 006744144 </w:t>
      </w:r>
    </w:p>
    <w:p w14:paraId="0C92609A" w14:textId="4E54EEC9" w:rsidR="00560CEE" w:rsidRPr="00560CEE" w:rsidRDefault="00560CEE" w:rsidP="00560CEE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560CEE">
        <w:rPr>
          <w:rFonts w:asciiTheme="minorHAnsi" w:hAnsiTheme="minorHAnsi" w:cstheme="minorHAnsi"/>
          <w:sz w:val="24"/>
          <w:szCs w:val="24"/>
        </w:rPr>
        <w:t>CKSP Sp. z o. o.</w:t>
      </w:r>
      <w:r w:rsidRPr="00560CEE">
        <w:rPr>
          <w:rFonts w:asciiTheme="minorHAnsi" w:hAnsiTheme="minorHAnsi" w:cstheme="minorHAnsi"/>
          <w:sz w:val="24"/>
          <w:szCs w:val="24"/>
        </w:rPr>
        <w:t xml:space="preserve">, </w:t>
      </w:r>
      <w:r w:rsidRPr="00560CEE">
        <w:rPr>
          <w:rFonts w:asciiTheme="minorHAnsi" w:hAnsiTheme="minorHAnsi" w:cstheme="minorHAnsi"/>
          <w:sz w:val="24"/>
          <w:szCs w:val="24"/>
        </w:rPr>
        <w:t>Ul. Powązkowska 15, 01-797 Warszawa</w:t>
      </w:r>
      <w:r w:rsidRPr="00560CEE">
        <w:rPr>
          <w:rFonts w:asciiTheme="minorHAnsi" w:hAnsiTheme="minorHAnsi" w:cstheme="minorHAnsi"/>
          <w:sz w:val="24"/>
          <w:szCs w:val="24"/>
        </w:rPr>
        <w:t xml:space="preserve">, </w:t>
      </w:r>
      <w:r w:rsidRPr="00560CEE">
        <w:rPr>
          <w:rFonts w:asciiTheme="minorHAnsi" w:hAnsiTheme="minorHAnsi" w:cstheme="minorHAnsi"/>
          <w:sz w:val="24"/>
          <w:szCs w:val="24"/>
        </w:rPr>
        <w:t>NIP 5223031833 REGON</w:t>
      </w:r>
      <w:r>
        <w:rPr>
          <w:rFonts w:asciiTheme="minorHAnsi" w:hAnsiTheme="minorHAnsi" w:cstheme="minorHAnsi"/>
          <w:sz w:val="24"/>
          <w:szCs w:val="24"/>
        </w:rPr>
        <w:t xml:space="preserve"> </w:t>
      </w:r>
      <w:r w:rsidRPr="00560CEE">
        <w:rPr>
          <w:rFonts w:asciiTheme="minorHAnsi" w:hAnsiTheme="minorHAnsi" w:cstheme="minorHAnsi"/>
          <w:sz w:val="24"/>
          <w:szCs w:val="24"/>
        </w:rPr>
        <w:t>361758823</w:t>
      </w:r>
      <w:r w:rsidRPr="00560CEE">
        <w:rPr>
          <w:rFonts w:asciiTheme="minorHAnsi" w:hAnsiTheme="minorHAnsi" w:cstheme="minorHAnsi"/>
          <w:sz w:val="24"/>
          <w:szCs w:val="24"/>
        </w:rPr>
        <w:t xml:space="preserve">, cena: </w:t>
      </w:r>
      <w:r w:rsidRPr="00560CEE">
        <w:rPr>
          <w:rFonts w:asciiTheme="minorHAnsi" w:hAnsiTheme="minorHAnsi" w:cstheme="minorHAnsi"/>
          <w:sz w:val="24"/>
          <w:szCs w:val="24"/>
        </w:rPr>
        <w:t xml:space="preserve">109 002,60 </w:t>
      </w:r>
      <w:proofErr w:type="spellStart"/>
      <w:r w:rsidRPr="00560CEE">
        <w:rPr>
          <w:rFonts w:asciiTheme="minorHAnsi" w:hAnsiTheme="minorHAnsi" w:cstheme="minorHAnsi"/>
          <w:sz w:val="24"/>
          <w:szCs w:val="24"/>
        </w:rPr>
        <w:t>z</w:t>
      </w:r>
      <w:r w:rsidRPr="00560CEE">
        <w:rPr>
          <w:rFonts w:asciiTheme="minorHAnsi" w:hAnsiTheme="minorHAnsi" w:cstheme="minorHAnsi"/>
          <w:sz w:val="24"/>
          <w:szCs w:val="24"/>
        </w:rPr>
        <w:t>ł</w:t>
      </w:r>
      <w:proofErr w:type="spellEnd"/>
    </w:p>
    <w:p w14:paraId="62E6F2B1" w14:textId="19DF3FEC" w:rsidR="00560CEE" w:rsidRPr="00560CEE" w:rsidRDefault="00560CEE" w:rsidP="00560CEE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560CEE">
        <w:rPr>
          <w:rFonts w:asciiTheme="minorHAnsi" w:hAnsiTheme="minorHAnsi" w:cstheme="minorHAnsi"/>
          <w:sz w:val="24"/>
          <w:szCs w:val="24"/>
        </w:rPr>
        <w:t>INVENI Prosta Spółka Akcyjna</w:t>
      </w:r>
      <w:r w:rsidRPr="00560CEE">
        <w:rPr>
          <w:rFonts w:asciiTheme="minorHAnsi" w:hAnsiTheme="minorHAnsi" w:cstheme="minorHAnsi"/>
          <w:sz w:val="24"/>
          <w:szCs w:val="24"/>
        </w:rPr>
        <w:t xml:space="preserve">, </w:t>
      </w:r>
      <w:r w:rsidRPr="00560CEE">
        <w:rPr>
          <w:rFonts w:asciiTheme="minorHAnsi" w:hAnsiTheme="minorHAnsi" w:cstheme="minorHAnsi"/>
          <w:sz w:val="24"/>
          <w:szCs w:val="24"/>
        </w:rPr>
        <w:t>ul. Obrońców Poczty Gdańskiej 10; 52-204 Wrocław</w:t>
      </w:r>
      <w:r w:rsidRPr="00560CEE">
        <w:rPr>
          <w:rFonts w:asciiTheme="minorHAnsi" w:hAnsiTheme="minorHAnsi" w:cstheme="minorHAnsi"/>
          <w:sz w:val="24"/>
          <w:szCs w:val="24"/>
        </w:rPr>
        <w:t xml:space="preserve">, </w:t>
      </w:r>
      <w:r w:rsidRPr="00560CEE">
        <w:rPr>
          <w:rFonts w:asciiTheme="minorHAnsi" w:hAnsiTheme="minorHAnsi" w:cstheme="minorHAnsi"/>
          <w:sz w:val="24"/>
          <w:szCs w:val="24"/>
        </w:rPr>
        <w:t>NIP 8992933293, REGON 522784003</w:t>
      </w:r>
      <w:r w:rsidRPr="00560CEE">
        <w:rPr>
          <w:rFonts w:asciiTheme="minorHAnsi" w:hAnsiTheme="minorHAnsi" w:cstheme="minorHAnsi"/>
          <w:sz w:val="24"/>
          <w:szCs w:val="24"/>
        </w:rPr>
        <w:t xml:space="preserve">, cena: </w:t>
      </w:r>
      <w:r w:rsidRPr="00560CEE">
        <w:rPr>
          <w:rFonts w:asciiTheme="minorHAnsi" w:hAnsiTheme="minorHAnsi" w:cstheme="minorHAnsi"/>
        </w:rPr>
        <w:t>17 835,00 zł</w:t>
      </w:r>
    </w:p>
    <w:p w14:paraId="43215A5D" w14:textId="02DAA278" w:rsidR="00560CEE" w:rsidRPr="00560CEE" w:rsidRDefault="00560CEE" w:rsidP="00560CEE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560CEE">
        <w:rPr>
          <w:rFonts w:asciiTheme="minorHAnsi" w:hAnsiTheme="minorHAnsi" w:cstheme="minorHAnsi"/>
          <w:sz w:val="24"/>
          <w:szCs w:val="24"/>
        </w:rPr>
        <w:t>Wielobranżowe Przedsiębiorstwo Inwestycyjne WUDIMEKS Sp. z o.o.</w:t>
      </w:r>
      <w:r w:rsidRPr="00560CEE">
        <w:rPr>
          <w:rFonts w:asciiTheme="minorHAnsi" w:hAnsiTheme="minorHAnsi" w:cstheme="minorHAnsi"/>
          <w:sz w:val="24"/>
          <w:szCs w:val="24"/>
        </w:rPr>
        <w:t xml:space="preserve">, </w:t>
      </w:r>
      <w:r w:rsidRPr="00560CEE">
        <w:rPr>
          <w:rFonts w:asciiTheme="minorHAnsi" w:hAnsiTheme="minorHAnsi" w:cstheme="minorHAnsi"/>
          <w:sz w:val="24"/>
          <w:szCs w:val="24"/>
        </w:rPr>
        <w:t>ul. Armii Krajowej 60/62, 42-200 Częstochowa</w:t>
      </w:r>
      <w:r w:rsidRPr="00560CEE">
        <w:rPr>
          <w:rFonts w:asciiTheme="minorHAnsi" w:hAnsiTheme="minorHAnsi" w:cstheme="minorHAnsi"/>
          <w:sz w:val="24"/>
          <w:szCs w:val="24"/>
        </w:rPr>
        <w:t xml:space="preserve">, </w:t>
      </w:r>
      <w:r w:rsidRPr="00560CEE">
        <w:rPr>
          <w:rFonts w:asciiTheme="minorHAnsi" w:hAnsiTheme="minorHAnsi" w:cstheme="minorHAnsi"/>
          <w:sz w:val="24"/>
          <w:szCs w:val="24"/>
        </w:rPr>
        <w:t>NIP 573-010-5694, REGON 150523380</w:t>
      </w:r>
      <w:r w:rsidRPr="00560CEE">
        <w:rPr>
          <w:rFonts w:asciiTheme="minorHAnsi" w:hAnsiTheme="minorHAnsi" w:cstheme="minorHAnsi"/>
          <w:sz w:val="24"/>
          <w:szCs w:val="24"/>
        </w:rPr>
        <w:t>, cena: 14 700 zł;</w:t>
      </w:r>
    </w:p>
    <w:p w14:paraId="0A24DC3A" w14:textId="5A7A80A2" w:rsidR="00560CEE" w:rsidRPr="00560CEE" w:rsidRDefault="00560CEE" w:rsidP="00560CEE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560CEE">
        <w:rPr>
          <w:rFonts w:asciiTheme="minorHAnsi" w:hAnsiTheme="minorHAnsi" w:cstheme="minorHAnsi"/>
          <w:sz w:val="24"/>
          <w:szCs w:val="24"/>
        </w:rPr>
        <w:t>KPPM Doradztwo Sp. z o.o.</w:t>
      </w:r>
      <w:r w:rsidRPr="00560CEE">
        <w:rPr>
          <w:rFonts w:asciiTheme="minorHAnsi" w:hAnsiTheme="minorHAnsi" w:cstheme="minorHAnsi"/>
          <w:sz w:val="24"/>
          <w:szCs w:val="24"/>
        </w:rPr>
        <w:t xml:space="preserve">, </w:t>
      </w:r>
      <w:r w:rsidRPr="00560CEE">
        <w:rPr>
          <w:rFonts w:asciiTheme="minorHAnsi" w:hAnsiTheme="minorHAnsi" w:cstheme="minorHAnsi"/>
          <w:sz w:val="24"/>
          <w:szCs w:val="24"/>
        </w:rPr>
        <w:t>Ul. Prof. Michała Bobrzyńskiego 31/13, 30-348 Kraków KRS: 0000216507</w:t>
      </w:r>
      <w:r w:rsidRPr="00560CEE">
        <w:rPr>
          <w:rFonts w:asciiTheme="minorHAnsi" w:hAnsiTheme="minorHAnsi" w:cstheme="minorHAnsi"/>
          <w:sz w:val="24"/>
          <w:szCs w:val="24"/>
        </w:rPr>
        <w:t xml:space="preserve">, </w:t>
      </w:r>
      <w:r w:rsidRPr="00560CEE">
        <w:rPr>
          <w:rFonts w:asciiTheme="minorHAnsi" w:hAnsiTheme="minorHAnsi" w:cstheme="minorHAnsi"/>
          <w:sz w:val="24"/>
          <w:szCs w:val="24"/>
        </w:rPr>
        <w:t>NIP: 676 21 66</w:t>
      </w:r>
      <w:r w:rsidRPr="00560CEE">
        <w:rPr>
          <w:rFonts w:asciiTheme="minorHAnsi" w:hAnsiTheme="minorHAnsi" w:cstheme="minorHAnsi"/>
          <w:sz w:val="24"/>
          <w:szCs w:val="24"/>
        </w:rPr>
        <w:t> </w:t>
      </w:r>
      <w:r w:rsidRPr="00560CEE">
        <w:rPr>
          <w:rFonts w:asciiTheme="minorHAnsi" w:hAnsiTheme="minorHAnsi" w:cstheme="minorHAnsi"/>
          <w:sz w:val="24"/>
          <w:szCs w:val="24"/>
        </w:rPr>
        <w:t>446</w:t>
      </w:r>
      <w:r w:rsidRPr="00560CEE">
        <w:rPr>
          <w:rFonts w:asciiTheme="minorHAnsi" w:hAnsiTheme="minorHAnsi" w:cstheme="minorHAnsi"/>
          <w:sz w:val="24"/>
          <w:szCs w:val="24"/>
        </w:rPr>
        <w:t xml:space="preserve">, cena: </w:t>
      </w:r>
      <w:r w:rsidRPr="00560CEE">
        <w:rPr>
          <w:rFonts w:asciiTheme="minorHAnsi" w:hAnsiTheme="minorHAnsi" w:cstheme="minorHAnsi"/>
        </w:rPr>
        <w:t>10 332,00</w:t>
      </w:r>
      <w:r w:rsidRPr="00560CEE">
        <w:rPr>
          <w:rFonts w:asciiTheme="minorHAnsi" w:hAnsiTheme="minorHAnsi" w:cstheme="minorHAnsi"/>
        </w:rPr>
        <w:t xml:space="preserve"> zł </w:t>
      </w:r>
    </w:p>
    <w:p w14:paraId="0744DCB8" w14:textId="77777777" w:rsidR="00560CEE" w:rsidRDefault="00560CEE" w:rsidP="00560CEE">
      <w:pPr>
        <w:pStyle w:val="Tekstpodstawowy"/>
        <w:spacing w:line="360" w:lineRule="auto"/>
        <w:ind w:left="1440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5FC7143E" w14:textId="77777777" w:rsidR="00AF4A7C" w:rsidRPr="00AF4A7C" w:rsidRDefault="00AF4A7C" w:rsidP="00F63CAA">
      <w:pPr>
        <w:rPr>
          <w:rFonts w:ascii="Calibri" w:hAnsi="Calibri"/>
          <w:lang w:val="pl-PL"/>
        </w:rPr>
      </w:pPr>
    </w:p>
    <w:sectPr w:rsidR="00AF4A7C" w:rsidRPr="00AF4A7C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85D730" w14:textId="77777777" w:rsidR="0088204F" w:rsidRDefault="0088204F">
      <w:r>
        <w:separator/>
      </w:r>
    </w:p>
  </w:endnote>
  <w:endnote w:type="continuationSeparator" w:id="0">
    <w:p w14:paraId="391DD9A7" w14:textId="77777777" w:rsidR="0088204F" w:rsidRDefault="008820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altName w:val="Calibri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DE7372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65224E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9CAD6E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DC88C4" w14:textId="77777777" w:rsidR="0088204F" w:rsidRDefault="0088204F">
      <w:r>
        <w:separator/>
      </w:r>
    </w:p>
  </w:footnote>
  <w:footnote w:type="continuationSeparator" w:id="0">
    <w:p w14:paraId="719A0CF2" w14:textId="77777777" w:rsidR="0088204F" w:rsidRDefault="0088204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F8F4EA" w14:textId="77777777" w:rsidR="00BD0FE2" w:rsidRDefault="00560CEE"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A66281F" wp14:editId="32DA751A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0" b="0"/>
              <wp:wrapNone/>
              <wp:docPr id="1959653228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F471778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Created with a trial version of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Syncfusion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 Essential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DocIO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A66281F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0;margin-top:0;width:281pt;height:25pt;z-index:-25165875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" stroked="f">
              <v:path arrowok="t"/>
              <v:textbox inset="2.50014mm,1.3mm,2.50014mm,1.3mm">
                <w:txbxContent>
                  <w:p w14:paraId="0F471778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Created with a trial version of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Syncfusion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 Essential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DocIO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E6AA3B" w14:textId="77777777" w:rsidR="00BD0FE2" w:rsidRDefault="00560CEE">
    <w:r>
      <w:rPr>
        <w:noProof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5C1DE0F6" wp14:editId="01CB2FA8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0" b="0"/>
              <wp:wrapNone/>
              <wp:docPr id="473560030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7B8DDAD" w14:textId="77777777" w:rsidR="00BD0FE2" w:rsidRDefault="00BD0FE2"/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C1DE0F6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0;margin-top:0;width:281pt;height:25pt;z-index:-25165772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" stroked="f">
              <v:path arrowok="t"/>
              <v:textbox inset="2.50014mm,1.3mm,2.50014mm,1.3mm">
                <w:txbxContent>
                  <w:p w14:paraId="27B8DDAD" w14:textId="77777777" w:rsidR="00BD0FE2" w:rsidRDefault="00BD0FE2"/>
                </w:txbxContent>
              </v:textbox>
              <w10:wrap anchorx="margin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E91FD0" w14:textId="77777777" w:rsidR="00BD0FE2" w:rsidRDefault="00560CEE">
    <w:r>
      <w:rPr>
        <w:noProof/>
      </w:rPr>
      <mc:AlternateContent>
        <mc:Choice Requires="wps">
          <w:drawing>
            <wp:anchor distT="0" distB="0" distL="114300" distR="114300" simplePos="0" relativeHeight="251656704" behindDoc="1" locked="0" layoutInCell="1" allowOverlap="1" wp14:anchorId="014C23F3" wp14:editId="6AEFDEE6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0" b="0"/>
              <wp:wrapNone/>
              <wp:docPr id="1113856394" name="SyncfusionLicens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75A2B56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Created with a trial version of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Syncfusion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 Essential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DocIO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14C23F3" id="_x0000_t202" coordsize="21600,21600" o:spt="202" path="m,l,21600r21600,l21600,xe">
              <v:stroke joinstyle="miter"/>
              <v:path gradientshapeok="t" o:connecttype="rect"/>
            </v:shapetype>
            <v:shape id="SyncfusionLicense" o:spid="_x0000_s1028" type="#_x0000_t202" style="position:absolute;margin-left:0;margin-top:0;width:281pt;height:25pt;z-index:-25165977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" stroked="f">
              <v:path arrowok="t"/>
              <v:textbox inset="2.50014mm,1.3mm,2.50014mm,1.3mm">
                <w:txbxContent>
                  <w:p w14:paraId="475A2B56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Created with a trial version of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Syncfusion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 xml:space="preserve"> Essential </w:t>
                    </w:r>
                    <w:proofErr w:type="spellStart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DocIO</w:t>
                    </w:r>
                    <w:proofErr w:type="spellEnd"/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8DF12E5"/>
    <w:multiLevelType w:val="hybridMultilevel"/>
    <w:tmpl w:val="FF5C0A36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9287806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100369573">
    <w:abstractNumId w:val="0"/>
  </w:num>
  <w:num w:numId="3" w16cid:durableId="287321484">
    <w:abstractNumId w:val="3"/>
  </w:num>
  <w:num w:numId="4" w16cid:durableId="747772567">
    <w:abstractNumId w:val="4"/>
  </w:num>
  <w:num w:numId="5" w16cid:durableId="22375733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7"/>
  <w:displayBackgroundShape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60CEE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238C1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8204F"/>
    <w:rsid w:val="00891B97"/>
    <w:rsid w:val="00897BD6"/>
    <w:rsid w:val="008C0525"/>
    <w:rsid w:val="008C0FE1"/>
    <w:rsid w:val="008C30B4"/>
    <w:rsid w:val="008C30B5"/>
    <w:rsid w:val="008E6717"/>
    <w:rsid w:val="009660FF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6A323E1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160</Words>
  <Characters>962</Characters>
  <Application>Microsoft Office Word</Application>
  <DocSecurity>0</DocSecurity>
  <Lines>26</Lines>
  <Paragraphs>12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HOLKA</cp:lastModifiedBy>
  <cp:revision>2</cp:revision>
  <dcterms:created xsi:type="dcterms:W3CDTF">2026-03-31T10:50:00Z</dcterms:created>
  <dcterms:modified xsi:type="dcterms:W3CDTF">2026-03-31T10:50:00Z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