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1DDF38" w14:textId="41503E28" w:rsidR="007B2C7D" w:rsidRPr="00897585" w:rsidRDefault="00E63431" w:rsidP="00E63431">
      <w:pPr>
        <w:jc w:val="center"/>
        <w:rPr>
          <w:rFonts w:ascii="Arial Narrow" w:hAnsi="Arial Narrow" w:cs="Times New Roman"/>
          <w:b/>
          <w:bCs/>
          <w:sz w:val="24"/>
          <w:szCs w:val="24"/>
        </w:rPr>
      </w:pPr>
      <w:r w:rsidRPr="00897585">
        <w:rPr>
          <w:rFonts w:ascii="Arial Narrow" w:hAnsi="Arial Narrow" w:cs="Times New Roman"/>
          <w:b/>
          <w:bCs/>
          <w:sz w:val="24"/>
          <w:szCs w:val="24"/>
        </w:rPr>
        <w:t>OPIS PRZEDMIOTU ZAMÓWIENIA</w:t>
      </w:r>
      <w:r w:rsidR="00B73BFD" w:rsidRPr="00897585">
        <w:rPr>
          <w:rFonts w:ascii="Arial Narrow" w:hAnsi="Arial Narrow" w:cs="Times New Roman"/>
          <w:b/>
          <w:bCs/>
          <w:sz w:val="24"/>
          <w:szCs w:val="24"/>
        </w:rPr>
        <w:t xml:space="preserve"> </w:t>
      </w:r>
      <w:r w:rsidR="005D7FA7" w:rsidRPr="005D7FA7">
        <w:rPr>
          <w:rFonts w:ascii="Arial Narrow" w:hAnsi="Arial Narrow" w:cs="Times New Roman"/>
          <w:b/>
          <w:bCs/>
          <w:color w:val="EE0000"/>
          <w:sz w:val="24"/>
          <w:szCs w:val="24"/>
        </w:rPr>
        <w:t>po zmianie</w:t>
      </w:r>
    </w:p>
    <w:p w14:paraId="67E0A15B" w14:textId="77777777" w:rsidR="009777D4" w:rsidRPr="009777D4" w:rsidRDefault="009777D4" w:rsidP="009777D4">
      <w:pPr>
        <w:pStyle w:val="Akapitzlist"/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000000"/>
          <w:kern w:val="0"/>
          <w:sz w:val="24"/>
          <w:szCs w:val="24"/>
          <w:lang w:eastAsia="pl-PL"/>
        </w:rPr>
      </w:pPr>
      <w:r w:rsidRPr="009777D4">
        <w:rPr>
          <w:rFonts w:ascii="Arial Narrow" w:hAnsi="Arial Narrow"/>
          <w:b/>
          <w:bCs/>
          <w:sz w:val="24"/>
          <w:szCs w:val="24"/>
        </w:rPr>
        <w:t xml:space="preserve">,,Zakup i dostawa elektrycznego środka transportu ze sprzętem towarzyszącym dla Gminy Osiek Jasielski” </w:t>
      </w:r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 xml:space="preserve">w ramach projektu </w:t>
      </w:r>
      <w:proofErr w:type="spellStart"/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>Elektromobilne</w:t>
      </w:r>
      <w:proofErr w:type="spellEnd"/>
      <w:r w:rsidRPr="009777D4">
        <w:rPr>
          <w:rFonts w:ascii="Arial Narrow" w:eastAsia="Times New Roman" w:hAnsi="Arial Narrow" w:cstheme="minorHAnsi"/>
          <w:b/>
          <w:bCs/>
          <w:color w:val="000000"/>
          <w:sz w:val="24"/>
          <w:szCs w:val="24"/>
          <w:lang w:eastAsia="pl-PL"/>
        </w:rPr>
        <w:t xml:space="preserve"> Pogranicze PL-SK</w:t>
      </w:r>
    </w:p>
    <w:p w14:paraId="2312FB8E" w14:textId="718ED49B" w:rsidR="005B1961" w:rsidRPr="009777D4" w:rsidRDefault="00B608C5" w:rsidP="000E6E68">
      <w:pPr>
        <w:pStyle w:val="Nagwek1"/>
        <w:ind w:left="142"/>
        <w:rPr>
          <w:rFonts w:ascii="Arial Narrow" w:hAnsi="Arial Narrow" w:cs="Times New Roman"/>
          <w:color w:val="auto"/>
        </w:rPr>
      </w:pPr>
      <w:r w:rsidRPr="009777D4">
        <w:rPr>
          <w:rFonts w:ascii="Arial Narrow" w:hAnsi="Arial Narrow" w:cs="Times New Roman"/>
          <w:color w:val="auto"/>
        </w:rPr>
        <w:t xml:space="preserve">Zapisy ogólne </w:t>
      </w:r>
    </w:p>
    <w:p w14:paraId="5039A1C5" w14:textId="2EAB8BFF" w:rsidR="00377A16" w:rsidRPr="009777D4" w:rsidRDefault="00377A16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9777D4">
        <w:rPr>
          <w:rFonts w:ascii="Arial Narrow" w:hAnsi="Arial Narrow" w:cs="Times New Roman"/>
          <w:sz w:val="24"/>
          <w:szCs w:val="24"/>
        </w:rPr>
        <w:t xml:space="preserve">Przedmiotem zamówienia jest </w:t>
      </w:r>
      <w:r w:rsidR="00B32015" w:rsidRPr="009777D4">
        <w:rPr>
          <w:rFonts w:ascii="Arial Narrow" w:hAnsi="Arial Narrow" w:cs="Times New Roman"/>
          <w:sz w:val="24"/>
          <w:szCs w:val="24"/>
        </w:rPr>
        <w:t xml:space="preserve">dostawa fabrycznie nowego samochodu eklektycznego </w:t>
      </w:r>
      <w:r w:rsidR="009777D4" w:rsidRPr="009777D4">
        <w:rPr>
          <w:rFonts w:ascii="Arial Narrow" w:hAnsi="Arial Narrow" w:cs="Times New Roman"/>
          <w:sz w:val="24"/>
          <w:szCs w:val="24"/>
        </w:rPr>
        <w:t>9-c</w:t>
      </w:r>
      <w:r w:rsidR="00F75B8D">
        <w:rPr>
          <w:rFonts w:ascii="Arial Narrow" w:hAnsi="Arial Narrow" w:cs="Times New Roman"/>
          <w:sz w:val="24"/>
          <w:szCs w:val="24"/>
        </w:rPr>
        <w:t>i</w:t>
      </w:r>
      <w:r w:rsidR="009777D4" w:rsidRPr="009777D4">
        <w:rPr>
          <w:rFonts w:ascii="Arial Narrow" w:hAnsi="Arial Narrow" w:cs="Times New Roman"/>
          <w:sz w:val="24"/>
          <w:szCs w:val="24"/>
        </w:rPr>
        <w:t xml:space="preserve">o osobowego, </w:t>
      </w:r>
      <w:r w:rsidR="00FE4B49" w:rsidRPr="009777D4">
        <w:rPr>
          <w:rFonts w:ascii="Arial Narrow" w:hAnsi="Arial Narrow" w:cs="Times New Roman"/>
          <w:sz w:val="24"/>
          <w:szCs w:val="24"/>
        </w:rPr>
        <w:t xml:space="preserve">typu </w:t>
      </w:r>
      <w:r w:rsidR="00A34BB6">
        <w:rPr>
          <w:rFonts w:ascii="Arial Narrow" w:hAnsi="Arial Narrow" w:cs="Times New Roman"/>
          <w:sz w:val="24"/>
          <w:szCs w:val="24"/>
        </w:rPr>
        <w:t>mikro</w:t>
      </w:r>
      <w:r w:rsidR="009777D4" w:rsidRPr="009777D4">
        <w:rPr>
          <w:rFonts w:ascii="Arial Narrow" w:hAnsi="Arial Narrow" w:cs="Times New Roman"/>
          <w:sz w:val="24"/>
          <w:szCs w:val="24"/>
        </w:rPr>
        <w:t>bus</w:t>
      </w:r>
      <w:r w:rsidR="009777D4">
        <w:rPr>
          <w:rFonts w:ascii="Arial Narrow" w:hAnsi="Arial Narrow" w:cs="Times New Roman"/>
          <w:sz w:val="24"/>
          <w:szCs w:val="24"/>
        </w:rPr>
        <w:t xml:space="preserve"> </w:t>
      </w:r>
      <w:r w:rsidR="009777D4" w:rsidRPr="009777D4">
        <w:rPr>
          <w:rFonts w:ascii="Arial Narrow" w:eastAsia="Times New Roman" w:hAnsi="Arial Narrow" w:cstheme="minorHAnsi"/>
          <w:sz w:val="24"/>
          <w:szCs w:val="24"/>
          <w:lang w:eastAsia="pl-PL"/>
        </w:rPr>
        <w:t xml:space="preserve">ze sprzętem towarzyszącym (hak holowniczy, bagażnik rowerowy na hak holowniczy dla 4 rowerów </w:t>
      </w:r>
      <w:r w:rsidR="00A34BB6">
        <w:rPr>
          <w:rFonts w:ascii="Arial Narrow" w:eastAsia="Times New Roman" w:hAnsi="Arial Narrow" w:cstheme="minorHAnsi"/>
          <w:sz w:val="24"/>
          <w:szCs w:val="24"/>
          <w:lang w:eastAsia="pl-PL"/>
        </w:rPr>
        <w:t xml:space="preserve">elektrycznych </w:t>
      </w:r>
      <w:r w:rsidR="009777D4" w:rsidRPr="009777D4">
        <w:rPr>
          <w:rFonts w:ascii="Arial Narrow" w:eastAsia="Times New Roman" w:hAnsi="Arial Narrow" w:cstheme="minorHAnsi"/>
          <w:sz w:val="24"/>
          <w:szCs w:val="24"/>
          <w:lang w:eastAsia="pl-PL"/>
        </w:rPr>
        <w:t>oraz przyczepką do przewozu min. 12 rowerów elektrycznych).</w:t>
      </w:r>
    </w:p>
    <w:p w14:paraId="75417A29" w14:textId="3E115BE4" w:rsidR="00123631" w:rsidRPr="00897585" w:rsidRDefault="00123631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Pojazd</w:t>
      </w:r>
      <w:r w:rsidR="0052248E" w:rsidRPr="00897585">
        <w:rPr>
          <w:rFonts w:ascii="Arial Narrow" w:hAnsi="Arial Narrow" w:cs="Times New Roman"/>
          <w:sz w:val="24"/>
          <w:szCs w:val="24"/>
        </w:rPr>
        <w:t xml:space="preserve"> oraz </w:t>
      </w:r>
      <w:r w:rsidR="009777D4">
        <w:rPr>
          <w:rFonts w:ascii="Arial Narrow" w:hAnsi="Arial Narrow" w:cs="Times New Roman"/>
          <w:sz w:val="24"/>
          <w:szCs w:val="24"/>
        </w:rPr>
        <w:t>sprzęt towarzyszący</w:t>
      </w:r>
      <w:r w:rsidRPr="00897585">
        <w:rPr>
          <w:rFonts w:ascii="Arial Narrow" w:hAnsi="Arial Narrow" w:cs="Times New Roman"/>
          <w:sz w:val="24"/>
          <w:szCs w:val="24"/>
        </w:rPr>
        <w:t xml:space="preserve"> mu</w:t>
      </w:r>
      <w:r w:rsidR="0052248E" w:rsidRPr="00897585">
        <w:rPr>
          <w:rFonts w:ascii="Arial Narrow" w:hAnsi="Arial Narrow" w:cs="Times New Roman"/>
          <w:sz w:val="24"/>
          <w:szCs w:val="24"/>
        </w:rPr>
        <w:t>szą</w:t>
      </w:r>
      <w:r w:rsidRPr="00897585">
        <w:rPr>
          <w:rFonts w:ascii="Arial Narrow" w:hAnsi="Arial Narrow" w:cs="Times New Roman"/>
          <w:sz w:val="24"/>
          <w:szCs w:val="24"/>
        </w:rPr>
        <w:t xml:space="preserve"> być fabrycznie now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="008031CB" w:rsidRPr="00897585">
        <w:rPr>
          <w:rFonts w:ascii="Arial Narrow" w:hAnsi="Arial Narrow" w:cs="Times New Roman"/>
          <w:sz w:val="24"/>
          <w:szCs w:val="24"/>
        </w:rPr>
        <w:t xml:space="preserve"> z datą produkcji nie wcześniejszą  niż 2025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rok</w:t>
      </w:r>
      <w:r w:rsidRPr="00897585">
        <w:rPr>
          <w:rFonts w:ascii="Arial Narrow" w:hAnsi="Arial Narrow" w:cs="Times New Roman"/>
          <w:sz w:val="24"/>
          <w:szCs w:val="24"/>
        </w:rPr>
        <w:t>, nieużywan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>, kompletn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>, z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99490A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homologacją (umożliwiającą zgodnie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z</w:t>
      </w:r>
      <w:r w:rsidR="003928CD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 xml:space="preserve">obowiązującymi przepisami </w:t>
      </w:r>
      <w:r w:rsidR="0052248E" w:rsidRPr="00897585">
        <w:rPr>
          <w:rFonts w:ascii="Arial Narrow" w:hAnsi="Arial Narrow" w:cs="Times New Roman"/>
          <w:sz w:val="24"/>
          <w:szCs w:val="24"/>
        </w:rPr>
        <w:t xml:space="preserve">prawa </w:t>
      </w:r>
      <w:r w:rsidRPr="00897585">
        <w:rPr>
          <w:rFonts w:ascii="Arial Narrow" w:hAnsi="Arial Narrow" w:cs="Times New Roman"/>
          <w:sz w:val="24"/>
          <w:szCs w:val="24"/>
        </w:rPr>
        <w:t>dopuszczenie do ruchu</w:t>
      </w:r>
      <w:r w:rsidR="00A24717" w:rsidRPr="00897585">
        <w:rPr>
          <w:rFonts w:ascii="Arial Narrow" w:hAnsi="Arial Narrow" w:cs="Times New Roman"/>
          <w:sz w:val="24"/>
          <w:szCs w:val="24"/>
        </w:rPr>
        <w:t xml:space="preserve"> oraz rejestrację</w:t>
      </w:r>
      <w:r w:rsidRPr="00897585">
        <w:rPr>
          <w:rFonts w:ascii="Arial Narrow" w:hAnsi="Arial Narrow" w:cs="Times New Roman"/>
          <w:sz w:val="24"/>
          <w:szCs w:val="24"/>
        </w:rPr>
        <w:t xml:space="preserve"> na obszarze Polski) oraz woln</w:t>
      </w:r>
      <w:r w:rsidR="0052248E" w:rsidRPr="00897585">
        <w:rPr>
          <w:rFonts w:ascii="Arial Narrow" w:hAnsi="Arial Narrow" w:cs="Times New Roman"/>
          <w:sz w:val="24"/>
          <w:szCs w:val="24"/>
        </w:rPr>
        <w:t>e</w:t>
      </w:r>
      <w:r w:rsidRPr="00897585">
        <w:rPr>
          <w:rFonts w:ascii="Arial Narrow" w:hAnsi="Arial Narrow" w:cs="Times New Roman"/>
          <w:sz w:val="24"/>
          <w:szCs w:val="24"/>
        </w:rPr>
        <w:t xml:space="preserve"> od wad technicznych i prawnych.</w:t>
      </w:r>
      <w:r w:rsidR="00A24717" w:rsidRPr="00897585">
        <w:rPr>
          <w:rFonts w:ascii="Arial Narrow" w:hAnsi="Arial Narrow" w:cs="Times New Roman"/>
          <w:sz w:val="24"/>
          <w:szCs w:val="24"/>
        </w:rPr>
        <w:t xml:space="preserve"> </w:t>
      </w:r>
      <w:bookmarkStart w:id="0" w:name="_Hlk202020825"/>
      <w:r w:rsidR="00A24717" w:rsidRPr="00897585">
        <w:rPr>
          <w:rFonts w:ascii="Arial Narrow" w:hAnsi="Arial Narrow" w:cs="Times New Roman"/>
          <w:sz w:val="24"/>
          <w:szCs w:val="24"/>
        </w:rPr>
        <w:t>Dopuszcza się samochody z przebiegiem do 200 km.</w:t>
      </w:r>
      <w:bookmarkEnd w:id="0"/>
    </w:p>
    <w:p w14:paraId="6BF87658" w14:textId="38FFBF49" w:rsidR="00123631" w:rsidRPr="00897585" w:rsidRDefault="00123631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Sprzedawca dostarczy pojazd </w:t>
      </w:r>
      <w:r w:rsidR="00F75B8D">
        <w:rPr>
          <w:rFonts w:ascii="Arial Narrow" w:hAnsi="Arial Narrow" w:cs="Times New Roman"/>
          <w:sz w:val="24"/>
          <w:szCs w:val="24"/>
        </w:rPr>
        <w:t xml:space="preserve">wraz ze sprzętem towarzyszącym </w:t>
      </w:r>
      <w:r w:rsidRPr="00897585">
        <w:rPr>
          <w:rFonts w:ascii="Arial Narrow" w:hAnsi="Arial Narrow" w:cs="Times New Roman"/>
          <w:sz w:val="24"/>
          <w:szCs w:val="24"/>
        </w:rPr>
        <w:t xml:space="preserve">oraz przyczepę na koszt własny </w:t>
      </w:r>
      <w:r w:rsidR="00B32015" w:rsidRPr="00897585">
        <w:rPr>
          <w:rFonts w:ascii="Arial Narrow" w:hAnsi="Arial Narrow" w:cs="Times New Roman"/>
          <w:sz w:val="24"/>
          <w:szCs w:val="24"/>
        </w:rPr>
        <w:t xml:space="preserve">w miejsce wskazane przez Zamawiającego na terenie </w:t>
      </w:r>
      <w:r w:rsidR="009777D4">
        <w:rPr>
          <w:rFonts w:ascii="Arial Narrow" w:hAnsi="Arial Narrow" w:cs="Times New Roman"/>
          <w:sz w:val="24"/>
          <w:szCs w:val="24"/>
        </w:rPr>
        <w:t>Gminy Osiek Jasielski</w:t>
      </w:r>
      <w:r w:rsidR="00B32015" w:rsidRPr="00897585">
        <w:rPr>
          <w:rFonts w:ascii="Arial Narrow" w:hAnsi="Arial Narrow" w:cs="Times New Roman"/>
          <w:sz w:val="24"/>
          <w:szCs w:val="24"/>
        </w:rPr>
        <w:t>,</w:t>
      </w:r>
      <w:r w:rsidRPr="00897585">
        <w:rPr>
          <w:rFonts w:ascii="Arial Narrow" w:hAnsi="Arial Narrow" w:cs="Times New Roman"/>
          <w:sz w:val="24"/>
          <w:szCs w:val="24"/>
        </w:rPr>
        <w:t xml:space="preserve"> wraz z dokumentami w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języku polskim wymaganymi do ich zarejestrowania, książkami serwisowymi i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gwarancyjnymi, aktualnymi świadectwami homologacji oraz instrukcjami obsługi</w:t>
      </w:r>
      <w:r w:rsidR="00BA238F" w:rsidRPr="00897585">
        <w:rPr>
          <w:rFonts w:ascii="Arial Narrow" w:hAnsi="Arial Narrow" w:cs="Times New Roman"/>
          <w:sz w:val="24"/>
          <w:szCs w:val="24"/>
        </w:rPr>
        <w:t xml:space="preserve"> w</w:t>
      </w:r>
      <w:r w:rsidR="00B32015" w:rsidRPr="00897585">
        <w:rPr>
          <w:rFonts w:ascii="Arial Narrow" w:hAnsi="Arial Narrow" w:cs="Times New Roman"/>
          <w:sz w:val="24"/>
          <w:szCs w:val="24"/>
        </w:rPr>
        <w:t> </w:t>
      </w:r>
      <w:r w:rsidR="00BA238F" w:rsidRPr="00897585">
        <w:rPr>
          <w:rFonts w:ascii="Arial Narrow" w:hAnsi="Arial Narrow" w:cs="Times New Roman"/>
          <w:sz w:val="24"/>
          <w:szCs w:val="24"/>
        </w:rPr>
        <w:t>języku polskim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i wykonanymi pierwszymi przeglądami technicznym umożliwiającymi Zamawiającemu rejestrację pojazdu i przyczepy. </w:t>
      </w:r>
    </w:p>
    <w:p w14:paraId="361370A5" w14:textId="0E61D382" w:rsidR="0052248E" w:rsidRPr="00897585" w:rsidRDefault="0052248E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Wszystkie dostarczone przedmioty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muszą być objęte minimum 24 miesięczną gwarancją</w:t>
      </w:r>
      <w:r w:rsidR="002D2532" w:rsidRPr="00897585">
        <w:rPr>
          <w:rFonts w:ascii="Arial Narrow" w:hAnsi="Arial Narrow" w:cs="Times New Roman"/>
          <w:sz w:val="24"/>
          <w:szCs w:val="24"/>
        </w:rPr>
        <w:t>,</w:t>
      </w:r>
      <w:r w:rsidR="004940F0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FE4B49" w:rsidRPr="00897585">
        <w:rPr>
          <w:rFonts w:ascii="Arial Narrow" w:hAnsi="Arial Narrow" w:cs="Times New Roman"/>
          <w:sz w:val="24"/>
          <w:szCs w:val="24"/>
        </w:rPr>
        <w:br/>
      </w:r>
      <w:r w:rsidR="004940F0" w:rsidRPr="00897585">
        <w:rPr>
          <w:rFonts w:ascii="Arial Narrow" w:hAnsi="Arial Narrow" w:cs="Times New Roman"/>
          <w:sz w:val="24"/>
          <w:szCs w:val="24"/>
        </w:rPr>
        <w:t xml:space="preserve">w tym pojazdy gwarancją </w:t>
      </w:r>
      <w:r w:rsidR="00AA00D0" w:rsidRPr="00897585">
        <w:rPr>
          <w:rFonts w:ascii="Arial Narrow" w:hAnsi="Arial Narrow" w:cs="Times New Roman"/>
          <w:sz w:val="24"/>
          <w:szCs w:val="24"/>
        </w:rPr>
        <w:t>bez limitu kilometrów</w:t>
      </w:r>
      <w:r w:rsidRPr="00897585">
        <w:rPr>
          <w:rFonts w:ascii="Arial Narrow" w:hAnsi="Arial Narrow" w:cs="Times New Roman"/>
          <w:sz w:val="24"/>
          <w:szCs w:val="24"/>
        </w:rPr>
        <w:t>. Wykonawca musi wskazać autoryzowany serwis, który znajduje się w odległości nie większej niż</w:t>
      </w:r>
      <w:r w:rsidR="00B3350F">
        <w:rPr>
          <w:rFonts w:ascii="Arial Narrow" w:hAnsi="Arial Narrow" w:cs="Times New Roman"/>
          <w:sz w:val="24"/>
          <w:szCs w:val="24"/>
        </w:rPr>
        <w:t xml:space="preserve"> w promieniu</w:t>
      </w:r>
      <w:r w:rsidR="008F23F6" w:rsidRPr="00897585">
        <w:rPr>
          <w:rFonts w:ascii="Arial Narrow" w:hAnsi="Arial Narrow" w:cs="Times New Roman"/>
          <w:sz w:val="24"/>
          <w:szCs w:val="24"/>
        </w:rPr>
        <w:t> </w:t>
      </w:r>
      <w:r w:rsidR="009777D4">
        <w:rPr>
          <w:rFonts w:ascii="Arial Narrow" w:hAnsi="Arial Narrow" w:cs="Times New Roman"/>
          <w:sz w:val="24"/>
          <w:szCs w:val="24"/>
        </w:rPr>
        <w:t>15</w:t>
      </w:r>
      <w:r w:rsidR="008F23F6" w:rsidRPr="00897585">
        <w:rPr>
          <w:rFonts w:ascii="Arial Narrow" w:hAnsi="Arial Narrow" w:cs="Times New Roman"/>
          <w:sz w:val="24"/>
          <w:szCs w:val="24"/>
        </w:rPr>
        <w:t xml:space="preserve">0 </w:t>
      </w:r>
      <w:r w:rsidRPr="00897585">
        <w:rPr>
          <w:rFonts w:ascii="Arial Narrow" w:hAnsi="Arial Narrow" w:cs="Times New Roman"/>
          <w:sz w:val="24"/>
          <w:szCs w:val="24"/>
        </w:rPr>
        <w:t xml:space="preserve">km od </w:t>
      </w:r>
      <w:r w:rsidR="000E6E68">
        <w:rPr>
          <w:rFonts w:ascii="Arial Narrow" w:hAnsi="Arial Narrow" w:cs="Times New Roman"/>
          <w:sz w:val="24"/>
          <w:szCs w:val="24"/>
        </w:rPr>
        <w:t>siedziby Zamawiającego</w:t>
      </w:r>
      <w:r w:rsidRPr="00897585">
        <w:rPr>
          <w:rFonts w:ascii="Arial Narrow" w:hAnsi="Arial Narrow" w:cs="Times New Roman"/>
          <w:sz w:val="24"/>
          <w:szCs w:val="24"/>
        </w:rPr>
        <w:t>, w</w:t>
      </w:r>
      <w:r w:rsidR="00377A16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którym Zamawiający będzie mógł dokonać niezbędnych czynności serwisowych i</w:t>
      </w:r>
      <w:r w:rsidR="00377A16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naprawczych w</w:t>
      </w:r>
      <w:r w:rsidR="0099490A" w:rsidRPr="00897585">
        <w:rPr>
          <w:rFonts w:ascii="Arial Narrow" w:hAnsi="Arial Narrow" w:cs="Times New Roman"/>
          <w:sz w:val="24"/>
          <w:szCs w:val="24"/>
        </w:rPr>
        <w:t> </w:t>
      </w:r>
      <w:r w:rsidR="00B608C5" w:rsidRPr="00897585">
        <w:rPr>
          <w:rFonts w:ascii="Arial Narrow" w:hAnsi="Arial Narrow" w:cs="Times New Roman"/>
          <w:sz w:val="24"/>
          <w:szCs w:val="24"/>
        </w:rPr>
        <w:t>okresie gwarancji</w:t>
      </w:r>
      <w:r w:rsidR="00803927" w:rsidRPr="00897585">
        <w:rPr>
          <w:rFonts w:ascii="Arial Narrow" w:hAnsi="Arial Narrow" w:cs="Times New Roman"/>
          <w:sz w:val="24"/>
          <w:szCs w:val="24"/>
        </w:rPr>
        <w:t xml:space="preserve"> w cenie ofertowej. </w:t>
      </w:r>
    </w:p>
    <w:p w14:paraId="5893BD6C" w14:textId="74E594DE" w:rsidR="009C24A5" w:rsidRPr="00897585" w:rsidRDefault="0099490A" w:rsidP="0077148A">
      <w:pPr>
        <w:pStyle w:val="Akapitzlist"/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Okres obowiązywania gwarancji </w:t>
      </w:r>
      <w:r w:rsidR="005B1961" w:rsidRPr="00897585">
        <w:rPr>
          <w:rFonts w:ascii="Arial Narrow" w:hAnsi="Arial Narrow" w:cs="Times New Roman"/>
          <w:sz w:val="24"/>
          <w:szCs w:val="24"/>
        </w:rPr>
        <w:t>wskazany przez Wykonawcę w ofercie</w:t>
      </w:r>
      <w:r w:rsidRPr="00897585">
        <w:rPr>
          <w:rFonts w:ascii="Arial Narrow" w:hAnsi="Arial Narrow" w:cs="Times New Roman"/>
          <w:sz w:val="24"/>
          <w:szCs w:val="24"/>
        </w:rPr>
        <w:t xml:space="preserve">, liczony będzie od daty </w:t>
      </w:r>
      <w:r w:rsidR="00D60CA1" w:rsidRPr="00897585">
        <w:rPr>
          <w:rFonts w:ascii="Arial Narrow" w:hAnsi="Arial Narrow" w:cs="Times New Roman"/>
          <w:sz w:val="24"/>
          <w:szCs w:val="24"/>
        </w:rPr>
        <w:t xml:space="preserve">podpisania </w:t>
      </w:r>
      <w:r w:rsidR="005B1961" w:rsidRPr="00897585">
        <w:rPr>
          <w:rFonts w:ascii="Arial Narrow" w:hAnsi="Arial Narrow" w:cs="Times New Roman"/>
          <w:sz w:val="24"/>
          <w:szCs w:val="24"/>
        </w:rPr>
        <w:t xml:space="preserve">protokołu </w:t>
      </w:r>
      <w:r w:rsidR="00FE4B49" w:rsidRPr="00897585">
        <w:rPr>
          <w:rFonts w:ascii="Arial Narrow" w:hAnsi="Arial Narrow" w:cs="Times New Roman"/>
          <w:sz w:val="24"/>
          <w:szCs w:val="24"/>
        </w:rPr>
        <w:t>odbioru</w:t>
      </w:r>
      <w:r w:rsidRPr="00897585">
        <w:rPr>
          <w:rFonts w:ascii="Arial Narrow" w:hAnsi="Arial Narrow" w:cs="Times New Roman"/>
          <w:sz w:val="24"/>
          <w:szCs w:val="24"/>
        </w:rPr>
        <w:t>.</w:t>
      </w:r>
    </w:p>
    <w:p w14:paraId="7C756AC6" w14:textId="7E8720D3" w:rsidR="009C24A5" w:rsidRPr="00897585" w:rsidRDefault="009C24A5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W ramach gwarancji udzielonej na pojazd </w:t>
      </w:r>
      <w:r w:rsidR="00B32015" w:rsidRPr="00897585">
        <w:rPr>
          <w:rFonts w:ascii="Arial Narrow" w:hAnsi="Arial Narrow" w:cs="Times New Roman"/>
          <w:sz w:val="24"/>
          <w:szCs w:val="24"/>
        </w:rPr>
        <w:t xml:space="preserve">w formularzu ofertowym </w:t>
      </w:r>
      <w:r w:rsidRPr="00897585">
        <w:rPr>
          <w:rFonts w:ascii="Arial Narrow" w:hAnsi="Arial Narrow" w:cs="Times New Roman"/>
          <w:sz w:val="24"/>
          <w:szCs w:val="24"/>
        </w:rPr>
        <w:t>(w czasie jej trwania) Wykonawca zapewni bezpłatne pakiety serwisowe – zgodne z instrukcją użytkowania. Pakiety serwisowe nie będą uwzględniać wymiany części eksploatacyjnych, które zostały zużyte wskutek normalnego użytkowania.</w:t>
      </w:r>
    </w:p>
    <w:p w14:paraId="6F797A7F" w14:textId="6E9C05D4" w:rsidR="007B2C7D" w:rsidRPr="00897585" w:rsidRDefault="00B608C5" w:rsidP="0077148A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Wszystkie usterki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lub</w:t>
      </w:r>
      <w:r w:rsidRPr="00897585">
        <w:rPr>
          <w:rFonts w:ascii="Arial Narrow" w:hAnsi="Arial Narrow" w:cs="Times New Roman"/>
          <w:sz w:val="24"/>
          <w:szCs w:val="24"/>
        </w:rPr>
        <w:t xml:space="preserve"> wady 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ujawnione </w:t>
      </w:r>
      <w:r w:rsidRPr="00897585">
        <w:rPr>
          <w:rFonts w:ascii="Arial Narrow" w:hAnsi="Arial Narrow" w:cs="Times New Roman"/>
          <w:sz w:val="24"/>
          <w:szCs w:val="24"/>
        </w:rPr>
        <w:t xml:space="preserve">w okresie gwarancji muszą być usuwane w ciągu </w:t>
      </w:r>
      <w:r w:rsidR="00547210" w:rsidRPr="00897585">
        <w:rPr>
          <w:rFonts w:ascii="Arial Narrow" w:hAnsi="Arial Narrow" w:cs="Times New Roman"/>
          <w:sz w:val="24"/>
          <w:szCs w:val="24"/>
        </w:rPr>
        <w:br/>
      </w:r>
      <w:r w:rsidRPr="00897585">
        <w:rPr>
          <w:rFonts w:ascii="Arial Narrow" w:hAnsi="Arial Narrow" w:cs="Times New Roman"/>
          <w:sz w:val="24"/>
          <w:szCs w:val="24"/>
        </w:rPr>
        <w:t>7 dni od daty ich zgłoszenia przez Zamawiającego do Wykonawcy. W przypadku napraw wymagających dłuższego czasu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 niż 7 dni</w:t>
      </w:r>
      <w:r w:rsidRPr="00897585">
        <w:rPr>
          <w:rFonts w:ascii="Arial Narrow" w:hAnsi="Arial Narrow" w:cs="Times New Roman"/>
          <w:sz w:val="24"/>
          <w:szCs w:val="24"/>
        </w:rPr>
        <w:t xml:space="preserve">, </w:t>
      </w:r>
      <w:r w:rsidR="005B1961" w:rsidRPr="00897585">
        <w:rPr>
          <w:rFonts w:ascii="Arial Narrow" w:hAnsi="Arial Narrow" w:cs="Times New Roman"/>
          <w:sz w:val="24"/>
          <w:szCs w:val="24"/>
        </w:rPr>
        <w:t>Wykonawca</w:t>
      </w:r>
      <w:r w:rsidRPr="00897585">
        <w:rPr>
          <w:rFonts w:ascii="Arial Narrow" w:hAnsi="Arial Narrow" w:cs="Times New Roman"/>
          <w:sz w:val="24"/>
          <w:szCs w:val="24"/>
        </w:rPr>
        <w:t xml:space="preserve"> zapewni na czas naprawy samochód/ przyczepę zastępczy/ą podobnego typu umożliwiający/ą realizację zadań</w:t>
      </w:r>
      <w:r w:rsidR="009777D4">
        <w:rPr>
          <w:rFonts w:ascii="Arial Narrow" w:hAnsi="Arial Narrow" w:cs="Times New Roman"/>
          <w:sz w:val="24"/>
          <w:szCs w:val="24"/>
        </w:rPr>
        <w:t>,</w:t>
      </w:r>
      <w:r w:rsidRPr="00897585">
        <w:rPr>
          <w:rFonts w:ascii="Arial Narrow" w:hAnsi="Arial Narrow" w:cs="Times New Roman"/>
          <w:sz w:val="24"/>
          <w:szCs w:val="24"/>
        </w:rPr>
        <w:t xml:space="preserve"> do których mają służyć</w:t>
      </w:r>
      <w:r w:rsidR="009777D4">
        <w:rPr>
          <w:rFonts w:ascii="Arial Narrow" w:hAnsi="Arial Narrow" w:cs="Times New Roman"/>
          <w:sz w:val="24"/>
          <w:szCs w:val="24"/>
        </w:rPr>
        <w:t>.</w:t>
      </w:r>
      <w:r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Samochód/przyczepa zastępczy/-a powinien/-a być zapewniony/-a najpóźniej od dnia następującego po upływie 7 dni od dnia zgłoszenia wady lub usterki Wykonawcy, jeśli naprawa </w:t>
      </w:r>
      <w:r w:rsidR="00897585">
        <w:rPr>
          <w:rFonts w:ascii="Arial Narrow" w:hAnsi="Arial Narrow" w:cs="Times New Roman"/>
          <w:sz w:val="24"/>
          <w:szCs w:val="24"/>
        </w:rPr>
        <w:br/>
      </w:r>
      <w:r w:rsidR="002D2532" w:rsidRPr="00897585">
        <w:rPr>
          <w:rFonts w:ascii="Arial Narrow" w:hAnsi="Arial Narrow" w:cs="Times New Roman"/>
          <w:sz w:val="24"/>
          <w:szCs w:val="24"/>
        </w:rPr>
        <w:t xml:space="preserve">w tym terminie nie zostanie wykonana. </w:t>
      </w:r>
    </w:p>
    <w:p w14:paraId="48BA78DA" w14:textId="1D21BF3E" w:rsidR="0051794D" w:rsidRPr="00897585" w:rsidRDefault="0051794D" w:rsidP="00897585">
      <w:pPr>
        <w:pStyle w:val="Akapitzlist"/>
        <w:numPr>
          <w:ilvl w:val="0"/>
          <w:numId w:val="16"/>
        </w:numPr>
        <w:spacing w:line="276" w:lineRule="auto"/>
        <w:ind w:left="426"/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 sytuacji, gdy w okresie pomiędzy złożeniem przez Sprzedawcę oferty w postępowaniu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o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udzielenie zamówienia, a realizacją umowy, nastąpi zmiana przepisów prawa w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zakresie rejestracji, homologacji, sprzedaży lub wprowadzenia do użytku nowego sprzętu, Sprzedawca ten obowiązany jest zrealizować przedmiot zamówienia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>z</w:t>
      </w:r>
      <w:r w:rsidR="0028056C" w:rsidRPr="00897585">
        <w:rPr>
          <w:rFonts w:ascii="Arial Narrow" w:hAnsi="Arial Narrow" w:cs="Times New Roman"/>
          <w:sz w:val="24"/>
          <w:szCs w:val="24"/>
        </w:rPr>
        <w:t> </w:t>
      </w:r>
      <w:r w:rsidRPr="00897585">
        <w:rPr>
          <w:rFonts w:ascii="Arial Narrow" w:hAnsi="Arial Narrow" w:cs="Times New Roman"/>
          <w:sz w:val="24"/>
          <w:szCs w:val="24"/>
        </w:rPr>
        <w:t>uwzględnieniem tychże zmian, jak również dostarczyć dokumenty umożliwiające ich zarejestrowanie  na terenie Rzeczypospolitej Polskiej</w:t>
      </w:r>
      <w:r w:rsidR="00332DB7" w:rsidRPr="00897585">
        <w:rPr>
          <w:rFonts w:ascii="Arial Narrow" w:hAnsi="Arial Narrow" w:cs="Times New Roman"/>
          <w:sz w:val="24"/>
          <w:szCs w:val="24"/>
        </w:rPr>
        <w:t xml:space="preserve"> zgodnie z aktualnie obowiązującymi przepisami prawa</w:t>
      </w:r>
      <w:r w:rsidRPr="00897585">
        <w:rPr>
          <w:rFonts w:ascii="Arial Narrow" w:hAnsi="Arial Narrow" w:cs="Times New Roman"/>
          <w:sz w:val="24"/>
          <w:szCs w:val="24"/>
        </w:rPr>
        <w:t>.</w:t>
      </w:r>
    </w:p>
    <w:p w14:paraId="0383059D" w14:textId="4F7DF84D" w:rsidR="009F192F" w:rsidRPr="00897585" w:rsidRDefault="009F192F" w:rsidP="00B871D3">
      <w:pPr>
        <w:jc w:val="both"/>
        <w:rPr>
          <w:rFonts w:ascii="Arial Narrow" w:hAnsi="Arial Narrow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678"/>
        <w:gridCol w:w="3680"/>
      </w:tblGrid>
      <w:tr w:rsidR="00897585" w:rsidRPr="00897585" w14:paraId="117ED715" w14:textId="77777777" w:rsidTr="0099490A">
        <w:tc>
          <w:tcPr>
            <w:tcW w:w="704" w:type="dxa"/>
          </w:tcPr>
          <w:p w14:paraId="5939B927" w14:textId="38203DD7" w:rsidR="004E77D8" w:rsidRPr="00897585" w:rsidRDefault="004E77D8" w:rsidP="009F192F">
            <w:pPr>
              <w:ind w:right="-250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4678" w:type="dxa"/>
          </w:tcPr>
          <w:p w14:paraId="1680FD30" w14:textId="4AB4976A" w:rsidR="004E77D8" w:rsidRPr="00897585" w:rsidRDefault="004E77D8" w:rsidP="004E77D8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Parametr</w:t>
            </w:r>
            <w:r w:rsidR="00596EA2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/wyposażenie</w:t>
            </w:r>
          </w:p>
        </w:tc>
        <w:tc>
          <w:tcPr>
            <w:tcW w:w="3680" w:type="dxa"/>
          </w:tcPr>
          <w:p w14:paraId="6D7DE31E" w14:textId="25558F61" w:rsidR="004E77D8" w:rsidRPr="00897585" w:rsidRDefault="00E23924" w:rsidP="004E77D8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Minimalne w</w:t>
            </w:r>
            <w:r w:rsidR="009538E4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ymagania</w:t>
            </w:r>
          </w:p>
        </w:tc>
      </w:tr>
      <w:tr w:rsidR="00897585" w:rsidRPr="00897585" w14:paraId="096FB55E" w14:textId="77777777" w:rsidTr="0099490A">
        <w:tc>
          <w:tcPr>
            <w:tcW w:w="704" w:type="dxa"/>
          </w:tcPr>
          <w:p w14:paraId="4A0E0ABC" w14:textId="52B60152" w:rsidR="004E77D8" w:rsidRPr="00897585" w:rsidRDefault="004E77D8" w:rsidP="009F192F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7BE9A6D" w14:textId="32BD58F0" w:rsidR="004E77D8" w:rsidRPr="00897585" w:rsidRDefault="007C6F9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Rok produkcji </w:t>
            </w:r>
          </w:p>
        </w:tc>
        <w:tc>
          <w:tcPr>
            <w:tcW w:w="3680" w:type="dxa"/>
          </w:tcPr>
          <w:p w14:paraId="0637100F" w14:textId="7827BA89" w:rsidR="004E77D8" w:rsidRPr="00897585" w:rsidRDefault="00FE4B49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minimum </w:t>
            </w:r>
            <w:r w:rsidR="009538E4" w:rsidRPr="00897585">
              <w:rPr>
                <w:rFonts w:ascii="Arial Narrow" w:hAnsi="Arial Narrow" w:cs="Times New Roman"/>
                <w:sz w:val="24"/>
                <w:szCs w:val="24"/>
              </w:rPr>
              <w:t xml:space="preserve">2025 </w:t>
            </w:r>
          </w:p>
        </w:tc>
      </w:tr>
      <w:tr w:rsidR="00897585" w:rsidRPr="00897585" w14:paraId="28678766" w14:textId="77777777" w:rsidTr="000A1B97">
        <w:tc>
          <w:tcPr>
            <w:tcW w:w="704" w:type="dxa"/>
          </w:tcPr>
          <w:p w14:paraId="1D8D872E" w14:textId="77777777" w:rsidR="007C6F98" w:rsidRPr="00897585" w:rsidRDefault="007C6F98" w:rsidP="009F192F">
            <w:pPr>
              <w:pStyle w:val="Akapitzlist"/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46077D87" w14:textId="03097EDA" w:rsidR="007C6F98" w:rsidRPr="00897585" w:rsidRDefault="007C6F98" w:rsidP="007C6F98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Wymiary i parametry pojazdu</w:t>
            </w:r>
          </w:p>
        </w:tc>
      </w:tr>
      <w:tr w:rsidR="00897585" w:rsidRPr="00897585" w14:paraId="6782DA11" w14:textId="77777777" w:rsidTr="0099490A">
        <w:tc>
          <w:tcPr>
            <w:tcW w:w="704" w:type="dxa"/>
          </w:tcPr>
          <w:p w14:paraId="26C2285A" w14:textId="648827FA" w:rsidR="004E77D8" w:rsidRPr="00897585" w:rsidRDefault="004E77D8" w:rsidP="009F192F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92C570" w14:textId="6F1C8465" w:rsidR="004E77D8" w:rsidRPr="00897585" w:rsidRDefault="007C6F9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Typ nadwozia </w:t>
            </w:r>
          </w:p>
        </w:tc>
        <w:tc>
          <w:tcPr>
            <w:tcW w:w="3680" w:type="dxa"/>
          </w:tcPr>
          <w:p w14:paraId="76AD0AC3" w14:textId="09F0AE09" w:rsidR="004E77D8" w:rsidRPr="00897585" w:rsidRDefault="000E6E68" w:rsidP="004E77D8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mikro</w:t>
            </w:r>
            <w:r w:rsidR="009777D4">
              <w:rPr>
                <w:rFonts w:ascii="Arial Narrow" w:hAnsi="Arial Narrow" w:cs="Times New Roman"/>
                <w:sz w:val="24"/>
                <w:szCs w:val="24"/>
              </w:rPr>
              <w:t>bus</w:t>
            </w:r>
            <w:r w:rsidR="00E23924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7806FF7D" w14:textId="77777777" w:rsidTr="0099490A">
        <w:tc>
          <w:tcPr>
            <w:tcW w:w="704" w:type="dxa"/>
          </w:tcPr>
          <w:p w14:paraId="63DC6D2E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A555D19" w14:textId="4A1BFB2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po lewej stronie, przystosowany do ruchu prawostronnego</w:t>
            </w:r>
          </w:p>
        </w:tc>
        <w:tc>
          <w:tcPr>
            <w:tcW w:w="3680" w:type="dxa"/>
          </w:tcPr>
          <w:p w14:paraId="57E14453" w14:textId="7B5D8C0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CE7DF1B" w14:textId="77777777" w:rsidTr="0099490A">
        <w:tc>
          <w:tcPr>
            <w:tcW w:w="704" w:type="dxa"/>
          </w:tcPr>
          <w:p w14:paraId="21F4B3E4" w14:textId="56729B81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3A5F304" w14:textId="37D6C44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Liczba miejsc/siedzeń</w:t>
            </w:r>
          </w:p>
        </w:tc>
        <w:tc>
          <w:tcPr>
            <w:tcW w:w="3680" w:type="dxa"/>
          </w:tcPr>
          <w:p w14:paraId="5068BB57" w14:textId="6B2CF33F" w:rsidR="007B2E21" w:rsidRPr="00897585" w:rsidRDefault="009777D4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9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47ECE8E8" w14:textId="77777777" w:rsidTr="0099490A">
        <w:tc>
          <w:tcPr>
            <w:tcW w:w="704" w:type="dxa"/>
          </w:tcPr>
          <w:p w14:paraId="44BF21C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380152D" w14:textId="143ADFB0" w:rsidR="007B2E21" w:rsidRPr="00A34BB6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A34BB6">
              <w:rPr>
                <w:rFonts w:ascii="Arial Narrow" w:hAnsi="Arial Narrow" w:cs="Times New Roman"/>
                <w:sz w:val="24"/>
                <w:szCs w:val="24"/>
              </w:rPr>
              <w:t>Całkowita wysokość pojazdu</w:t>
            </w:r>
          </w:p>
        </w:tc>
        <w:tc>
          <w:tcPr>
            <w:tcW w:w="3680" w:type="dxa"/>
          </w:tcPr>
          <w:p w14:paraId="13B9548A" w14:textId="43E2DB1F" w:rsidR="007B2E21" w:rsidRPr="00897585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Do 2005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mm </w:t>
            </w:r>
          </w:p>
        </w:tc>
      </w:tr>
      <w:tr w:rsidR="00897585" w:rsidRPr="00897585" w14:paraId="0E694B4B" w14:textId="77777777" w:rsidTr="0099490A">
        <w:tc>
          <w:tcPr>
            <w:tcW w:w="704" w:type="dxa"/>
          </w:tcPr>
          <w:p w14:paraId="43B4AD1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61A5ED" w14:textId="073A8111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Dach </w:t>
            </w:r>
          </w:p>
        </w:tc>
        <w:tc>
          <w:tcPr>
            <w:tcW w:w="3680" w:type="dxa"/>
          </w:tcPr>
          <w:p w14:paraId="0E2722A8" w14:textId="655B34EC" w:rsidR="007B2E21" w:rsidRPr="00897585" w:rsidRDefault="00B7249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Niski</w:t>
            </w:r>
          </w:p>
        </w:tc>
      </w:tr>
      <w:tr w:rsidR="00897585" w:rsidRPr="00897585" w14:paraId="452B3B9F" w14:textId="77777777" w:rsidTr="0099490A">
        <w:tc>
          <w:tcPr>
            <w:tcW w:w="704" w:type="dxa"/>
          </w:tcPr>
          <w:p w14:paraId="17DDB50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F7690E8" w14:textId="546CC3B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Drzwi przesuwne z prawej strony</w:t>
            </w:r>
          </w:p>
        </w:tc>
        <w:tc>
          <w:tcPr>
            <w:tcW w:w="3680" w:type="dxa"/>
          </w:tcPr>
          <w:p w14:paraId="72A1D312" w14:textId="78E985F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7309F3" w:rsidRPr="00897585" w14:paraId="085C240B" w14:textId="77777777" w:rsidTr="0099490A">
        <w:tc>
          <w:tcPr>
            <w:tcW w:w="704" w:type="dxa"/>
          </w:tcPr>
          <w:p w14:paraId="5785E346" w14:textId="77777777" w:rsidR="007309F3" w:rsidRPr="00897585" w:rsidRDefault="007309F3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66CDBFB" w14:textId="3D38426C" w:rsidR="007309F3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Drzwi tylne</w:t>
            </w:r>
          </w:p>
        </w:tc>
        <w:tc>
          <w:tcPr>
            <w:tcW w:w="3680" w:type="dxa"/>
          </w:tcPr>
          <w:p w14:paraId="59400712" w14:textId="407F90F9" w:rsidR="007309F3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Dwustronne z szybami</w:t>
            </w:r>
          </w:p>
        </w:tc>
      </w:tr>
      <w:tr w:rsidR="00897585" w:rsidRPr="00897585" w14:paraId="648904E1" w14:textId="77777777" w:rsidTr="008B004F">
        <w:tc>
          <w:tcPr>
            <w:tcW w:w="704" w:type="dxa"/>
          </w:tcPr>
          <w:p w14:paraId="09E69663" w14:textId="77777777" w:rsidR="007B2E21" w:rsidRPr="00897585" w:rsidRDefault="007B2E21" w:rsidP="007B2E21">
            <w:pPr>
              <w:ind w:left="360"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7A352994" w14:textId="702B7968" w:rsidR="007B2E21" w:rsidRPr="00897585" w:rsidRDefault="007B2E21" w:rsidP="007B2E21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Napęd</w:t>
            </w:r>
          </w:p>
        </w:tc>
      </w:tr>
      <w:tr w:rsidR="00897585" w:rsidRPr="00897585" w14:paraId="1B1279D1" w14:textId="77777777" w:rsidTr="0099490A">
        <w:tc>
          <w:tcPr>
            <w:tcW w:w="704" w:type="dxa"/>
          </w:tcPr>
          <w:p w14:paraId="778D1E2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BCAA604" w14:textId="43D5DDAD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Silnik</w:t>
            </w:r>
          </w:p>
        </w:tc>
        <w:tc>
          <w:tcPr>
            <w:tcW w:w="3680" w:type="dxa"/>
          </w:tcPr>
          <w:p w14:paraId="284FDE5E" w14:textId="0E6D62C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Elektryczny </w:t>
            </w:r>
          </w:p>
        </w:tc>
      </w:tr>
      <w:tr w:rsidR="00897585" w:rsidRPr="00897585" w14:paraId="6EBD3A81" w14:textId="77777777" w:rsidTr="0099490A">
        <w:tc>
          <w:tcPr>
            <w:tcW w:w="704" w:type="dxa"/>
          </w:tcPr>
          <w:p w14:paraId="2ED80D36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17F92A1" w14:textId="62E9C26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Moc minimalna </w:t>
            </w:r>
          </w:p>
        </w:tc>
        <w:tc>
          <w:tcPr>
            <w:tcW w:w="3680" w:type="dxa"/>
          </w:tcPr>
          <w:p w14:paraId="0629054E" w14:textId="5479FAD3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96 kW (130KM)</w:t>
            </w:r>
          </w:p>
        </w:tc>
      </w:tr>
      <w:tr w:rsidR="00897585" w:rsidRPr="00897585" w14:paraId="7F5BC034" w14:textId="77777777" w:rsidTr="0099490A">
        <w:tc>
          <w:tcPr>
            <w:tcW w:w="704" w:type="dxa"/>
          </w:tcPr>
          <w:p w14:paraId="6C7A5767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C780407" w14:textId="386C462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Średnia emisja CO2</w:t>
            </w:r>
          </w:p>
        </w:tc>
        <w:tc>
          <w:tcPr>
            <w:tcW w:w="3680" w:type="dxa"/>
          </w:tcPr>
          <w:p w14:paraId="133F52E4" w14:textId="539ADE9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0g/km</w:t>
            </w:r>
          </w:p>
        </w:tc>
      </w:tr>
      <w:tr w:rsidR="00897585" w:rsidRPr="00897585" w14:paraId="2C55C0DA" w14:textId="77777777" w:rsidTr="0099490A">
        <w:tc>
          <w:tcPr>
            <w:tcW w:w="704" w:type="dxa"/>
          </w:tcPr>
          <w:p w14:paraId="7DE980C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FD3B51" w14:textId="336106DE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Zasięg na jednym ładowaniu nie mniejszy niż </w:t>
            </w:r>
          </w:p>
        </w:tc>
        <w:tc>
          <w:tcPr>
            <w:tcW w:w="3680" w:type="dxa"/>
          </w:tcPr>
          <w:p w14:paraId="6AD945C0" w14:textId="23292D6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2</w:t>
            </w:r>
            <w:r w:rsidR="008F1AAF">
              <w:rPr>
                <w:rFonts w:ascii="Arial Narrow" w:hAnsi="Arial Narrow" w:cs="Times New Roman"/>
                <w:sz w:val="24"/>
                <w:szCs w:val="24"/>
              </w:rPr>
              <w:t>5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0 km </w:t>
            </w:r>
          </w:p>
        </w:tc>
      </w:tr>
      <w:tr w:rsidR="00897585" w:rsidRPr="00897585" w14:paraId="68E3083D" w14:textId="77777777" w:rsidTr="0099490A">
        <w:tc>
          <w:tcPr>
            <w:tcW w:w="704" w:type="dxa"/>
          </w:tcPr>
          <w:p w14:paraId="70D43D8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949C8E0" w14:textId="3A2FEA3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Bateria trakcyjna,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pojemność netto</w:t>
            </w:r>
            <w:r w:rsidR="008F23F6" w:rsidRPr="00897585">
              <w:rPr>
                <w:rFonts w:ascii="Arial Narrow" w:hAnsi="Arial Narrow" w:cs="Times New Roman"/>
                <w:sz w:val="24"/>
                <w:szCs w:val="24"/>
              </w:rPr>
              <w:t xml:space="preserve"> minimalna</w:t>
            </w:r>
          </w:p>
        </w:tc>
        <w:tc>
          <w:tcPr>
            <w:tcW w:w="3680" w:type="dxa"/>
          </w:tcPr>
          <w:p w14:paraId="3EAC0906" w14:textId="21855BF7" w:rsidR="007B2E21" w:rsidRPr="00897585" w:rsidRDefault="007309F3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75</w:t>
            </w:r>
            <w:r w:rsidR="007B2E2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kWh</w:t>
            </w:r>
          </w:p>
        </w:tc>
      </w:tr>
      <w:tr w:rsidR="00897585" w:rsidRPr="00897585" w14:paraId="50D497A5" w14:textId="77777777" w:rsidTr="0099490A">
        <w:tc>
          <w:tcPr>
            <w:tcW w:w="704" w:type="dxa"/>
          </w:tcPr>
          <w:p w14:paraId="68BFFCE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856F81A" w14:textId="0B7C5195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Ładowanie DC </w:t>
            </w:r>
          </w:p>
        </w:tc>
        <w:tc>
          <w:tcPr>
            <w:tcW w:w="3680" w:type="dxa"/>
          </w:tcPr>
          <w:p w14:paraId="2B78B56B" w14:textId="479C6919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>49 kW</w:t>
            </w:r>
          </w:p>
        </w:tc>
      </w:tr>
      <w:tr w:rsidR="00897585" w:rsidRPr="00897585" w14:paraId="6264BDE0" w14:textId="77777777" w:rsidTr="0099490A">
        <w:tc>
          <w:tcPr>
            <w:tcW w:w="704" w:type="dxa"/>
          </w:tcPr>
          <w:p w14:paraId="06CA839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27DC61" w14:textId="3B5280D2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 xml:space="preserve">Ładowanie AC </w:t>
            </w:r>
          </w:p>
        </w:tc>
        <w:tc>
          <w:tcPr>
            <w:tcW w:w="3680" w:type="dxa"/>
          </w:tcPr>
          <w:p w14:paraId="6E3E2D82" w14:textId="7671F44D" w:rsidR="007B2E21" w:rsidRPr="00B72499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B72499">
              <w:rPr>
                <w:rFonts w:ascii="Arial Narrow" w:hAnsi="Arial Narrow" w:cs="Times New Roman"/>
                <w:sz w:val="24"/>
                <w:szCs w:val="24"/>
              </w:rPr>
              <w:t>11 kW</w:t>
            </w:r>
          </w:p>
        </w:tc>
      </w:tr>
      <w:tr w:rsidR="00897585" w:rsidRPr="00897585" w14:paraId="3B56AB50" w14:textId="77777777" w:rsidTr="0099490A">
        <w:tc>
          <w:tcPr>
            <w:tcW w:w="704" w:type="dxa"/>
          </w:tcPr>
          <w:p w14:paraId="2E74F949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88C3E88" w14:textId="26314EC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Skrzynia biegów </w:t>
            </w:r>
          </w:p>
        </w:tc>
        <w:tc>
          <w:tcPr>
            <w:tcW w:w="3680" w:type="dxa"/>
          </w:tcPr>
          <w:p w14:paraId="1747DF85" w14:textId="6946AE97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Automatyczna</w:t>
            </w:r>
          </w:p>
        </w:tc>
      </w:tr>
      <w:tr w:rsidR="00897585" w:rsidRPr="00897585" w14:paraId="565964D7" w14:textId="77777777" w:rsidTr="00340BB6">
        <w:tc>
          <w:tcPr>
            <w:tcW w:w="704" w:type="dxa"/>
          </w:tcPr>
          <w:p w14:paraId="4DD518B6" w14:textId="77777777" w:rsidR="007B2E21" w:rsidRPr="00897585" w:rsidRDefault="007B2E21" w:rsidP="007B2E21">
            <w:p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8358" w:type="dxa"/>
            <w:gridSpan w:val="2"/>
          </w:tcPr>
          <w:p w14:paraId="4297D87F" w14:textId="257A9568" w:rsidR="007B2E21" w:rsidRPr="00897585" w:rsidRDefault="007B2E21" w:rsidP="007B2E21">
            <w:pPr>
              <w:jc w:val="center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Inne</w:t>
            </w:r>
          </w:p>
        </w:tc>
      </w:tr>
      <w:tr w:rsidR="00897585" w:rsidRPr="00897585" w14:paraId="21BE5B52" w14:textId="77777777" w:rsidTr="0099490A">
        <w:tc>
          <w:tcPr>
            <w:tcW w:w="704" w:type="dxa"/>
          </w:tcPr>
          <w:p w14:paraId="15FCD09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ED9D5D8" w14:textId="15783F3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Ładowarka </w:t>
            </w:r>
          </w:p>
        </w:tc>
        <w:tc>
          <w:tcPr>
            <w:tcW w:w="3680" w:type="dxa"/>
          </w:tcPr>
          <w:p w14:paraId="25ED756B" w14:textId="451D11AF" w:rsidR="007B2E21" w:rsidRPr="00897585" w:rsidRDefault="00A64779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Ładowarka dedykowana do modelu auta, zgodna z wymaganiami producenta</w:t>
            </w:r>
          </w:p>
        </w:tc>
      </w:tr>
      <w:tr w:rsidR="00897585" w:rsidRPr="00897585" w14:paraId="6241DF02" w14:textId="77777777" w:rsidTr="0099490A">
        <w:tc>
          <w:tcPr>
            <w:tcW w:w="704" w:type="dxa"/>
          </w:tcPr>
          <w:p w14:paraId="0266B41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180D7B" w14:textId="255F592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Kluczyki pełno funkcjonalne</w:t>
            </w:r>
          </w:p>
        </w:tc>
        <w:tc>
          <w:tcPr>
            <w:tcW w:w="3680" w:type="dxa"/>
          </w:tcPr>
          <w:p w14:paraId="6AC9FED3" w14:textId="2C3EF19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2 sztuki</w:t>
            </w:r>
          </w:p>
        </w:tc>
      </w:tr>
      <w:tr w:rsidR="00897585" w:rsidRPr="00897585" w14:paraId="6B06702D" w14:textId="77777777" w:rsidTr="0099490A">
        <w:tc>
          <w:tcPr>
            <w:tcW w:w="704" w:type="dxa"/>
          </w:tcPr>
          <w:p w14:paraId="5C787BE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5371BA1" w14:textId="473ED802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Szybkościomierz ze skalą w kilometrach</w:t>
            </w:r>
          </w:p>
        </w:tc>
        <w:tc>
          <w:tcPr>
            <w:tcW w:w="3680" w:type="dxa"/>
          </w:tcPr>
          <w:p w14:paraId="7E2BA283" w14:textId="71D48E29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F281C16" w14:textId="77777777" w:rsidTr="0099490A">
        <w:tc>
          <w:tcPr>
            <w:tcW w:w="704" w:type="dxa"/>
          </w:tcPr>
          <w:p w14:paraId="7E19B2E9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AF189E8" w14:textId="3CFFE54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Hamulce przód tarczowe </w:t>
            </w:r>
          </w:p>
        </w:tc>
        <w:tc>
          <w:tcPr>
            <w:tcW w:w="3680" w:type="dxa"/>
          </w:tcPr>
          <w:p w14:paraId="5F446D75" w14:textId="7322986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Wymagane </w:t>
            </w:r>
          </w:p>
        </w:tc>
      </w:tr>
      <w:tr w:rsidR="00897585" w:rsidRPr="00897585" w14:paraId="7458848D" w14:textId="77777777" w:rsidTr="0099490A">
        <w:tc>
          <w:tcPr>
            <w:tcW w:w="704" w:type="dxa"/>
          </w:tcPr>
          <w:p w14:paraId="3E7E81BE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644369C" w14:textId="1577348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System ABS</w:t>
            </w:r>
          </w:p>
        </w:tc>
        <w:tc>
          <w:tcPr>
            <w:tcW w:w="3680" w:type="dxa"/>
          </w:tcPr>
          <w:p w14:paraId="51EFB751" w14:textId="5EBCEFE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Wymagany</w:t>
            </w:r>
          </w:p>
        </w:tc>
      </w:tr>
      <w:tr w:rsidR="00897585" w:rsidRPr="00897585" w14:paraId="21174112" w14:textId="77777777" w:rsidTr="0099490A">
        <w:tc>
          <w:tcPr>
            <w:tcW w:w="704" w:type="dxa"/>
          </w:tcPr>
          <w:p w14:paraId="09DE702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806C3E" w14:textId="0BE9DF1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System awaryjnego hamowania, wykrywania przeszkód, unikania kolizji</w:t>
            </w:r>
          </w:p>
        </w:tc>
        <w:tc>
          <w:tcPr>
            <w:tcW w:w="3680" w:type="dxa"/>
          </w:tcPr>
          <w:p w14:paraId="1AC56097" w14:textId="71F9AED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BD48143" w14:textId="77777777" w:rsidTr="0099490A">
        <w:tc>
          <w:tcPr>
            <w:tcW w:w="704" w:type="dxa"/>
          </w:tcPr>
          <w:p w14:paraId="2D0FCFF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2A9D72C" w14:textId="12B5EC91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Asystent utrzymania pasa ruchu</w:t>
            </w:r>
          </w:p>
        </w:tc>
        <w:tc>
          <w:tcPr>
            <w:tcW w:w="3680" w:type="dxa"/>
          </w:tcPr>
          <w:p w14:paraId="58B0A5C6" w14:textId="6841247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08BD83" w14:textId="77777777" w:rsidTr="0099490A">
        <w:tc>
          <w:tcPr>
            <w:tcW w:w="704" w:type="dxa"/>
          </w:tcPr>
          <w:p w14:paraId="02E2052B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3ED047C" w14:textId="38463BD1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Poduszka powietrzna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kierowcy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 xml:space="preserve"> i 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pasażera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>z przodu</w:t>
            </w:r>
          </w:p>
        </w:tc>
        <w:tc>
          <w:tcPr>
            <w:tcW w:w="3680" w:type="dxa"/>
          </w:tcPr>
          <w:p w14:paraId="26D1D5ED" w14:textId="5D41148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FDF733B" w14:textId="77777777" w:rsidTr="0099490A">
        <w:tc>
          <w:tcPr>
            <w:tcW w:w="704" w:type="dxa"/>
          </w:tcPr>
          <w:p w14:paraId="4E89AE23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2EA5BAB" w14:textId="1425D139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Sygnalizacja niezapięcia pasa </w:t>
            </w:r>
          </w:p>
        </w:tc>
        <w:tc>
          <w:tcPr>
            <w:tcW w:w="3680" w:type="dxa"/>
          </w:tcPr>
          <w:p w14:paraId="43CB78A0" w14:textId="730A306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0D16888" w14:textId="77777777" w:rsidTr="0099490A">
        <w:tc>
          <w:tcPr>
            <w:tcW w:w="704" w:type="dxa"/>
          </w:tcPr>
          <w:p w14:paraId="70E31BCC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3AE57A5" w14:textId="60AC73F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Tempomat</w:t>
            </w:r>
          </w:p>
        </w:tc>
        <w:tc>
          <w:tcPr>
            <w:tcW w:w="3680" w:type="dxa"/>
          </w:tcPr>
          <w:p w14:paraId="62653C91" w14:textId="50001E84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1E21918" w14:textId="77777777" w:rsidTr="0099490A">
        <w:tc>
          <w:tcPr>
            <w:tcW w:w="704" w:type="dxa"/>
          </w:tcPr>
          <w:p w14:paraId="22E7CB8A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1783AD6" w14:textId="6371762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Automatyczny układ włączania świateł</w:t>
            </w:r>
          </w:p>
        </w:tc>
        <w:tc>
          <w:tcPr>
            <w:tcW w:w="3680" w:type="dxa"/>
          </w:tcPr>
          <w:p w14:paraId="6C75E514" w14:textId="79708F3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F60845D" w14:textId="77777777" w:rsidTr="0099490A">
        <w:tc>
          <w:tcPr>
            <w:tcW w:w="704" w:type="dxa"/>
          </w:tcPr>
          <w:p w14:paraId="795B315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A7FCB64" w14:textId="1C3C56C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Lampy </w:t>
            </w:r>
            <w:r w:rsidR="00452AAF" w:rsidRPr="00897585">
              <w:rPr>
                <w:rFonts w:ascii="Arial Narrow" w:hAnsi="Arial Narrow" w:cs="Times New Roman"/>
                <w:sz w:val="24"/>
                <w:szCs w:val="24"/>
              </w:rPr>
              <w:t xml:space="preserve">(przód , tył ) 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LED</w:t>
            </w:r>
            <w:r w:rsidR="005D7FA7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5D7FA7"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 xml:space="preserve">dopuszcza się </w:t>
            </w:r>
            <w:r w:rsidR="005D7FA7" w:rsidRPr="005D7FA7">
              <w:rPr>
                <w:rFonts w:ascii="Arial Narrow" w:hAnsi="Arial Narrow"/>
                <w:color w:val="EE0000"/>
                <w:sz w:val="24"/>
                <w:szCs w:val="24"/>
                <w:lang w:eastAsia="pl-PL"/>
              </w:rPr>
              <w:t>światła LED częściowe z tyłu pojazdu lub światła tylne wykonane w technologii tradycyjnej</w:t>
            </w:r>
          </w:p>
        </w:tc>
        <w:tc>
          <w:tcPr>
            <w:tcW w:w="3680" w:type="dxa"/>
          </w:tcPr>
          <w:p w14:paraId="53AA8296" w14:textId="0518FDF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818B72" w14:textId="77777777" w:rsidTr="0099490A">
        <w:tc>
          <w:tcPr>
            <w:tcW w:w="704" w:type="dxa"/>
          </w:tcPr>
          <w:p w14:paraId="79D8BBCD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A99D7D" w14:textId="20D101A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Boczne światła obrysowe</w:t>
            </w:r>
          </w:p>
        </w:tc>
        <w:tc>
          <w:tcPr>
            <w:tcW w:w="3680" w:type="dxa"/>
          </w:tcPr>
          <w:p w14:paraId="280B7B2F" w14:textId="0C355CF9" w:rsidR="007B2E21" w:rsidRPr="005D7FA7" w:rsidRDefault="007B2E21" w:rsidP="007B2E21">
            <w:pPr>
              <w:rPr>
                <w:rFonts w:ascii="Arial Narrow" w:hAnsi="Arial Narrow" w:cs="Times New Roman"/>
                <w:strike/>
                <w:sz w:val="24"/>
                <w:szCs w:val="24"/>
              </w:rPr>
            </w:pPr>
            <w:r w:rsidRPr="005D7FA7">
              <w:rPr>
                <w:rFonts w:ascii="Arial Narrow" w:hAnsi="Arial Narrow" w:cs="Times New Roman"/>
                <w:strike/>
                <w:sz w:val="24"/>
                <w:szCs w:val="24"/>
              </w:rPr>
              <w:t>Wymagane</w:t>
            </w:r>
            <w:r w:rsidR="005D7FA7">
              <w:rPr>
                <w:rFonts w:ascii="Arial Narrow" w:hAnsi="Arial Narrow" w:cs="Times New Roman"/>
                <w:strike/>
                <w:sz w:val="24"/>
                <w:szCs w:val="24"/>
              </w:rPr>
              <w:t xml:space="preserve"> </w:t>
            </w:r>
            <w:r w:rsid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przewidzia</w:t>
            </w:r>
            <w:r w:rsidR="005D7FA7"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ne</w:t>
            </w:r>
            <w:r w:rsid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,</w:t>
            </w:r>
            <w:r w:rsidR="005D7FA7"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 xml:space="preserve"> ale niewymagane</w:t>
            </w:r>
          </w:p>
        </w:tc>
      </w:tr>
      <w:tr w:rsidR="00897585" w:rsidRPr="00897585" w14:paraId="4F2EF0CE" w14:textId="77777777" w:rsidTr="0099490A">
        <w:tc>
          <w:tcPr>
            <w:tcW w:w="704" w:type="dxa"/>
          </w:tcPr>
          <w:p w14:paraId="08F80362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DA67609" w14:textId="0A70A3B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wielofunkcyjna</w:t>
            </w:r>
          </w:p>
        </w:tc>
        <w:tc>
          <w:tcPr>
            <w:tcW w:w="3680" w:type="dxa"/>
          </w:tcPr>
          <w:p w14:paraId="660B00EA" w14:textId="3AD86A1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6AC3E4B" w14:textId="77777777" w:rsidTr="0099490A">
        <w:tc>
          <w:tcPr>
            <w:tcW w:w="704" w:type="dxa"/>
          </w:tcPr>
          <w:p w14:paraId="5AD59A31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F893F4A" w14:textId="759113CC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Kierownica z regulacją nachylenia i wysokości</w:t>
            </w:r>
          </w:p>
        </w:tc>
        <w:tc>
          <w:tcPr>
            <w:tcW w:w="3680" w:type="dxa"/>
          </w:tcPr>
          <w:p w14:paraId="5F4DCC87" w14:textId="59B17138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2FCD104" w14:textId="77777777" w:rsidTr="0099490A">
        <w:tc>
          <w:tcPr>
            <w:tcW w:w="704" w:type="dxa"/>
          </w:tcPr>
          <w:p w14:paraId="44C2D5C0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18F0B28" w14:textId="0AA390A5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Klimatyzacja</w:t>
            </w:r>
          </w:p>
        </w:tc>
        <w:tc>
          <w:tcPr>
            <w:tcW w:w="3680" w:type="dxa"/>
          </w:tcPr>
          <w:p w14:paraId="67ABC04A" w14:textId="3B04D76B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Manualna lub automatyczna</w:t>
            </w:r>
          </w:p>
        </w:tc>
      </w:tr>
      <w:tr w:rsidR="00897585" w:rsidRPr="00897585" w14:paraId="76AFAE8E" w14:textId="77777777" w:rsidTr="0099490A">
        <w:tc>
          <w:tcPr>
            <w:tcW w:w="704" w:type="dxa"/>
          </w:tcPr>
          <w:p w14:paraId="3B921738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E919F8D" w14:textId="5960B106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Wskaźnik temperatury zewnętrznej</w:t>
            </w:r>
          </w:p>
        </w:tc>
        <w:tc>
          <w:tcPr>
            <w:tcW w:w="3680" w:type="dxa"/>
          </w:tcPr>
          <w:p w14:paraId="63A2C6C0" w14:textId="37EDA04A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FF9C8B1" w14:textId="77777777" w:rsidTr="0099490A">
        <w:tc>
          <w:tcPr>
            <w:tcW w:w="704" w:type="dxa"/>
          </w:tcPr>
          <w:p w14:paraId="0E20F991" w14:textId="77777777" w:rsidR="007B2E21" w:rsidRPr="00897585" w:rsidRDefault="007B2E21" w:rsidP="007B2E21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12F9A2" w14:textId="40E19650" w:rsidR="007B2E21" w:rsidRPr="00897585" w:rsidRDefault="007B2E21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Szyby w przestrzeni pasażerskiej otwierane elektrycznie</w:t>
            </w:r>
          </w:p>
        </w:tc>
        <w:tc>
          <w:tcPr>
            <w:tcW w:w="3680" w:type="dxa"/>
          </w:tcPr>
          <w:p w14:paraId="4CFF7A0B" w14:textId="7180353B" w:rsidR="007B2E21" w:rsidRPr="00897585" w:rsidRDefault="005D7FA7" w:rsidP="007B2E21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5D7FA7">
              <w:rPr>
                <w:rFonts w:ascii="Arial Narrow" w:hAnsi="Arial Narrow" w:cs="Times New Roman"/>
                <w:strike/>
                <w:sz w:val="24"/>
                <w:szCs w:val="24"/>
              </w:rPr>
              <w:t>Wymagane</w:t>
            </w:r>
            <w:r>
              <w:rPr>
                <w:rFonts w:ascii="Arial Narrow" w:hAnsi="Arial Narrow" w:cs="Times New Roman"/>
                <w:strike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przewidzia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ne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,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 xml:space="preserve"> ale </w:t>
            </w:r>
            <w:r w:rsidRPr="005D7FA7">
              <w:rPr>
                <w:rFonts w:ascii="Arial Narrow" w:hAnsi="Arial Narrow" w:cs="Times New Roman"/>
                <w:color w:val="EE0000"/>
              </w:rPr>
              <w:t>dopuszcza</w:t>
            </w:r>
            <w:r w:rsidRPr="005D7FA7">
              <w:rPr>
                <w:rFonts w:ascii="Arial Narrow" w:hAnsi="Arial Narrow" w:cs="Times New Roman"/>
                <w:color w:val="EE0000"/>
              </w:rPr>
              <w:t xml:space="preserve"> się </w:t>
            </w:r>
            <w:r w:rsidRPr="005D7FA7">
              <w:rPr>
                <w:rFonts w:ascii="Arial Narrow" w:hAnsi="Arial Narrow" w:cs="Times New Roman"/>
                <w:color w:val="EE0000"/>
              </w:rPr>
              <w:t xml:space="preserve"> pojazd z elektrycznie regulowanymi szybami w pierwszym rzędzie, drzwiami przesuwnymi po obu bokach (po prawej i lewej stronie), lecz bez możliwości otwierania szyb przez pasażerów w drugim i trzecim rzędzie siedzeń</w:t>
            </w:r>
          </w:p>
        </w:tc>
      </w:tr>
      <w:tr w:rsidR="00897585" w:rsidRPr="00897585" w14:paraId="5EF7A072" w14:textId="77777777" w:rsidTr="009C24A5">
        <w:trPr>
          <w:trHeight w:val="578"/>
        </w:trPr>
        <w:tc>
          <w:tcPr>
            <w:tcW w:w="704" w:type="dxa"/>
          </w:tcPr>
          <w:p w14:paraId="0469201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FFFFC20" w14:textId="456002B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Czujnik deszczu oraz wycieraczek z automatyczną regulacją prędkości wycierania </w:t>
            </w:r>
          </w:p>
        </w:tc>
        <w:tc>
          <w:tcPr>
            <w:tcW w:w="3680" w:type="dxa"/>
          </w:tcPr>
          <w:p w14:paraId="2A782A33" w14:textId="6DA5A75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8C46BA9" w14:textId="77777777" w:rsidTr="0099490A">
        <w:tc>
          <w:tcPr>
            <w:tcW w:w="704" w:type="dxa"/>
          </w:tcPr>
          <w:p w14:paraId="77EB6E9A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DFEF638" w14:textId="3FF0C8B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Siedzenie kierowcy </w:t>
            </w:r>
          </w:p>
        </w:tc>
        <w:tc>
          <w:tcPr>
            <w:tcW w:w="3680" w:type="dxa"/>
          </w:tcPr>
          <w:p w14:paraId="593887F3" w14:textId="1351900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Pełna regulacja, oparcia oraz siedziska góra dół</w:t>
            </w:r>
          </w:p>
        </w:tc>
      </w:tr>
      <w:tr w:rsidR="00897585" w:rsidRPr="00897585" w14:paraId="604D7E6D" w14:textId="77777777" w:rsidTr="0099490A">
        <w:tc>
          <w:tcPr>
            <w:tcW w:w="704" w:type="dxa"/>
          </w:tcPr>
          <w:p w14:paraId="07DAEB4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4808783" w14:textId="664DC49B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Podparcie lędźwiowe w fotelu kierowcy</w:t>
            </w:r>
          </w:p>
        </w:tc>
        <w:tc>
          <w:tcPr>
            <w:tcW w:w="3680" w:type="dxa"/>
          </w:tcPr>
          <w:p w14:paraId="01DB9771" w14:textId="477D6A0D" w:rsidR="008E75A9" w:rsidRPr="00897585" w:rsidRDefault="005D7FA7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5D7FA7">
              <w:rPr>
                <w:rFonts w:ascii="Arial Narrow" w:hAnsi="Arial Narrow" w:cs="Times New Roman"/>
                <w:strike/>
                <w:sz w:val="24"/>
                <w:szCs w:val="24"/>
              </w:rPr>
              <w:t>Wymagane</w:t>
            </w:r>
            <w:r>
              <w:rPr>
                <w:rFonts w:ascii="Arial Narrow" w:hAnsi="Arial Narrow" w:cs="Times New Roman"/>
                <w:strike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przewidzia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ne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,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 xml:space="preserve"> ale niewymagane</w:t>
            </w:r>
          </w:p>
        </w:tc>
      </w:tr>
      <w:tr w:rsidR="00897585" w:rsidRPr="00897585" w14:paraId="2E5DDE45" w14:textId="77777777" w:rsidTr="0099490A">
        <w:tc>
          <w:tcPr>
            <w:tcW w:w="704" w:type="dxa"/>
          </w:tcPr>
          <w:p w14:paraId="41D5D5D8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379A8D1" w14:textId="3841185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Podłokietnik przy fotelu kierowcy</w:t>
            </w:r>
          </w:p>
        </w:tc>
        <w:tc>
          <w:tcPr>
            <w:tcW w:w="3680" w:type="dxa"/>
          </w:tcPr>
          <w:p w14:paraId="2D4E429A" w14:textId="5F543D4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345F2193" w14:textId="77777777" w:rsidTr="0099490A">
        <w:tc>
          <w:tcPr>
            <w:tcW w:w="704" w:type="dxa"/>
          </w:tcPr>
          <w:p w14:paraId="4D6C3EE5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CB5A677" w14:textId="0DB7681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Radio z kolorowym wyświetlaczem dotykowym 10 cali lub większym, funkcją telefonicznego zestawu głośnomówiącego (</w:t>
            </w:r>
            <w:r w:rsidR="00D44289" w:rsidRPr="00897585">
              <w:rPr>
                <w:rFonts w:ascii="Arial Narrow" w:hAnsi="Arial Narrow" w:cs="Times New Roman"/>
                <w:sz w:val="24"/>
                <w:szCs w:val="24"/>
              </w:rPr>
              <w:t>Bluetooth) +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nawigacja (gwarantowana aktualizacja przez okres min. udzielonej gwarancji) </w:t>
            </w:r>
          </w:p>
        </w:tc>
        <w:tc>
          <w:tcPr>
            <w:tcW w:w="3680" w:type="dxa"/>
          </w:tcPr>
          <w:p w14:paraId="6FC003CF" w14:textId="4FE3298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42C7439" w14:textId="77777777" w:rsidTr="0099490A">
        <w:tc>
          <w:tcPr>
            <w:tcW w:w="704" w:type="dxa"/>
          </w:tcPr>
          <w:p w14:paraId="6CC8739B" w14:textId="77777777" w:rsidR="00E96A3F" w:rsidRPr="00897585" w:rsidRDefault="00E96A3F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107F61F" w14:textId="5933D00A" w:rsidR="00E96A3F" w:rsidRPr="00897585" w:rsidRDefault="00E96A3F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Uchwyt na telefon z funkcją ładowania indukcyjnego lub wyznaczone miejsce z funkcją ładowania indukcyjnego</w:t>
            </w:r>
          </w:p>
        </w:tc>
        <w:tc>
          <w:tcPr>
            <w:tcW w:w="3680" w:type="dxa"/>
          </w:tcPr>
          <w:p w14:paraId="0979E3FF" w14:textId="0AEC0A1E" w:rsidR="00E96A3F" w:rsidRPr="00897585" w:rsidRDefault="00E96A3F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9A06512" w14:textId="77777777" w:rsidTr="0099490A">
        <w:tc>
          <w:tcPr>
            <w:tcW w:w="704" w:type="dxa"/>
          </w:tcPr>
          <w:p w14:paraId="3595413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9F4A7E3" w14:textId="56F6BB66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Centralny zamek otwierany z pilota </w:t>
            </w:r>
          </w:p>
        </w:tc>
        <w:tc>
          <w:tcPr>
            <w:tcW w:w="3680" w:type="dxa"/>
          </w:tcPr>
          <w:p w14:paraId="79D98A6D" w14:textId="678E226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48E7FC7" w14:textId="77777777" w:rsidTr="0099490A">
        <w:tc>
          <w:tcPr>
            <w:tcW w:w="704" w:type="dxa"/>
          </w:tcPr>
          <w:p w14:paraId="5263324C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28D69C5" w14:textId="6A65843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Kamera cofania</w:t>
            </w:r>
          </w:p>
        </w:tc>
        <w:tc>
          <w:tcPr>
            <w:tcW w:w="3680" w:type="dxa"/>
          </w:tcPr>
          <w:p w14:paraId="461F9471" w14:textId="72649B8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48AE847" w14:textId="77777777" w:rsidTr="0099490A">
        <w:tc>
          <w:tcPr>
            <w:tcW w:w="704" w:type="dxa"/>
          </w:tcPr>
          <w:p w14:paraId="2E2164BC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2223F76" w14:textId="672BB34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Czujniki parkowania tył oraz przód</w:t>
            </w:r>
          </w:p>
        </w:tc>
        <w:tc>
          <w:tcPr>
            <w:tcW w:w="3680" w:type="dxa"/>
          </w:tcPr>
          <w:p w14:paraId="06E9706E" w14:textId="5C4BBBA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DB9351F" w14:textId="77777777" w:rsidTr="0099490A">
        <w:tc>
          <w:tcPr>
            <w:tcW w:w="704" w:type="dxa"/>
          </w:tcPr>
          <w:p w14:paraId="411ADB9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E6756CC" w14:textId="64CB27F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Gniazdo USB  w kabinie kierowcy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 xml:space="preserve"> i 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 xml:space="preserve">w </w:t>
            </w:r>
            <w:r w:rsidR="00A34BB6" w:rsidRPr="00897585">
              <w:rPr>
                <w:rFonts w:ascii="Arial Narrow" w:hAnsi="Arial Narrow" w:cs="Times New Roman"/>
                <w:sz w:val="24"/>
                <w:szCs w:val="24"/>
              </w:rPr>
              <w:t>przestrzeni pasażerskiej</w:t>
            </w:r>
          </w:p>
        </w:tc>
        <w:tc>
          <w:tcPr>
            <w:tcW w:w="3680" w:type="dxa"/>
          </w:tcPr>
          <w:p w14:paraId="1D799E43" w14:textId="24C340E1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EB9D845" w14:textId="77777777" w:rsidTr="0099490A">
        <w:tc>
          <w:tcPr>
            <w:tcW w:w="704" w:type="dxa"/>
          </w:tcPr>
          <w:p w14:paraId="125702D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F15B8CB" w14:textId="79C75F1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Gniazdo zapalniczki w kabinie kierowcy</w:t>
            </w:r>
          </w:p>
        </w:tc>
        <w:tc>
          <w:tcPr>
            <w:tcW w:w="3680" w:type="dxa"/>
          </w:tcPr>
          <w:p w14:paraId="6F5F1BC9" w14:textId="719CABB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6ED36FCE" w14:textId="77777777" w:rsidTr="0099490A">
        <w:tc>
          <w:tcPr>
            <w:tcW w:w="704" w:type="dxa"/>
          </w:tcPr>
          <w:p w14:paraId="27FDA3D0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8823A4E" w14:textId="140600A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Kolor tapicerki w przestrzeni pasażerskiej </w:t>
            </w:r>
          </w:p>
        </w:tc>
        <w:tc>
          <w:tcPr>
            <w:tcW w:w="3680" w:type="dxa"/>
          </w:tcPr>
          <w:p w14:paraId="470390B6" w14:textId="151E20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 </w:t>
            </w:r>
            <w:r w:rsidR="007309F3">
              <w:rPr>
                <w:rFonts w:ascii="Arial Narrow" w:hAnsi="Arial Narrow" w:cs="Times New Roman"/>
                <w:sz w:val="24"/>
                <w:szCs w:val="24"/>
              </w:rPr>
              <w:t>ciemnych odcieniach,</w:t>
            </w:r>
            <w:r w:rsidR="0032525D" w:rsidRPr="00897585">
              <w:rPr>
                <w:rFonts w:ascii="Arial Narrow" w:hAnsi="Arial Narrow" w:cs="Times New Roman"/>
                <w:sz w:val="24"/>
                <w:szCs w:val="24"/>
              </w:rPr>
              <w:t xml:space="preserve"> łatwa w czyszczeniu, odporna na ścieranie i zabrudzenia</w:t>
            </w:r>
          </w:p>
        </w:tc>
      </w:tr>
      <w:tr w:rsidR="00897585" w:rsidRPr="00897585" w14:paraId="13D5712E" w14:textId="77777777" w:rsidTr="0099490A">
        <w:tc>
          <w:tcPr>
            <w:tcW w:w="704" w:type="dxa"/>
          </w:tcPr>
          <w:p w14:paraId="44593E31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EB3C4FA" w14:textId="66F6FA0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Lampa/-y sufitowa/-e w przedziale pasażerskim, </w:t>
            </w:r>
          </w:p>
        </w:tc>
        <w:tc>
          <w:tcPr>
            <w:tcW w:w="3680" w:type="dxa"/>
          </w:tcPr>
          <w:p w14:paraId="4198893B" w14:textId="44FD079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FFF550F" w14:textId="77777777" w:rsidTr="0099490A">
        <w:tc>
          <w:tcPr>
            <w:tcW w:w="704" w:type="dxa"/>
          </w:tcPr>
          <w:p w14:paraId="4278AAF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A436700" w14:textId="4E38A7D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Składane, elektrycznie sterowane i podgrzewane lusterka</w:t>
            </w:r>
          </w:p>
        </w:tc>
        <w:tc>
          <w:tcPr>
            <w:tcW w:w="3680" w:type="dxa"/>
          </w:tcPr>
          <w:p w14:paraId="76D33759" w14:textId="3DA47E9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B7FF7AC" w14:textId="77777777" w:rsidTr="0099490A">
        <w:tc>
          <w:tcPr>
            <w:tcW w:w="704" w:type="dxa"/>
          </w:tcPr>
          <w:p w14:paraId="4E087657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B0B648" w14:textId="20EED3D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Stopień ułatwiający wejście do części </w:t>
            </w:r>
            <w:r w:rsidR="000E6E68">
              <w:rPr>
                <w:rFonts w:ascii="Arial Narrow" w:hAnsi="Arial Narrow" w:cs="Times New Roman"/>
                <w:sz w:val="24"/>
                <w:szCs w:val="24"/>
              </w:rPr>
              <w:t>pasażerskiej</w:t>
            </w:r>
          </w:p>
        </w:tc>
        <w:tc>
          <w:tcPr>
            <w:tcW w:w="3680" w:type="dxa"/>
          </w:tcPr>
          <w:p w14:paraId="574DB75B" w14:textId="7164F1E5" w:rsidR="008E75A9" w:rsidRPr="00897585" w:rsidRDefault="005D7FA7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5D7FA7">
              <w:rPr>
                <w:rFonts w:ascii="Arial Narrow" w:hAnsi="Arial Narrow" w:cs="Times New Roman"/>
                <w:strike/>
                <w:sz w:val="24"/>
                <w:szCs w:val="24"/>
              </w:rPr>
              <w:t>Wymagane</w:t>
            </w:r>
            <w:r>
              <w:rPr>
                <w:rFonts w:ascii="Arial Narrow" w:hAnsi="Arial Narrow" w:cs="Times New Roman"/>
                <w:strike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przewidzia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>ne</w:t>
            </w:r>
            <w:r>
              <w:rPr>
                <w:rFonts w:ascii="Arial Narrow" w:hAnsi="Arial Narrow" w:cs="Times New Roman"/>
                <w:color w:val="EE0000"/>
                <w:sz w:val="24"/>
                <w:szCs w:val="24"/>
              </w:rPr>
              <w:t>,</w:t>
            </w:r>
            <w:r w:rsidRPr="005D7FA7">
              <w:rPr>
                <w:rFonts w:ascii="Arial Narrow" w:hAnsi="Arial Narrow" w:cs="Times New Roman"/>
                <w:color w:val="EE0000"/>
                <w:sz w:val="24"/>
                <w:szCs w:val="24"/>
              </w:rPr>
              <w:t xml:space="preserve"> ale niewymagane</w:t>
            </w:r>
          </w:p>
        </w:tc>
      </w:tr>
      <w:tr w:rsidR="00897585" w:rsidRPr="00897585" w14:paraId="4D09DDF2" w14:textId="77777777" w:rsidTr="0099490A">
        <w:tc>
          <w:tcPr>
            <w:tcW w:w="704" w:type="dxa"/>
          </w:tcPr>
          <w:p w14:paraId="277DDBA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25F9C70" w14:textId="5C51AC8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Układ kontroli ciśnienia w oponach na osi przedniej i osi tylnej, bezprzewodowy</w:t>
            </w:r>
          </w:p>
        </w:tc>
        <w:tc>
          <w:tcPr>
            <w:tcW w:w="3680" w:type="dxa"/>
          </w:tcPr>
          <w:p w14:paraId="49012C36" w14:textId="30F60F3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F867639" w14:textId="77777777" w:rsidTr="0099490A">
        <w:tc>
          <w:tcPr>
            <w:tcW w:w="704" w:type="dxa"/>
          </w:tcPr>
          <w:p w14:paraId="5325B46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8868684" w14:textId="48D4983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Koła nie mniejsze niż </w:t>
            </w:r>
          </w:p>
        </w:tc>
        <w:tc>
          <w:tcPr>
            <w:tcW w:w="3680" w:type="dxa"/>
          </w:tcPr>
          <w:p w14:paraId="0BE37183" w14:textId="63EA0B5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R16 </w:t>
            </w:r>
          </w:p>
        </w:tc>
      </w:tr>
      <w:tr w:rsidR="00897585" w:rsidRPr="00897585" w14:paraId="314AC706" w14:textId="77777777" w:rsidTr="0099490A">
        <w:tc>
          <w:tcPr>
            <w:tcW w:w="704" w:type="dxa"/>
          </w:tcPr>
          <w:p w14:paraId="5C9CAF7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204970B" w14:textId="5A00FA9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Opony całoroczne </w:t>
            </w:r>
          </w:p>
        </w:tc>
        <w:tc>
          <w:tcPr>
            <w:tcW w:w="3680" w:type="dxa"/>
          </w:tcPr>
          <w:p w14:paraId="05232B8F" w14:textId="25382F8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0A8DE8B2" w14:textId="77777777" w:rsidTr="0099490A">
        <w:tc>
          <w:tcPr>
            <w:tcW w:w="704" w:type="dxa"/>
          </w:tcPr>
          <w:p w14:paraId="4E39326F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350BB86" w14:textId="2C24F6C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Alarm antykradzieżowy</w:t>
            </w:r>
          </w:p>
        </w:tc>
        <w:tc>
          <w:tcPr>
            <w:tcW w:w="3680" w:type="dxa"/>
          </w:tcPr>
          <w:p w14:paraId="4B36A612" w14:textId="447850F9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47098221" w14:textId="77777777" w:rsidTr="0099490A">
        <w:tc>
          <w:tcPr>
            <w:tcW w:w="704" w:type="dxa"/>
          </w:tcPr>
          <w:p w14:paraId="6A28F893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D51650" w14:textId="1EE697E6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Zaczep do holowania pojazdu </w:t>
            </w:r>
          </w:p>
        </w:tc>
        <w:tc>
          <w:tcPr>
            <w:tcW w:w="3680" w:type="dxa"/>
          </w:tcPr>
          <w:p w14:paraId="49C5DF04" w14:textId="26D4DEA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 (jeśli nie jest zamontowany na stałe z przodu pojazdu)</w:t>
            </w:r>
          </w:p>
        </w:tc>
      </w:tr>
      <w:tr w:rsidR="00897585" w:rsidRPr="00897585" w14:paraId="59F1D743" w14:textId="77777777" w:rsidTr="0099490A">
        <w:tc>
          <w:tcPr>
            <w:tcW w:w="704" w:type="dxa"/>
          </w:tcPr>
          <w:p w14:paraId="29C8CF2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7BF1D07" w14:textId="0149593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Hak, uniwersalny, kompatybilny z zamawianą w zestawie przyczepą</w:t>
            </w:r>
            <w:r w:rsidR="003D0EED">
              <w:rPr>
                <w:rFonts w:ascii="Arial Narrow" w:hAnsi="Arial Narrow" w:cs="Times New Roman"/>
                <w:sz w:val="24"/>
                <w:szCs w:val="24"/>
              </w:rPr>
              <w:t xml:space="preserve"> i bagażnikiem na rowery</w:t>
            </w:r>
          </w:p>
        </w:tc>
        <w:tc>
          <w:tcPr>
            <w:tcW w:w="3680" w:type="dxa"/>
          </w:tcPr>
          <w:p w14:paraId="19C94892" w14:textId="2646BA5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B72499" w:rsidRPr="00897585" w14:paraId="6D4D447E" w14:textId="77777777" w:rsidTr="0099490A">
        <w:tc>
          <w:tcPr>
            <w:tcW w:w="704" w:type="dxa"/>
          </w:tcPr>
          <w:p w14:paraId="419714EA" w14:textId="77777777" w:rsidR="00B72499" w:rsidRPr="00897585" w:rsidRDefault="00B7249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C0A1CDD" w14:textId="5A08DEA9" w:rsidR="00B72499" w:rsidRPr="00897585" w:rsidRDefault="00B7249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eastAsia="Times New Roman" w:hAnsi="Arial Narrow" w:cstheme="minorHAnsi"/>
                <w:sz w:val="24"/>
                <w:szCs w:val="24"/>
                <w:lang w:eastAsia="pl-PL"/>
              </w:rPr>
              <w:t>B</w:t>
            </w:r>
            <w:r w:rsidRPr="009777D4">
              <w:rPr>
                <w:rFonts w:ascii="Arial Narrow" w:eastAsia="Times New Roman" w:hAnsi="Arial Narrow" w:cstheme="minorHAnsi"/>
                <w:sz w:val="24"/>
                <w:szCs w:val="24"/>
                <w:lang w:eastAsia="pl-PL"/>
              </w:rPr>
              <w:t>agażnik rowerowy na hak holowniczy</w:t>
            </w:r>
          </w:p>
        </w:tc>
        <w:tc>
          <w:tcPr>
            <w:tcW w:w="3680" w:type="dxa"/>
          </w:tcPr>
          <w:p w14:paraId="0B022B8C" w14:textId="3901D9C9" w:rsidR="00B72499" w:rsidRPr="00897585" w:rsidRDefault="00B7249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Dla 4 rowerów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 xml:space="preserve"> elektrycznych</w:t>
            </w:r>
          </w:p>
        </w:tc>
      </w:tr>
      <w:tr w:rsidR="00897585" w:rsidRPr="00897585" w14:paraId="4254A945" w14:textId="77777777" w:rsidTr="0099490A">
        <w:tc>
          <w:tcPr>
            <w:tcW w:w="704" w:type="dxa"/>
          </w:tcPr>
          <w:p w14:paraId="2DDC1775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6F7CAF7B" w14:textId="068A330D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Instalacja elektryczna pod gniazdo przyczepy</w:t>
            </w:r>
            <w:r w:rsidR="00377A16" w:rsidRPr="00897585">
              <w:rPr>
                <w:rFonts w:ascii="Arial Narrow" w:hAnsi="Arial Narrow" w:cs="Times New Roman"/>
                <w:sz w:val="24"/>
                <w:szCs w:val="24"/>
              </w:rPr>
              <w:t>, złączne uniwersalne (dopuszcza się stosowanie przejściówek)</w:t>
            </w:r>
          </w:p>
        </w:tc>
        <w:tc>
          <w:tcPr>
            <w:tcW w:w="3680" w:type="dxa"/>
          </w:tcPr>
          <w:p w14:paraId="1D64E291" w14:textId="2AE22F3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C3300A1" w14:textId="77777777" w:rsidTr="0099490A">
        <w:tc>
          <w:tcPr>
            <w:tcW w:w="704" w:type="dxa"/>
          </w:tcPr>
          <w:p w14:paraId="44EE98A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064122C" w14:textId="1F55210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GPS z funkcją śledzenia i dostępem do aplikacji </w:t>
            </w:r>
          </w:p>
        </w:tc>
        <w:tc>
          <w:tcPr>
            <w:tcW w:w="3680" w:type="dxa"/>
          </w:tcPr>
          <w:p w14:paraId="6A19D5FB" w14:textId="2F1EEDB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7090F98" w14:textId="77777777" w:rsidTr="0099490A">
        <w:tc>
          <w:tcPr>
            <w:tcW w:w="704" w:type="dxa"/>
          </w:tcPr>
          <w:p w14:paraId="4BAC29C2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649578" w14:textId="39D6B4A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Chlapacze przednie </w:t>
            </w:r>
          </w:p>
          <w:p w14:paraId="26CAC853" w14:textId="76A10C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Chlapacze tył</w:t>
            </w:r>
          </w:p>
        </w:tc>
        <w:tc>
          <w:tcPr>
            <w:tcW w:w="3680" w:type="dxa"/>
          </w:tcPr>
          <w:p w14:paraId="4C73F19E" w14:textId="02FC68D8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90E369F" w14:textId="77777777" w:rsidTr="0099490A">
        <w:tc>
          <w:tcPr>
            <w:tcW w:w="704" w:type="dxa"/>
          </w:tcPr>
          <w:p w14:paraId="51A801D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55BD48C" w14:textId="04B411EC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Wyjmowane dywaniki gumowe w części pasażerskiej </w:t>
            </w:r>
          </w:p>
        </w:tc>
        <w:tc>
          <w:tcPr>
            <w:tcW w:w="3680" w:type="dxa"/>
          </w:tcPr>
          <w:p w14:paraId="1EF5DC39" w14:textId="0246020F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65A9EE9" w14:textId="77777777" w:rsidTr="0099490A">
        <w:tc>
          <w:tcPr>
            <w:tcW w:w="704" w:type="dxa"/>
          </w:tcPr>
          <w:p w14:paraId="19B0446E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A3DEC48" w14:textId="73F89ABA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Trójkąt ostrzegawczy i kamizelka odblaskowa</w:t>
            </w:r>
          </w:p>
        </w:tc>
        <w:tc>
          <w:tcPr>
            <w:tcW w:w="3680" w:type="dxa"/>
          </w:tcPr>
          <w:p w14:paraId="549E4219" w14:textId="52C9AA14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96CB048" w14:textId="77777777" w:rsidTr="0099490A">
        <w:tc>
          <w:tcPr>
            <w:tcW w:w="704" w:type="dxa"/>
          </w:tcPr>
          <w:p w14:paraId="6D8F24B6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78052AE" w14:textId="3E5D3315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Apteczka</w:t>
            </w:r>
          </w:p>
        </w:tc>
        <w:tc>
          <w:tcPr>
            <w:tcW w:w="3680" w:type="dxa"/>
          </w:tcPr>
          <w:p w14:paraId="00F09ABB" w14:textId="1D8E96B0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2B13BAF" w14:textId="77777777" w:rsidTr="0099490A">
        <w:tc>
          <w:tcPr>
            <w:tcW w:w="704" w:type="dxa"/>
          </w:tcPr>
          <w:p w14:paraId="49B38469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EB95B7" w14:textId="078839D7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Gaśnica</w:t>
            </w:r>
          </w:p>
        </w:tc>
        <w:tc>
          <w:tcPr>
            <w:tcW w:w="3680" w:type="dxa"/>
          </w:tcPr>
          <w:p w14:paraId="16DB35F2" w14:textId="0237AB1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9B8CE08" w14:textId="77777777" w:rsidTr="0099490A">
        <w:tc>
          <w:tcPr>
            <w:tcW w:w="704" w:type="dxa"/>
          </w:tcPr>
          <w:p w14:paraId="1F58AF4B" w14:textId="77777777" w:rsidR="008E75A9" w:rsidRPr="00897585" w:rsidRDefault="008E75A9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849A092" w14:textId="0F72B382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Światła żółte ostrzegawcze z niezależnym sterowaniem na dachu, z przodu i z tyłu pojazdu</w:t>
            </w:r>
          </w:p>
        </w:tc>
        <w:tc>
          <w:tcPr>
            <w:tcW w:w="3680" w:type="dxa"/>
          </w:tcPr>
          <w:p w14:paraId="2BA1D017" w14:textId="4F88612E" w:rsidR="008E75A9" w:rsidRPr="00897585" w:rsidRDefault="008E75A9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3D0EED" w:rsidRPr="00897585" w14:paraId="505F6996" w14:textId="77777777" w:rsidTr="0099490A">
        <w:tc>
          <w:tcPr>
            <w:tcW w:w="704" w:type="dxa"/>
          </w:tcPr>
          <w:p w14:paraId="5E87DF7E" w14:textId="77777777" w:rsidR="003D0EED" w:rsidRPr="00897585" w:rsidRDefault="003D0EED" w:rsidP="008E75A9">
            <w:pPr>
              <w:pStyle w:val="Akapitzlist"/>
              <w:numPr>
                <w:ilvl w:val="0"/>
                <w:numId w:val="3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D95C7E8" w14:textId="2073AF54" w:rsidR="003D0EED" w:rsidRPr="00897585" w:rsidRDefault="003D0EED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Koło zapasowe</w:t>
            </w:r>
          </w:p>
        </w:tc>
        <w:tc>
          <w:tcPr>
            <w:tcW w:w="3680" w:type="dxa"/>
          </w:tcPr>
          <w:p w14:paraId="1622CEAC" w14:textId="1FBF30DD" w:rsidR="003D0EED" w:rsidRPr="00897585" w:rsidRDefault="003D0EED" w:rsidP="008E75A9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</w:tbl>
    <w:p w14:paraId="206711CF" w14:textId="31A8DE55" w:rsidR="00E94B30" w:rsidRPr="00897585" w:rsidRDefault="00E94B30" w:rsidP="00B608C5">
      <w:pPr>
        <w:pStyle w:val="Nagwek1"/>
        <w:rPr>
          <w:rFonts w:ascii="Arial Narrow" w:hAnsi="Arial Narrow" w:cs="Times New Roman"/>
          <w:color w:val="auto"/>
        </w:rPr>
      </w:pPr>
      <w:r w:rsidRPr="00897585">
        <w:rPr>
          <w:rFonts w:ascii="Arial Narrow" w:hAnsi="Arial Narrow" w:cs="Times New Roman"/>
          <w:color w:val="auto"/>
        </w:rPr>
        <w:t>Przyczep</w:t>
      </w:r>
      <w:r w:rsidR="00581909">
        <w:rPr>
          <w:rFonts w:ascii="Arial Narrow" w:hAnsi="Arial Narrow" w:cs="Times New Roman"/>
          <w:color w:val="auto"/>
        </w:rPr>
        <w:t>k</w:t>
      </w:r>
      <w:r w:rsidRPr="00897585">
        <w:rPr>
          <w:rFonts w:ascii="Arial Narrow" w:hAnsi="Arial Narrow" w:cs="Times New Roman"/>
          <w:color w:val="auto"/>
        </w:rPr>
        <w:t xml:space="preserve">a do </w:t>
      </w:r>
      <w:r w:rsidR="00D86115" w:rsidRPr="00897585">
        <w:rPr>
          <w:rFonts w:ascii="Arial Narrow" w:hAnsi="Arial Narrow" w:cs="Times New Roman"/>
          <w:color w:val="auto"/>
        </w:rPr>
        <w:t>transportu rowerów</w:t>
      </w:r>
      <w:r w:rsidRPr="00897585">
        <w:rPr>
          <w:rFonts w:ascii="Arial Narrow" w:hAnsi="Arial Narrow" w:cs="Times New Roman"/>
          <w:color w:val="auto"/>
        </w:rPr>
        <w:t xml:space="preserve"> </w:t>
      </w:r>
    </w:p>
    <w:p w14:paraId="2D22F124" w14:textId="5FD04E8B" w:rsidR="00E94B30" w:rsidRPr="00897585" w:rsidRDefault="00D86115" w:rsidP="00E94B30">
      <w:pPr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 xml:space="preserve">Przyczepa musi spełniać wszystkie niezbędne wymagania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678"/>
        <w:gridCol w:w="3680"/>
      </w:tblGrid>
      <w:tr w:rsidR="00897585" w:rsidRPr="00897585" w14:paraId="3468CC14" w14:textId="77777777" w:rsidTr="0099490A">
        <w:tc>
          <w:tcPr>
            <w:tcW w:w="704" w:type="dxa"/>
          </w:tcPr>
          <w:p w14:paraId="478D37B1" w14:textId="77777777" w:rsidR="00D86115" w:rsidRPr="00897585" w:rsidRDefault="00D86115" w:rsidP="0019355A">
            <w:pPr>
              <w:ind w:right="-250"/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Nr</w:t>
            </w:r>
          </w:p>
        </w:tc>
        <w:tc>
          <w:tcPr>
            <w:tcW w:w="4678" w:type="dxa"/>
          </w:tcPr>
          <w:p w14:paraId="0F9E5872" w14:textId="77777777" w:rsidR="00D86115" w:rsidRPr="00897585" w:rsidRDefault="00D86115" w:rsidP="0019355A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Parametr/ wyposażenie</w:t>
            </w:r>
          </w:p>
        </w:tc>
        <w:tc>
          <w:tcPr>
            <w:tcW w:w="3680" w:type="dxa"/>
          </w:tcPr>
          <w:p w14:paraId="48B3CA68" w14:textId="561306B5" w:rsidR="00D86115" w:rsidRPr="00897585" w:rsidRDefault="00E23924" w:rsidP="0019355A">
            <w:pPr>
              <w:rPr>
                <w:rFonts w:ascii="Arial Narrow" w:hAnsi="Arial Narrow" w:cs="Times New Roman"/>
                <w:b/>
                <w:bCs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 xml:space="preserve">Minimalne </w:t>
            </w:r>
            <w:r w:rsidR="009F16CE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w</w:t>
            </w:r>
            <w:r w:rsidR="00D86115" w:rsidRPr="00897585">
              <w:rPr>
                <w:rFonts w:ascii="Arial Narrow" w:hAnsi="Arial Narrow" w:cs="Times New Roman"/>
                <w:b/>
                <w:bCs/>
                <w:sz w:val="24"/>
                <w:szCs w:val="24"/>
              </w:rPr>
              <w:t>ymagania</w:t>
            </w:r>
          </w:p>
        </w:tc>
      </w:tr>
      <w:tr w:rsidR="00897585" w:rsidRPr="00897585" w14:paraId="47DF31DE" w14:textId="77777777" w:rsidTr="0099490A">
        <w:tc>
          <w:tcPr>
            <w:tcW w:w="704" w:type="dxa"/>
          </w:tcPr>
          <w:p w14:paraId="3369DC01" w14:textId="77777777" w:rsidR="00D86115" w:rsidRPr="00897585" w:rsidRDefault="00D86115" w:rsidP="00B82E9C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5FB5CB4" w14:textId="0B4F28C5" w:rsidR="00D86115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Rok produkcji</w:t>
            </w:r>
          </w:p>
        </w:tc>
        <w:tc>
          <w:tcPr>
            <w:tcW w:w="3680" w:type="dxa"/>
          </w:tcPr>
          <w:p w14:paraId="1720295A" w14:textId="0F87E143" w:rsidR="00D86115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minimum 2025</w:t>
            </w:r>
          </w:p>
        </w:tc>
      </w:tr>
      <w:tr w:rsidR="004B175C" w:rsidRPr="00897585" w14:paraId="3692BC72" w14:textId="77777777" w:rsidTr="0099490A">
        <w:tc>
          <w:tcPr>
            <w:tcW w:w="704" w:type="dxa"/>
          </w:tcPr>
          <w:p w14:paraId="05E6E958" w14:textId="77777777" w:rsidR="004B175C" w:rsidRPr="00897585" w:rsidRDefault="004B175C" w:rsidP="00B82E9C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6928B25" w14:textId="58B9DB0D" w:rsidR="004B175C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DMC</w:t>
            </w:r>
          </w:p>
        </w:tc>
        <w:tc>
          <w:tcPr>
            <w:tcW w:w="3680" w:type="dxa"/>
          </w:tcPr>
          <w:p w14:paraId="3EF0CA6E" w14:textId="2544DE11" w:rsidR="004B175C" w:rsidRPr="00897585" w:rsidRDefault="004B175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Do 750 kg</w:t>
            </w:r>
          </w:p>
        </w:tc>
      </w:tr>
      <w:tr w:rsidR="00897585" w:rsidRPr="00897585" w14:paraId="134D4AEE" w14:textId="77777777" w:rsidTr="0099490A">
        <w:tc>
          <w:tcPr>
            <w:tcW w:w="704" w:type="dxa"/>
          </w:tcPr>
          <w:p w14:paraId="0E7F2FEF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5E98F3" w14:textId="0423FB58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Ładowność </w:t>
            </w:r>
          </w:p>
        </w:tc>
        <w:tc>
          <w:tcPr>
            <w:tcW w:w="3680" w:type="dxa"/>
          </w:tcPr>
          <w:p w14:paraId="081E73CE" w14:textId="0601A5A6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400 </w:t>
            </w:r>
            <w:r w:rsidR="00B760AB" w:rsidRPr="00897585">
              <w:rPr>
                <w:rFonts w:ascii="Arial Narrow" w:hAnsi="Arial Narrow" w:cs="Times New Roman"/>
                <w:sz w:val="24"/>
                <w:szCs w:val="24"/>
              </w:rPr>
              <w:t>kg</w:t>
            </w:r>
          </w:p>
        </w:tc>
      </w:tr>
      <w:tr w:rsidR="00897585" w:rsidRPr="00897585" w14:paraId="70DFEBAD" w14:textId="77777777" w:rsidTr="0099490A">
        <w:tc>
          <w:tcPr>
            <w:tcW w:w="704" w:type="dxa"/>
          </w:tcPr>
          <w:p w14:paraId="6175E730" w14:textId="77777777" w:rsidR="00B82E9C" w:rsidRPr="00897585" w:rsidRDefault="00B82E9C" w:rsidP="00D86115">
            <w:pPr>
              <w:pStyle w:val="Akapitzlist"/>
              <w:numPr>
                <w:ilvl w:val="0"/>
                <w:numId w:val="11"/>
              </w:numPr>
              <w:ind w:left="596" w:right="-250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33306B1" w14:textId="07CCCA47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Konstrukcja</w:t>
            </w:r>
          </w:p>
        </w:tc>
        <w:tc>
          <w:tcPr>
            <w:tcW w:w="3680" w:type="dxa"/>
          </w:tcPr>
          <w:p w14:paraId="57945724" w14:textId="7D97E005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Ze stali ocynkowanej, zabezpieczona antykorozyjnie</w:t>
            </w:r>
          </w:p>
        </w:tc>
      </w:tr>
      <w:tr w:rsidR="00897585" w:rsidRPr="00897585" w14:paraId="30AB03BF" w14:textId="77777777" w:rsidTr="0099490A">
        <w:tc>
          <w:tcPr>
            <w:tcW w:w="704" w:type="dxa"/>
          </w:tcPr>
          <w:p w14:paraId="1BA30A09" w14:textId="77777777" w:rsidR="00B82E9C" w:rsidRPr="00897585" w:rsidRDefault="00B82E9C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8C4CB97" w14:textId="6617C871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Oświetlenie zgodne z obowiązującymi przepisami + elementy odblaskowe na boku przyczepy</w:t>
            </w:r>
          </w:p>
        </w:tc>
        <w:tc>
          <w:tcPr>
            <w:tcW w:w="3680" w:type="dxa"/>
          </w:tcPr>
          <w:p w14:paraId="10C35545" w14:textId="1F2ED8D1" w:rsidR="00B82E9C" w:rsidRPr="00897585" w:rsidRDefault="00B82E9C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AB3137A" w14:textId="77777777" w:rsidTr="0099490A">
        <w:tc>
          <w:tcPr>
            <w:tcW w:w="704" w:type="dxa"/>
          </w:tcPr>
          <w:p w14:paraId="586351F5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54C1272" w14:textId="18BCAED8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Długość </w:t>
            </w:r>
          </w:p>
        </w:tc>
        <w:tc>
          <w:tcPr>
            <w:tcW w:w="3680" w:type="dxa"/>
          </w:tcPr>
          <w:p w14:paraId="026C9594" w14:textId="21E21874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3400 mm </w:t>
            </w:r>
          </w:p>
        </w:tc>
      </w:tr>
      <w:tr w:rsidR="00897585" w:rsidRPr="00897585" w14:paraId="1A0B117B" w14:textId="77777777" w:rsidTr="0099490A">
        <w:tc>
          <w:tcPr>
            <w:tcW w:w="704" w:type="dxa"/>
          </w:tcPr>
          <w:p w14:paraId="4934D5CF" w14:textId="77777777" w:rsidR="00D86115" w:rsidRPr="00897585" w:rsidRDefault="00D86115" w:rsidP="00D86115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FB43A3" w14:textId="5317480C" w:rsidR="00D86115" w:rsidRPr="00897585" w:rsidRDefault="00D86115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Szerokość </w:t>
            </w:r>
          </w:p>
        </w:tc>
        <w:tc>
          <w:tcPr>
            <w:tcW w:w="3680" w:type="dxa"/>
          </w:tcPr>
          <w:p w14:paraId="645E8B18" w14:textId="140C8659" w:rsidR="00D86115" w:rsidRPr="00897585" w:rsidRDefault="00B760AB" w:rsidP="0019355A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</w:t>
            </w:r>
            <w:r w:rsidR="00B82E9C" w:rsidRPr="00897585">
              <w:rPr>
                <w:rFonts w:ascii="Arial Narrow" w:hAnsi="Arial Narrow" w:cs="Times New Roman"/>
                <w:sz w:val="24"/>
                <w:szCs w:val="24"/>
              </w:rPr>
              <w:t xml:space="preserve">d </w:t>
            </w:r>
            <w:r w:rsidR="00D86115" w:rsidRPr="00897585">
              <w:rPr>
                <w:rFonts w:ascii="Arial Narrow" w:hAnsi="Arial Narrow" w:cs="Times New Roman"/>
                <w:sz w:val="24"/>
                <w:szCs w:val="24"/>
              </w:rPr>
              <w:t>1800 mm do 1950 mm</w:t>
            </w:r>
          </w:p>
        </w:tc>
      </w:tr>
      <w:tr w:rsidR="00897585" w:rsidRPr="00897585" w14:paraId="05620454" w14:textId="77777777" w:rsidTr="0099490A">
        <w:tc>
          <w:tcPr>
            <w:tcW w:w="704" w:type="dxa"/>
          </w:tcPr>
          <w:p w14:paraId="748E4870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117DF5FD" w14:textId="50861ABB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Osie</w:t>
            </w:r>
          </w:p>
        </w:tc>
        <w:tc>
          <w:tcPr>
            <w:tcW w:w="3680" w:type="dxa"/>
          </w:tcPr>
          <w:p w14:paraId="2852A3C8" w14:textId="43BC5DE9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1 lub 2 </w:t>
            </w:r>
          </w:p>
        </w:tc>
      </w:tr>
      <w:tr w:rsidR="00897585" w:rsidRPr="00897585" w14:paraId="1E8A6A31" w14:textId="77777777" w:rsidTr="0099490A">
        <w:tc>
          <w:tcPr>
            <w:tcW w:w="704" w:type="dxa"/>
          </w:tcPr>
          <w:p w14:paraId="0F820520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A0B6828" w14:textId="0D7F4899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Koła </w:t>
            </w:r>
          </w:p>
        </w:tc>
        <w:tc>
          <w:tcPr>
            <w:tcW w:w="3680" w:type="dxa"/>
          </w:tcPr>
          <w:p w14:paraId="72A77D9A" w14:textId="635A64F6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12” lub większe</w:t>
            </w:r>
          </w:p>
        </w:tc>
      </w:tr>
      <w:tr w:rsidR="00897585" w:rsidRPr="00897585" w14:paraId="7E991F76" w14:textId="77777777" w:rsidTr="0099490A">
        <w:tc>
          <w:tcPr>
            <w:tcW w:w="704" w:type="dxa"/>
          </w:tcPr>
          <w:p w14:paraId="31CE9B55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E29DCBA" w14:textId="4E0E7291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Błotniki</w:t>
            </w:r>
          </w:p>
        </w:tc>
        <w:tc>
          <w:tcPr>
            <w:tcW w:w="3680" w:type="dxa"/>
          </w:tcPr>
          <w:p w14:paraId="0705A50A" w14:textId="1062FAEC" w:rsidR="00B82E9C" w:rsidRPr="00897585" w:rsidRDefault="009F16C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Nad wszystkimi kołami</w:t>
            </w:r>
          </w:p>
        </w:tc>
      </w:tr>
      <w:tr w:rsidR="00897585" w:rsidRPr="00897585" w14:paraId="0514A213" w14:textId="77777777" w:rsidTr="0099490A">
        <w:tc>
          <w:tcPr>
            <w:tcW w:w="704" w:type="dxa"/>
          </w:tcPr>
          <w:p w14:paraId="1B54F80F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25BD1471" w14:textId="6ABF596B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Liczba stanowisk do przewozu </w:t>
            </w:r>
            <w:r w:rsidR="003E2FC5">
              <w:rPr>
                <w:rFonts w:ascii="Arial Narrow" w:hAnsi="Arial Narrow" w:cs="Times New Roman"/>
                <w:sz w:val="24"/>
                <w:szCs w:val="24"/>
              </w:rPr>
              <w:t>elektrycznych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rowerów</w:t>
            </w:r>
            <w:r w:rsidR="001A1E50" w:rsidRPr="00897585">
              <w:rPr>
                <w:rFonts w:ascii="Arial Narrow" w:hAnsi="Arial Narrow" w:cs="Times New Roman"/>
                <w:sz w:val="24"/>
                <w:szCs w:val="24"/>
              </w:rPr>
              <w:t xml:space="preserve"> o rozmiarze kół 26” lub 28”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</w:tcPr>
          <w:p w14:paraId="61C60758" w14:textId="0CFF0AF0" w:rsidR="00B82E9C" w:rsidRPr="00897585" w:rsidRDefault="000E6E68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>
              <w:rPr>
                <w:rFonts w:ascii="Arial Narrow" w:hAnsi="Arial Narrow" w:cs="Times New Roman"/>
                <w:sz w:val="24"/>
                <w:szCs w:val="24"/>
              </w:rPr>
              <w:t>min. 12</w:t>
            </w:r>
            <w:r w:rsidR="00B82E9C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</w:p>
        </w:tc>
      </w:tr>
      <w:tr w:rsidR="00897585" w:rsidRPr="00897585" w14:paraId="0C95FD02" w14:textId="77777777" w:rsidTr="0099490A">
        <w:tc>
          <w:tcPr>
            <w:tcW w:w="704" w:type="dxa"/>
          </w:tcPr>
          <w:p w14:paraId="039A63FC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54FA6D0C" w14:textId="24A3A45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Podłoga </w:t>
            </w:r>
          </w:p>
        </w:tc>
        <w:tc>
          <w:tcPr>
            <w:tcW w:w="3680" w:type="dxa"/>
          </w:tcPr>
          <w:p w14:paraId="26364F89" w14:textId="66CE1E33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Pełna, płaska, antypoślizgowa umożlwiająca transport roweru niestandardowego np. 3 kołowego</w:t>
            </w:r>
          </w:p>
        </w:tc>
      </w:tr>
      <w:tr w:rsidR="00897585" w:rsidRPr="00897585" w14:paraId="22C2A491" w14:textId="77777777" w:rsidTr="0099490A">
        <w:tc>
          <w:tcPr>
            <w:tcW w:w="704" w:type="dxa"/>
          </w:tcPr>
          <w:p w14:paraId="7117FF14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40A19BCD" w14:textId="21133328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Uchwyty do mocowania ładunku</w:t>
            </w:r>
          </w:p>
        </w:tc>
        <w:tc>
          <w:tcPr>
            <w:tcW w:w="3680" w:type="dxa"/>
          </w:tcPr>
          <w:p w14:paraId="12E2D2EE" w14:textId="760804D1" w:rsidR="00B82E9C" w:rsidRPr="00897585" w:rsidRDefault="009F16C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Przy każdym stanowisku rowerowym</w:t>
            </w:r>
          </w:p>
        </w:tc>
      </w:tr>
      <w:tr w:rsidR="00897585" w:rsidRPr="00897585" w14:paraId="38E554D4" w14:textId="77777777" w:rsidTr="0099490A">
        <w:tc>
          <w:tcPr>
            <w:tcW w:w="704" w:type="dxa"/>
          </w:tcPr>
          <w:p w14:paraId="5A0ECB46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49911A1" w14:textId="3B1F2826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Koło podporowe, regulowane</w:t>
            </w:r>
          </w:p>
        </w:tc>
        <w:tc>
          <w:tcPr>
            <w:tcW w:w="3680" w:type="dxa"/>
          </w:tcPr>
          <w:p w14:paraId="7F45EEC1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7A60136C" w14:textId="77777777" w:rsidTr="0099490A">
        <w:tc>
          <w:tcPr>
            <w:tcW w:w="704" w:type="dxa"/>
          </w:tcPr>
          <w:p w14:paraId="0B491A69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E86D57C" w14:textId="5D93BCC6" w:rsidR="00B82E9C" w:rsidRPr="00897585" w:rsidRDefault="0052248E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Zaczep zamykany (blokowany) zamkiem</w:t>
            </w:r>
          </w:p>
        </w:tc>
        <w:tc>
          <w:tcPr>
            <w:tcW w:w="3680" w:type="dxa"/>
          </w:tcPr>
          <w:p w14:paraId="65B8B762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13567BAF" w14:textId="77777777" w:rsidTr="0099490A">
        <w:tc>
          <w:tcPr>
            <w:tcW w:w="704" w:type="dxa"/>
          </w:tcPr>
          <w:p w14:paraId="52D61ADB" w14:textId="77777777" w:rsidR="00B82E9C" w:rsidRPr="00897585" w:rsidRDefault="00B82E9C" w:rsidP="00B82E9C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AD130E0" w14:textId="36E69ECF" w:rsidR="00B82E9C" w:rsidRPr="00897585" w:rsidRDefault="0052248E" w:rsidP="0052248E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Koła umieszczone poza obrysem przestrzeni ładunkowej;</w:t>
            </w:r>
          </w:p>
        </w:tc>
        <w:tc>
          <w:tcPr>
            <w:tcW w:w="3680" w:type="dxa"/>
          </w:tcPr>
          <w:p w14:paraId="464D021A" w14:textId="77777777" w:rsidR="00B82E9C" w:rsidRPr="00897585" w:rsidRDefault="00B82E9C" w:rsidP="00B82E9C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2E777DFA" w14:textId="77777777" w:rsidTr="0099490A">
        <w:tc>
          <w:tcPr>
            <w:tcW w:w="704" w:type="dxa"/>
          </w:tcPr>
          <w:p w14:paraId="77D3B30D" w14:textId="77777777" w:rsidR="0052248E" w:rsidRPr="00897585" w:rsidRDefault="0052248E" w:rsidP="0052248E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0F88E8B2" w14:textId="2F170AE3" w:rsidR="0052248E" w:rsidRPr="00897585" w:rsidRDefault="0052248E" w:rsidP="0052248E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Koło zapasowe, pełnowymiarowe</w:t>
            </w:r>
            <w:r w:rsidR="00424494">
              <w:rPr>
                <w:rFonts w:ascii="Arial Narrow" w:hAnsi="Arial Narrow" w:cs="Times New Roman"/>
                <w:sz w:val="24"/>
                <w:szCs w:val="24"/>
              </w:rPr>
              <w:t xml:space="preserve">, uchwyt do koła zapasowego, zabezpieczenie antykradzieżowe </w:t>
            </w:r>
          </w:p>
        </w:tc>
        <w:tc>
          <w:tcPr>
            <w:tcW w:w="3680" w:type="dxa"/>
          </w:tcPr>
          <w:p w14:paraId="1253A898" w14:textId="521A868A" w:rsidR="0052248E" w:rsidRPr="00897585" w:rsidRDefault="0052248E" w:rsidP="0052248E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  <w:tr w:rsidR="00897585" w:rsidRPr="00897585" w14:paraId="578C8B79" w14:textId="77777777" w:rsidTr="0099490A">
        <w:tc>
          <w:tcPr>
            <w:tcW w:w="704" w:type="dxa"/>
          </w:tcPr>
          <w:p w14:paraId="79C0724E" w14:textId="77777777" w:rsidR="00C64E4F" w:rsidRPr="00897585" w:rsidRDefault="00C64E4F" w:rsidP="00C64E4F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714B7F9B" w14:textId="60B6BF7E" w:rsidR="00C64E4F" w:rsidRPr="00897585" w:rsidRDefault="00C64E4F" w:rsidP="00C64E4F">
            <w:pPr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Rampa najazdowa do wprowadzania rowerów, wymiary: (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>dł.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x 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>szer.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) 1600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>mm x 20 mm, waga pojedynczej szyny: 6 kg,</w:t>
            </w:r>
          </w:p>
          <w:p w14:paraId="786B477B" w14:textId="77777777" w:rsidR="00C64E4F" w:rsidRPr="00897585" w:rsidRDefault="00C64E4F" w:rsidP="00C64E4F">
            <w:pPr>
              <w:jc w:val="both"/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Minimalne dopuszczane obciążenie: 200 kg,</w:t>
            </w:r>
          </w:p>
          <w:p w14:paraId="66EE2121" w14:textId="600F0AAE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lastRenderedPageBreak/>
              <w:t>– 2 sztuki, należy uwzględnić miejsce do przewożenia najazdów – najazdy muszą być łatwo dostępne, trwale zabezpieczone przed przemieszczaniem w czasie jazdy</w:t>
            </w:r>
          </w:p>
        </w:tc>
        <w:tc>
          <w:tcPr>
            <w:tcW w:w="3680" w:type="dxa"/>
          </w:tcPr>
          <w:p w14:paraId="5879E67F" w14:textId="550CF3D2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lastRenderedPageBreak/>
              <w:t>Wymagane</w:t>
            </w:r>
          </w:p>
        </w:tc>
      </w:tr>
      <w:tr w:rsidR="00C64E4F" w:rsidRPr="00897585" w14:paraId="272E3E9D" w14:textId="77777777" w:rsidTr="0099490A">
        <w:tc>
          <w:tcPr>
            <w:tcW w:w="704" w:type="dxa"/>
          </w:tcPr>
          <w:p w14:paraId="6E118DF6" w14:textId="77777777" w:rsidR="00C64E4F" w:rsidRPr="00897585" w:rsidRDefault="00C64E4F" w:rsidP="00C64E4F">
            <w:pPr>
              <w:pStyle w:val="Akapitzlist"/>
              <w:numPr>
                <w:ilvl w:val="0"/>
                <w:numId w:val="11"/>
              </w:numPr>
              <w:ind w:right="-250" w:hanging="549"/>
              <w:rPr>
                <w:rFonts w:ascii="Arial Narrow" w:hAnsi="Arial Narrow" w:cs="Times New Roman"/>
                <w:sz w:val="24"/>
                <w:szCs w:val="24"/>
              </w:rPr>
            </w:pPr>
          </w:p>
        </w:tc>
        <w:tc>
          <w:tcPr>
            <w:tcW w:w="4678" w:type="dxa"/>
          </w:tcPr>
          <w:p w14:paraId="327FF634" w14:textId="46D98C37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Pasy transportowe z napinaczem taśma min. 35 mm długość min 5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000</w:t>
            </w:r>
            <w:r w:rsidR="007F69D5"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m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m 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>–</w:t>
            </w:r>
            <w:r w:rsidRPr="00897585">
              <w:rPr>
                <w:rFonts w:ascii="Arial Narrow" w:hAnsi="Arial Narrow" w:cs="Times New Roman"/>
                <w:sz w:val="24"/>
                <w:szCs w:val="24"/>
              </w:rPr>
              <w:t xml:space="preserve"> </w:t>
            </w:r>
            <w:r w:rsidR="00A34BB6">
              <w:rPr>
                <w:rFonts w:ascii="Arial Narrow" w:hAnsi="Arial Narrow" w:cs="Times New Roman"/>
                <w:sz w:val="24"/>
                <w:szCs w:val="24"/>
              </w:rPr>
              <w:t>min. 12</w:t>
            </w:r>
            <w:r w:rsidR="00D50981" w:rsidRPr="00897585">
              <w:rPr>
                <w:rFonts w:ascii="Arial Narrow" w:hAnsi="Arial Narrow" w:cs="Times New Roman"/>
                <w:sz w:val="24"/>
                <w:szCs w:val="24"/>
              </w:rPr>
              <w:t xml:space="preserve"> sztuk</w:t>
            </w:r>
          </w:p>
        </w:tc>
        <w:tc>
          <w:tcPr>
            <w:tcW w:w="3680" w:type="dxa"/>
          </w:tcPr>
          <w:p w14:paraId="7214E8A7" w14:textId="75368906" w:rsidR="00C64E4F" w:rsidRPr="00897585" w:rsidRDefault="00C64E4F" w:rsidP="00C64E4F">
            <w:pPr>
              <w:rPr>
                <w:rFonts w:ascii="Arial Narrow" w:hAnsi="Arial Narrow" w:cs="Times New Roman"/>
                <w:sz w:val="24"/>
                <w:szCs w:val="24"/>
              </w:rPr>
            </w:pPr>
            <w:r w:rsidRPr="00897585">
              <w:rPr>
                <w:rFonts w:ascii="Arial Narrow" w:hAnsi="Arial Narrow" w:cs="Times New Roman"/>
                <w:sz w:val="24"/>
                <w:szCs w:val="24"/>
              </w:rPr>
              <w:t>Wymagane</w:t>
            </w:r>
          </w:p>
        </w:tc>
      </w:tr>
    </w:tbl>
    <w:p w14:paraId="0B4572F7" w14:textId="77624945" w:rsidR="0099490A" w:rsidRDefault="0099490A" w:rsidP="00A34BB6">
      <w:pPr>
        <w:pStyle w:val="Nagwek1"/>
        <w:rPr>
          <w:rFonts w:ascii="Arial Narrow" w:hAnsi="Arial Narrow" w:cs="Times New Roman"/>
          <w:color w:val="auto"/>
        </w:rPr>
      </w:pPr>
      <w:r w:rsidRPr="00897585">
        <w:rPr>
          <w:rFonts w:ascii="Arial Narrow" w:hAnsi="Arial Narrow" w:cs="Times New Roman"/>
          <w:color w:val="auto"/>
        </w:rPr>
        <w:t xml:space="preserve">Wymagania pozostałe: </w:t>
      </w:r>
    </w:p>
    <w:p w14:paraId="736AE014" w14:textId="029E6290" w:rsidR="00AD1B0F" w:rsidRPr="00AD1B0F" w:rsidRDefault="00AD1B0F" w:rsidP="00AD1B0F">
      <w:pPr>
        <w:pStyle w:val="Standard"/>
        <w:tabs>
          <w:tab w:val="clear" w:pos="708"/>
          <w:tab w:val="left" w:pos="285"/>
        </w:tabs>
        <w:spacing w:line="276" w:lineRule="auto"/>
        <w:jc w:val="both"/>
        <w:rPr>
          <w:rFonts w:ascii="Arial Narrow" w:hAnsi="Arial Narrow"/>
          <w:color w:val="000000" w:themeColor="text1"/>
          <w:lang w:val="pl-PL"/>
        </w:rPr>
      </w:pPr>
      <w:r w:rsidRPr="00AD1B0F">
        <w:rPr>
          <w:rFonts w:ascii="Arial Narrow" w:hAnsi="Arial Narrow"/>
          <w:color w:val="000000" w:themeColor="text1"/>
          <w:u w:val="single"/>
          <w:lang w:val="pl-PL"/>
        </w:rPr>
        <w:t>Termin realizacji zamówienia</w:t>
      </w:r>
      <w:r w:rsidRPr="00AD1B0F">
        <w:rPr>
          <w:rFonts w:ascii="Arial Narrow" w:hAnsi="Arial Narrow"/>
          <w:color w:val="000000" w:themeColor="text1"/>
          <w:lang w:val="pl-PL"/>
        </w:rPr>
        <w:t xml:space="preserve">: </w:t>
      </w:r>
      <w:r w:rsidRPr="00AD1B0F">
        <w:rPr>
          <w:rFonts w:ascii="Arial Narrow" w:hAnsi="Arial Narrow"/>
          <w:b/>
          <w:bCs/>
          <w:color w:val="000000" w:themeColor="text1"/>
          <w:lang w:val="pl-PL"/>
        </w:rPr>
        <w:t xml:space="preserve">do 90 dni </w:t>
      </w:r>
      <w:r w:rsidRPr="00AD1B0F">
        <w:rPr>
          <w:rFonts w:ascii="Arial Narrow" w:hAnsi="Arial Narrow"/>
          <w:color w:val="000000" w:themeColor="text1"/>
          <w:lang w:val="pl-PL"/>
        </w:rPr>
        <w:t xml:space="preserve">od daty zawarcia umowy o zamówienie publiczne. </w:t>
      </w:r>
    </w:p>
    <w:p w14:paraId="095DDAA0" w14:textId="55475935" w:rsidR="001F2572" w:rsidRPr="00D863D2" w:rsidRDefault="0099490A" w:rsidP="00D863D2">
      <w:pPr>
        <w:jc w:val="both"/>
        <w:rPr>
          <w:rFonts w:ascii="Arial Narrow" w:hAnsi="Arial Narrow" w:cs="Times New Roman"/>
          <w:sz w:val="24"/>
          <w:szCs w:val="24"/>
        </w:rPr>
      </w:pPr>
      <w:r w:rsidRPr="00897585">
        <w:rPr>
          <w:rFonts w:ascii="Arial Narrow" w:hAnsi="Arial Narrow" w:cs="Times New Roman"/>
          <w:sz w:val="24"/>
          <w:szCs w:val="24"/>
        </w:rPr>
        <w:t>Wykonawca we własnym zakresie i na swój koszt</w:t>
      </w:r>
      <w:r w:rsidR="00E418CD" w:rsidRPr="00897585">
        <w:rPr>
          <w:rFonts w:ascii="Arial Narrow" w:hAnsi="Arial Narrow" w:cs="Times New Roman"/>
          <w:sz w:val="24"/>
          <w:szCs w:val="24"/>
        </w:rPr>
        <w:t xml:space="preserve"> przed </w:t>
      </w:r>
      <w:r w:rsidR="00D50981" w:rsidRPr="00897585">
        <w:rPr>
          <w:rFonts w:ascii="Arial Narrow" w:hAnsi="Arial Narrow" w:cs="Times New Roman"/>
          <w:sz w:val="24"/>
          <w:szCs w:val="24"/>
        </w:rPr>
        <w:t>podpisaniem</w:t>
      </w:r>
      <w:r w:rsidR="00E418CD" w:rsidRPr="00897585">
        <w:rPr>
          <w:rFonts w:ascii="Arial Narrow" w:hAnsi="Arial Narrow" w:cs="Times New Roman"/>
          <w:sz w:val="24"/>
          <w:szCs w:val="24"/>
        </w:rPr>
        <w:t xml:space="preserve"> </w:t>
      </w:r>
      <w:r w:rsidR="00FE4B49" w:rsidRPr="00897585">
        <w:rPr>
          <w:rFonts w:ascii="Arial Narrow" w:hAnsi="Arial Narrow" w:cs="Times New Roman"/>
          <w:sz w:val="24"/>
          <w:szCs w:val="24"/>
        </w:rPr>
        <w:t xml:space="preserve">końcowego </w:t>
      </w:r>
      <w:r w:rsidR="00E418CD" w:rsidRPr="00897585">
        <w:rPr>
          <w:rFonts w:ascii="Arial Narrow" w:hAnsi="Arial Narrow" w:cs="Times New Roman"/>
          <w:sz w:val="24"/>
          <w:szCs w:val="24"/>
        </w:rPr>
        <w:t>protokołu odbioru</w:t>
      </w:r>
      <w:r w:rsidRPr="00897585">
        <w:rPr>
          <w:rFonts w:ascii="Arial Narrow" w:hAnsi="Arial Narrow" w:cs="Times New Roman"/>
          <w:sz w:val="24"/>
          <w:szCs w:val="24"/>
        </w:rPr>
        <w:t xml:space="preserve"> przeszkoli</w:t>
      </w:r>
      <w:r w:rsidR="00897585">
        <w:rPr>
          <w:rFonts w:ascii="Arial Narrow" w:hAnsi="Arial Narrow" w:cs="Times New Roman"/>
          <w:sz w:val="24"/>
          <w:szCs w:val="24"/>
        </w:rPr>
        <w:t xml:space="preserve"> </w:t>
      </w:r>
      <w:r w:rsidRPr="00897585">
        <w:rPr>
          <w:rFonts w:ascii="Arial Narrow" w:hAnsi="Arial Narrow" w:cs="Times New Roman"/>
          <w:sz w:val="24"/>
          <w:szCs w:val="24"/>
        </w:rPr>
        <w:t xml:space="preserve">minimum 2 kierowców wskazanych przez Zamawiającego w zakresie prawidłowej obsługi </w:t>
      </w:r>
      <w:r w:rsidR="00897585" w:rsidRPr="00897585">
        <w:rPr>
          <w:rFonts w:ascii="Arial Narrow" w:hAnsi="Arial Narrow" w:cs="Times New Roman"/>
          <w:sz w:val="24"/>
          <w:szCs w:val="24"/>
        </w:rPr>
        <w:br/>
      </w:r>
      <w:r w:rsidRPr="00897585">
        <w:rPr>
          <w:rFonts w:ascii="Arial Narrow" w:hAnsi="Arial Narrow" w:cs="Times New Roman"/>
          <w:sz w:val="24"/>
          <w:szCs w:val="24"/>
        </w:rPr>
        <w:t>i bezpiecznej eksploatacji oferowanego pojazdu</w:t>
      </w:r>
      <w:r w:rsidR="001F2572" w:rsidRPr="00897585">
        <w:rPr>
          <w:rFonts w:ascii="Arial Narrow" w:hAnsi="Arial Narrow" w:cs="Times New Roman"/>
          <w:sz w:val="24"/>
          <w:szCs w:val="24"/>
        </w:rPr>
        <w:t xml:space="preserve"> oraz nauki płynnej jazdy i efektywnego wykorzystywania możliwości samochodu elektrycznego.</w:t>
      </w:r>
    </w:p>
    <w:sectPr w:rsidR="001F2572" w:rsidRPr="00D8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175EF0" w14:textId="77777777" w:rsidR="00845B98" w:rsidRDefault="00845B98" w:rsidP="00FE4B49">
      <w:pPr>
        <w:spacing w:after="0" w:line="240" w:lineRule="auto"/>
      </w:pPr>
      <w:r>
        <w:separator/>
      </w:r>
    </w:p>
  </w:endnote>
  <w:endnote w:type="continuationSeparator" w:id="0">
    <w:p w14:paraId="39F69717" w14:textId="77777777" w:rsidR="00845B98" w:rsidRDefault="00845B98" w:rsidP="00FE4B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91C62" w14:textId="77777777" w:rsidR="00845B98" w:rsidRDefault="00845B98" w:rsidP="00FE4B49">
      <w:pPr>
        <w:spacing w:after="0" w:line="240" w:lineRule="auto"/>
      </w:pPr>
      <w:r>
        <w:separator/>
      </w:r>
    </w:p>
  </w:footnote>
  <w:footnote w:type="continuationSeparator" w:id="0">
    <w:p w14:paraId="184E0A77" w14:textId="77777777" w:rsidR="00845B98" w:rsidRDefault="00845B98" w:rsidP="00FE4B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41EC5" w14:textId="3C42403C" w:rsidR="00FE4B49" w:rsidRPr="0077148A" w:rsidRDefault="00C0667B" w:rsidP="00C0667B">
    <w:pPr>
      <w:pStyle w:val="Nagwek"/>
    </w:pPr>
    <w:r>
      <w:t xml:space="preserve">Zał. nr 4 do SWZ                                       </w:t>
    </w:r>
    <w:r w:rsidR="009777D4">
      <w:rPr>
        <w:noProof/>
        <w:lang w:eastAsia="pl-PL"/>
      </w:rPr>
      <w:drawing>
        <wp:inline distT="0" distB="0" distL="0" distR="0" wp14:anchorId="39967729" wp14:editId="5C662799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55824"/>
    <w:multiLevelType w:val="hybridMultilevel"/>
    <w:tmpl w:val="E8E2C4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13211"/>
    <w:multiLevelType w:val="hybridMultilevel"/>
    <w:tmpl w:val="619889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6C26CD"/>
    <w:multiLevelType w:val="hybridMultilevel"/>
    <w:tmpl w:val="EF5412A0"/>
    <w:lvl w:ilvl="0" w:tplc="D136A1D8">
      <w:start w:val="1"/>
      <w:numFmt w:val="decimal"/>
      <w:lvlText w:val="%1."/>
      <w:lvlJc w:val="left"/>
      <w:pPr>
        <w:ind w:left="720" w:hanging="360"/>
      </w:pPr>
      <w:rPr>
        <w:rFonts w:ascii="Arial Narrow" w:eastAsiaTheme="majorEastAsia" w:hAnsi="Arial Narrow" w:cstheme="maj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B2153C"/>
    <w:multiLevelType w:val="hybridMultilevel"/>
    <w:tmpl w:val="A118AC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373309"/>
    <w:multiLevelType w:val="hybridMultilevel"/>
    <w:tmpl w:val="E8E2C43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3B3FBF"/>
    <w:multiLevelType w:val="hybridMultilevel"/>
    <w:tmpl w:val="84948D0A"/>
    <w:lvl w:ilvl="0" w:tplc="CEB80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5144AB"/>
    <w:multiLevelType w:val="multilevel"/>
    <w:tmpl w:val="46687744"/>
    <w:lvl w:ilvl="0">
      <w:start w:val="1"/>
      <w:numFmt w:val="upperRoman"/>
      <w:lvlText w:val="%1."/>
      <w:lvlJc w:val="left"/>
      <w:pPr>
        <w:tabs>
          <w:tab w:val="num" w:pos="0"/>
        </w:tabs>
        <w:ind w:left="360" w:hanging="360"/>
      </w:pPr>
      <w:rPr>
        <w:rFonts w:ascii="Cambria" w:eastAsia="Segoe UI" w:hAnsi="Cambria" w:cs="Calibri" w:hint="default"/>
        <w:b/>
        <w:bCs/>
      </w:rPr>
    </w:lvl>
    <w:lvl w:ilvl="1">
      <w:start w:val="7"/>
      <w:numFmt w:val="decimal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  <w:color w:val="00000A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 w15:restartNumberingAfterBreak="0">
    <w:nsid w:val="48C3160F"/>
    <w:multiLevelType w:val="hybridMultilevel"/>
    <w:tmpl w:val="84948D0A"/>
    <w:lvl w:ilvl="0" w:tplc="FFFFFFF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C22E6E"/>
    <w:multiLevelType w:val="hybridMultilevel"/>
    <w:tmpl w:val="001ED51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F64478"/>
    <w:multiLevelType w:val="multilevel"/>
    <w:tmpl w:val="22D25D5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5A0A05F9"/>
    <w:multiLevelType w:val="hybridMultilevel"/>
    <w:tmpl w:val="943E97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6E64A2"/>
    <w:multiLevelType w:val="hybridMultilevel"/>
    <w:tmpl w:val="6EDA03EE"/>
    <w:lvl w:ilvl="0" w:tplc="CEB80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C900F7"/>
    <w:multiLevelType w:val="hybridMultilevel"/>
    <w:tmpl w:val="001ED516"/>
    <w:lvl w:ilvl="0" w:tplc="FFFFFFFF">
      <w:start w:val="1"/>
      <w:numFmt w:val="decimal"/>
      <w:lvlText w:val="%1."/>
      <w:lvlJc w:val="left"/>
      <w:pPr>
        <w:ind w:left="786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1537C3"/>
    <w:multiLevelType w:val="hybridMultilevel"/>
    <w:tmpl w:val="C0586A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D891A95"/>
    <w:multiLevelType w:val="hybridMultilevel"/>
    <w:tmpl w:val="E8E2C43E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AF53EC"/>
    <w:multiLevelType w:val="hybridMultilevel"/>
    <w:tmpl w:val="781C6B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0702C9"/>
    <w:multiLevelType w:val="hybridMultilevel"/>
    <w:tmpl w:val="2A80EDC6"/>
    <w:lvl w:ilvl="0" w:tplc="CEB807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278074">
    <w:abstractNumId w:val="13"/>
  </w:num>
  <w:num w:numId="2" w16cid:durableId="1180974921">
    <w:abstractNumId w:val="3"/>
  </w:num>
  <w:num w:numId="3" w16cid:durableId="117527622">
    <w:abstractNumId w:val="14"/>
  </w:num>
  <w:num w:numId="4" w16cid:durableId="581447529">
    <w:abstractNumId w:val="12"/>
  </w:num>
  <w:num w:numId="5" w16cid:durableId="1587425388">
    <w:abstractNumId w:val="4"/>
  </w:num>
  <w:num w:numId="6" w16cid:durableId="1036278530">
    <w:abstractNumId w:val="0"/>
  </w:num>
  <w:num w:numId="7" w16cid:durableId="910233739">
    <w:abstractNumId w:val="1"/>
  </w:num>
  <w:num w:numId="8" w16cid:durableId="1192719781">
    <w:abstractNumId w:val="5"/>
  </w:num>
  <w:num w:numId="9" w16cid:durableId="1162890924">
    <w:abstractNumId w:val="7"/>
  </w:num>
  <w:num w:numId="10" w16cid:durableId="2125808703">
    <w:abstractNumId w:val="11"/>
  </w:num>
  <w:num w:numId="11" w16cid:durableId="1357728469">
    <w:abstractNumId w:val="8"/>
  </w:num>
  <w:num w:numId="12" w16cid:durableId="64666244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64715135">
    <w:abstractNumId w:val="2"/>
  </w:num>
  <w:num w:numId="14" w16cid:durableId="838546651">
    <w:abstractNumId w:val="16"/>
  </w:num>
  <w:num w:numId="15" w16cid:durableId="1763333395">
    <w:abstractNumId w:val="15"/>
  </w:num>
  <w:num w:numId="16" w16cid:durableId="665787347">
    <w:abstractNumId w:val="10"/>
  </w:num>
  <w:num w:numId="17" w16cid:durableId="17300288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431"/>
    <w:rsid w:val="00062E14"/>
    <w:rsid w:val="000845F6"/>
    <w:rsid w:val="000A4840"/>
    <w:rsid w:val="000B5E6F"/>
    <w:rsid w:val="000B6104"/>
    <w:rsid w:val="000D3548"/>
    <w:rsid w:val="000E530E"/>
    <w:rsid w:val="000E6E68"/>
    <w:rsid w:val="00101DD7"/>
    <w:rsid w:val="001078A3"/>
    <w:rsid w:val="00111E89"/>
    <w:rsid w:val="00123631"/>
    <w:rsid w:val="00135788"/>
    <w:rsid w:val="0014354E"/>
    <w:rsid w:val="00153A9D"/>
    <w:rsid w:val="00170492"/>
    <w:rsid w:val="001A1E50"/>
    <w:rsid w:val="001B07C6"/>
    <w:rsid w:val="001C4F7F"/>
    <w:rsid w:val="001F2572"/>
    <w:rsid w:val="001F704E"/>
    <w:rsid w:val="0022588B"/>
    <w:rsid w:val="00226BE9"/>
    <w:rsid w:val="00231816"/>
    <w:rsid w:val="0023632C"/>
    <w:rsid w:val="002769EF"/>
    <w:rsid w:val="0028056C"/>
    <w:rsid w:val="00295F3A"/>
    <w:rsid w:val="002D2532"/>
    <w:rsid w:val="003027F1"/>
    <w:rsid w:val="0031762F"/>
    <w:rsid w:val="0032525D"/>
    <w:rsid w:val="00332DB7"/>
    <w:rsid w:val="0035139B"/>
    <w:rsid w:val="00361AAD"/>
    <w:rsid w:val="00371390"/>
    <w:rsid w:val="00372A8D"/>
    <w:rsid w:val="00377A16"/>
    <w:rsid w:val="0038205C"/>
    <w:rsid w:val="003928CD"/>
    <w:rsid w:val="003A5AA0"/>
    <w:rsid w:val="003B6761"/>
    <w:rsid w:val="003C4514"/>
    <w:rsid w:val="003D0EED"/>
    <w:rsid w:val="003E2FC5"/>
    <w:rsid w:val="003F6265"/>
    <w:rsid w:val="00424494"/>
    <w:rsid w:val="00426363"/>
    <w:rsid w:val="00432B98"/>
    <w:rsid w:val="00436B48"/>
    <w:rsid w:val="00440EF7"/>
    <w:rsid w:val="0044275C"/>
    <w:rsid w:val="00452AAF"/>
    <w:rsid w:val="00461C9A"/>
    <w:rsid w:val="004940F0"/>
    <w:rsid w:val="00495F63"/>
    <w:rsid w:val="004964CC"/>
    <w:rsid w:val="004A242D"/>
    <w:rsid w:val="004A4063"/>
    <w:rsid w:val="004A48EC"/>
    <w:rsid w:val="004A5D72"/>
    <w:rsid w:val="004A6091"/>
    <w:rsid w:val="004B175C"/>
    <w:rsid w:val="004B573F"/>
    <w:rsid w:val="004C3D23"/>
    <w:rsid w:val="004E77D8"/>
    <w:rsid w:val="004F2392"/>
    <w:rsid w:val="004F774E"/>
    <w:rsid w:val="0051794D"/>
    <w:rsid w:val="0052130B"/>
    <w:rsid w:val="0052248E"/>
    <w:rsid w:val="00525AC2"/>
    <w:rsid w:val="00544386"/>
    <w:rsid w:val="00547210"/>
    <w:rsid w:val="00566811"/>
    <w:rsid w:val="005758DD"/>
    <w:rsid w:val="0058059E"/>
    <w:rsid w:val="00581909"/>
    <w:rsid w:val="00596EA2"/>
    <w:rsid w:val="005B1961"/>
    <w:rsid w:val="005C0079"/>
    <w:rsid w:val="005D7FA7"/>
    <w:rsid w:val="006018A8"/>
    <w:rsid w:val="00634732"/>
    <w:rsid w:val="00646626"/>
    <w:rsid w:val="0066491A"/>
    <w:rsid w:val="006935CB"/>
    <w:rsid w:val="0070519C"/>
    <w:rsid w:val="00726D5B"/>
    <w:rsid w:val="007309F3"/>
    <w:rsid w:val="00740306"/>
    <w:rsid w:val="00750B86"/>
    <w:rsid w:val="0077148A"/>
    <w:rsid w:val="00774A0D"/>
    <w:rsid w:val="0078319C"/>
    <w:rsid w:val="007B1AAB"/>
    <w:rsid w:val="007B2C7D"/>
    <w:rsid w:val="007B2E21"/>
    <w:rsid w:val="007C6F98"/>
    <w:rsid w:val="007D59FE"/>
    <w:rsid w:val="007F69D5"/>
    <w:rsid w:val="008031CB"/>
    <w:rsid w:val="00803927"/>
    <w:rsid w:val="00815C52"/>
    <w:rsid w:val="00816061"/>
    <w:rsid w:val="008201F0"/>
    <w:rsid w:val="00845A66"/>
    <w:rsid w:val="00845B98"/>
    <w:rsid w:val="00875D98"/>
    <w:rsid w:val="00897585"/>
    <w:rsid w:val="008D6C47"/>
    <w:rsid w:val="008E4990"/>
    <w:rsid w:val="008E5C6C"/>
    <w:rsid w:val="008E75A9"/>
    <w:rsid w:val="008F1AAF"/>
    <w:rsid w:val="008F23F6"/>
    <w:rsid w:val="00915C3D"/>
    <w:rsid w:val="009262C2"/>
    <w:rsid w:val="00927D53"/>
    <w:rsid w:val="009352CB"/>
    <w:rsid w:val="009521DB"/>
    <w:rsid w:val="009538E4"/>
    <w:rsid w:val="009577F5"/>
    <w:rsid w:val="00965168"/>
    <w:rsid w:val="009777D4"/>
    <w:rsid w:val="0099490A"/>
    <w:rsid w:val="009B210A"/>
    <w:rsid w:val="009C0157"/>
    <w:rsid w:val="009C24A5"/>
    <w:rsid w:val="009F16CE"/>
    <w:rsid w:val="009F192F"/>
    <w:rsid w:val="00A1667C"/>
    <w:rsid w:val="00A24717"/>
    <w:rsid w:val="00A34BB6"/>
    <w:rsid w:val="00A36CAB"/>
    <w:rsid w:val="00A64779"/>
    <w:rsid w:val="00AA00D0"/>
    <w:rsid w:val="00AA4D8C"/>
    <w:rsid w:val="00AC6E95"/>
    <w:rsid w:val="00AD1B0F"/>
    <w:rsid w:val="00B32015"/>
    <w:rsid w:val="00B3350F"/>
    <w:rsid w:val="00B454B9"/>
    <w:rsid w:val="00B5278B"/>
    <w:rsid w:val="00B608C5"/>
    <w:rsid w:val="00B72499"/>
    <w:rsid w:val="00B73BFD"/>
    <w:rsid w:val="00B760AB"/>
    <w:rsid w:val="00B764DC"/>
    <w:rsid w:val="00B819D8"/>
    <w:rsid w:val="00B82E9C"/>
    <w:rsid w:val="00B8655A"/>
    <w:rsid w:val="00B871D3"/>
    <w:rsid w:val="00BA238F"/>
    <w:rsid w:val="00BB2D9B"/>
    <w:rsid w:val="00C045D8"/>
    <w:rsid w:val="00C0667B"/>
    <w:rsid w:val="00C123A5"/>
    <w:rsid w:val="00C13CE0"/>
    <w:rsid w:val="00C64E4F"/>
    <w:rsid w:val="00CA77EE"/>
    <w:rsid w:val="00CB0C7A"/>
    <w:rsid w:val="00CC79B6"/>
    <w:rsid w:val="00D44289"/>
    <w:rsid w:val="00D50981"/>
    <w:rsid w:val="00D60CA1"/>
    <w:rsid w:val="00D6264D"/>
    <w:rsid w:val="00D76CFF"/>
    <w:rsid w:val="00D80A30"/>
    <w:rsid w:val="00D86115"/>
    <w:rsid w:val="00D863D2"/>
    <w:rsid w:val="00D9783B"/>
    <w:rsid w:val="00E03C17"/>
    <w:rsid w:val="00E23924"/>
    <w:rsid w:val="00E32C20"/>
    <w:rsid w:val="00E37C65"/>
    <w:rsid w:val="00E418CD"/>
    <w:rsid w:val="00E63431"/>
    <w:rsid w:val="00E6511C"/>
    <w:rsid w:val="00E94B30"/>
    <w:rsid w:val="00E96A3F"/>
    <w:rsid w:val="00F02114"/>
    <w:rsid w:val="00F0564E"/>
    <w:rsid w:val="00F06DA5"/>
    <w:rsid w:val="00F15021"/>
    <w:rsid w:val="00F252C1"/>
    <w:rsid w:val="00F33E98"/>
    <w:rsid w:val="00F518DD"/>
    <w:rsid w:val="00F67155"/>
    <w:rsid w:val="00F73E3F"/>
    <w:rsid w:val="00F75B8D"/>
    <w:rsid w:val="00F90C39"/>
    <w:rsid w:val="00F93FED"/>
    <w:rsid w:val="00FE4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E5D37"/>
  <w15:chartTrackingRefBased/>
  <w15:docId w15:val="{95EC691F-1C72-429C-8DDF-34A6436D6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3431"/>
  </w:style>
  <w:style w:type="paragraph" w:styleId="Nagwek1">
    <w:name w:val="heading 1"/>
    <w:basedOn w:val="Normalny"/>
    <w:next w:val="Normalny"/>
    <w:link w:val="Nagwek1Znak"/>
    <w:uiPriority w:val="9"/>
    <w:qFormat/>
    <w:rsid w:val="002318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634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634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634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634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634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634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634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634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31816"/>
    <w:rPr>
      <w:rFonts w:asciiTheme="majorHAnsi" w:eastAsiaTheme="majorEastAsia" w:hAnsiTheme="majorHAnsi" w:cstheme="majorBidi"/>
      <w:b/>
      <w:bCs/>
      <w:color w:val="000000" w:themeColor="text1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E634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634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63431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63431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63431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63431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63431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63431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634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634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634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634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634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63431"/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E63431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63431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634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63431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63431"/>
    <w:rPr>
      <w:b/>
      <w:bCs/>
      <w:smallCaps/>
      <w:color w:val="0F4761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4A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74A0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A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4A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4A0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4E77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E03C17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A23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A238F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locked/>
    <w:rsid w:val="00634732"/>
  </w:style>
  <w:style w:type="paragraph" w:styleId="Nagwek">
    <w:name w:val="header"/>
    <w:basedOn w:val="Normalny"/>
    <w:link w:val="NagwekZnak"/>
    <w:uiPriority w:val="99"/>
    <w:unhideWhenUsed/>
    <w:rsid w:val="00FE4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B49"/>
  </w:style>
  <w:style w:type="paragraph" w:styleId="Stopka">
    <w:name w:val="footer"/>
    <w:basedOn w:val="Normalny"/>
    <w:link w:val="StopkaZnak"/>
    <w:uiPriority w:val="99"/>
    <w:unhideWhenUsed/>
    <w:rsid w:val="00FE4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B49"/>
  </w:style>
  <w:style w:type="character" w:customStyle="1" w:styleId="Heading2Char">
    <w:name w:val="Heading 2 Char"/>
    <w:rsid w:val="00897585"/>
    <w:rPr>
      <w:rFonts w:ascii="Cambria" w:eastAsia="MS Gothic" w:hAnsi="Cambria" w:cs="Times New Roman" w:hint="default"/>
      <w:b/>
      <w:bCs/>
      <w:sz w:val="20"/>
      <w:szCs w:val="20"/>
    </w:rPr>
  </w:style>
  <w:style w:type="paragraph" w:customStyle="1" w:styleId="Standard">
    <w:name w:val="Standard"/>
    <w:qFormat/>
    <w:rsid w:val="00AD1B0F"/>
    <w:pPr>
      <w:widowControl w:val="0"/>
      <w:tabs>
        <w:tab w:val="left" w:pos="708"/>
      </w:tabs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sz w:val="24"/>
      <w:szCs w:val="24"/>
      <w:lang w:val="en-US" w:eastAsia="zh-CN" w:bidi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0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26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4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9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6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EBB7B-D65E-48A7-9FA2-E89C11F9ED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1290</Words>
  <Characters>7745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Maciej Gabory</dc:creator>
  <cp:keywords/>
  <dc:description/>
  <cp:lastModifiedBy>Anna Grzyb</cp:lastModifiedBy>
  <cp:revision>15</cp:revision>
  <cp:lastPrinted>2025-11-20T07:58:00Z</cp:lastPrinted>
  <dcterms:created xsi:type="dcterms:W3CDTF">2026-02-11T08:12:00Z</dcterms:created>
  <dcterms:modified xsi:type="dcterms:W3CDTF">2026-02-17T09:36:00Z</dcterms:modified>
</cp:coreProperties>
</file>