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46D9AF7B" w14:textId="6C34240B" w:rsidR="006F1E08" w:rsidRPr="00E2422E" w:rsidRDefault="005E608C" w:rsidP="0015769C">
      <w:pPr>
        <w:spacing w:before="120" w:after="120"/>
        <w:ind w:firstLine="709"/>
        <w:rPr>
          <w:b/>
          <w:color w:val="000000" w:themeColor="text1"/>
          <w:sz w:val="22"/>
          <w:szCs w:val="22"/>
        </w:rPr>
      </w:pPr>
      <w:r w:rsidRPr="00E2422E">
        <w:rPr>
          <w:b/>
          <w:color w:val="000000" w:themeColor="text1"/>
          <w:sz w:val="22"/>
          <w:szCs w:val="22"/>
        </w:rPr>
        <w:t xml:space="preserve">Zp  </w:t>
      </w:r>
      <w:r w:rsidR="00B3079E">
        <w:rPr>
          <w:b/>
          <w:color w:val="000000" w:themeColor="text1"/>
          <w:sz w:val="22"/>
          <w:szCs w:val="22"/>
        </w:rPr>
        <w:t>05</w:t>
      </w:r>
      <w:r w:rsidR="00245CC0" w:rsidRPr="00E2422E">
        <w:rPr>
          <w:b/>
          <w:color w:val="000000" w:themeColor="text1"/>
          <w:sz w:val="22"/>
          <w:szCs w:val="22"/>
        </w:rPr>
        <w:t>/202</w:t>
      </w:r>
      <w:r w:rsidR="00B3079E">
        <w:rPr>
          <w:b/>
          <w:color w:val="000000" w:themeColor="text1"/>
          <w:sz w:val="22"/>
          <w:szCs w:val="22"/>
        </w:rPr>
        <w:t>6</w:t>
      </w:r>
    </w:p>
    <w:p w14:paraId="282DE138" w14:textId="77777777" w:rsidR="006F1E08" w:rsidRPr="00E2422E" w:rsidRDefault="006F1E08">
      <w:pPr>
        <w:spacing w:before="120" w:after="120"/>
        <w:jc w:val="center"/>
        <w:rPr>
          <w:b/>
          <w:color w:val="000000" w:themeColor="text1"/>
          <w:sz w:val="22"/>
          <w:szCs w:val="22"/>
        </w:rPr>
      </w:pPr>
    </w:p>
    <w:p w14:paraId="0325EB87" w14:textId="77777777" w:rsidR="006F1E08" w:rsidRPr="00E2422E" w:rsidRDefault="006F1E08">
      <w:pPr>
        <w:spacing w:before="120" w:after="120"/>
        <w:jc w:val="center"/>
        <w:rPr>
          <w:b/>
          <w:color w:val="000000" w:themeColor="text1"/>
          <w:sz w:val="22"/>
          <w:szCs w:val="22"/>
        </w:rPr>
      </w:pPr>
    </w:p>
    <w:p w14:paraId="60C946C6" w14:textId="77777777" w:rsidR="006F1E08" w:rsidRPr="00E2422E" w:rsidRDefault="006F1E08">
      <w:pPr>
        <w:spacing w:before="120" w:after="120"/>
        <w:jc w:val="center"/>
        <w:rPr>
          <w:b/>
          <w:color w:val="000000" w:themeColor="text1"/>
          <w:sz w:val="22"/>
          <w:szCs w:val="22"/>
        </w:rPr>
      </w:pPr>
    </w:p>
    <w:p w14:paraId="24AD04A2" w14:textId="77777777" w:rsidR="006F1E08" w:rsidRPr="00E2422E" w:rsidRDefault="006F1E08">
      <w:pPr>
        <w:spacing w:before="120" w:after="120"/>
        <w:jc w:val="center"/>
        <w:rPr>
          <w:b/>
          <w:color w:val="000000" w:themeColor="text1"/>
          <w:sz w:val="22"/>
          <w:szCs w:val="22"/>
        </w:rPr>
      </w:pPr>
    </w:p>
    <w:p w14:paraId="1C977825" w14:textId="77777777" w:rsidR="006F1E08" w:rsidRPr="00E2422E" w:rsidRDefault="006F1E08">
      <w:pPr>
        <w:spacing w:before="120" w:after="120"/>
        <w:jc w:val="center"/>
        <w:rPr>
          <w:b/>
          <w:color w:val="000000" w:themeColor="text1"/>
          <w:sz w:val="22"/>
          <w:szCs w:val="22"/>
        </w:rPr>
      </w:pPr>
    </w:p>
    <w:p w14:paraId="77E26080" w14:textId="77777777" w:rsidR="006F1E08" w:rsidRDefault="005E608C">
      <w:pPr>
        <w:spacing w:before="120" w:after="120"/>
        <w:jc w:val="center"/>
        <w:rPr>
          <w:b/>
          <w:color w:val="000000" w:themeColor="text1"/>
          <w:sz w:val="22"/>
          <w:szCs w:val="22"/>
        </w:rPr>
      </w:pPr>
      <w:r w:rsidRPr="00E2422E">
        <w:rPr>
          <w:b/>
          <w:color w:val="000000" w:themeColor="text1"/>
          <w:sz w:val="22"/>
          <w:szCs w:val="22"/>
        </w:rPr>
        <w:t>SPECYFIKACJA WARUNKÓW ZAMÓWIENIA</w:t>
      </w:r>
    </w:p>
    <w:p w14:paraId="429D0DCE" w14:textId="77777777" w:rsidR="006F1E08" w:rsidRPr="00FF35FB" w:rsidRDefault="005E608C">
      <w:pPr>
        <w:spacing w:before="120" w:after="120"/>
        <w:jc w:val="center"/>
        <w:rPr>
          <w:bCs/>
          <w:color w:val="000000" w:themeColor="text1"/>
          <w:sz w:val="22"/>
          <w:szCs w:val="22"/>
        </w:rPr>
      </w:pPr>
      <w:r w:rsidRPr="00FF35FB">
        <w:rPr>
          <w:bCs/>
          <w:color w:val="000000" w:themeColor="text1"/>
          <w:sz w:val="22"/>
          <w:szCs w:val="22"/>
        </w:rPr>
        <w:t>(dalej zwana SWZ)</w:t>
      </w:r>
    </w:p>
    <w:p w14:paraId="1E2762B1" w14:textId="77777777" w:rsidR="006F1E08" w:rsidRPr="00FF35FB" w:rsidRDefault="005E608C">
      <w:pPr>
        <w:spacing w:before="120" w:after="120"/>
        <w:jc w:val="center"/>
        <w:rPr>
          <w:bCs/>
          <w:color w:val="000000" w:themeColor="text1"/>
          <w:sz w:val="22"/>
          <w:szCs w:val="22"/>
        </w:rPr>
      </w:pPr>
      <w:r w:rsidRPr="00FF35FB">
        <w:rPr>
          <w:bCs/>
          <w:color w:val="000000" w:themeColor="text1"/>
          <w:sz w:val="22"/>
          <w:szCs w:val="22"/>
        </w:rPr>
        <w:t>na  dostawę</w:t>
      </w:r>
    </w:p>
    <w:p w14:paraId="6801E562" w14:textId="4714BB71" w:rsidR="006F1E08" w:rsidRPr="00E2422E" w:rsidRDefault="004255CC">
      <w:pPr>
        <w:spacing w:before="120" w:after="120"/>
        <w:jc w:val="center"/>
        <w:rPr>
          <w:b/>
          <w:color w:val="000000" w:themeColor="text1"/>
          <w:sz w:val="22"/>
          <w:szCs w:val="22"/>
        </w:rPr>
      </w:pPr>
      <w:r w:rsidRPr="004255CC">
        <w:rPr>
          <w:b/>
          <w:color w:val="000000" w:themeColor="text1"/>
          <w:sz w:val="22"/>
          <w:szCs w:val="22"/>
        </w:rPr>
        <w:t xml:space="preserve">Dostawa </w:t>
      </w:r>
      <w:r w:rsidR="00B3079E">
        <w:rPr>
          <w:b/>
          <w:color w:val="000000" w:themeColor="text1"/>
          <w:sz w:val="22"/>
          <w:szCs w:val="22"/>
        </w:rPr>
        <w:t>densytometru</w:t>
      </w:r>
    </w:p>
    <w:p w14:paraId="2BC9CC93" w14:textId="77777777" w:rsidR="006F1E08" w:rsidRPr="00E2422E" w:rsidRDefault="006F1E08">
      <w:pPr>
        <w:spacing w:before="120" w:after="120"/>
        <w:jc w:val="center"/>
        <w:rPr>
          <w:b/>
          <w:color w:val="000000" w:themeColor="text1"/>
          <w:sz w:val="22"/>
          <w:szCs w:val="22"/>
        </w:rPr>
      </w:pPr>
    </w:p>
    <w:p w14:paraId="77B9F36C" w14:textId="764B96BB" w:rsidR="006F1E08" w:rsidRPr="00E2422E" w:rsidRDefault="005E608C">
      <w:pPr>
        <w:spacing w:before="120" w:after="120"/>
        <w:jc w:val="center"/>
        <w:rPr>
          <w:b/>
          <w:color w:val="000000" w:themeColor="text1"/>
          <w:sz w:val="22"/>
          <w:szCs w:val="22"/>
        </w:rPr>
      </w:pPr>
      <w:r w:rsidRPr="00E2422E">
        <w:rPr>
          <w:b/>
          <w:color w:val="000000" w:themeColor="text1"/>
          <w:sz w:val="22"/>
          <w:szCs w:val="22"/>
        </w:rPr>
        <w:t>POSTĘPOWANIE KLASYCZNE W TRYBIE PODSTAWOWYM</w:t>
      </w:r>
      <w:r w:rsidRPr="00E2422E">
        <w:rPr>
          <w:b/>
          <w:color w:val="000000" w:themeColor="text1"/>
          <w:sz w:val="22"/>
          <w:szCs w:val="22"/>
        </w:rPr>
        <w:br/>
        <w:t>O WARTOŚCI MNIEJSZEJ NIŻ PROGI UNIJNE ZGODNIE Z ART. 3</w:t>
      </w:r>
      <w:r w:rsidRPr="00E2422E">
        <w:rPr>
          <w:b/>
          <w:color w:val="000000" w:themeColor="text1"/>
          <w:sz w:val="22"/>
          <w:szCs w:val="22"/>
        </w:rPr>
        <w:br/>
        <w:t>USTAWY PRAWO ZAMÓWIEŃ PUBLICZNYCH (PZP)</w:t>
      </w:r>
    </w:p>
    <w:p w14:paraId="33BC7623" w14:textId="77777777" w:rsidR="006F1E08" w:rsidRPr="00E2422E" w:rsidRDefault="006F1E08">
      <w:pPr>
        <w:tabs>
          <w:tab w:val="left" w:pos="720"/>
        </w:tabs>
        <w:spacing w:before="120" w:after="120"/>
        <w:jc w:val="both"/>
        <w:rPr>
          <w:color w:val="000000" w:themeColor="text1"/>
          <w:sz w:val="22"/>
          <w:szCs w:val="22"/>
        </w:rPr>
      </w:pPr>
    </w:p>
    <w:p w14:paraId="600CF8F3" w14:textId="77777777" w:rsidR="006F1E08" w:rsidRPr="00E2422E" w:rsidRDefault="006F1E08">
      <w:pPr>
        <w:tabs>
          <w:tab w:val="left" w:pos="720"/>
        </w:tabs>
        <w:spacing w:before="120" w:after="120"/>
        <w:jc w:val="both"/>
        <w:rPr>
          <w:color w:val="000000" w:themeColor="text1"/>
          <w:sz w:val="22"/>
          <w:szCs w:val="22"/>
        </w:rPr>
      </w:pPr>
    </w:p>
    <w:p w14:paraId="6CB7731E" w14:textId="77777777" w:rsidR="006F1E08" w:rsidRPr="00E2422E" w:rsidRDefault="006F1E08">
      <w:pPr>
        <w:tabs>
          <w:tab w:val="left" w:pos="720"/>
        </w:tabs>
        <w:spacing w:before="120" w:after="120"/>
        <w:jc w:val="both"/>
        <w:rPr>
          <w:color w:val="000000" w:themeColor="text1"/>
          <w:sz w:val="22"/>
          <w:szCs w:val="22"/>
        </w:rPr>
      </w:pPr>
    </w:p>
    <w:p w14:paraId="54C834DE" w14:textId="77777777" w:rsidR="006F1E08" w:rsidRPr="00E2422E" w:rsidRDefault="006F1E08">
      <w:pPr>
        <w:tabs>
          <w:tab w:val="left" w:pos="720"/>
        </w:tabs>
        <w:spacing w:before="120" w:after="120"/>
        <w:jc w:val="both"/>
        <w:rPr>
          <w:color w:val="000000" w:themeColor="text1"/>
          <w:sz w:val="22"/>
          <w:szCs w:val="22"/>
        </w:rPr>
      </w:pPr>
    </w:p>
    <w:p w14:paraId="1FA102F0" w14:textId="77777777" w:rsidR="006F1E08" w:rsidRPr="00E2422E" w:rsidRDefault="006F1E08">
      <w:pPr>
        <w:tabs>
          <w:tab w:val="left" w:pos="720"/>
        </w:tabs>
        <w:spacing w:before="120" w:after="120"/>
        <w:jc w:val="both"/>
        <w:rPr>
          <w:color w:val="000000" w:themeColor="text1"/>
          <w:sz w:val="22"/>
          <w:szCs w:val="22"/>
        </w:rPr>
      </w:pPr>
    </w:p>
    <w:p w14:paraId="37D52C9B" w14:textId="77777777" w:rsidR="00115DFC" w:rsidRDefault="00115DFC" w:rsidP="00B768E5">
      <w:pPr>
        <w:pStyle w:val="Cytat"/>
        <w:ind w:left="4963" w:firstLine="709"/>
        <w:rPr>
          <w:color w:val="000000" w:themeColor="text1"/>
          <w:sz w:val="22"/>
          <w:szCs w:val="22"/>
        </w:rPr>
      </w:pPr>
    </w:p>
    <w:p w14:paraId="5B22E47B" w14:textId="77777777" w:rsidR="00115DFC" w:rsidRDefault="00115DFC" w:rsidP="00B768E5">
      <w:pPr>
        <w:pStyle w:val="Cytat"/>
        <w:ind w:left="4963" w:firstLine="709"/>
        <w:rPr>
          <w:color w:val="000000" w:themeColor="text1"/>
          <w:sz w:val="22"/>
          <w:szCs w:val="22"/>
        </w:rPr>
      </w:pPr>
    </w:p>
    <w:p w14:paraId="08E0FB98" w14:textId="77777777" w:rsidR="00115DFC" w:rsidRDefault="00115DFC" w:rsidP="00B768E5">
      <w:pPr>
        <w:pStyle w:val="Cytat"/>
        <w:ind w:left="4963" w:firstLine="709"/>
        <w:rPr>
          <w:color w:val="000000" w:themeColor="text1"/>
          <w:sz w:val="22"/>
          <w:szCs w:val="22"/>
        </w:rPr>
      </w:pPr>
    </w:p>
    <w:p w14:paraId="12939DE8" w14:textId="77777777" w:rsidR="00115DFC" w:rsidRDefault="00115DFC" w:rsidP="00B768E5">
      <w:pPr>
        <w:pStyle w:val="Cytat"/>
        <w:ind w:left="4963" w:firstLine="709"/>
        <w:rPr>
          <w:color w:val="000000" w:themeColor="text1"/>
          <w:sz w:val="22"/>
          <w:szCs w:val="22"/>
        </w:rPr>
      </w:pPr>
    </w:p>
    <w:p w14:paraId="3D9EC498" w14:textId="77777777" w:rsidR="00115DFC" w:rsidRDefault="00115DFC" w:rsidP="00B768E5">
      <w:pPr>
        <w:pStyle w:val="Cytat"/>
        <w:ind w:left="4963" w:firstLine="709"/>
        <w:rPr>
          <w:color w:val="000000" w:themeColor="text1"/>
          <w:sz w:val="22"/>
          <w:szCs w:val="22"/>
        </w:rPr>
      </w:pPr>
    </w:p>
    <w:tbl>
      <w:tblPr>
        <w:tblpPr w:leftFromText="141" w:rightFromText="141" w:vertAnchor="text" w:horzAnchor="page" w:tblpX="6013" w:tblpY="41"/>
        <w:tblW w:w="5398" w:type="dxa"/>
        <w:tblLayout w:type="fixed"/>
        <w:tblLook w:val="04A0" w:firstRow="1" w:lastRow="0" w:firstColumn="1" w:lastColumn="0" w:noHBand="0" w:noVBand="1"/>
      </w:tblPr>
      <w:tblGrid>
        <w:gridCol w:w="5398"/>
      </w:tblGrid>
      <w:tr w:rsidR="005E62DB" w14:paraId="0910A523" w14:textId="77777777" w:rsidTr="005E62DB">
        <w:trPr>
          <w:trHeight w:val="287"/>
        </w:trPr>
        <w:tc>
          <w:tcPr>
            <w:tcW w:w="5398" w:type="dxa"/>
            <w:vAlign w:val="center"/>
          </w:tcPr>
          <w:p w14:paraId="75D1B4C3" w14:textId="77777777" w:rsidR="005E62DB" w:rsidRDefault="005E62DB" w:rsidP="005E62DB">
            <w:pPr>
              <w:spacing w:before="120" w:after="120"/>
              <w:jc w:val="center"/>
              <w:rPr>
                <w:b/>
                <w:sz w:val="20"/>
                <w:szCs w:val="20"/>
                <w:u w:val="single"/>
              </w:rPr>
            </w:pPr>
            <w:r>
              <w:rPr>
                <w:b/>
                <w:sz w:val="20"/>
                <w:szCs w:val="20"/>
                <w:u w:val="single"/>
              </w:rPr>
              <w:t>Zatwierdzona przez:</w:t>
            </w:r>
          </w:p>
        </w:tc>
      </w:tr>
      <w:tr w:rsidR="005E62DB" w14:paraId="0F507D75" w14:textId="77777777" w:rsidTr="005E62DB">
        <w:trPr>
          <w:trHeight w:val="561"/>
        </w:trPr>
        <w:tc>
          <w:tcPr>
            <w:tcW w:w="5398" w:type="dxa"/>
            <w:vAlign w:val="center"/>
          </w:tcPr>
          <w:p w14:paraId="5E9BF2C6" w14:textId="77777777" w:rsidR="005E62DB" w:rsidRDefault="005E62DB" w:rsidP="005E62DB">
            <w:pPr>
              <w:snapToGrid w:val="0"/>
              <w:spacing w:before="120" w:after="120"/>
              <w:jc w:val="center"/>
              <w:rPr>
                <w:b/>
                <w:color w:val="000000"/>
                <w:sz w:val="20"/>
                <w:szCs w:val="20"/>
              </w:rPr>
            </w:pPr>
            <w:r w:rsidRPr="00402BA2">
              <w:rPr>
                <w:sz w:val="18"/>
                <w:szCs w:val="18"/>
              </w:rPr>
              <w:t xml:space="preserve">Dyrektora </w:t>
            </w:r>
            <w:r w:rsidRPr="00402BA2">
              <w:rPr>
                <w:sz w:val="18"/>
                <w:szCs w:val="18"/>
              </w:rPr>
              <w:br/>
              <w:t xml:space="preserve">      Szpitala Specjalistycznego</w:t>
            </w:r>
            <w:r w:rsidRPr="00402BA2">
              <w:rPr>
                <w:sz w:val="18"/>
                <w:szCs w:val="18"/>
              </w:rPr>
              <w:br/>
              <w:t xml:space="preserve"> im. H. Klimontowicza w Gorlicach</w:t>
            </w:r>
            <w:r w:rsidRPr="00402BA2">
              <w:rPr>
                <w:sz w:val="18"/>
                <w:szCs w:val="18"/>
              </w:rPr>
              <w:br/>
              <w:t xml:space="preserve">        mgr </w:t>
            </w:r>
            <w:r>
              <w:rPr>
                <w:sz w:val="18"/>
                <w:szCs w:val="18"/>
              </w:rPr>
              <w:t>inż. Marian Świerz</w:t>
            </w:r>
          </w:p>
          <w:p w14:paraId="1FBD8593" w14:textId="77777777" w:rsidR="005E62DB" w:rsidRDefault="005E62DB" w:rsidP="005E62DB">
            <w:pPr>
              <w:spacing w:before="120" w:after="120"/>
              <w:jc w:val="center"/>
              <w:rPr>
                <w:b/>
                <w:color w:val="000000"/>
                <w:sz w:val="20"/>
                <w:szCs w:val="20"/>
              </w:rPr>
            </w:pPr>
          </w:p>
          <w:p w14:paraId="44BA249B" w14:textId="77777777" w:rsidR="005E62DB" w:rsidRDefault="005E62DB" w:rsidP="005E62DB">
            <w:pPr>
              <w:spacing w:before="120" w:after="120"/>
              <w:jc w:val="center"/>
              <w:rPr>
                <w:b/>
                <w:color w:val="000000"/>
                <w:sz w:val="20"/>
                <w:szCs w:val="20"/>
              </w:rPr>
            </w:pPr>
          </w:p>
          <w:p w14:paraId="341B1DBC" w14:textId="77777777" w:rsidR="005E62DB" w:rsidRDefault="005E62DB" w:rsidP="005E62DB">
            <w:pPr>
              <w:spacing w:before="120" w:after="120"/>
              <w:jc w:val="center"/>
              <w:rPr>
                <w:b/>
                <w:color w:val="000000"/>
                <w:sz w:val="20"/>
                <w:szCs w:val="20"/>
              </w:rPr>
            </w:pPr>
          </w:p>
        </w:tc>
      </w:tr>
    </w:tbl>
    <w:p w14:paraId="13FAC0DE" w14:textId="77777777" w:rsidR="00115DFC" w:rsidRDefault="00115DFC" w:rsidP="00B768E5">
      <w:pPr>
        <w:pStyle w:val="Cytat"/>
        <w:ind w:left="4963" w:firstLine="709"/>
        <w:rPr>
          <w:color w:val="000000" w:themeColor="text1"/>
          <w:sz w:val="22"/>
          <w:szCs w:val="22"/>
        </w:rPr>
      </w:pPr>
    </w:p>
    <w:p w14:paraId="5E8E65C7" w14:textId="77777777" w:rsidR="00115DFC" w:rsidRDefault="00115DFC" w:rsidP="00B768E5">
      <w:pPr>
        <w:pStyle w:val="Cytat"/>
        <w:ind w:left="4963" w:firstLine="709"/>
        <w:rPr>
          <w:color w:val="000000" w:themeColor="text1"/>
          <w:sz w:val="22"/>
          <w:szCs w:val="22"/>
        </w:rPr>
      </w:pPr>
    </w:p>
    <w:p w14:paraId="09086C90" w14:textId="77777777" w:rsidR="00115DFC" w:rsidRDefault="00115DFC" w:rsidP="00B768E5">
      <w:pPr>
        <w:pStyle w:val="Cytat"/>
        <w:ind w:left="4963" w:firstLine="709"/>
        <w:rPr>
          <w:color w:val="000000" w:themeColor="text1"/>
          <w:sz w:val="22"/>
          <w:szCs w:val="22"/>
        </w:rPr>
      </w:pPr>
    </w:p>
    <w:p w14:paraId="6E4E4766" w14:textId="77777777" w:rsidR="00115DFC" w:rsidRDefault="00115DFC" w:rsidP="00B768E5">
      <w:pPr>
        <w:pStyle w:val="Cytat"/>
        <w:ind w:left="4963" w:firstLine="709"/>
        <w:rPr>
          <w:color w:val="000000" w:themeColor="text1"/>
          <w:sz w:val="22"/>
          <w:szCs w:val="22"/>
        </w:rPr>
      </w:pPr>
    </w:p>
    <w:p w14:paraId="065336E2" w14:textId="77777777" w:rsidR="00115DFC" w:rsidRDefault="00115DFC" w:rsidP="00B768E5">
      <w:pPr>
        <w:pStyle w:val="Cytat"/>
        <w:ind w:left="4963" w:firstLine="709"/>
        <w:rPr>
          <w:color w:val="000000" w:themeColor="text1"/>
          <w:sz w:val="22"/>
          <w:szCs w:val="22"/>
        </w:rPr>
      </w:pPr>
    </w:p>
    <w:p w14:paraId="13AA7F3E" w14:textId="77777777" w:rsidR="00115DFC" w:rsidRDefault="00115DFC" w:rsidP="00B768E5">
      <w:pPr>
        <w:pStyle w:val="Cytat"/>
        <w:ind w:left="4963" w:firstLine="709"/>
        <w:rPr>
          <w:color w:val="000000" w:themeColor="text1"/>
          <w:sz w:val="22"/>
          <w:szCs w:val="22"/>
        </w:rPr>
      </w:pPr>
    </w:p>
    <w:p w14:paraId="4AF3C56B" w14:textId="77777777" w:rsidR="00115DFC" w:rsidRDefault="00115DFC" w:rsidP="00B768E5">
      <w:pPr>
        <w:pStyle w:val="Cytat"/>
        <w:ind w:left="4963" w:firstLine="709"/>
        <w:rPr>
          <w:color w:val="000000" w:themeColor="text1"/>
          <w:sz w:val="22"/>
          <w:szCs w:val="22"/>
        </w:rPr>
      </w:pPr>
    </w:p>
    <w:p w14:paraId="096DD149" w14:textId="77777777" w:rsidR="00115DFC" w:rsidRDefault="00115DFC" w:rsidP="00B768E5">
      <w:pPr>
        <w:pStyle w:val="Cytat"/>
        <w:ind w:left="4963" w:firstLine="709"/>
        <w:rPr>
          <w:color w:val="000000" w:themeColor="text1"/>
          <w:sz w:val="22"/>
          <w:szCs w:val="22"/>
        </w:rPr>
      </w:pPr>
    </w:p>
    <w:p w14:paraId="43661DE4" w14:textId="77777777" w:rsidR="006F1E08" w:rsidRPr="00E2422E" w:rsidRDefault="006F1E08">
      <w:pPr>
        <w:pStyle w:val="Zwykytekst2"/>
        <w:spacing w:before="120" w:after="120"/>
        <w:jc w:val="right"/>
        <w:rPr>
          <w:rFonts w:ascii="Times New Roman" w:hAnsi="Times New Roman"/>
          <w:color w:val="000000" w:themeColor="text1"/>
          <w:sz w:val="22"/>
          <w:szCs w:val="22"/>
        </w:rPr>
      </w:pPr>
    </w:p>
    <w:p w14:paraId="3F958EF2" w14:textId="77777777" w:rsidR="006F1E08" w:rsidRPr="00E2422E" w:rsidRDefault="006F1E08">
      <w:pPr>
        <w:pStyle w:val="Zwykytekst2"/>
        <w:spacing w:before="120" w:after="120"/>
        <w:rPr>
          <w:rFonts w:ascii="Times New Roman" w:hAnsi="Times New Roman"/>
          <w:color w:val="000000" w:themeColor="text1"/>
          <w:sz w:val="22"/>
          <w:szCs w:val="22"/>
        </w:rPr>
      </w:pPr>
    </w:p>
    <w:p w14:paraId="2939E7D3" w14:textId="77777777" w:rsidR="006F1E08" w:rsidRPr="00E2422E" w:rsidRDefault="006F1E08">
      <w:pPr>
        <w:pStyle w:val="Zwykytekst2"/>
        <w:spacing w:before="120" w:after="120"/>
        <w:rPr>
          <w:rFonts w:ascii="Times New Roman" w:hAnsi="Times New Roman"/>
          <w:color w:val="000000" w:themeColor="text1"/>
          <w:sz w:val="22"/>
          <w:szCs w:val="22"/>
        </w:rPr>
      </w:pPr>
    </w:p>
    <w:p w14:paraId="2D7F3FD4" w14:textId="77777777" w:rsidR="006F1E08" w:rsidRPr="00E2422E" w:rsidRDefault="006F1E08">
      <w:pPr>
        <w:pStyle w:val="Zwykytekst2"/>
        <w:spacing w:before="120" w:after="120"/>
        <w:rPr>
          <w:rFonts w:ascii="Times New Roman" w:hAnsi="Times New Roman"/>
          <w:color w:val="000000" w:themeColor="text1"/>
          <w:sz w:val="22"/>
          <w:szCs w:val="22"/>
        </w:rPr>
      </w:pPr>
    </w:p>
    <w:p w14:paraId="05C06802" w14:textId="569E8113" w:rsidR="006F1E08" w:rsidRDefault="005E62DB">
      <w:pPr>
        <w:pStyle w:val="Zwykytekst2"/>
        <w:spacing w:before="120" w:after="120"/>
        <w:rPr>
          <w:rFonts w:ascii="Times New Roman" w:hAnsi="Times New Roman"/>
          <w:color w:val="000000" w:themeColor="text1"/>
          <w:sz w:val="22"/>
          <w:szCs w:val="22"/>
        </w:rPr>
      </w:pPr>
      <w:r>
        <w:rPr>
          <w:rFonts w:ascii="Times New Roman" w:hAnsi="Times New Roman"/>
          <w:color w:val="000000" w:themeColor="text1"/>
          <w:sz w:val="22"/>
          <w:szCs w:val="22"/>
        </w:rPr>
        <w:tab/>
      </w:r>
    </w:p>
    <w:p w14:paraId="10A28F0A" w14:textId="77777777" w:rsidR="00F8725D" w:rsidRDefault="00F8725D">
      <w:pPr>
        <w:pStyle w:val="Zwykytekst2"/>
        <w:spacing w:before="120" w:after="120"/>
        <w:rPr>
          <w:rFonts w:ascii="Times New Roman" w:hAnsi="Times New Roman"/>
          <w:color w:val="000000" w:themeColor="text1"/>
          <w:sz w:val="22"/>
          <w:szCs w:val="22"/>
        </w:rPr>
      </w:pPr>
    </w:p>
    <w:p w14:paraId="52DDA55B" w14:textId="77777777" w:rsidR="00F8725D" w:rsidRDefault="00F8725D">
      <w:pPr>
        <w:pStyle w:val="Zwykytekst2"/>
        <w:spacing w:before="120" w:after="120"/>
        <w:rPr>
          <w:rFonts w:ascii="Times New Roman" w:hAnsi="Times New Roman"/>
          <w:color w:val="000000" w:themeColor="text1"/>
          <w:sz w:val="22"/>
          <w:szCs w:val="22"/>
        </w:rPr>
      </w:pPr>
    </w:p>
    <w:p w14:paraId="240ACCFE" w14:textId="77777777" w:rsidR="005E62DB" w:rsidRDefault="005E62DB">
      <w:pPr>
        <w:pStyle w:val="Zwykytekst2"/>
        <w:spacing w:before="120" w:after="120"/>
        <w:rPr>
          <w:rFonts w:ascii="Times New Roman" w:hAnsi="Times New Roman"/>
          <w:color w:val="000000" w:themeColor="text1"/>
          <w:sz w:val="22"/>
          <w:szCs w:val="22"/>
        </w:rPr>
      </w:pPr>
    </w:p>
    <w:p w14:paraId="30419FE6" w14:textId="77777777" w:rsidR="00F8725D" w:rsidRDefault="00F8725D">
      <w:pPr>
        <w:pStyle w:val="Zwykytekst2"/>
        <w:spacing w:before="120" w:after="120"/>
        <w:rPr>
          <w:rFonts w:ascii="Times New Roman" w:hAnsi="Times New Roman"/>
          <w:color w:val="000000" w:themeColor="text1"/>
          <w:sz w:val="22"/>
          <w:szCs w:val="22"/>
        </w:rPr>
      </w:pPr>
    </w:p>
    <w:p w14:paraId="1976E41D" w14:textId="77777777" w:rsidR="009441BC" w:rsidRPr="00E2422E" w:rsidRDefault="009441BC">
      <w:pPr>
        <w:pStyle w:val="Zwykytekst2"/>
        <w:spacing w:before="120" w:after="120"/>
        <w:rPr>
          <w:rFonts w:ascii="Times New Roman" w:hAnsi="Times New Roman"/>
          <w:color w:val="000000" w:themeColor="text1"/>
          <w:sz w:val="22"/>
          <w:szCs w:val="22"/>
        </w:rPr>
      </w:pPr>
    </w:p>
    <w:p w14:paraId="055B97B3" w14:textId="179FE64E" w:rsidR="004C086D" w:rsidRPr="00E2422E" w:rsidRDefault="005E608C">
      <w:pPr>
        <w:pStyle w:val="Zwykytekst2"/>
        <w:spacing w:before="120" w:after="120"/>
        <w:rPr>
          <w:rFonts w:ascii="Times New Roman" w:hAnsi="Times New Roman"/>
          <w:color w:val="000000" w:themeColor="text1"/>
          <w:sz w:val="22"/>
          <w:szCs w:val="22"/>
        </w:rPr>
      </w:pPr>
      <w:r w:rsidRPr="00D145B1">
        <w:rPr>
          <w:rFonts w:ascii="Times New Roman" w:hAnsi="Times New Roman"/>
          <w:color w:val="000000" w:themeColor="text1"/>
          <w:sz w:val="22"/>
          <w:szCs w:val="22"/>
        </w:rPr>
        <w:t xml:space="preserve">Gorlice, dnia </w:t>
      </w:r>
      <w:r w:rsidR="000A204A" w:rsidRPr="00D145B1">
        <w:rPr>
          <w:rFonts w:ascii="Times New Roman" w:hAnsi="Times New Roman"/>
          <w:color w:val="000000" w:themeColor="text1"/>
          <w:sz w:val="22"/>
          <w:szCs w:val="22"/>
        </w:rPr>
        <w:t>1</w:t>
      </w:r>
      <w:r w:rsidR="00D145B1" w:rsidRPr="00D145B1">
        <w:rPr>
          <w:rFonts w:ascii="Times New Roman" w:hAnsi="Times New Roman"/>
          <w:color w:val="000000" w:themeColor="text1"/>
          <w:sz w:val="22"/>
          <w:szCs w:val="22"/>
        </w:rPr>
        <w:t>9</w:t>
      </w:r>
      <w:r w:rsidRPr="00D145B1">
        <w:rPr>
          <w:rFonts w:ascii="Times New Roman" w:hAnsi="Times New Roman"/>
          <w:color w:val="000000" w:themeColor="text1"/>
          <w:sz w:val="22"/>
          <w:szCs w:val="22"/>
        </w:rPr>
        <w:t>.</w:t>
      </w:r>
      <w:r w:rsidR="00B3079E" w:rsidRPr="00D145B1">
        <w:rPr>
          <w:rFonts w:ascii="Times New Roman" w:hAnsi="Times New Roman"/>
          <w:color w:val="000000" w:themeColor="text1"/>
          <w:sz w:val="22"/>
          <w:szCs w:val="22"/>
        </w:rPr>
        <w:t>0</w:t>
      </w:r>
      <w:r w:rsidR="000A204A" w:rsidRPr="00D145B1">
        <w:rPr>
          <w:rFonts w:ascii="Times New Roman" w:hAnsi="Times New Roman"/>
          <w:color w:val="000000" w:themeColor="text1"/>
          <w:sz w:val="22"/>
          <w:szCs w:val="22"/>
        </w:rPr>
        <w:t>2</w:t>
      </w:r>
      <w:r w:rsidRPr="00D145B1">
        <w:rPr>
          <w:rFonts w:ascii="Times New Roman" w:hAnsi="Times New Roman"/>
          <w:color w:val="000000" w:themeColor="text1"/>
          <w:sz w:val="22"/>
          <w:szCs w:val="22"/>
        </w:rPr>
        <w:t>.202</w:t>
      </w:r>
      <w:r w:rsidR="00B3079E" w:rsidRPr="00D145B1">
        <w:rPr>
          <w:rFonts w:ascii="Times New Roman" w:hAnsi="Times New Roman"/>
          <w:color w:val="000000" w:themeColor="text1"/>
          <w:sz w:val="22"/>
          <w:szCs w:val="22"/>
        </w:rPr>
        <w:t>6</w:t>
      </w:r>
      <w:r w:rsidRPr="00D145B1">
        <w:rPr>
          <w:rFonts w:ascii="Times New Roman" w:hAnsi="Times New Roman"/>
          <w:color w:val="000000" w:themeColor="text1"/>
          <w:sz w:val="22"/>
          <w:szCs w:val="22"/>
        </w:rPr>
        <w:t xml:space="preserve"> r.</w:t>
      </w:r>
    </w:p>
    <w:p w14:paraId="320BC6ED" w14:textId="77777777" w:rsidR="006F1E08" w:rsidRPr="00E2422E" w:rsidRDefault="005E608C" w:rsidP="00BB40AE">
      <w:pPr>
        <w:pStyle w:val="spistrescipoziom1"/>
        <w:numPr>
          <w:ilvl w:val="0"/>
          <w:numId w:val="2"/>
        </w:numPr>
        <w:tabs>
          <w:tab w:val="clear" w:pos="0"/>
          <w:tab w:val="left" w:pos="426"/>
        </w:tabs>
        <w:spacing w:before="120"/>
        <w:ind w:left="0" w:firstLine="0"/>
        <w:rPr>
          <w:rFonts w:ascii="Times New Roman" w:hAnsi="Times New Roman" w:cs="Times New Roman"/>
          <w:color w:val="000000" w:themeColor="text1"/>
          <w:sz w:val="22"/>
          <w:szCs w:val="22"/>
        </w:rPr>
      </w:pPr>
      <w:bookmarkStart w:id="0" w:name="_Toc286155638"/>
      <w:bookmarkStart w:id="1" w:name="_Toc286155457"/>
      <w:bookmarkStart w:id="2" w:name="_Toc60159036"/>
      <w:bookmarkEnd w:id="0"/>
      <w:bookmarkEnd w:id="1"/>
      <w:r w:rsidRPr="00E2422E">
        <w:rPr>
          <w:rFonts w:ascii="Times New Roman" w:hAnsi="Times New Roman" w:cs="Times New Roman"/>
          <w:color w:val="000000" w:themeColor="text1"/>
          <w:sz w:val="22"/>
          <w:szCs w:val="22"/>
        </w:rPr>
        <w:lastRenderedPageBreak/>
        <w:t>ZAMAWIAJĄCY</w:t>
      </w:r>
      <w:bookmarkEnd w:id="2"/>
    </w:p>
    <w:p w14:paraId="08DB3131" w14:textId="77777777" w:rsidR="006F1E08" w:rsidRPr="007664E4" w:rsidRDefault="005E608C">
      <w:pPr>
        <w:numPr>
          <w:ilvl w:val="1"/>
          <w:numId w:val="1"/>
        </w:numPr>
        <w:spacing w:before="120" w:after="120"/>
        <w:ind w:left="0" w:firstLine="0"/>
        <w:jc w:val="both"/>
        <w:rPr>
          <w:b/>
          <w:color w:val="000000" w:themeColor="text1"/>
          <w:sz w:val="22"/>
          <w:szCs w:val="22"/>
        </w:rPr>
      </w:pPr>
      <w:r w:rsidRPr="007664E4">
        <w:rPr>
          <w:color w:val="000000" w:themeColor="text1"/>
          <w:sz w:val="22"/>
          <w:szCs w:val="22"/>
        </w:rPr>
        <w:t xml:space="preserve">Pełna nazwa: </w:t>
      </w:r>
      <w:r w:rsidRPr="007664E4">
        <w:rPr>
          <w:b/>
          <w:color w:val="000000" w:themeColor="text1"/>
          <w:sz w:val="22"/>
          <w:szCs w:val="22"/>
        </w:rPr>
        <w:t>Szpital Specjalistyczny im. Henryka Klimontowicza w Gorlicach</w:t>
      </w:r>
    </w:p>
    <w:p w14:paraId="5BFAD607" w14:textId="77777777" w:rsidR="006F1E08" w:rsidRPr="007664E4" w:rsidRDefault="005E608C">
      <w:pPr>
        <w:numPr>
          <w:ilvl w:val="1"/>
          <w:numId w:val="1"/>
        </w:numPr>
        <w:spacing w:before="120" w:after="120"/>
        <w:ind w:left="0" w:firstLine="0"/>
        <w:jc w:val="both"/>
        <w:rPr>
          <w:b/>
          <w:color w:val="000000" w:themeColor="text1"/>
          <w:sz w:val="22"/>
          <w:szCs w:val="22"/>
        </w:rPr>
      </w:pPr>
      <w:r w:rsidRPr="007664E4">
        <w:rPr>
          <w:color w:val="000000" w:themeColor="text1"/>
          <w:sz w:val="22"/>
          <w:szCs w:val="22"/>
        </w:rPr>
        <w:t xml:space="preserve">Dokładny adres siedziby:  </w:t>
      </w:r>
      <w:r w:rsidRPr="007664E4">
        <w:rPr>
          <w:b/>
          <w:color w:val="000000" w:themeColor="text1"/>
          <w:sz w:val="22"/>
          <w:szCs w:val="22"/>
        </w:rPr>
        <w:t>ul. Węgierska 21, 38-300 Gorlice</w:t>
      </w:r>
    </w:p>
    <w:p w14:paraId="40F1B158" w14:textId="5BF4065B" w:rsidR="006F1E08" w:rsidRPr="007664E4" w:rsidRDefault="005E608C">
      <w:pPr>
        <w:numPr>
          <w:ilvl w:val="1"/>
          <w:numId w:val="1"/>
        </w:numPr>
        <w:spacing w:before="120" w:after="120"/>
        <w:ind w:left="0" w:firstLine="0"/>
        <w:jc w:val="both"/>
        <w:rPr>
          <w:color w:val="000000" w:themeColor="text1"/>
          <w:sz w:val="22"/>
          <w:szCs w:val="22"/>
        </w:rPr>
      </w:pPr>
      <w:r w:rsidRPr="007664E4">
        <w:rPr>
          <w:color w:val="000000" w:themeColor="text1"/>
          <w:sz w:val="22"/>
          <w:szCs w:val="22"/>
        </w:rPr>
        <w:t xml:space="preserve">Telefon:    </w:t>
      </w:r>
      <w:r w:rsidRPr="007664E4">
        <w:rPr>
          <w:b/>
          <w:color w:val="000000" w:themeColor="text1"/>
          <w:sz w:val="22"/>
          <w:szCs w:val="22"/>
        </w:rPr>
        <w:t>0-18 35</w:t>
      </w:r>
      <w:r w:rsidR="00DE681B" w:rsidRPr="007664E4">
        <w:rPr>
          <w:b/>
          <w:color w:val="000000" w:themeColor="text1"/>
          <w:sz w:val="22"/>
          <w:szCs w:val="22"/>
        </w:rPr>
        <w:t xml:space="preserve"> </w:t>
      </w:r>
      <w:r w:rsidRPr="007664E4">
        <w:rPr>
          <w:b/>
          <w:color w:val="000000" w:themeColor="text1"/>
          <w:sz w:val="22"/>
          <w:szCs w:val="22"/>
        </w:rPr>
        <w:t>53</w:t>
      </w:r>
      <w:r w:rsidR="00DE681B" w:rsidRPr="007664E4">
        <w:rPr>
          <w:b/>
          <w:color w:val="000000" w:themeColor="text1"/>
          <w:sz w:val="22"/>
          <w:szCs w:val="22"/>
        </w:rPr>
        <w:t xml:space="preserve"> </w:t>
      </w:r>
      <w:r w:rsidRPr="007664E4">
        <w:rPr>
          <w:b/>
          <w:color w:val="000000" w:themeColor="text1"/>
          <w:sz w:val="22"/>
          <w:szCs w:val="22"/>
        </w:rPr>
        <w:t>3</w:t>
      </w:r>
      <w:r w:rsidR="00F8725D" w:rsidRPr="007664E4">
        <w:rPr>
          <w:b/>
          <w:color w:val="000000" w:themeColor="text1"/>
          <w:sz w:val="22"/>
          <w:szCs w:val="22"/>
        </w:rPr>
        <w:t>64</w:t>
      </w:r>
    </w:p>
    <w:p w14:paraId="132D5EE7" w14:textId="205151DF" w:rsidR="006F1E08" w:rsidRPr="007664E4" w:rsidRDefault="005E608C">
      <w:pPr>
        <w:numPr>
          <w:ilvl w:val="1"/>
          <w:numId w:val="1"/>
        </w:numPr>
        <w:spacing w:before="120" w:after="120"/>
        <w:ind w:left="0" w:firstLine="0"/>
        <w:jc w:val="both"/>
        <w:rPr>
          <w:color w:val="000000" w:themeColor="text1"/>
          <w:sz w:val="22"/>
          <w:szCs w:val="22"/>
        </w:rPr>
      </w:pPr>
      <w:r w:rsidRPr="007664E4">
        <w:rPr>
          <w:color w:val="000000" w:themeColor="text1"/>
          <w:sz w:val="22"/>
          <w:szCs w:val="22"/>
        </w:rPr>
        <w:t xml:space="preserve">Poczta elektroniczna: </w:t>
      </w:r>
      <w:r w:rsidR="00F8725D" w:rsidRPr="007664E4">
        <w:rPr>
          <w:sz w:val="22"/>
          <w:szCs w:val="22"/>
        </w:rPr>
        <w:t>korygabartosz@szpital.gorlice.pl</w:t>
      </w:r>
    </w:p>
    <w:p w14:paraId="4E9E86E7" w14:textId="04667B39" w:rsidR="006F1E08" w:rsidRPr="007664E4" w:rsidRDefault="005E608C">
      <w:pPr>
        <w:numPr>
          <w:ilvl w:val="1"/>
          <w:numId w:val="1"/>
        </w:numPr>
        <w:spacing w:before="120" w:after="120"/>
        <w:ind w:left="0" w:firstLine="0"/>
        <w:jc w:val="both"/>
        <w:rPr>
          <w:color w:val="000000" w:themeColor="text1"/>
          <w:sz w:val="22"/>
          <w:szCs w:val="22"/>
        </w:rPr>
      </w:pPr>
      <w:r w:rsidRPr="007664E4">
        <w:rPr>
          <w:color w:val="000000" w:themeColor="text1"/>
          <w:sz w:val="22"/>
          <w:szCs w:val="22"/>
        </w:rPr>
        <w:t xml:space="preserve">Dane rejestrowe   </w:t>
      </w:r>
      <w:r w:rsidRPr="007664E4">
        <w:rPr>
          <w:color w:val="000000" w:themeColor="text1"/>
          <w:sz w:val="22"/>
          <w:szCs w:val="22"/>
          <w:lang w:val="de-DE"/>
        </w:rPr>
        <w:t>NIP</w:t>
      </w:r>
      <w:r w:rsidR="00FC4DA6" w:rsidRPr="007664E4">
        <w:rPr>
          <w:color w:val="000000" w:themeColor="text1"/>
          <w:sz w:val="22"/>
          <w:szCs w:val="22"/>
          <w:lang w:val="de-DE"/>
        </w:rPr>
        <w:t>:</w:t>
      </w:r>
      <w:r w:rsidRPr="007664E4">
        <w:rPr>
          <w:color w:val="000000" w:themeColor="text1"/>
          <w:sz w:val="22"/>
          <w:szCs w:val="22"/>
          <w:lang w:val="de-DE"/>
        </w:rPr>
        <w:t xml:space="preserve"> 738-17-94-844, REGON</w:t>
      </w:r>
      <w:r w:rsidR="00FC4DA6" w:rsidRPr="007664E4">
        <w:rPr>
          <w:color w:val="000000" w:themeColor="text1"/>
          <w:sz w:val="22"/>
          <w:szCs w:val="22"/>
          <w:lang w:val="de-DE"/>
        </w:rPr>
        <w:t>:</w:t>
      </w:r>
      <w:r w:rsidRPr="007664E4">
        <w:rPr>
          <w:color w:val="000000" w:themeColor="text1"/>
          <w:sz w:val="22"/>
          <w:szCs w:val="22"/>
          <w:lang w:val="de-DE"/>
        </w:rPr>
        <w:t xml:space="preserve"> 000308614, KRS</w:t>
      </w:r>
      <w:r w:rsidR="00FC4DA6" w:rsidRPr="007664E4">
        <w:rPr>
          <w:color w:val="000000" w:themeColor="text1"/>
          <w:sz w:val="22"/>
          <w:szCs w:val="22"/>
          <w:lang w:val="de-DE"/>
        </w:rPr>
        <w:t>:</w:t>
      </w:r>
      <w:r w:rsidRPr="007664E4">
        <w:rPr>
          <w:color w:val="000000" w:themeColor="text1"/>
          <w:sz w:val="22"/>
          <w:szCs w:val="22"/>
          <w:lang w:val="de-DE"/>
        </w:rPr>
        <w:t xml:space="preserve"> 0000015952</w:t>
      </w:r>
    </w:p>
    <w:p w14:paraId="32AA3498" w14:textId="77777777" w:rsidR="006F1E08" w:rsidRPr="00E2422E" w:rsidRDefault="005E608C" w:rsidP="00BB40AE">
      <w:pPr>
        <w:pStyle w:val="spistrescipoziom1"/>
        <w:numPr>
          <w:ilvl w:val="0"/>
          <w:numId w:val="2"/>
        </w:numPr>
        <w:tabs>
          <w:tab w:val="left" w:pos="426"/>
        </w:tabs>
        <w:spacing w:before="120"/>
        <w:ind w:left="0" w:firstLine="0"/>
        <w:rPr>
          <w:rFonts w:ascii="Times New Roman" w:hAnsi="Times New Roman" w:cs="Times New Roman"/>
          <w:color w:val="000000" w:themeColor="text1"/>
          <w:sz w:val="22"/>
          <w:szCs w:val="22"/>
        </w:rPr>
      </w:pPr>
      <w:bookmarkStart w:id="3" w:name="_Toc60159037"/>
      <w:r w:rsidRPr="00E2422E">
        <w:rPr>
          <w:rFonts w:ascii="Times New Roman" w:hAnsi="Times New Roman" w:cs="Times New Roman"/>
          <w:color w:val="000000" w:themeColor="text1"/>
          <w:sz w:val="22"/>
          <w:szCs w:val="22"/>
        </w:rPr>
        <w:t>STRONA INTERNETOWA</w:t>
      </w:r>
      <w:bookmarkEnd w:id="3"/>
    </w:p>
    <w:p w14:paraId="33F889E0" w14:textId="77777777" w:rsidR="007664E4" w:rsidRDefault="005E608C" w:rsidP="00BB40AE">
      <w:pPr>
        <w:pStyle w:val="Akapitzlist"/>
        <w:numPr>
          <w:ilvl w:val="1"/>
          <w:numId w:val="23"/>
        </w:numPr>
        <w:spacing w:before="120" w:after="120"/>
        <w:jc w:val="both"/>
        <w:rPr>
          <w:color w:val="000000" w:themeColor="text1"/>
        </w:rPr>
      </w:pPr>
      <w:r w:rsidRPr="007664E4">
        <w:rPr>
          <w:color w:val="000000" w:themeColor="text1"/>
        </w:rPr>
        <w:t xml:space="preserve">Adres strony internetowej prowadzonego postępowania:  </w:t>
      </w:r>
      <w:hyperlink r:id="rId8" w:history="1">
        <w:r w:rsidR="00F8725D" w:rsidRPr="00E44540">
          <w:rPr>
            <w:rStyle w:val="Hipercze"/>
          </w:rPr>
          <w:t>https://ezamowienia.gov.pl/pl/</w:t>
        </w:r>
      </w:hyperlink>
      <w:r w:rsidR="009835AF" w:rsidRPr="007664E4">
        <w:rPr>
          <w:color w:val="000000" w:themeColor="text1"/>
        </w:rPr>
        <w:t xml:space="preserve"> </w:t>
      </w:r>
    </w:p>
    <w:p w14:paraId="46B07B8B" w14:textId="4D904D76" w:rsidR="006F1E08" w:rsidRPr="007664E4" w:rsidRDefault="005E608C" w:rsidP="007664E4">
      <w:pPr>
        <w:pStyle w:val="Akapitzlist"/>
        <w:spacing w:before="120" w:after="120"/>
        <w:ind w:left="360"/>
        <w:jc w:val="both"/>
        <w:rPr>
          <w:color w:val="000000" w:themeColor="text1"/>
        </w:rPr>
      </w:pPr>
      <w:r w:rsidRPr="007664E4">
        <w:rPr>
          <w:color w:val="000000" w:themeColor="text1"/>
        </w:rPr>
        <w:t xml:space="preserve"> </w:t>
      </w:r>
    </w:p>
    <w:p w14:paraId="7B80528B" w14:textId="2432C6F2" w:rsidR="006F1E08" w:rsidRPr="007664E4" w:rsidRDefault="005E608C" w:rsidP="00BB40AE">
      <w:pPr>
        <w:pStyle w:val="Akapitzlist"/>
        <w:numPr>
          <w:ilvl w:val="1"/>
          <w:numId w:val="23"/>
        </w:numPr>
        <w:spacing w:before="120" w:after="120"/>
        <w:jc w:val="both"/>
        <w:rPr>
          <w:color w:val="000000" w:themeColor="text1"/>
        </w:rPr>
      </w:pPr>
      <w:r w:rsidRPr="007664E4">
        <w:rPr>
          <w:color w:val="000000" w:themeColor="text1"/>
        </w:rPr>
        <w:t xml:space="preserve">Adres strony internetowej, na której udostępniane będą zmiany i wyjaśnienia treści SWZ oraz inne dokumenty zamówienia bezpośrednio związane z postępowaniem o udzielenie zamówienia: </w:t>
      </w:r>
      <w:r w:rsidR="00F8725D" w:rsidRPr="007664E4">
        <w:rPr>
          <w:color w:val="000000" w:themeColor="text1"/>
        </w:rPr>
        <w:t>www</w:t>
      </w:r>
      <w:r w:rsidRPr="007664E4">
        <w:rPr>
          <w:color w:val="000000" w:themeColor="text1"/>
        </w:rPr>
        <w:t>.szpital.gorlice.pl</w:t>
      </w:r>
    </w:p>
    <w:p w14:paraId="04EB908A" w14:textId="77777777" w:rsidR="006F1E08" w:rsidRPr="00E2422E" w:rsidRDefault="005E608C" w:rsidP="00BB40AE">
      <w:pPr>
        <w:pStyle w:val="spistrescipoziom1"/>
        <w:numPr>
          <w:ilvl w:val="0"/>
          <w:numId w:val="2"/>
        </w:numPr>
        <w:spacing w:before="120"/>
        <w:ind w:left="0" w:firstLine="0"/>
        <w:rPr>
          <w:rFonts w:ascii="Times New Roman" w:hAnsi="Times New Roman" w:cs="Times New Roman"/>
          <w:color w:val="000000" w:themeColor="text1"/>
          <w:sz w:val="22"/>
          <w:szCs w:val="22"/>
        </w:rPr>
      </w:pPr>
      <w:bookmarkStart w:id="4" w:name="_Toc369278114"/>
      <w:bookmarkStart w:id="5" w:name="_Toc286155458"/>
      <w:bookmarkStart w:id="6" w:name="_Toc60159038"/>
      <w:r w:rsidRPr="00E2422E">
        <w:rPr>
          <w:rFonts w:ascii="Times New Roman" w:hAnsi="Times New Roman" w:cs="Times New Roman"/>
          <w:color w:val="000000" w:themeColor="text1"/>
          <w:sz w:val="22"/>
          <w:szCs w:val="22"/>
        </w:rPr>
        <w:t xml:space="preserve">TRYB </w:t>
      </w:r>
      <w:bookmarkEnd w:id="4"/>
      <w:bookmarkEnd w:id="5"/>
      <w:r w:rsidRPr="00E2422E">
        <w:rPr>
          <w:rFonts w:ascii="Times New Roman" w:hAnsi="Times New Roman" w:cs="Times New Roman"/>
          <w:color w:val="000000" w:themeColor="text1"/>
          <w:sz w:val="22"/>
          <w:szCs w:val="22"/>
        </w:rPr>
        <w:t>UDZIELENIA ZAMÓWIENIA I INFORMACJA, CZY ZAMAWIAJĄCY PRZEWIDUJE WYBÓR NAJKORZYSTNIEJSZEJ OFERTY Z MOŻLIWOŚCIĄ PROWADZENIA NEGOCJACJI</w:t>
      </w:r>
      <w:bookmarkEnd w:id="6"/>
    </w:p>
    <w:p w14:paraId="5C14C34A" w14:textId="72B2C3A2" w:rsidR="006F1E08" w:rsidRDefault="005E608C">
      <w:pPr>
        <w:spacing w:before="120" w:after="120"/>
        <w:jc w:val="both"/>
        <w:rPr>
          <w:color w:val="000000" w:themeColor="text1"/>
          <w:sz w:val="22"/>
          <w:szCs w:val="22"/>
        </w:rPr>
      </w:pPr>
      <w:r w:rsidRPr="00E2422E">
        <w:rPr>
          <w:color w:val="000000" w:themeColor="text1"/>
          <w:sz w:val="22"/>
          <w:szCs w:val="22"/>
        </w:rPr>
        <w:t>Postępowanie jest prowadzone w trybie podstawowym zgodnie z art. 275 pkt.1 i nast. ustawy PZP gdzie</w:t>
      </w:r>
      <w:r w:rsidRPr="00E2422E">
        <w:rPr>
          <w:color w:val="000000" w:themeColor="text1"/>
          <w:sz w:val="22"/>
          <w:szCs w:val="22"/>
        </w:rPr>
        <w:br/>
        <w:t>w odpowiedzi na ogłoszenie o zamówieniu oferty mogą składać wszyscy zainteresowani wykonawcy,</w:t>
      </w:r>
      <w:r w:rsidR="00B63981" w:rsidRPr="00E2422E">
        <w:rPr>
          <w:color w:val="000000" w:themeColor="text1"/>
          <w:sz w:val="22"/>
          <w:szCs w:val="22"/>
        </w:rPr>
        <w:br/>
      </w:r>
      <w:r w:rsidRPr="00E2422E">
        <w:rPr>
          <w:color w:val="000000" w:themeColor="text1"/>
          <w:sz w:val="22"/>
          <w:szCs w:val="22"/>
        </w:rPr>
        <w:t>a następnie zamawiający wybiera najkorzystniejszą ofertę bez przeprowadzenia negocjacji, zgodnie Działem III ustawy PZP i właściwymi dla tego trybu przepisami.</w:t>
      </w:r>
    </w:p>
    <w:p w14:paraId="3380D076" w14:textId="77777777" w:rsidR="000F0B71" w:rsidRPr="000F0B71" w:rsidRDefault="000F0B71" w:rsidP="000F0B71">
      <w:pPr>
        <w:pStyle w:val="spistrescipoziom1"/>
        <w:spacing w:before="120"/>
        <w:rPr>
          <w:rFonts w:ascii="Times New Roman" w:hAnsi="Times New Roman" w:cs="Times New Roman"/>
          <w:b w:val="0"/>
          <w:bCs/>
          <w:sz w:val="22"/>
          <w:szCs w:val="22"/>
        </w:rPr>
      </w:pPr>
      <w:r w:rsidRPr="000F0B71">
        <w:rPr>
          <w:rFonts w:ascii="Times New Roman" w:hAnsi="Times New Roman" w:cs="Times New Roman"/>
          <w:b w:val="0"/>
          <w:bCs/>
          <w:sz w:val="22"/>
          <w:szCs w:val="22"/>
        </w:rPr>
        <w:t xml:space="preserve">Zamawiający informuje, że zgodnie z art. 274 Ustawy Pzp najpierw dokona oceny ofert, a następnie zbada, czy Wykonawca, którego oferta zostanie oceniona jako najkorzystniejsza, nie podlega wykluczeniu oraz spełnia warunki udziału w postępowaniu. </w:t>
      </w:r>
    </w:p>
    <w:p w14:paraId="1C8F8D39" w14:textId="77777777" w:rsidR="000F0B71" w:rsidRPr="00E2422E" w:rsidRDefault="000F0B71">
      <w:pPr>
        <w:spacing w:before="120" w:after="120"/>
        <w:jc w:val="both"/>
        <w:rPr>
          <w:color w:val="000000" w:themeColor="text1"/>
          <w:sz w:val="22"/>
          <w:szCs w:val="22"/>
        </w:rPr>
      </w:pPr>
    </w:p>
    <w:p w14:paraId="2394E0D3" w14:textId="04C20D0F" w:rsidR="006F1E08" w:rsidRPr="00904DFB" w:rsidRDefault="005E608C" w:rsidP="00BB40AE">
      <w:pPr>
        <w:pStyle w:val="spistrescipoziom1"/>
        <w:numPr>
          <w:ilvl w:val="0"/>
          <w:numId w:val="2"/>
        </w:numPr>
        <w:tabs>
          <w:tab w:val="left" w:pos="426"/>
        </w:tabs>
        <w:spacing w:before="120"/>
        <w:ind w:left="0" w:firstLine="0"/>
        <w:rPr>
          <w:rFonts w:ascii="Times New Roman" w:hAnsi="Times New Roman" w:cs="Times New Roman"/>
          <w:color w:val="000000" w:themeColor="text1"/>
          <w:sz w:val="22"/>
          <w:szCs w:val="22"/>
        </w:rPr>
      </w:pPr>
      <w:bookmarkStart w:id="7" w:name="_Toc60159039"/>
      <w:bookmarkStart w:id="8" w:name="_Toc369278116"/>
      <w:bookmarkStart w:id="9" w:name="_Toc286155460"/>
      <w:r w:rsidRPr="00904DFB">
        <w:rPr>
          <w:rFonts w:ascii="Times New Roman" w:hAnsi="Times New Roman" w:cs="Times New Roman"/>
          <w:color w:val="000000" w:themeColor="text1"/>
          <w:sz w:val="22"/>
          <w:szCs w:val="22"/>
        </w:rPr>
        <w:t>PRZEDMIOT ZAMÓWIENIA</w:t>
      </w:r>
      <w:bookmarkEnd w:id="7"/>
      <w:bookmarkEnd w:id="8"/>
      <w:bookmarkEnd w:id="9"/>
    </w:p>
    <w:p w14:paraId="2E2001A1" w14:textId="78077DF9" w:rsidR="00F63C7C" w:rsidRPr="00904DFB" w:rsidRDefault="00FF1E4E" w:rsidP="00904DFB">
      <w:pPr>
        <w:pStyle w:val="Tekstpodstawowy"/>
        <w:spacing w:after="0" w:line="120" w:lineRule="atLeast"/>
        <w:rPr>
          <w:b/>
          <w:bCs/>
          <w:color w:val="000000" w:themeColor="text1"/>
          <w:sz w:val="22"/>
          <w:szCs w:val="22"/>
          <w:highlight w:val="cyan"/>
        </w:rPr>
      </w:pPr>
      <w:r>
        <w:rPr>
          <w:b/>
          <w:color w:val="000000" w:themeColor="text1"/>
          <w:sz w:val="22"/>
          <w:szCs w:val="22"/>
        </w:rPr>
        <w:t xml:space="preserve">   </w:t>
      </w:r>
    </w:p>
    <w:p w14:paraId="1412BCFF" w14:textId="7DD2D1BA" w:rsidR="00D96372" w:rsidRDefault="00DA3313" w:rsidP="00DA3313">
      <w:pPr>
        <w:pStyle w:val="Tekstpodstawowy31"/>
        <w:jc w:val="both"/>
        <w:rPr>
          <w:b w:val="0"/>
          <w:bCs/>
          <w:color w:val="000000" w:themeColor="text1"/>
          <w:sz w:val="22"/>
          <w:szCs w:val="22"/>
        </w:rPr>
      </w:pPr>
      <w:r>
        <w:rPr>
          <w:b w:val="0"/>
          <w:bCs/>
          <w:color w:val="000000" w:themeColor="text1"/>
          <w:sz w:val="22"/>
          <w:szCs w:val="22"/>
        </w:rPr>
        <w:t>Przedmiotem zamówienia jest dostawa densytometru rentgenowskieg</w:t>
      </w:r>
      <w:r w:rsidR="00576AF3">
        <w:rPr>
          <w:b w:val="0"/>
          <w:bCs/>
          <w:color w:val="000000" w:themeColor="text1"/>
          <w:sz w:val="22"/>
          <w:szCs w:val="22"/>
        </w:rPr>
        <w:t xml:space="preserve">o </w:t>
      </w:r>
      <w:r>
        <w:rPr>
          <w:b w:val="0"/>
          <w:bCs/>
          <w:color w:val="000000" w:themeColor="text1"/>
          <w:sz w:val="22"/>
          <w:szCs w:val="22"/>
        </w:rPr>
        <w:t>– całe zamówienie ujęte jest w 1 zadaniu.</w:t>
      </w:r>
    </w:p>
    <w:p w14:paraId="60B61979" w14:textId="77777777" w:rsidR="00DA3313" w:rsidRPr="00ED78E8" w:rsidRDefault="00DA3313" w:rsidP="00DA3313">
      <w:pPr>
        <w:pStyle w:val="Tekstpodstawowy31"/>
        <w:jc w:val="both"/>
        <w:rPr>
          <w:b w:val="0"/>
          <w:bCs/>
          <w:color w:val="000000" w:themeColor="text1"/>
          <w:sz w:val="22"/>
          <w:szCs w:val="22"/>
        </w:rPr>
      </w:pPr>
    </w:p>
    <w:p w14:paraId="2DE93E48" w14:textId="2B4C3A49" w:rsidR="00D96372" w:rsidRPr="00ED78E8" w:rsidRDefault="009A25E7" w:rsidP="00FF1E4E">
      <w:pPr>
        <w:pStyle w:val="Tekstpodstawowy31"/>
        <w:jc w:val="both"/>
        <w:rPr>
          <w:b w:val="0"/>
          <w:bCs/>
          <w:color w:val="000000" w:themeColor="text1"/>
          <w:sz w:val="22"/>
          <w:szCs w:val="22"/>
        </w:rPr>
      </w:pPr>
      <w:r w:rsidRPr="00ED78E8">
        <w:rPr>
          <w:b w:val="0"/>
          <w:bCs/>
          <w:color w:val="000000" w:themeColor="text1"/>
          <w:sz w:val="22"/>
          <w:szCs w:val="22"/>
        </w:rPr>
        <w:t>Densytometr rentgenowski do badań gęstości kości oraz szacowania ryzyka złamań. Powinien cechować się bardzo wysoką dokładnością i krótkim czasem skanowania, posiadać protokoły i moduły do skanowania poszczególnych części jak i całego ciała</w:t>
      </w:r>
      <w:r w:rsidR="009F6443" w:rsidRPr="00ED78E8">
        <w:rPr>
          <w:b w:val="0"/>
          <w:bCs/>
          <w:color w:val="000000" w:themeColor="text1"/>
          <w:sz w:val="22"/>
          <w:szCs w:val="22"/>
        </w:rPr>
        <w:t xml:space="preserve"> oraz inne funkcje zawarte w załączniku nr 2 do SWZ. </w:t>
      </w:r>
    </w:p>
    <w:p w14:paraId="01253A90" w14:textId="77777777" w:rsidR="00814087" w:rsidRPr="00ED78E8" w:rsidRDefault="00814087" w:rsidP="00FF1E4E">
      <w:pPr>
        <w:pStyle w:val="Tekstpodstawowy31"/>
        <w:jc w:val="both"/>
        <w:rPr>
          <w:bCs/>
          <w:color w:val="000000" w:themeColor="text1"/>
          <w:sz w:val="22"/>
          <w:szCs w:val="22"/>
        </w:rPr>
      </w:pPr>
    </w:p>
    <w:p w14:paraId="0C446781" w14:textId="6F9BE55C" w:rsidR="00814087" w:rsidRPr="00ED78E8" w:rsidRDefault="00814087" w:rsidP="00FF1E4E">
      <w:pPr>
        <w:pStyle w:val="Tekstpodstawowy31"/>
        <w:jc w:val="both"/>
        <w:rPr>
          <w:b w:val="0"/>
          <w:bCs/>
          <w:color w:val="000000" w:themeColor="text1"/>
          <w:sz w:val="22"/>
          <w:szCs w:val="22"/>
        </w:rPr>
      </w:pPr>
      <w:r w:rsidRPr="00ED78E8">
        <w:rPr>
          <w:b w:val="0"/>
          <w:bCs/>
          <w:color w:val="000000" w:themeColor="text1"/>
          <w:sz w:val="22"/>
          <w:szCs w:val="22"/>
        </w:rPr>
        <w:t>Przedmiot zamówienia musi być fabrycznie nowy, nie</w:t>
      </w:r>
      <w:r w:rsidR="00251F79">
        <w:rPr>
          <w:b w:val="0"/>
          <w:bCs/>
          <w:color w:val="000000" w:themeColor="text1"/>
          <w:sz w:val="22"/>
          <w:szCs w:val="22"/>
        </w:rPr>
        <w:t xml:space="preserve"> </w:t>
      </w:r>
      <w:r w:rsidRPr="00ED78E8">
        <w:rPr>
          <w:b w:val="0"/>
          <w:bCs/>
          <w:color w:val="000000" w:themeColor="text1"/>
          <w:sz w:val="22"/>
          <w:szCs w:val="22"/>
        </w:rPr>
        <w:t xml:space="preserve">rekondycjonowany, nie powystawowy, kompletny i gotowy do użycia po zainstalowaniu, bez konieczności zakupu osprzętu. Musi spełniać wymagania techniczno-funkcjonalne wyszczególnione w załączniku nr 2 do SWZ. </w:t>
      </w:r>
    </w:p>
    <w:p w14:paraId="7ACE3097" w14:textId="77777777" w:rsidR="00DA3313" w:rsidRPr="00ED78E8" w:rsidRDefault="00DA3313" w:rsidP="00FF1E4E">
      <w:pPr>
        <w:pStyle w:val="Tekstpodstawowy31"/>
        <w:jc w:val="both"/>
        <w:rPr>
          <w:b w:val="0"/>
          <w:bCs/>
          <w:color w:val="000000" w:themeColor="text1"/>
          <w:sz w:val="22"/>
          <w:szCs w:val="22"/>
        </w:rPr>
      </w:pPr>
    </w:p>
    <w:p w14:paraId="58090A2C" w14:textId="0C3F8C35" w:rsidR="006A7DA6" w:rsidRPr="00ED78E8" w:rsidRDefault="00D96372" w:rsidP="00E60982">
      <w:pPr>
        <w:pStyle w:val="Tekstpodstawowy31"/>
        <w:jc w:val="both"/>
        <w:rPr>
          <w:b w:val="0"/>
          <w:bCs/>
          <w:color w:val="000000" w:themeColor="text1"/>
          <w:sz w:val="22"/>
          <w:szCs w:val="22"/>
        </w:rPr>
      </w:pPr>
      <w:r w:rsidRPr="00ED78E8">
        <w:rPr>
          <w:b w:val="0"/>
          <w:bCs/>
          <w:color w:val="000000" w:themeColor="text1"/>
          <w:sz w:val="22"/>
          <w:szCs w:val="22"/>
        </w:rPr>
        <w:t xml:space="preserve">Zamawiane urządzenia powinny stanowić kompletny zestaw </w:t>
      </w:r>
      <w:r w:rsidR="009F6443" w:rsidRPr="00ED78E8">
        <w:rPr>
          <w:b w:val="0"/>
          <w:bCs/>
          <w:color w:val="000000" w:themeColor="text1"/>
          <w:sz w:val="22"/>
          <w:szCs w:val="22"/>
        </w:rPr>
        <w:t>do przeprowadzenia badań</w:t>
      </w:r>
      <w:r w:rsidRPr="00ED78E8">
        <w:rPr>
          <w:b w:val="0"/>
          <w:bCs/>
          <w:color w:val="000000" w:themeColor="text1"/>
          <w:sz w:val="22"/>
          <w:szCs w:val="22"/>
        </w:rPr>
        <w:t xml:space="preserve">, </w:t>
      </w:r>
      <w:r w:rsidR="009F6443" w:rsidRPr="00ED78E8">
        <w:rPr>
          <w:b w:val="0"/>
          <w:bCs/>
          <w:color w:val="000000" w:themeColor="text1"/>
          <w:sz w:val="22"/>
          <w:szCs w:val="22"/>
        </w:rPr>
        <w:t>bez konieczności uzupełniania go przez zewnętrznych wykonawców.</w:t>
      </w:r>
    </w:p>
    <w:p w14:paraId="709831F8" w14:textId="77777777" w:rsidR="00D96372" w:rsidRPr="00ED78E8" w:rsidRDefault="00D96372" w:rsidP="00D96372">
      <w:pPr>
        <w:pStyle w:val="Tekstpodstawowy31"/>
        <w:ind w:left="360"/>
        <w:jc w:val="both"/>
        <w:rPr>
          <w:b w:val="0"/>
          <w:bCs/>
          <w:color w:val="000000" w:themeColor="text1"/>
          <w:sz w:val="22"/>
          <w:szCs w:val="22"/>
        </w:rPr>
      </w:pPr>
    </w:p>
    <w:p w14:paraId="55B2B290" w14:textId="7373C31A" w:rsidR="00107152" w:rsidRDefault="00107152" w:rsidP="00FF1E4E">
      <w:pPr>
        <w:pStyle w:val="Tekstpodstawowy31"/>
        <w:jc w:val="both"/>
        <w:rPr>
          <w:b w:val="0"/>
          <w:bCs/>
          <w:color w:val="000000" w:themeColor="text1"/>
          <w:sz w:val="22"/>
          <w:szCs w:val="22"/>
        </w:rPr>
      </w:pPr>
      <w:r w:rsidRPr="00107152">
        <w:rPr>
          <w:b w:val="0"/>
          <w:bCs/>
          <w:color w:val="000000" w:themeColor="text1"/>
          <w:sz w:val="22"/>
          <w:szCs w:val="22"/>
        </w:rPr>
        <w:t xml:space="preserve">Miejscem docelowym dostarczenia przedmiotu zamówienia będzie: Pracownia </w:t>
      </w:r>
      <w:r w:rsidRPr="00ED78E8">
        <w:rPr>
          <w:b w:val="0"/>
          <w:bCs/>
          <w:color w:val="000000" w:themeColor="text1"/>
          <w:sz w:val="22"/>
          <w:szCs w:val="22"/>
        </w:rPr>
        <w:t>Densytometrii</w:t>
      </w:r>
      <w:r w:rsidRPr="00107152">
        <w:rPr>
          <w:b w:val="0"/>
          <w:bCs/>
          <w:color w:val="000000" w:themeColor="text1"/>
          <w:sz w:val="22"/>
          <w:szCs w:val="22"/>
        </w:rPr>
        <w:t xml:space="preserve"> zlokalizowana na 2 piętrze Szpitala. </w:t>
      </w:r>
    </w:p>
    <w:p w14:paraId="78DF8386" w14:textId="77777777" w:rsidR="00904DFB" w:rsidRPr="00107152" w:rsidRDefault="00904DFB" w:rsidP="00FF1E4E">
      <w:pPr>
        <w:pStyle w:val="Tekstpodstawowy31"/>
        <w:jc w:val="both"/>
        <w:rPr>
          <w:b w:val="0"/>
          <w:bCs/>
          <w:color w:val="000000" w:themeColor="text1"/>
          <w:sz w:val="22"/>
          <w:szCs w:val="22"/>
        </w:rPr>
      </w:pPr>
    </w:p>
    <w:p w14:paraId="43791036" w14:textId="5FAC9075" w:rsidR="00107152" w:rsidRPr="00107152" w:rsidRDefault="00107152" w:rsidP="001B4B5C">
      <w:pPr>
        <w:pStyle w:val="Tekstpodstawowy31"/>
        <w:rPr>
          <w:b w:val="0"/>
          <w:bCs/>
          <w:color w:val="000000" w:themeColor="text1"/>
          <w:sz w:val="22"/>
          <w:szCs w:val="22"/>
        </w:rPr>
      </w:pPr>
      <w:r w:rsidRPr="00107152">
        <w:rPr>
          <w:b w:val="0"/>
          <w:bCs/>
          <w:color w:val="000000" w:themeColor="text1"/>
          <w:sz w:val="22"/>
          <w:szCs w:val="22"/>
        </w:rPr>
        <w:t xml:space="preserve">W ramach realizacji przedmiotu umowy, </w:t>
      </w:r>
      <w:r w:rsidR="001B4B5C">
        <w:rPr>
          <w:b w:val="0"/>
          <w:bCs/>
          <w:color w:val="000000" w:themeColor="text1"/>
          <w:sz w:val="22"/>
          <w:szCs w:val="22"/>
        </w:rPr>
        <w:t>Wykonawca</w:t>
      </w:r>
      <w:r w:rsidRPr="00107152">
        <w:rPr>
          <w:b w:val="0"/>
          <w:bCs/>
          <w:color w:val="000000" w:themeColor="text1"/>
          <w:sz w:val="22"/>
          <w:szCs w:val="22"/>
        </w:rPr>
        <w:t xml:space="preserve"> zobowiązany jest do: </w:t>
      </w:r>
    </w:p>
    <w:p w14:paraId="166FAF8D" w14:textId="190994F4" w:rsidR="00107152" w:rsidRDefault="00107152" w:rsidP="001B4B5C">
      <w:pPr>
        <w:pStyle w:val="Tekstpodstawowy31"/>
        <w:rPr>
          <w:b w:val="0"/>
          <w:bCs/>
          <w:color w:val="000000" w:themeColor="text1"/>
          <w:sz w:val="22"/>
          <w:szCs w:val="22"/>
        </w:rPr>
      </w:pPr>
      <w:r w:rsidRPr="00107152">
        <w:rPr>
          <w:b w:val="0"/>
          <w:bCs/>
          <w:color w:val="000000" w:themeColor="text1"/>
          <w:sz w:val="22"/>
          <w:szCs w:val="22"/>
        </w:rPr>
        <w:t xml:space="preserve">1) </w:t>
      </w:r>
      <w:r w:rsidR="00CC2DB4">
        <w:rPr>
          <w:b w:val="0"/>
          <w:bCs/>
          <w:color w:val="000000" w:themeColor="text1"/>
          <w:sz w:val="22"/>
          <w:szCs w:val="22"/>
        </w:rPr>
        <w:t>D</w:t>
      </w:r>
      <w:r w:rsidRPr="00107152">
        <w:rPr>
          <w:b w:val="0"/>
          <w:bCs/>
          <w:color w:val="000000" w:themeColor="text1"/>
          <w:sz w:val="22"/>
          <w:szCs w:val="22"/>
        </w:rPr>
        <w:t xml:space="preserve">emontażu oraz utylizacji starego </w:t>
      </w:r>
      <w:r w:rsidRPr="00ED78E8">
        <w:rPr>
          <w:b w:val="0"/>
          <w:bCs/>
          <w:color w:val="000000" w:themeColor="text1"/>
          <w:sz w:val="22"/>
          <w:szCs w:val="22"/>
        </w:rPr>
        <w:t>densytometru</w:t>
      </w:r>
      <w:r w:rsidR="005241AE">
        <w:rPr>
          <w:b w:val="0"/>
          <w:bCs/>
          <w:color w:val="000000" w:themeColor="text1"/>
          <w:sz w:val="22"/>
          <w:szCs w:val="22"/>
        </w:rPr>
        <w:t xml:space="preserve"> Zamawiającego</w:t>
      </w:r>
      <w:r w:rsidRPr="00107152">
        <w:rPr>
          <w:b w:val="0"/>
          <w:bCs/>
          <w:color w:val="000000" w:themeColor="text1"/>
          <w:sz w:val="22"/>
          <w:szCs w:val="22"/>
        </w:rPr>
        <w:t>, koszt utylizacji wliczony w cenę oferty</w:t>
      </w:r>
      <w:r w:rsidR="00B16D6B">
        <w:rPr>
          <w:b w:val="0"/>
          <w:bCs/>
          <w:color w:val="000000" w:themeColor="text1"/>
          <w:sz w:val="22"/>
          <w:szCs w:val="22"/>
        </w:rPr>
        <w:t>, na potwierdzenie odbioru oraz utylizacji sprzętu Wykonawca udostępni właściwy dokument</w:t>
      </w:r>
      <w:r w:rsidRPr="00107152">
        <w:rPr>
          <w:b w:val="0"/>
          <w:bCs/>
          <w:color w:val="000000" w:themeColor="text1"/>
          <w:sz w:val="22"/>
          <w:szCs w:val="22"/>
        </w:rPr>
        <w:t xml:space="preserve">, </w:t>
      </w:r>
      <w:r w:rsidR="001B4B5C">
        <w:rPr>
          <w:b w:val="0"/>
          <w:bCs/>
          <w:color w:val="000000" w:themeColor="text1"/>
          <w:sz w:val="22"/>
          <w:szCs w:val="22"/>
        </w:rPr>
        <w:br/>
        <w:t>2) D</w:t>
      </w:r>
      <w:r w:rsidR="001B4B5C" w:rsidRPr="00107152">
        <w:rPr>
          <w:b w:val="0"/>
          <w:bCs/>
          <w:color w:val="000000" w:themeColor="text1"/>
          <w:sz w:val="22"/>
          <w:szCs w:val="22"/>
        </w:rPr>
        <w:t>ostarczenia we wskazane miejsce oraz montażu</w:t>
      </w:r>
      <w:r w:rsidR="001B4B5C">
        <w:rPr>
          <w:b w:val="0"/>
          <w:bCs/>
          <w:color w:val="000000" w:themeColor="text1"/>
          <w:sz w:val="22"/>
          <w:szCs w:val="22"/>
        </w:rPr>
        <w:t xml:space="preserve"> nowego densytometru</w:t>
      </w:r>
      <w:r w:rsidR="001B4B5C" w:rsidRPr="00107152">
        <w:rPr>
          <w:b w:val="0"/>
          <w:bCs/>
          <w:color w:val="000000" w:themeColor="text1"/>
          <w:sz w:val="22"/>
          <w:szCs w:val="22"/>
        </w:rPr>
        <w:t>,</w:t>
      </w:r>
    </w:p>
    <w:p w14:paraId="728F1663" w14:textId="791FA89F" w:rsidR="00CC2DB4" w:rsidRDefault="001B4B5C" w:rsidP="001B4B5C">
      <w:pPr>
        <w:pStyle w:val="Tekstpodstawowy31"/>
        <w:rPr>
          <w:b w:val="0"/>
          <w:bCs/>
          <w:color w:val="000000" w:themeColor="text1"/>
          <w:sz w:val="22"/>
          <w:szCs w:val="22"/>
        </w:rPr>
      </w:pPr>
      <w:r>
        <w:rPr>
          <w:b w:val="0"/>
          <w:bCs/>
          <w:color w:val="000000" w:themeColor="text1"/>
          <w:sz w:val="22"/>
          <w:szCs w:val="22"/>
        </w:rPr>
        <w:t>3</w:t>
      </w:r>
      <w:r w:rsidR="00CC2DB4">
        <w:rPr>
          <w:b w:val="0"/>
          <w:bCs/>
          <w:color w:val="000000" w:themeColor="text1"/>
          <w:sz w:val="22"/>
          <w:szCs w:val="22"/>
        </w:rPr>
        <w:t>) D</w:t>
      </w:r>
      <w:r w:rsidR="00CC2DB4" w:rsidRPr="00ED78E8">
        <w:rPr>
          <w:b w:val="0"/>
          <w:bCs/>
          <w:color w:val="000000" w:themeColor="text1"/>
          <w:sz w:val="22"/>
          <w:szCs w:val="22"/>
        </w:rPr>
        <w:t>ostawę pełnego zestawu akcesoriów i elementów eksploatacyjnych niezbędnych do uruchomienia i</w:t>
      </w:r>
      <w:r w:rsidR="00E60982">
        <w:rPr>
          <w:b w:val="0"/>
          <w:bCs/>
          <w:color w:val="000000" w:themeColor="text1"/>
          <w:sz w:val="22"/>
          <w:szCs w:val="22"/>
        </w:rPr>
        <w:t xml:space="preserve"> </w:t>
      </w:r>
      <w:r w:rsidR="00CC2DB4" w:rsidRPr="00ED78E8">
        <w:rPr>
          <w:b w:val="0"/>
          <w:bCs/>
          <w:color w:val="000000" w:themeColor="text1"/>
          <w:sz w:val="22"/>
          <w:szCs w:val="22"/>
        </w:rPr>
        <w:t>użytkowania densytometru</w:t>
      </w:r>
    </w:p>
    <w:p w14:paraId="03E1A81C" w14:textId="19730F0F" w:rsidR="00E60982" w:rsidRPr="00E60982" w:rsidRDefault="001B4B5C" w:rsidP="001B4B5C">
      <w:pPr>
        <w:pStyle w:val="Tekstpodstawowy31"/>
        <w:rPr>
          <w:b w:val="0"/>
          <w:bCs/>
          <w:color w:val="000000" w:themeColor="text1"/>
          <w:sz w:val="22"/>
          <w:szCs w:val="22"/>
        </w:rPr>
      </w:pPr>
      <w:r>
        <w:rPr>
          <w:b w:val="0"/>
          <w:bCs/>
          <w:color w:val="000000" w:themeColor="text1"/>
          <w:sz w:val="22"/>
          <w:szCs w:val="22"/>
        </w:rPr>
        <w:lastRenderedPageBreak/>
        <w:t>4</w:t>
      </w:r>
      <w:r w:rsidR="00E60982">
        <w:rPr>
          <w:b w:val="0"/>
          <w:bCs/>
          <w:color w:val="000000" w:themeColor="text1"/>
          <w:sz w:val="22"/>
          <w:szCs w:val="22"/>
        </w:rPr>
        <w:t>)</w:t>
      </w:r>
      <w:r>
        <w:rPr>
          <w:b w:val="0"/>
          <w:bCs/>
          <w:color w:val="000000" w:themeColor="text1"/>
          <w:sz w:val="22"/>
          <w:szCs w:val="22"/>
        </w:rPr>
        <w:t>  Z</w:t>
      </w:r>
      <w:r w:rsidR="00E60982" w:rsidRPr="00ED78E8">
        <w:rPr>
          <w:b w:val="0"/>
          <w:bCs/>
          <w:color w:val="000000" w:themeColor="text1"/>
          <w:sz w:val="22"/>
          <w:szCs w:val="22"/>
        </w:rPr>
        <w:t>amontowanie, kalibracja</w:t>
      </w:r>
      <w:r w:rsidR="00DA3313">
        <w:rPr>
          <w:b w:val="0"/>
          <w:bCs/>
          <w:color w:val="000000" w:themeColor="text1"/>
          <w:sz w:val="22"/>
          <w:szCs w:val="22"/>
        </w:rPr>
        <w:t>/wyskalowanie</w:t>
      </w:r>
      <w:r w:rsidR="00E60982" w:rsidRPr="00ED78E8">
        <w:rPr>
          <w:b w:val="0"/>
          <w:bCs/>
          <w:color w:val="000000" w:themeColor="text1"/>
          <w:sz w:val="22"/>
          <w:szCs w:val="22"/>
        </w:rPr>
        <w:t xml:space="preserve"> oraz konfiguracja z dostarczonym komputerem</w:t>
      </w:r>
      <w:r>
        <w:rPr>
          <w:b w:val="0"/>
          <w:bCs/>
          <w:color w:val="000000" w:themeColor="text1"/>
          <w:sz w:val="22"/>
          <w:szCs w:val="22"/>
        </w:rPr>
        <w:t>, uruchomienie sprzętu</w:t>
      </w:r>
    </w:p>
    <w:p w14:paraId="27F19EA9" w14:textId="5BF756D9" w:rsidR="00E60982" w:rsidRDefault="001B4B5C" w:rsidP="001B4B5C">
      <w:pPr>
        <w:pStyle w:val="Tekstpodstawowy31"/>
        <w:rPr>
          <w:b w:val="0"/>
          <w:bCs/>
          <w:color w:val="000000" w:themeColor="text1"/>
          <w:sz w:val="22"/>
          <w:szCs w:val="22"/>
        </w:rPr>
      </w:pPr>
      <w:r>
        <w:rPr>
          <w:b w:val="0"/>
          <w:bCs/>
          <w:color w:val="000000" w:themeColor="text1"/>
          <w:sz w:val="22"/>
          <w:szCs w:val="22"/>
        </w:rPr>
        <w:t>5</w:t>
      </w:r>
      <w:r w:rsidR="00CC2DB4">
        <w:rPr>
          <w:b w:val="0"/>
          <w:bCs/>
          <w:color w:val="000000" w:themeColor="text1"/>
          <w:sz w:val="22"/>
          <w:szCs w:val="22"/>
        </w:rPr>
        <w:t>)</w:t>
      </w:r>
      <w:r>
        <w:rPr>
          <w:b w:val="0"/>
          <w:bCs/>
          <w:color w:val="000000" w:themeColor="text1"/>
          <w:sz w:val="22"/>
          <w:szCs w:val="22"/>
        </w:rPr>
        <w:t xml:space="preserve"> Zapewnienie</w:t>
      </w:r>
      <w:r w:rsidR="00CC2DB4">
        <w:rPr>
          <w:b w:val="0"/>
          <w:bCs/>
          <w:color w:val="000000" w:themeColor="text1"/>
          <w:sz w:val="22"/>
          <w:szCs w:val="22"/>
        </w:rPr>
        <w:t xml:space="preserve"> </w:t>
      </w:r>
      <w:r w:rsidR="00CC2DB4" w:rsidRPr="00ED78E8">
        <w:rPr>
          <w:b w:val="0"/>
          <w:bCs/>
          <w:color w:val="000000" w:themeColor="text1"/>
          <w:sz w:val="22"/>
          <w:szCs w:val="22"/>
        </w:rPr>
        <w:t>oprogramowani</w:t>
      </w:r>
      <w:r>
        <w:rPr>
          <w:b w:val="0"/>
          <w:bCs/>
          <w:color w:val="000000" w:themeColor="text1"/>
          <w:sz w:val="22"/>
          <w:szCs w:val="22"/>
        </w:rPr>
        <w:t>a</w:t>
      </w:r>
      <w:r w:rsidR="00CC2DB4" w:rsidRPr="00ED78E8">
        <w:rPr>
          <w:b w:val="0"/>
          <w:bCs/>
          <w:color w:val="000000" w:themeColor="text1"/>
          <w:sz w:val="22"/>
          <w:szCs w:val="22"/>
        </w:rPr>
        <w:t xml:space="preserve"> zapewniające</w:t>
      </w:r>
      <w:r>
        <w:rPr>
          <w:b w:val="0"/>
          <w:bCs/>
          <w:color w:val="000000" w:themeColor="text1"/>
          <w:sz w:val="22"/>
          <w:szCs w:val="22"/>
        </w:rPr>
        <w:t>go</w:t>
      </w:r>
      <w:r w:rsidR="00CC2DB4" w:rsidRPr="00ED78E8">
        <w:rPr>
          <w:b w:val="0"/>
          <w:bCs/>
          <w:color w:val="000000" w:themeColor="text1"/>
          <w:sz w:val="22"/>
          <w:szCs w:val="22"/>
        </w:rPr>
        <w:t xml:space="preserve"> pełną funkcjonalność urządzeń</w:t>
      </w:r>
    </w:p>
    <w:p w14:paraId="657BC1FA" w14:textId="3E9FFBE9" w:rsidR="00B16D6B" w:rsidRPr="00B16D6B" w:rsidRDefault="001B4B5C" w:rsidP="00B16D6B">
      <w:pPr>
        <w:pStyle w:val="Tekstpodstawowy31"/>
        <w:rPr>
          <w:b w:val="0"/>
          <w:bCs/>
          <w:color w:val="000000" w:themeColor="text1"/>
          <w:sz w:val="22"/>
          <w:szCs w:val="22"/>
        </w:rPr>
      </w:pPr>
      <w:r>
        <w:rPr>
          <w:b w:val="0"/>
          <w:bCs/>
          <w:color w:val="000000" w:themeColor="text1"/>
          <w:sz w:val="22"/>
          <w:szCs w:val="22"/>
        </w:rPr>
        <w:t xml:space="preserve">6) </w:t>
      </w:r>
      <w:r w:rsidR="00B16D6B" w:rsidRPr="00B16D6B">
        <w:rPr>
          <w:b w:val="0"/>
          <w:bCs/>
          <w:color w:val="000000" w:themeColor="text1"/>
          <w:sz w:val="22"/>
          <w:szCs w:val="22"/>
        </w:rPr>
        <w:t>Integracja aparatu po HL7/WL z posiadanym przez Zamawiającego systemem RIS/PACS firmy PIXEL oraz wszelkie prace konfiguracyjne z uwzględnieniem wszelkich kosztów. Zamawiający posiada licencję na urządzenie.</w:t>
      </w:r>
    </w:p>
    <w:p w14:paraId="20F4F6DF" w14:textId="57CD6EA2" w:rsidR="00107152" w:rsidRPr="00107152" w:rsidRDefault="001B4B5C" w:rsidP="001B4B5C">
      <w:pPr>
        <w:pStyle w:val="Tekstpodstawowy31"/>
        <w:rPr>
          <w:b w:val="0"/>
          <w:bCs/>
          <w:color w:val="000000" w:themeColor="text1"/>
          <w:sz w:val="22"/>
          <w:szCs w:val="22"/>
        </w:rPr>
      </w:pPr>
      <w:r>
        <w:rPr>
          <w:b w:val="0"/>
          <w:bCs/>
          <w:color w:val="000000" w:themeColor="text1"/>
          <w:sz w:val="22"/>
          <w:szCs w:val="22"/>
        </w:rPr>
        <w:t>7</w:t>
      </w:r>
      <w:r w:rsidR="00E60982">
        <w:rPr>
          <w:b w:val="0"/>
          <w:bCs/>
          <w:color w:val="000000" w:themeColor="text1"/>
          <w:sz w:val="22"/>
          <w:szCs w:val="22"/>
        </w:rPr>
        <w:t xml:space="preserve">) </w:t>
      </w:r>
      <w:r>
        <w:rPr>
          <w:b w:val="0"/>
          <w:bCs/>
          <w:color w:val="000000" w:themeColor="text1"/>
          <w:sz w:val="22"/>
          <w:szCs w:val="22"/>
        </w:rPr>
        <w:t>D</w:t>
      </w:r>
      <w:r w:rsidR="00E60982" w:rsidRPr="00ED78E8">
        <w:rPr>
          <w:b w:val="0"/>
          <w:bCs/>
          <w:color w:val="000000" w:themeColor="text1"/>
          <w:sz w:val="22"/>
          <w:szCs w:val="22"/>
        </w:rPr>
        <w:t>ostawa stacji wraz z drukarką do wydruku raportó</w:t>
      </w:r>
      <w:r w:rsidR="00E60982">
        <w:rPr>
          <w:b w:val="0"/>
          <w:bCs/>
          <w:color w:val="000000" w:themeColor="text1"/>
          <w:sz w:val="22"/>
          <w:szCs w:val="22"/>
        </w:rPr>
        <w:t>w</w:t>
      </w:r>
    </w:p>
    <w:p w14:paraId="195E4108" w14:textId="48AFFB6C" w:rsidR="00107152" w:rsidRDefault="009E4623" w:rsidP="001B4B5C">
      <w:pPr>
        <w:pStyle w:val="Tekstpodstawowy31"/>
        <w:rPr>
          <w:b w:val="0"/>
          <w:bCs/>
          <w:color w:val="000000" w:themeColor="text1"/>
          <w:sz w:val="22"/>
          <w:szCs w:val="22"/>
        </w:rPr>
      </w:pPr>
      <w:r>
        <w:rPr>
          <w:b w:val="0"/>
          <w:bCs/>
          <w:color w:val="000000" w:themeColor="text1"/>
          <w:sz w:val="22"/>
          <w:szCs w:val="22"/>
        </w:rPr>
        <w:t>8</w:t>
      </w:r>
      <w:r w:rsidR="00107152" w:rsidRPr="00107152">
        <w:rPr>
          <w:b w:val="0"/>
          <w:bCs/>
          <w:color w:val="000000" w:themeColor="text1"/>
          <w:sz w:val="22"/>
          <w:szCs w:val="22"/>
        </w:rPr>
        <w:t xml:space="preserve">) </w:t>
      </w:r>
      <w:r w:rsidR="001B4B5C">
        <w:rPr>
          <w:b w:val="0"/>
          <w:bCs/>
          <w:color w:val="000000" w:themeColor="text1"/>
          <w:sz w:val="22"/>
          <w:szCs w:val="22"/>
        </w:rPr>
        <w:t>P</w:t>
      </w:r>
      <w:r w:rsidR="001B4B5C" w:rsidRPr="00107152">
        <w:rPr>
          <w:b w:val="0"/>
          <w:bCs/>
          <w:color w:val="000000" w:themeColor="text1"/>
          <w:sz w:val="22"/>
          <w:szCs w:val="22"/>
        </w:rPr>
        <w:t xml:space="preserve">rzeprowadzenie wymaganych prawem testów dopuszczających, </w:t>
      </w:r>
    </w:p>
    <w:p w14:paraId="6D2305A8" w14:textId="1D3210B6" w:rsidR="00904DFB" w:rsidRPr="00107152" w:rsidRDefault="009E4623" w:rsidP="001B4B5C">
      <w:pPr>
        <w:pStyle w:val="Tekstpodstawowy31"/>
        <w:rPr>
          <w:b w:val="0"/>
          <w:bCs/>
          <w:color w:val="000000" w:themeColor="text1"/>
          <w:sz w:val="22"/>
          <w:szCs w:val="22"/>
        </w:rPr>
      </w:pPr>
      <w:r>
        <w:rPr>
          <w:b w:val="0"/>
          <w:bCs/>
          <w:color w:val="000000" w:themeColor="text1"/>
          <w:sz w:val="22"/>
          <w:szCs w:val="22"/>
        </w:rPr>
        <w:t>9</w:t>
      </w:r>
      <w:r w:rsidR="00904DFB">
        <w:rPr>
          <w:b w:val="0"/>
          <w:bCs/>
          <w:color w:val="000000" w:themeColor="text1"/>
          <w:sz w:val="22"/>
          <w:szCs w:val="22"/>
        </w:rPr>
        <w:t>) P</w:t>
      </w:r>
      <w:r w:rsidR="00904DFB" w:rsidRPr="00107152">
        <w:rPr>
          <w:b w:val="0"/>
          <w:bCs/>
          <w:color w:val="000000" w:themeColor="text1"/>
          <w:sz w:val="22"/>
          <w:szCs w:val="22"/>
        </w:rPr>
        <w:t xml:space="preserve">rzekazanie certyfikatów, paszportów technicznych, kart gwarancyjnych urządzeń oraz dokumentów z przeprowadzonych testów, </w:t>
      </w:r>
      <w:r w:rsidR="00904DFB" w:rsidRPr="00ED78E8">
        <w:rPr>
          <w:b w:val="0"/>
          <w:bCs/>
          <w:color w:val="000000" w:themeColor="text1"/>
          <w:sz w:val="22"/>
          <w:szCs w:val="22"/>
        </w:rPr>
        <w:t>bądź innych wymaganych dokumentów</w:t>
      </w:r>
    </w:p>
    <w:p w14:paraId="06799C81" w14:textId="76101415" w:rsidR="00107152" w:rsidRDefault="001B4B5C" w:rsidP="001B4B5C">
      <w:pPr>
        <w:pStyle w:val="Tekstpodstawowy31"/>
        <w:rPr>
          <w:b w:val="0"/>
          <w:bCs/>
          <w:color w:val="000000" w:themeColor="text1"/>
          <w:sz w:val="22"/>
          <w:szCs w:val="22"/>
        </w:rPr>
      </w:pPr>
      <w:r>
        <w:rPr>
          <w:b w:val="0"/>
          <w:bCs/>
          <w:color w:val="000000" w:themeColor="text1"/>
          <w:sz w:val="22"/>
          <w:szCs w:val="22"/>
        </w:rPr>
        <w:t>1</w:t>
      </w:r>
      <w:r w:rsidR="009E4623">
        <w:rPr>
          <w:b w:val="0"/>
          <w:bCs/>
          <w:color w:val="000000" w:themeColor="text1"/>
          <w:sz w:val="22"/>
          <w:szCs w:val="22"/>
        </w:rPr>
        <w:t>0</w:t>
      </w:r>
      <w:r w:rsidR="00107152" w:rsidRPr="00107152">
        <w:rPr>
          <w:b w:val="0"/>
          <w:bCs/>
          <w:color w:val="000000" w:themeColor="text1"/>
          <w:sz w:val="22"/>
          <w:szCs w:val="22"/>
        </w:rPr>
        <w:t xml:space="preserve">) </w:t>
      </w:r>
      <w:r>
        <w:rPr>
          <w:b w:val="0"/>
          <w:bCs/>
          <w:color w:val="000000" w:themeColor="text1"/>
          <w:sz w:val="22"/>
          <w:szCs w:val="22"/>
        </w:rPr>
        <w:t>S</w:t>
      </w:r>
      <w:r w:rsidRPr="00ED78E8">
        <w:rPr>
          <w:b w:val="0"/>
          <w:bCs/>
          <w:color w:val="000000" w:themeColor="text1"/>
          <w:sz w:val="22"/>
          <w:szCs w:val="22"/>
        </w:rPr>
        <w:t>zkolenie personelu medycznego w zakresie obsługi dostarczonego sprzętu</w:t>
      </w:r>
      <w:r>
        <w:rPr>
          <w:b w:val="0"/>
          <w:bCs/>
          <w:color w:val="000000" w:themeColor="text1"/>
          <w:sz w:val="22"/>
          <w:szCs w:val="22"/>
        </w:rPr>
        <w:br/>
        <w:t>1</w:t>
      </w:r>
      <w:r w:rsidR="009E4623">
        <w:rPr>
          <w:b w:val="0"/>
          <w:bCs/>
          <w:color w:val="000000" w:themeColor="text1"/>
          <w:sz w:val="22"/>
          <w:szCs w:val="22"/>
        </w:rPr>
        <w:t>1</w:t>
      </w:r>
      <w:r>
        <w:rPr>
          <w:b w:val="0"/>
          <w:bCs/>
          <w:color w:val="000000" w:themeColor="text1"/>
          <w:sz w:val="22"/>
          <w:szCs w:val="22"/>
        </w:rPr>
        <w:t>)</w:t>
      </w:r>
      <w:r w:rsidRPr="001B4B5C">
        <w:rPr>
          <w:b w:val="0"/>
          <w:bCs/>
          <w:color w:val="000000" w:themeColor="text1"/>
          <w:sz w:val="22"/>
          <w:szCs w:val="22"/>
        </w:rPr>
        <w:t xml:space="preserve"> </w:t>
      </w:r>
      <w:r>
        <w:rPr>
          <w:b w:val="0"/>
          <w:bCs/>
          <w:color w:val="000000" w:themeColor="text1"/>
          <w:sz w:val="22"/>
          <w:szCs w:val="22"/>
        </w:rPr>
        <w:t>U</w:t>
      </w:r>
      <w:r w:rsidRPr="00ED78E8">
        <w:rPr>
          <w:b w:val="0"/>
          <w:bCs/>
          <w:color w:val="000000" w:themeColor="text1"/>
          <w:sz w:val="22"/>
          <w:szCs w:val="22"/>
        </w:rPr>
        <w:t>dzielenia gwarancji oraz rękojmi za wady na przedmiot umowy</w:t>
      </w:r>
      <w:r>
        <w:rPr>
          <w:b w:val="0"/>
          <w:bCs/>
          <w:color w:val="000000" w:themeColor="text1"/>
          <w:sz w:val="22"/>
          <w:szCs w:val="22"/>
        </w:rPr>
        <w:t>,</w:t>
      </w:r>
      <w:r w:rsidRPr="00107152">
        <w:rPr>
          <w:b w:val="0"/>
          <w:bCs/>
          <w:color w:val="000000" w:themeColor="text1"/>
          <w:sz w:val="22"/>
          <w:szCs w:val="22"/>
        </w:rPr>
        <w:t xml:space="preserve"> pomocy technicznej w okresie gwarancji, </w:t>
      </w:r>
    </w:p>
    <w:p w14:paraId="397C8F61" w14:textId="77126788" w:rsidR="00E60982" w:rsidRPr="00ED78E8" w:rsidRDefault="009E4623" w:rsidP="001B4B5C">
      <w:pPr>
        <w:pStyle w:val="Tekstpodstawowy31"/>
        <w:rPr>
          <w:b w:val="0"/>
          <w:bCs/>
          <w:color w:val="000000" w:themeColor="text1"/>
          <w:sz w:val="22"/>
          <w:szCs w:val="22"/>
        </w:rPr>
      </w:pPr>
      <w:r>
        <w:rPr>
          <w:b w:val="0"/>
          <w:bCs/>
          <w:color w:val="000000" w:themeColor="text1"/>
          <w:sz w:val="22"/>
          <w:szCs w:val="22"/>
        </w:rPr>
        <w:t>12</w:t>
      </w:r>
      <w:r w:rsidR="00E60982">
        <w:rPr>
          <w:b w:val="0"/>
          <w:bCs/>
          <w:color w:val="000000" w:themeColor="text1"/>
          <w:sz w:val="22"/>
          <w:szCs w:val="22"/>
        </w:rPr>
        <w:t xml:space="preserve">) </w:t>
      </w:r>
      <w:r w:rsidR="00E60982" w:rsidRPr="00ED78E8">
        <w:rPr>
          <w:b w:val="0"/>
          <w:bCs/>
          <w:color w:val="000000" w:themeColor="text1"/>
          <w:sz w:val="22"/>
          <w:szCs w:val="22"/>
        </w:rPr>
        <w:t>Wykonawca zobowiązany jest dostarczyć wraz z urządzeniami instrukcje użytkowania</w:t>
      </w:r>
      <w:r w:rsidR="00E60982" w:rsidRPr="00ED78E8">
        <w:rPr>
          <w:b w:val="0"/>
          <w:bCs/>
          <w:color w:val="000000" w:themeColor="text1"/>
          <w:sz w:val="22"/>
          <w:szCs w:val="22"/>
        </w:rPr>
        <w:br/>
        <w:t>w języku polskim, w formie papierowej i/lub elektronicznej.</w:t>
      </w:r>
      <w:r w:rsidR="00E60982" w:rsidRPr="00ED78E8">
        <w:rPr>
          <w:b w:val="0"/>
          <w:bCs/>
          <w:color w:val="000000" w:themeColor="text1"/>
          <w:sz w:val="22"/>
          <w:szCs w:val="22"/>
        </w:rPr>
        <w:br/>
      </w:r>
    </w:p>
    <w:p w14:paraId="759E5C5C" w14:textId="1C6C09F8" w:rsidR="00D96372" w:rsidRPr="00ED78E8" w:rsidRDefault="00D96372" w:rsidP="001B4B5C">
      <w:pPr>
        <w:pStyle w:val="Tekstpodstawowy31"/>
        <w:rPr>
          <w:b w:val="0"/>
          <w:bCs/>
          <w:color w:val="000000" w:themeColor="text1"/>
          <w:sz w:val="22"/>
          <w:szCs w:val="22"/>
        </w:rPr>
      </w:pPr>
      <w:r w:rsidRPr="00ED78E8">
        <w:rPr>
          <w:b w:val="0"/>
          <w:bCs/>
          <w:color w:val="000000" w:themeColor="text1"/>
          <w:sz w:val="22"/>
          <w:szCs w:val="22"/>
        </w:rPr>
        <w:t xml:space="preserve">Szczegółowy opis przedmiotu zamówienia zawarty jest w </w:t>
      </w:r>
      <w:r w:rsidR="00F63C7C" w:rsidRPr="00ED78E8">
        <w:rPr>
          <w:b w:val="0"/>
          <w:bCs/>
          <w:color w:val="000000" w:themeColor="text1"/>
          <w:sz w:val="22"/>
          <w:szCs w:val="22"/>
        </w:rPr>
        <w:t>z</w:t>
      </w:r>
      <w:r w:rsidRPr="00ED78E8">
        <w:rPr>
          <w:b w:val="0"/>
          <w:bCs/>
          <w:color w:val="000000" w:themeColor="text1"/>
          <w:sz w:val="22"/>
          <w:szCs w:val="22"/>
        </w:rPr>
        <w:t>ałączniku nr 2 do SWZ.</w:t>
      </w:r>
    </w:p>
    <w:p w14:paraId="232F3CB5" w14:textId="77777777" w:rsidR="00D96372" w:rsidRDefault="00D96372">
      <w:pPr>
        <w:pStyle w:val="Tekstpodstawowy31"/>
        <w:jc w:val="both"/>
        <w:rPr>
          <w:b w:val="0"/>
          <w:bCs/>
          <w:color w:val="000000" w:themeColor="text1"/>
          <w:sz w:val="22"/>
          <w:szCs w:val="22"/>
        </w:rPr>
      </w:pPr>
    </w:p>
    <w:p w14:paraId="5A27E9C0" w14:textId="3D1C6D2F" w:rsidR="003A0081" w:rsidRPr="003A0081" w:rsidRDefault="003A0081" w:rsidP="00BB40AE">
      <w:pPr>
        <w:pStyle w:val="Tekstpodstawowy31"/>
        <w:numPr>
          <w:ilvl w:val="0"/>
          <w:numId w:val="20"/>
        </w:numPr>
        <w:jc w:val="both"/>
        <w:rPr>
          <w:color w:val="000000" w:themeColor="text1"/>
          <w:sz w:val="22"/>
          <w:szCs w:val="22"/>
        </w:rPr>
      </w:pPr>
      <w:r w:rsidRPr="003A0081">
        <w:rPr>
          <w:color w:val="000000" w:themeColor="text1"/>
          <w:sz w:val="22"/>
          <w:szCs w:val="22"/>
        </w:rPr>
        <w:t>Główny kod CPV:</w:t>
      </w:r>
    </w:p>
    <w:p w14:paraId="5AB05B6B" w14:textId="77777777" w:rsidR="00F8725D" w:rsidRDefault="00F8725D" w:rsidP="00F8725D">
      <w:pPr>
        <w:pStyle w:val="Tekstpodstawowy31"/>
        <w:jc w:val="both"/>
        <w:rPr>
          <w:b w:val="0"/>
          <w:bCs/>
          <w:color w:val="000000" w:themeColor="text1"/>
          <w:sz w:val="22"/>
          <w:szCs w:val="22"/>
        </w:rPr>
      </w:pPr>
    </w:p>
    <w:p w14:paraId="6B0EEEDD" w14:textId="0C9350E0" w:rsidR="00F8725D" w:rsidRPr="00F8725D" w:rsidRDefault="00F8725D" w:rsidP="00F8725D">
      <w:pPr>
        <w:pStyle w:val="Tekstpodstawowy31"/>
        <w:jc w:val="both"/>
        <w:rPr>
          <w:b w:val="0"/>
          <w:bCs/>
          <w:color w:val="000000" w:themeColor="text1"/>
          <w:sz w:val="22"/>
          <w:szCs w:val="22"/>
        </w:rPr>
      </w:pPr>
      <w:r w:rsidRPr="00F8725D">
        <w:rPr>
          <w:b w:val="0"/>
          <w:bCs/>
          <w:color w:val="000000" w:themeColor="text1"/>
          <w:sz w:val="22"/>
          <w:szCs w:val="22"/>
        </w:rPr>
        <w:t>38425800-8</w:t>
      </w:r>
      <w:r>
        <w:rPr>
          <w:b w:val="0"/>
          <w:bCs/>
          <w:color w:val="000000" w:themeColor="text1"/>
          <w:sz w:val="22"/>
          <w:szCs w:val="22"/>
        </w:rPr>
        <w:t xml:space="preserve"> -</w:t>
      </w:r>
      <w:r w:rsidRPr="00F8725D">
        <w:rPr>
          <w:b w:val="0"/>
          <w:bCs/>
          <w:color w:val="000000" w:themeColor="text1"/>
          <w:sz w:val="22"/>
          <w:szCs w:val="22"/>
        </w:rPr>
        <w:t xml:space="preserve"> Densytometry </w:t>
      </w:r>
    </w:p>
    <w:p w14:paraId="11CF0E6D" w14:textId="72BA6D1B" w:rsidR="003A0081" w:rsidRPr="003A0081" w:rsidRDefault="003A0081" w:rsidP="003A0081">
      <w:pPr>
        <w:pStyle w:val="Tekstpodstawowy31"/>
        <w:jc w:val="both"/>
        <w:rPr>
          <w:b w:val="0"/>
          <w:bCs/>
          <w:color w:val="000000" w:themeColor="text1"/>
          <w:sz w:val="22"/>
          <w:szCs w:val="22"/>
        </w:rPr>
      </w:pPr>
    </w:p>
    <w:p w14:paraId="3B602272" w14:textId="77777777" w:rsidR="003A0081" w:rsidRPr="00E2422E" w:rsidRDefault="003A0081" w:rsidP="003A0081">
      <w:pPr>
        <w:pStyle w:val="Tekstpodstawowy31"/>
        <w:jc w:val="both"/>
        <w:rPr>
          <w:color w:val="000000" w:themeColor="text1"/>
          <w:sz w:val="22"/>
          <w:szCs w:val="22"/>
        </w:rPr>
      </w:pPr>
    </w:p>
    <w:p w14:paraId="692396AA" w14:textId="540E3EA4" w:rsidR="006F1E08" w:rsidRDefault="005E608C" w:rsidP="00BD3AFE">
      <w:pPr>
        <w:pStyle w:val="WW-Domylnie0"/>
        <w:suppressAutoHyphens w:val="0"/>
        <w:ind w:left="360"/>
        <w:rPr>
          <w:b/>
          <w:color w:val="000000" w:themeColor="text1"/>
          <w:sz w:val="22"/>
          <w:szCs w:val="22"/>
        </w:rPr>
      </w:pPr>
      <w:r w:rsidRPr="00904DFB">
        <w:rPr>
          <w:b/>
          <w:color w:val="000000" w:themeColor="text1"/>
          <w:sz w:val="22"/>
          <w:szCs w:val="22"/>
        </w:rPr>
        <w:t>Wymagania odnośnie przedmiotu zamówienia:</w:t>
      </w:r>
    </w:p>
    <w:p w14:paraId="714E2AD2" w14:textId="77777777" w:rsidR="000F0B71" w:rsidRPr="00E2422E" w:rsidRDefault="000F0B71" w:rsidP="000F0B71">
      <w:pPr>
        <w:pStyle w:val="WW-Domylnie0"/>
        <w:tabs>
          <w:tab w:val="num" w:pos="426"/>
        </w:tabs>
        <w:suppressAutoHyphens w:val="0"/>
        <w:rPr>
          <w:b/>
          <w:color w:val="000000" w:themeColor="text1"/>
          <w:sz w:val="22"/>
          <w:szCs w:val="22"/>
        </w:rPr>
      </w:pPr>
    </w:p>
    <w:p w14:paraId="2082B9B9" w14:textId="2C2C463B" w:rsidR="005465FE" w:rsidRPr="005465FE" w:rsidRDefault="005E608C" w:rsidP="00BB40AE">
      <w:pPr>
        <w:pStyle w:val="WW-Domylnie0"/>
        <w:numPr>
          <w:ilvl w:val="3"/>
          <w:numId w:val="2"/>
        </w:numPr>
        <w:tabs>
          <w:tab w:val="left" w:pos="12240"/>
        </w:tabs>
        <w:ind w:left="709"/>
        <w:jc w:val="both"/>
        <w:rPr>
          <w:color w:val="000000" w:themeColor="text1"/>
          <w:sz w:val="22"/>
          <w:szCs w:val="22"/>
        </w:rPr>
      </w:pPr>
      <w:r w:rsidRPr="00E2422E">
        <w:rPr>
          <w:color w:val="000000" w:themeColor="text1"/>
          <w:sz w:val="22"/>
          <w:szCs w:val="22"/>
        </w:rPr>
        <w:t>Termin zapłaty za przedmiot zamówienia od dnia prawidłowego doręczenia faktury do Zamawiającemu wynosi do - 30 dni.</w:t>
      </w:r>
    </w:p>
    <w:p w14:paraId="56B2523E" w14:textId="6C00E6CA" w:rsidR="006F1E08" w:rsidRPr="005465FE" w:rsidRDefault="005E608C" w:rsidP="00BB40AE">
      <w:pPr>
        <w:pStyle w:val="WW-Domylnie0"/>
        <w:numPr>
          <w:ilvl w:val="3"/>
          <w:numId w:val="2"/>
        </w:numPr>
        <w:tabs>
          <w:tab w:val="left" w:pos="12240"/>
        </w:tabs>
        <w:ind w:left="709"/>
        <w:rPr>
          <w:color w:val="000000" w:themeColor="text1"/>
          <w:sz w:val="22"/>
          <w:szCs w:val="22"/>
        </w:rPr>
      </w:pPr>
      <w:r w:rsidRPr="005465FE">
        <w:rPr>
          <w:color w:val="000000" w:themeColor="text1"/>
          <w:sz w:val="22"/>
          <w:szCs w:val="22"/>
        </w:rPr>
        <w:t>Podane przez Zamawiającego ewentualne nazwy (znaki towarowe, normy – jeżeli występują w opisie), mają charakter przykładowy, a ich wskazanie ma na celu określenie oczekiwanego standardu.</w:t>
      </w:r>
    </w:p>
    <w:p w14:paraId="4F2ED010" w14:textId="1CA1A5D0" w:rsidR="00F17A41" w:rsidRPr="005465FE" w:rsidRDefault="005E608C" w:rsidP="00BB40AE">
      <w:pPr>
        <w:pStyle w:val="spistrescipoziom2"/>
        <w:numPr>
          <w:ilvl w:val="3"/>
          <w:numId w:val="2"/>
        </w:numPr>
        <w:ind w:left="709"/>
        <w:rPr>
          <w:rFonts w:ascii="Times New Roman" w:hAnsi="Times New Roman" w:cs="Times New Roman"/>
          <w:b w:val="0"/>
          <w:color w:val="000000" w:themeColor="text1"/>
          <w:sz w:val="22"/>
          <w:szCs w:val="22"/>
        </w:rPr>
      </w:pPr>
      <w:r w:rsidRPr="00783B78">
        <w:rPr>
          <w:rFonts w:ascii="Times New Roman" w:hAnsi="Times New Roman" w:cs="Times New Roman"/>
          <w:b w:val="0"/>
          <w:color w:val="000000" w:themeColor="text1"/>
          <w:sz w:val="22"/>
          <w:szCs w:val="22"/>
        </w:rPr>
        <w:t>Oferty</w:t>
      </w:r>
      <w:r w:rsidR="008F030A" w:rsidRPr="00783B78">
        <w:rPr>
          <w:rFonts w:ascii="Times New Roman" w:hAnsi="Times New Roman" w:cs="Times New Roman"/>
          <w:b w:val="0"/>
          <w:color w:val="000000" w:themeColor="text1"/>
          <w:sz w:val="22"/>
          <w:szCs w:val="22"/>
        </w:rPr>
        <w:t xml:space="preserve"> </w:t>
      </w:r>
      <w:r w:rsidRPr="00783B78">
        <w:rPr>
          <w:rFonts w:ascii="Times New Roman" w:hAnsi="Times New Roman" w:cs="Times New Roman"/>
          <w:b w:val="0"/>
          <w:color w:val="000000" w:themeColor="text1"/>
          <w:sz w:val="22"/>
          <w:szCs w:val="22"/>
        </w:rPr>
        <w:t>częściowe</w:t>
      </w:r>
      <w:r w:rsidRPr="005465FE">
        <w:rPr>
          <w:rFonts w:ascii="Times New Roman" w:hAnsi="Times New Roman" w:cs="Times New Roman"/>
          <w:b w:val="0"/>
          <w:color w:val="000000" w:themeColor="text1"/>
          <w:sz w:val="22"/>
          <w:szCs w:val="22"/>
        </w:rPr>
        <w:t xml:space="preserve"> – </w:t>
      </w:r>
      <w:bookmarkStart w:id="10" w:name="_Toc211826355"/>
      <w:r w:rsidR="00F17A41" w:rsidRPr="005465FE">
        <w:rPr>
          <w:rFonts w:ascii="Times New Roman" w:hAnsi="Times New Roman" w:cs="Times New Roman"/>
          <w:b w:val="0"/>
          <w:color w:val="000000" w:themeColor="text1"/>
          <w:sz w:val="22"/>
          <w:szCs w:val="22"/>
        </w:rPr>
        <w:t xml:space="preserve">Zamawiający </w:t>
      </w:r>
      <w:r w:rsidR="00A9030F" w:rsidRPr="005465FE">
        <w:rPr>
          <w:rFonts w:ascii="Times New Roman" w:hAnsi="Times New Roman" w:cs="Times New Roman"/>
          <w:b w:val="0"/>
          <w:color w:val="000000" w:themeColor="text1"/>
          <w:sz w:val="22"/>
          <w:szCs w:val="22"/>
        </w:rPr>
        <w:t xml:space="preserve">nie </w:t>
      </w:r>
      <w:r w:rsidR="00F17A41" w:rsidRPr="005465FE">
        <w:rPr>
          <w:rFonts w:ascii="Times New Roman" w:hAnsi="Times New Roman" w:cs="Times New Roman"/>
          <w:b w:val="0"/>
          <w:color w:val="000000" w:themeColor="text1"/>
          <w:sz w:val="22"/>
          <w:szCs w:val="22"/>
        </w:rPr>
        <w:t>dopuszcza możliwoś</w:t>
      </w:r>
      <w:r w:rsidR="00A9030F" w:rsidRPr="005465FE">
        <w:rPr>
          <w:rFonts w:ascii="Times New Roman" w:hAnsi="Times New Roman" w:cs="Times New Roman"/>
          <w:b w:val="0"/>
          <w:color w:val="000000" w:themeColor="text1"/>
          <w:sz w:val="22"/>
          <w:szCs w:val="22"/>
        </w:rPr>
        <w:t>ci</w:t>
      </w:r>
      <w:r w:rsidR="00F17A41" w:rsidRPr="005465FE">
        <w:rPr>
          <w:rFonts w:ascii="Times New Roman" w:hAnsi="Times New Roman" w:cs="Times New Roman"/>
          <w:b w:val="0"/>
          <w:color w:val="000000" w:themeColor="text1"/>
          <w:sz w:val="22"/>
          <w:szCs w:val="22"/>
        </w:rPr>
        <w:t xml:space="preserve"> składania ofert częściowych.</w:t>
      </w:r>
    </w:p>
    <w:p w14:paraId="59529B99" w14:textId="760BCFAB" w:rsidR="007E163D" w:rsidRDefault="00F17A41" w:rsidP="005465FE">
      <w:pPr>
        <w:pStyle w:val="spistrescipoziom2"/>
        <w:rPr>
          <w:rFonts w:ascii="Times New Roman" w:hAnsi="Times New Roman" w:cs="Times New Roman"/>
          <w:b w:val="0"/>
          <w:color w:val="000000" w:themeColor="text1"/>
          <w:sz w:val="22"/>
          <w:szCs w:val="22"/>
        </w:rPr>
      </w:pPr>
      <w:r w:rsidRPr="00F17A41">
        <w:rPr>
          <w:rFonts w:ascii="Times New Roman" w:hAnsi="Times New Roman" w:cs="Times New Roman"/>
          <w:b w:val="0"/>
          <w:color w:val="000000" w:themeColor="text1"/>
          <w:sz w:val="22"/>
          <w:szCs w:val="22"/>
        </w:rPr>
        <w:t xml:space="preserve">Przedmiot zamówienia </w:t>
      </w:r>
      <w:r w:rsidR="00A9030F">
        <w:rPr>
          <w:rFonts w:ascii="Times New Roman" w:hAnsi="Times New Roman" w:cs="Times New Roman"/>
          <w:b w:val="0"/>
          <w:color w:val="000000" w:themeColor="text1"/>
          <w:sz w:val="22"/>
          <w:szCs w:val="22"/>
        </w:rPr>
        <w:t xml:space="preserve">nie </w:t>
      </w:r>
      <w:r w:rsidRPr="00F17A41">
        <w:rPr>
          <w:rFonts w:ascii="Times New Roman" w:hAnsi="Times New Roman" w:cs="Times New Roman"/>
          <w:b w:val="0"/>
          <w:color w:val="000000" w:themeColor="text1"/>
          <w:sz w:val="22"/>
          <w:szCs w:val="22"/>
        </w:rPr>
        <w:t xml:space="preserve">został podzielony na części, a Wykonawca może złożyć </w:t>
      </w:r>
      <w:r w:rsidR="005465FE">
        <w:rPr>
          <w:rFonts w:ascii="Times New Roman" w:hAnsi="Times New Roman" w:cs="Times New Roman"/>
          <w:b w:val="0"/>
          <w:color w:val="000000" w:themeColor="text1"/>
          <w:sz w:val="22"/>
          <w:szCs w:val="22"/>
        </w:rPr>
        <w:t xml:space="preserve">tylko </w:t>
      </w:r>
      <w:r w:rsidR="00A9030F">
        <w:rPr>
          <w:rFonts w:ascii="Times New Roman" w:hAnsi="Times New Roman" w:cs="Times New Roman"/>
          <w:b w:val="0"/>
          <w:color w:val="000000" w:themeColor="text1"/>
          <w:sz w:val="22"/>
          <w:szCs w:val="22"/>
        </w:rPr>
        <w:t xml:space="preserve">jedną </w:t>
      </w:r>
      <w:r w:rsidRPr="00F17A41">
        <w:rPr>
          <w:rFonts w:ascii="Times New Roman" w:hAnsi="Times New Roman" w:cs="Times New Roman"/>
          <w:b w:val="0"/>
          <w:color w:val="000000" w:themeColor="text1"/>
          <w:sz w:val="22"/>
          <w:szCs w:val="22"/>
        </w:rPr>
        <w:t>ofertę.</w:t>
      </w:r>
      <w:bookmarkEnd w:id="10"/>
    </w:p>
    <w:p w14:paraId="055EE940" w14:textId="77777777" w:rsidR="00B53709" w:rsidRPr="00B53709" w:rsidRDefault="00B53709" w:rsidP="00B53709">
      <w:pPr>
        <w:pStyle w:val="spistrescipoziom2"/>
        <w:rPr>
          <w:rFonts w:ascii="Times New Roman" w:hAnsi="Times New Roman" w:cs="Times New Roman"/>
          <w:color w:val="000000" w:themeColor="text1"/>
          <w:sz w:val="22"/>
          <w:szCs w:val="22"/>
        </w:rPr>
      </w:pPr>
      <w:r w:rsidRPr="00B53709">
        <w:rPr>
          <w:rFonts w:ascii="Times New Roman" w:hAnsi="Times New Roman" w:cs="Times New Roman"/>
          <w:bCs/>
          <w:color w:val="000000" w:themeColor="text1"/>
          <w:sz w:val="22"/>
          <w:szCs w:val="22"/>
        </w:rPr>
        <w:t>Uzasadnienie braku podziału zamówienia na części</w:t>
      </w:r>
    </w:p>
    <w:p w14:paraId="2526F4BF" w14:textId="317287F8" w:rsidR="00B53709" w:rsidRPr="00B53709" w:rsidRDefault="00B53709" w:rsidP="00B53709">
      <w:pPr>
        <w:pStyle w:val="spistrescipoziom2"/>
        <w:rPr>
          <w:rFonts w:ascii="Times New Roman" w:hAnsi="Times New Roman" w:cs="Times New Roman"/>
          <w:b w:val="0"/>
          <w:bCs/>
          <w:color w:val="000000" w:themeColor="text1"/>
          <w:sz w:val="22"/>
          <w:szCs w:val="22"/>
        </w:rPr>
      </w:pPr>
      <w:r w:rsidRPr="00B53709">
        <w:rPr>
          <w:rFonts w:ascii="Times New Roman" w:hAnsi="Times New Roman" w:cs="Times New Roman"/>
          <w:b w:val="0"/>
          <w:bCs/>
          <w:color w:val="000000" w:themeColor="text1"/>
          <w:sz w:val="22"/>
          <w:szCs w:val="22"/>
        </w:rPr>
        <w:t>Zamawiający, zgodnie z art. 91 ust. 1 ustawy z dnia 11 września 2019 r. – Prawo zamówień publicznych (Dz.U. z 202</w:t>
      </w:r>
      <w:r w:rsidR="006246CE">
        <w:rPr>
          <w:rFonts w:ascii="Times New Roman" w:hAnsi="Times New Roman" w:cs="Times New Roman"/>
          <w:b w:val="0"/>
          <w:bCs/>
          <w:color w:val="000000" w:themeColor="text1"/>
          <w:sz w:val="22"/>
          <w:szCs w:val="22"/>
        </w:rPr>
        <w:t>4</w:t>
      </w:r>
      <w:r w:rsidRPr="00B53709">
        <w:rPr>
          <w:rFonts w:ascii="Times New Roman" w:hAnsi="Times New Roman" w:cs="Times New Roman"/>
          <w:b w:val="0"/>
          <w:bCs/>
          <w:color w:val="000000" w:themeColor="text1"/>
          <w:sz w:val="22"/>
          <w:szCs w:val="22"/>
        </w:rPr>
        <w:t xml:space="preserve"> r. poz. 1</w:t>
      </w:r>
      <w:r w:rsidR="006246CE">
        <w:rPr>
          <w:rFonts w:ascii="Times New Roman" w:hAnsi="Times New Roman" w:cs="Times New Roman"/>
          <w:b w:val="0"/>
          <w:bCs/>
          <w:color w:val="000000" w:themeColor="text1"/>
          <w:sz w:val="22"/>
          <w:szCs w:val="22"/>
        </w:rPr>
        <w:t>320</w:t>
      </w:r>
      <w:r w:rsidRPr="00B53709">
        <w:rPr>
          <w:rFonts w:ascii="Times New Roman" w:hAnsi="Times New Roman" w:cs="Times New Roman"/>
          <w:b w:val="0"/>
          <w:bCs/>
          <w:color w:val="000000" w:themeColor="text1"/>
          <w:sz w:val="22"/>
          <w:szCs w:val="22"/>
        </w:rPr>
        <w:t xml:space="preserve"> ze zm.), każdorazowo dokonuje analizy możliwości podziału zamówienia na części. W przedmiotowym postępowaniu, którego celem jest zakup, dostawa, instalacja</w:t>
      </w:r>
      <w:r w:rsidR="002A0B2D">
        <w:rPr>
          <w:rFonts w:ascii="Times New Roman" w:hAnsi="Times New Roman" w:cs="Times New Roman"/>
          <w:b w:val="0"/>
          <w:bCs/>
          <w:color w:val="000000" w:themeColor="text1"/>
          <w:sz w:val="22"/>
          <w:szCs w:val="22"/>
        </w:rPr>
        <w:t xml:space="preserve">, </w:t>
      </w:r>
      <w:r w:rsidRPr="00B53709">
        <w:rPr>
          <w:rFonts w:ascii="Times New Roman" w:hAnsi="Times New Roman" w:cs="Times New Roman"/>
          <w:b w:val="0"/>
          <w:bCs/>
          <w:color w:val="000000" w:themeColor="text1"/>
          <w:sz w:val="22"/>
          <w:szCs w:val="22"/>
        </w:rPr>
        <w:t xml:space="preserve">uruchomienie </w:t>
      </w:r>
      <w:r w:rsidR="000A0CB2">
        <w:rPr>
          <w:rFonts w:ascii="Times New Roman" w:hAnsi="Times New Roman" w:cs="Times New Roman"/>
          <w:b w:val="0"/>
          <w:bCs/>
          <w:color w:val="000000" w:themeColor="text1"/>
          <w:sz w:val="22"/>
          <w:szCs w:val="22"/>
        </w:rPr>
        <w:t>densytometru rentgenowskiego</w:t>
      </w:r>
      <w:r w:rsidRPr="00B53709">
        <w:rPr>
          <w:rFonts w:ascii="Times New Roman" w:hAnsi="Times New Roman" w:cs="Times New Roman"/>
          <w:b w:val="0"/>
          <w:bCs/>
          <w:color w:val="000000" w:themeColor="text1"/>
          <w:sz w:val="22"/>
          <w:szCs w:val="22"/>
        </w:rPr>
        <w:t>,</w:t>
      </w:r>
      <w:r w:rsidR="00783B78">
        <w:rPr>
          <w:rFonts w:ascii="Times New Roman" w:hAnsi="Times New Roman" w:cs="Times New Roman"/>
          <w:b w:val="0"/>
          <w:bCs/>
          <w:color w:val="000000" w:themeColor="text1"/>
          <w:sz w:val="22"/>
          <w:szCs w:val="22"/>
        </w:rPr>
        <w:t xml:space="preserve"> </w:t>
      </w:r>
      <w:r w:rsidRPr="00B53709">
        <w:rPr>
          <w:rFonts w:ascii="Times New Roman" w:hAnsi="Times New Roman" w:cs="Times New Roman"/>
          <w:b w:val="0"/>
          <w:bCs/>
          <w:color w:val="000000" w:themeColor="text1"/>
          <w:sz w:val="22"/>
          <w:szCs w:val="22"/>
        </w:rPr>
        <w:t>Zamawiający podjął decyzję o niezastosowaniu podziału zamówienia</w:t>
      </w:r>
      <w:r w:rsidR="000A0CB2">
        <w:rPr>
          <w:rFonts w:ascii="Times New Roman" w:hAnsi="Times New Roman" w:cs="Times New Roman"/>
          <w:b w:val="0"/>
          <w:bCs/>
          <w:color w:val="000000" w:themeColor="text1"/>
          <w:sz w:val="22"/>
          <w:szCs w:val="22"/>
        </w:rPr>
        <w:t> </w:t>
      </w:r>
      <w:r w:rsidRPr="00B53709">
        <w:rPr>
          <w:rFonts w:ascii="Times New Roman" w:hAnsi="Times New Roman" w:cs="Times New Roman"/>
          <w:b w:val="0"/>
          <w:bCs/>
          <w:color w:val="000000" w:themeColor="text1"/>
          <w:sz w:val="22"/>
          <w:szCs w:val="22"/>
        </w:rPr>
        <w:t>na</w:t>
      </w:r>
      <w:r w:rsidR="000A0CB2">
        <w:rPr>
          <w:rFonts w:ascii="Times New Roman" w:hAnsi="Times New Roman" w:cs="Times New Roman"/>
          <w:b w:val="0"/>
          <w:bCs/>
          <w:color w:val="000000" w:themeColor="text1"/>
          <w:sz w:val="22"/>
          <w:szCs w:val="22"/>
        </w:rPr>
        <w:t> </w:t>
      </w:r>
      <w:r w:rsidRPr="00B53709">
        <w:rPr>
          <w:rFonts w:ascii="Times New Roman" w:hAnsi="Times New Roman" w:cs="Times New Roman"/>
          <w:b w:val="0"/>
          <w:bCs/>
          <w:color w:val="000000" w:themeColor="text1"/>
          <w:sz w:val="22"/>
          <w:szCs w:val="22"/>
        </w:rPr>
        <w:t>części</w:t>
      </w:r>
      <w:r w:rsidR="000A0CB2">
        <w:rPr>
          <w:rFonts w:ascii="Times New Roman" w:hAnsi="Times New Roman" w:cs="Times New Roman"/>
          <w:b w:val="0"/>
          <w:bCs/>
          <w:color w:val="000000" w:themeColor="text1"/>
          <w:sz w:val="22"/>
          <w:szCs w:val="22"/>
        </w:rPr>
        <w:t xml:space="preserve"> </w:t>
      </w:r>
      <w:r w:rsidRPr="00B53709">
        <w:rPr>
          <w:rFonts w:ascii="Times New Roman" w:hAnsi="Times New Roman" w:cs="Times New Roman"/>
          <w:b w:val="0"/>
          <w:bCs/>
          <w:color w:val="000000" w:themeColor="text1"/>
          <w:sz w:val="22"/>
          <w:szCs w:val="22"/>
        </w:rPr>
        <w:t>z następujących powodów:</w:t>
      </w:r>
    </w:p>
    <w:p w14:paraId="62881B93" w14:textId="18A1324A" w:rsidR="00B53709" w:rsidRPr="00B53709" w:rsidRDefault="00B53709" w:rsidP="00BB40AE">
      <w:pPr>
        <w:pStyle w:val="spistrescipoziom2"/>
        <w:numPr>
          <w:ilvl w:val="0"/>
          <w:numId w:val="21"/>
        </w:numPr>
        <w:rPr>
          <w:rFonts w:ascii="Times New Roman" w:hAnsi="Times New Roman" w:cs="Times New Roman"/>
          <w:b w:val="0"/>
          <w:bCs/>
          <w:color w:val="000000" w:themeColor="text1"/>
          <w:sz w:val="22"/>
          <w:szCs w:val="22"/>
        </w:rPr>
      </w:pPr>
      <w:r w:rsidRPr="00B53709">
        <w:rPr>
          <w:rFonts w:ascii="Times New Roman" w:hAnsi="Times New Roman" w:cs="Times New Roman"/>
          <w:b w:val="0"/>
          <w:bCs/>
          <w:color w:val="000000" w:themeColor="text1"/>
          <w:sz w:val="22"/>
          <w:szCs w:val="22"/>
        </w:rPr>
        <w:t xml:space="preserve">Kompletność i kompatybilność zestawu – przedmiot zamówienia obejmuje dostawę </w:t>
      </w:r>
      <w:r w:rsidR="000A0CB2">
        <w:rPr>
          <w:rFonts w:ascii="Times New Roman" w:hAnsi="Times New Roman" w:cs="Times New Roman"/>
          <w:b w:val="0"/>
          <w:bCs/>
          <w:color w:val="000000" w:themeColor="text1"/>
          <w:sz w:val="22"/>
          <w:szCs w:val="22"/>
        </w:rPr>
        <w:t>densytometru rentgenowskiego wraz z doposażeniem</w:t>
      </w:r>
      <w:r w:rsidRPr="00B53709">
        <w:rPr>
          <w:rFonts w:ascii="Times New Roman" w:hAnsi="Times New Roman" w:cs="Times New Roman"/>
          <w:b w:val="0"/>
          <w:bCs/>
          <w:color w:val="000000" w:themeColor="text1"/>
          <w:sz w:val="22"/>
          <w:szCs w:val="22"/>
        </w:rPr>
        <w:t xml:space="preserve">, które mają funkcjonować jako jeden spójny system </w:t>
      </w:r>
      <w:r w:rsidR="000A0CB2">
        <w:rPr>
          <w:rFonts w:ascii="Times New Roman" w:hAnsi="Times New Roman" w:cs="Times New Roman"/>
          <w:b w:val="0"/>
          <w:bCs/>
          <w:color w:val="000000" w:themeColor="text1"/>
          <w:sz w:val="22"/>
          <w:szCs w:val="22"/>
        </w:rPr>
        <w:t>zestaw</w:t>
      </w:r>
      <w:r w:rsidRPr="00B53709">
        <w:rPr>
          <w:rFonts w:ascii="Times New Roman" w:hAnsi="Times New Roman" w:cs="Times New Roman"/>
          <w:b w:val="0"/>
          <w:bCs/>
          <w:color w:val="000000" w:themeColor="text1"/>
          <w:sz w:val="22"/>
          <w:szCs w:val="22"/>
        </w:rPr>
        <w:t>. Podział zamówienia na części mógłby skutkować koniecznością nabycia urządzeń od różnych producentów, co stwarza ryzyko braku pełnej kompatybilności sprzętu, ograniczonej integracji funkcjonalnej oraz problemów w codziennym użytkowaniu klinicznym.</w:t>
      </w:r>
    </w:p>
    <w:p w14:paraId="1A96CE97" w14:textId="3E2AC711" w:rsidR="00B53709" w:rsidRPr="00B53709" w:rsidRDefault="00B53709" w:rsidP="00BB40AE">
      <w:pPr>
        <w:pStyle w:val="spistrescipoziom2"/>
        <w:numPr>
          <w:ilvl w:val="0"/>
          <w:numId w:val="21"/>
        </w:numPr>
        <w:rPr>
          <w:rFonts w:ascii="Times New Roman" w:hAnsi="Times New Roman" w:cs="Times New Roman"/>
          <w:b w:val="0"/>
          <w:bCs/>
          <w:color w:val="000000" w:themeColor="text1"/>
          <w:sz w:val="22"/>
          <w:szCs w:val="22"/>
        </w:rPr>
      </w:pPr>
      <w:r w:rsidRPr="00B53709">
        <w:rPr>
          <w:rFonts w:ascii="Times New Roman" w:hAnsi="Times New Roman" w:cs="Times New Roman"/>
          <w:b w:val="0"/>
          <w:bCs/>
          <w:color w:val="000000" w:themeColor="text1"/>
          <w:sz w:val="22"/>
          <w:szCs w:val="22"/>
        </w:rPr>
        <w:t xml:space="preserve">Bezpieczeństwo pacjenta – celem zamówienia jest zapewnienie wysokiego standardu bezpieczeństwa w trakcie </w:t>
      </w:r>
      <w:r w:rsidR="000A0CB2">
        <w:rPr>
          <w:rFonts w:ascii="Times New Roman" w:hAnsi="Times New Roman" w:cs="Times New Roman"/>
          <w:b w:val="0"/>
          <w:bCs/>
          <w:color w:val="000000" w:themeColor="text1"/>
          <w:sz w:val="22"/>
          <w:szCs w:val="22"/>
        </w:rPr>
        <w:t>badań</w:t>
      </w:r>
      <w:r w:rsidRPr="00B53709">
        <w:rPr>
          <w:rFonts w:ascii="Times New Roman" w:hAnsi="Times New Roman" w:cs="Times New Roman"/>
          <w:b w:val="0"/>
          <w:bCs/>
          <w:color w:val="000000" w:themeColor="text1"/>
          <w:sz w:val="22"/>
          <w:szCs w:val="22"/>
        </w:rPr>
        <w:t>. Zakup jednorodnego, w pełni zintegrowanego rozwiązania minimalizuje ryzyko błędów technicznych, ułatwia obsługę przez personel i podnosi poziom bezpieczeństw</w:t>
      </w:r>
      <w:r w:rsidR="000A0CB2">
        <w:rPr>
          <w:rFonts w:ascii="Times New Roman" w:hAnsi="Times New Roman" w:cs="Times New Roman"/>
          <w:b w:val="0"/>
          <w:bCs/>
          <w:color w:val="000000" w:themeColor="text1"/>
          <w:sz w:val="22"/>
          <w:szCs w:val="22"/>
        </w:rPr>
        <w:t>a</w:t>
      </w:r>
      <w:r w:rsidRPr="00B53709">
        <w:rPr>
          <w:rFonts w:ascii="Times New Roman" w:hAnsi="Times New Roman" w:cs="Times New Roman"/>
          <w:b w:val="0"/>
          <w:bCs/>
          <w:color w:val="000000" w:themeColor="text1"/>
          <w:sz w:val="22"/>
          <w:szCs w:val="22"/>
        </w:rPr>
        <w:t>.</w:t>
      </w:r>
    </w:p>
    <w:p w14:paraId="268037D2" w14:textId="77777777" w:rsidR="00B53709" w:rsidRPr="00B53709" w:rsidRDefault="00B53709" w:rsidP="00BB40AE">
      <w:pPr>
        <w:pStyle w:val="spistrescipoziom2"/>
        <w:numPr>
          <w:ilvl w:val="0"/>
          <w:numId w:val="21"/>
        </w:numPr>
        <w:rPr>
          <w:rFonts w:ascii="Times New Roman" w:hAnsi="Times New Roman" w:cs="Times New Roman"/>
          <w:b w:val="0"/>
          <w:bCs/>
          <w:color w:val="000000" w:themeColor="text1"/>
          <w:sz w:val="22"/>
          <w:szCs w:val="22"/>
        </w:rPr>
      </w:pPr>
      <w:r w:rsidRPr="00B53709">
        <w:rPr>
          <w:rFonts w:ascii="Times New Roman" w:hAnsi="Times New Roman" w:cs="Times New Roman"/>
          <w:b w:val="0"/>
          <w:bCs/>
          <w:color w:val="000000" w:themeColor="text1"/>
          <w:sz w:val="22"/>
          <w:szCs w:val="22"/>
        </w:rPr>
        <w:t>Jednolity serwis i wsparcie techniczne – objęcie całości sprzętu jednolitą umową gwarancyjną oraz obsługą serwisową od jednego wykonawcy zapewnia spójność w zakresie odpowiedzialności, szybsze usuwanie usterek oraz łatwiejsze zarządzanie procesem eksploatacji i konserwacji. W przypadku podziału zamówienia na części mogłoby dojść do rozproszenia odpowiedzialności serwisowej i utrudnienia koordynacji wsparcia technicznego.</w:t>
      </w:r>
    </w:p>
    <w:p w14:paraId="1FEA3946" w14:textId="4CA30677" w:rsidR="00B53709" w:rsidRPr="00B53709" w:rsidRDefault="00B53709" w:rsidP="00BB40AE">
      <w:pPr>
        <w:pStyle w:val="spistrescipoziom2"/>
        <w:numPr>
          <w:ilvl w:val="0"/>
          <w:numId w:val="21"/>
        </w:numPr>
        <w:rPr>
          <w:rFonts w:ascii="Times New Roman" w:hAnsi="Times New Roman" w:cs="Times New Roman"/>
          <w:b w:val="0"/>
          <w:bCs/>
          <w:color w:val="000000" w:themeColor="text1"/>
          <w:sz w:val="22"/>
          <w:szCs w:val="22"/>
        </w:rPr>
      </w:pPr>
      <w:r w:rsidRPr="00B53709">
        <w:rPr>
          <w:rFonts w:ascii="Times New Roman" w:hAnsi="Times New Roman" w:cs="Times New Roman"/>
          <w:b w:val="0"/>
          <w:bCs/>
          <w:color w:val="000000" w:themeColor="text1"/>
          <w:sz w:val="22"/>
          <w:szCs w:val="22"/>
        </w:rPr>
        <w:t xml:space="preserve">Efektywność szkolenia personelu – szkolenie użytkowników w zakresie obsługi </w:t>
      </w:r>
      <w:r w:rsidR="006E4FB0">
        <w:rPr>
          <w:rFonts w:ascii="Times New Roman" w:hAnsi="Times New Roman" w:cs="Times New Roman"/>
          <w:b w:val="0"/>
          <w:bCs/>
          <w:color w:val="000000" w:themeColor="text1"/>
          <w:sz w:val="22"/>
          <w:szCs w:val="22"/>
        </w:rPr>
        <w:t>densytometru</w:t>
      </w:r>
      <w:r w:rsidRPr="00B53709">
        <w:rPr>
          <w:rFonts w:ascii="Times New Roman" w:hAnsi="Times New Roman" w:cs="Times New Roman"/>
          <w:b w:val="0"/>
          <w:bCs/>
          <w:color w:val="000000" w:themeColor="text1"/>
          <w:sz w:val="22"/>
          <w:szCs w:val="22"/>
        </w:rPr>
        <w:t xml:space="preserve"> będzie prowadzone przez jednego wykonawcę w ramach jednego systemu, co zwiększy </w:t>
      </w:r>
      <w:r w:rsidRPr="00B53709">
        <w:rPr>
          <w:rFonts w:ascii="Times New Roman" w:hAnsi="Times New Roman" w:cs="Times New Roman"/>
          <w:b w:val="0"/>
          <w:bCs/>
          <w:color w:val="000000" w:themeColor="text1"/>
          <w:sz w:val="22"/>
          <w:szCs w:val="22"/>
        </w:rPr>
        <w:lastRenderedPageBreak/>
        <w:t>efektywność, ułatwi wdrożenie sprzętu i ograniczy ryzyko niejednolitych procedur pracy personelu medycznego.</w:t>
      </w:r>
    </w:p>
    <w:p w14:paraId="77A3FEEE" w14:textId="77777777" w:rsidR="00B53709" w:rsidRPr="00B53709" w:rsidRDefault="00B53709" w:rsidP="00BB40AE">
      <w:pPr>
        <w:pStyle w:val="spistrescipoziom2"/>
        <w:numPr>
          <w:ilvl w:val="0"/>
          <w:numId w:val="21"/>
        </w:numPr>
        <w:rPr>
          <w:rFonts w:ascii="Times New Roman" w:hAnsi="Times New Roman" w:cs="Times New Roman"/>
          <w:b w:val="0"/>
          <w:bCs/>
          <w:color w:val="000000" w:themeColor="text1"/>
          <w:sz w:val="22"/>
          <w:szCs w:val="22"/>
        </w:rPr>
      </w:pPr>
      <w:r w:rsidRPr="00B53709">
        <w:rPr>
          <w:rFonts w:ascii="Times New Roman" w:hAnsi="Times New Roman" w:cs="Times New Roman"/>
          <w:b w:val="0"/>
          <w:bCs/>
          <w:color w:val="000000" w:themeColor="text1"/>
          <w:sz w:val="22"/>
          <w:szCs w:val="22"/>
        </w:rPr>
        <w:t>Uwarunkowania organizacyjne i logistyczne – przeprowadzenie jednego postępowania dla całości przedmiotu zamówienia skraca czas realizacji dostaw, instalacji oraz wdrożenia sprzętu do użytku klinicznego. Podział zamówienia mógłby spowodować wydłużenie terminu realizacji, konieczność dodatkowej koordynacji dostaw oraz ryzyko braku kompatybilności harmonogramów poszczególnych wykonawców.</w:t>
      </w:r>
    </w:p>
    <w:p w14:paraId="5575B3C1" w14:textId="26ED3C5F" w:rsidR="005465FE" w:rsidRPr="00B53709" w:rsidRDefault="00B53709" w:rsidP="00BB40AE">
      <w:pPr>
        <w:pStyle w:val="spistrescipoziom2"/>
        <w:numPr>
          <w:ilvl w:val="0"/>
          <w:numId w:val="21"/>
        </w:numPr>
        <w:rPr>
          <w:rFonts w:ascii="Times New Roman" w:hAnsi="Times New Roman" w:cs="Times New Roman"/>
          <w:b w:val="0"/>
          <w:bCs/>
          <w:color w:val="000000" w:themeColor="text1"/>
          <w:sz w:val="22"/>
          <w:szCs w:val="22"/>
        </w:rPr>
      </w:pPr>
      <w:r w:rsidRPr="00B53709">
        <w:rPr>
          <w:rFonts w:ascii="Times New Roman" w:hAnsi="Times New Roman" w:cs="Times New Roman"/>
          <w:b w:val="0"/>
          <w:bCs/>
          <w:color w:val="000000" w:themeColor="text1"/>
          <w:sz w:val="22"/>
          <w:szCs w:val="22"/>
        </w:rPr>
        <w:t xml:space="preserve">Motywy 78 i 79 Dyrektywy 2014/24/UE – Zamawiający, dokonując analizy celowości podziału zamówienia na części, kierował się przede wszystkim swoimi rzeczywistymi potrzebami oraz charakterem przedmiotu zamówienia. Mając na uwadze, że </w:t>
      </w:r>
      <w:r w:rsidR="000A0CB2">
        <w:rPr>
          <w:rFonts w:ascii="Times New Roman" w:hAnsi="Times New Roman" w:cs="Times New Roman"/>
          <w:b w:val="0"/>
          <w:bCs/>
          <w:color w:val="000000" w:themeColor="text1"/>
          <w:sz w:val="22"/>
          <w:szCs w:val="22"/>
        </w:rPr>
        <w:t>densytometr wraz z doposażeniem</w:t>
      </w:r>
      <w:r w:rsidRPr="00B53709">
        <w:rPr>
          <w:rFonts w:ascii="Times New Roman" w:hAnsi="Times New Roman" w:cs="Times New Roman"/>
          <w:b w:val="0"/>
          <w:bCs/>
          <w:color w:val="000000" w:themeColor="text1"/>
          <w:sz w:val="22"/>
          <w:szCs w:val="22"/>
        </w:rPr>
        <w:t xml:space="preserve"> stanowią funkcjonalnie nierozerwalny zestaw, zasadnym i uzasadnionym jest ich nabycie w ramach jednego zadania.</w:t>
      </w:r>
    </w:p>
    <w:p w14:paraId="3BEBCDC1" w14:textId="469175BA" w:rsidR="006F1E08" w:rsidRPr="00E2422E" w:rsidRDefault="005E608C" w:rsidP="00BB40AE">
      <w:pPr>
        <w:pStyle w:val="spistrescipoziom1"/>
        <w:numPr>
          <w:ilvl w:val="0"/>
          <w:numId w:val="22"/>
        </w:numPr>
        <w:ind w:left="0" w:firstLine="0"/>
        <w:jc w:val="left"/>
        <w:rPr>
          <w:rFonts w:ascii="Times New Roman" w:hAnsi="Times New Roman" w:cs="Times New Roman"/>
          <w:b w:val="0"/>
          <w:color w:val="000000" w:themeColor="text1"/>
          <w:sz w:val="22"/>
          <w:szCs w:val="22"/>
        </w:rPr>
      </w:pPr>
      <w:r w:rsidRPr="00312204">
        <w:rPr>
          <w:rFonts w:ascii="Times New Roman" w:hAnsi="Times New Roman" w:cs="Times New Roman"/>
          <w:color w:val="000000" w:themeColor="text1"/>
          <w:sz w:val="22"/>
          <w:szCs w:val="22"/>
        </w:rPr>
        <w:t>INFORMACJA O PRZEDMIOTOWYCH ŚRODKACH DOWODOWYCH</w:t>
      </w:r>
      <w:r w:rsidRPr="00E2422E">
        <w:rPr>
          <w:rFonts w:ascii="Times New Roman" w:hAnsi="Times New Roman" w:cs="Times New Roman"/>
          <w:b w:val="0"/>
          <w:color w:val="000000" w:themeColor="text1"/>
          <w:sz w:val="22"/>
          <w:szCs w:val="22"/>
        </w:rPr>
        <w:br/>
        <w:t xml:space="preserve">Przedmiotowe środki dowodowe o których mowa w niniejszym rozdziale składane są, zgodnie z treścią art. 107 ust. 1 ustawy z dnia 11 września 2019 roku Prawo zamówień publicznych (Dz. U. z </w:t>
      </w:r>
      <w:r w:rsidR="00997935" w:rsidRPr="00E2422E">
        <w:rPr>
          <w:rFonts w:ascii="Times New Roman" w:hAnsi="Times New Roman" w:cs="Times New Roman"/>
          <w:b w:val="0"/>
          <w:color w:val="000000" w:themeColor="text1"/>
          <w:sz w:val="22"/>
          <w:szCs w:val="22"/>
        </w:rPr>
        <w:t>202</w:t>
      </w:r>
      <w:r w:rsidR="00655355">
        <w:rPr>
          <w:rFonts w:ascii="Times New Roman" w:hAnsi="Times New Roman" w:cs="Times New Roman"/>
          <w:b w:val="0"/>
          <w:color w:val="000000" w:themeColor="text1"/>
          <w:sz w:val="22"/>
          <w:szCs w:val="22"/>
        </w:rPr>
        <w:t>4</w:t>
      </w:r>
      <w:r w:rsidR="00997935" w:rsidRPr="00E2422E">
        <w:rPr>
          <w:rFonts w:ascii="Times New Roman" w:hAnsi="Times New Roman" w:cs="Times New Roman"/>
          <w:b w:val="0"/>
          <w:color w:val="000000" w:themeColor="text1"/>
          <w:sz w:val="22"/>
          <w:szCs w:val="22"/>
        </w:rPr>
        <w:t xml:space="preserve"> r. poz. 1</w:t>
      </w:r>
      <w:r w:rsidR="00655355">
        <w:rPr>
          <w:rFonts w:ascii="Times New Roman" w:hAnsi="Times New Roman" w:cs="Times New Roman"/>
          <w:b w:val="0"/>
          <w:color w:val="000000" w:themeColor="text1"/>
          <w:sz w:val="22"/>
          <w:szCs w:val="22"/>
        </w:rPr>
        <w:t>320</w:t>
      </w:r>
      <w:r w:rsidRPr="00E2422E">
        <w:rPr>
          <w:rFonts w:ascii="Times New Roman" w:hAnsi="Times New Roman" w:cs="Times New Roman"/>
          <w:b w:val="0"/>
          <w:color w:val="000000" w:themeColor="text1"/>
          <w:sz w:val="22"/>
          <w:szCs w:val="22"/>
        </w:rPr>
        <w:t xml:space="preserve"> ze zm.) wraz z ofertą.</w:t>
      </w:r>
    </w:p>
    <w:p w14:paraId="604144F2" w14:textId="77777777" w:rsidR="006F1E08" w:rsidRPr="00E554B5" w:rsidRDefault="005E608C" w:rsidP="00E554B5">
      <w:pPr>
        <w:pStyle w:val="spistrescipoziom2"/>
        <w:rPr>
          <w:rFonts w:ascii="Times New Roman" w:hAnsi="Times New Roman" w:cs="Times New Roman"/>
          <w:b w:val="0"/>
          <w:color w:val="000000" w:themeColor="text1"/>
          <w:sz w:val="22"/>
          <w:szCs w:val="22"/>
        </w:rPr>
      </w:pPr>
      <w:r w:rsidRPr="00E554B5">
        <w:rPr>
          <w:rFonts w:ascii="Times New Roman" w:hAnsi="Times New Roman" w:cs="Times New Roman"/>
          <w:b w:val="0"/>
          <w:color w:val="000000" w:themeColor="text1"/>
          <w:sz w:val="22"/>
          <w:szCs w:val="22"/>
        </w:rPr>
        <w:t xml:space="preserve">Jeżeli złożone przedmiotowe środki dowodowe są niekompletne, zamawiający </w:t>
      </w:r>
      <w:r w:rsidRPr="00E554B5">
        <w:rPr>
          <w:rFonts w:ascii="Times New Roman" w:hAnsi="Times New Roman" w:cs="Times New Roman"/>
          <w:bCs/>
          <w:color w:val="000000" w:themeColor="text1"/>
          <w:sz w:val="22"/>
          <w:szCs w:val="22"/>
        </w:rPr>
        <w:t>wezwie</w:t>
      </w:r>
      <w:r w:rsidRPr="00E554B5">
        <w:rPr>
          <w:rFonts w:ascii="Times New Roman" w:hAnsi="Times New Roman" w:cs="Times New Roman"/>
          <w:b w:val="0"/>
          <w:color w:val="000000" w:themeColor="text1"/>
          <w:sz w:val="22"/>
          <w:szCs w:val="22"/>
        </w:rPr>
        <w:t xml:space="preserve"> do ich złożenia lub uzupełnienia w wyznaczonym terminie.</w:t>
      </w:r>
    </w:p>
    <w:p w14:paraId="42FEDDF7" w14:textId="48614F02" w:rsidR="006F1E08" w:rsidRPr="00E2422E" w:rsidRDefault="005E608C" w:rsidP="00B22A25">
      <w:pPr>
        <w:pStyle w:val="spistrescipoziom2"/>
        <w:numPr>
          <w:ilvl w:val="1"/>
          <w:numId w:val="22"/>
        </w:numPr>
        <w:ind w:left="284" w:hanging="284"/>
        <w:rPr>
          <w:rFonts w:ascii="Times New Roman" w:hAnsi="Times New Roman" w:cs="Times New Roman"/>
          <w:bCs/>
          <w:color w:val="000000" w:themeColor="text1"/>
          <w:sz w:val="22"/>
          <w:szCs w:val="22"/>
        </w:rPr>
      </w:pPr>
      <w:r w:rsidRPr="00E2422E">
        <w:rPr>
          <w:rFonts w:ascii="Times New Roman" w:hAnsi="Times New Roman" w:cs="Times New Roman"/>
          <w:bCs/>
          <w:color w:val="000000" w:themeColor="text1"/>
          <w:sz w:val="22"/>
          <w:szCs w:val="22"/>
        </w:rPr>
        <w:t>Wykaz przedmiotowych środków dowodowych</w:t>
      </w:r>
    </w:p>
    <w:p w14:paraId="22CD4FDD" w14:textId="391EEA5C" w:rsidR="004C50C7" w:rsidRPr="00F3497B" w:rsidRDefault="004C50C7" w:rsidP="00BB40AE">
      <w:pPr>
        <w:pStyle w:val="spistrescipoziom1"/>
        <w:numPr>
          <w:ilvl w:val="0"/>
          <w:numId w:val="5"/>
        </w:numPr>
        <w:tabs>
          <w:tab w:val="left" w:pos="284"/>
        </w:tabs>
        <w:ind w:left="0" w:firstLine="0"/>
        <w:rPr>
          <w:rFonts w:ascii="Times New Roman" w:hAnsi="Times New Roman" w:cs="Times New Roman"/>
          <w:b w:val="0"/>
          <w:bCs/>
          <w:color w:val="000000" w:themeColor="text1"/>
          <w:sz w:val="22"/>
          <w:szCs w:val="22"/>
        </w:rPr>
      </w:pPr>
      <w:r w:rsidRPr="00F3497B">
        <w:rPr>
          <w:rFonts w:ascii="Times New Roman" w:hAnsi="Times New Roman" w:cs="Times New Roman"/>
          <w:b w:val="0"/>
          <w:bCs/>
          <w:color w:val="000000" w:themeColor="text1"/>
          <w:sz w:val="22"/>
          <w:szCs w:val="22"/>
        </w:rPr>
        <w:t>Kopia deklaracji zgodności CE oraz certyfikatu jednostki notyfikowanej (jeśli dotyczy), potwierdzające, że oferowany wyrób medyczny spełnia wymagania zasadnicze zgodnie z aktualnie obowiązującymi przepisami prawa (Rozporządzenie MDR lub ustawa o wyrobach medycznych).</w:t>
      </w:r>
    </w:p>
    <w:p w14:paraId="0CA8C28B" w14:textId="607B9B13" w:rsidR="004C50C7" w:rsidRPr="00F3497B" w:rsidRDefault="004C50C7" w:rsidP="00BB40AE">
      <w:pPr>
        <w:pStyle w:val="spistrescipoziom1"/>
        <w:numPr>
          <w:ilvl w:val="0"/>
          <w:numId w:val="5"/>
        </w:numPr>
        <w:tabs>
          <w:tab w:val="left" w:pos="284"/>
        </w:tabs>
        <w:ind w:left="0" w:firstLine="0"/>
        <w:rPr>
          <w:rFonts w:ascii="Times New Roman" w:hAnsi="Times New Roman" w:cs="Times New Roman"/>
          <w:b w:val="0"/>
          <w:bCs/>
          <w:color w:val="000000" w:themeColor="text1"/>
          <w:sz w:val="22"/>
          <w:szCs w:val="22"/>
        </w:rPr>
      </w:pPr>
      <w:r w:rsidRPr="00F3497B">
        <w:rPr>
          <w:rFonts w:ascii="Times New Roman" w:hAnsi="Times New Roman" w:cs="Times New Roman"/>
          <w:b w:val="0"/>
          <w:bCs/>
          <w:color w:val="000000" w:themeColor="text1"/>
          <w:sz w:val="22"/>
          <w:szCs w:val="22"/>
        </w:rPr>
        <w:t>Opis techniczny sporządzony przez producenta (np. prospekt, folder, wyciąg z instrukcji obsługi, karta danych technicznych), potwierdzający spełnienie wszystkich parametrów wymaganych przez Zamawiającego w Załączniku nr 2 do SWZ.</w:t>
      </w:r>
    </w:p>
    <w:p w14:paraId="2081F8AA" w14:textId="113A5AED" w:rsidR="00FC28D3" w:rsidRPr="00F3497B" w:rsidRDefault="00FC28D3" w:rsidP="00FC28D3">
      <w:pPr>
        <w:pStyle w:val="spistrescipoziom1"/>
        <w:numPr>
          <w:ilvl w:val="0"/>
          <w:numId w:val="5"/>
        </w:numPr>
        <w:tabs>
          <w:tab w:val="left" w:pos="284"/>
        </w:tabs>
        <w:ind w:left="0" w:firstLine="0"/>
        <w:rPr>
          <w:rFonts w:ascii="Times New Roman" w:hAnsi="Times New Roman" w:cs="Times New Roman"/>
          <w:b w:val="0"/>
          <w:bCs/>
          <w:color w:val="000000" w:themeColor="text1"/>
          <w:sz w:val="22"/>
          <w:szCs w:val="22"/>
        </w:rPr>
      </w:pPr>
      <w:r w:rsidRPr="00F3497B">
        <w:rPr>
          <w:rFonts w:ascii="Times New Roman" w:hAnsi="Times New Roman" w:cs="Times New Roman"/>
          <w:b w:val="0"/>
          <w:bCs/>
          <w:color w:val="000000" w:themeColor="text1"/>
          <w:sz w:val="22"/>
          <w:szCs w:val="22"/>
        </w:rPr>
        <w:t>Oświadczenie o kompatybilności – potwierdzające, że oferowany zestaw (densytometr + stacja + oprogramowanie) jest w pełni zintegrowany i nie wymaga nakładów na podmioty trzecie.</w:t>
      </w:r>
    </w:p>
    <w:p w14:paraId="2D25A402" w14:textId="0C5E553D" w:rsidR="00FC28D3" w:rsidRPr="00F3497B" w:rsidRDefault="00FC28D3" w:rsidP="00FC28D3">
      <w:pPr>
        <w:pStyle w:val="Akapitzlist"/>
        <w:numPr>
          <w:ilvl w:val="0"/>
          <w:numId w:val="5"/>
        </w:numPr>
        <w:jc w:val="both"/>
        <w:rPr>
          <w:rFonts w:ascii="Times New Roman" w:eastAsia="Times New Roman" w:hAnsi="Times New Roman"/>
          <w:bCs/>
          <w:color w:val="000000" w:themeColor="text1"/>
          <w:lang w:eastAsia="pl-PL"/>
        </w:rPr>
      </w:pPr>
      <w:r w:rsidRPr="00F3497B">
        <w:rPr>
          <w:rFonts w:ascii="Times New Roman" w:eastAsia="Times New Roman" w:hAnsi="Times New Roman"/>
          <w:bCs/>
          <w:color w:val="000000" w:themeColor="text1"/>
          <w:lang w:eastAsia="pl-PL"/>
        </w:rPr>
        <w:t>Oświadczenie o zapewnieniu serwisu i części – przez okres min. 5 lat.</w:t>
      </w:r>
    </w:p>
    <w:p w14:paraId="76DE4ABA" w14:textId="55A95223" w:rsidR="00FC28D3" w:rsidRPr="00F3497B" w:rsidRDefault="00FC28D3" w:rsidP="00FC28D3">
      <w:pPr>
        <w:pStyle w:val="Akapitzlist"/>
        <w:numPr>
          <w:ilvl w:val="0"/>
          <w:numId w:val="5"/>
        </w:numPr>
        <w:jc w:val="both"/>
        <w:rPr>
          <w:rFonts w:ascii="Times New Roman" w:eastAsia="Times New Roman" w:hAnsi="Times New Roman"/>
          <w:bCs/>
          <w:color w:val="000000" w:themeColor="text1"/>
          <w:lang w:eastAsia="pl-PL"/>
        </w:rPr>
      </w:pPr>
      <w:r w:rsidRPr="00F3497B">
        <w:rPr>
          <w:rFonts w:ascii="Times New Roman" w:eastAsia="Times New Roman" w:hAnsi="Times New Roman"/>
          <w:b/>
          <w:bCs/>
          <w:color w:val="000000" w:themeColor="text1"/>
          <w:lang w:eastAsia="pl-PL"/>
        </w:rPr>
        <w:t>Deklaracja zgodności DICOM (DICOM Conformance Statement) oraz oświadczenie o kompatybilności z systemem RIS/PACS:</w:t>
      </w:r>
      <w:r w:rsidRPr="00F3497B">
        <w:rPr>
          <w:rFonts w:ascii="Times New Roman" w:eastAsia="Times New Roman" w:hAnsi="Times New Roman"/>
          <w:bCs/>
          <w:color w:val="000000" w:themeColor="text1"/>
          <w:lang w:eastAsia="pl-PL"/>
        </w:rPr>
        <w:t xml:space="preserve"> Dokumenty sporządzone przez producenta lub upoważnionego przedstawiciela (np. specyfikacja techniczna interfejsu), potwierdzające, że oferowany aparat posiada zaimplementowane protokoły komunikacyjne HL7 oraz DICOM (w tym m.in. Worklist, Store, Print), umożliwiające pełną, dwukierunkową integrację z posiadanym przez Zamawiającego systemem RIS/PACS firmy PIXEL, bez konieczności zakupu przez Zamawiającego dodatkowych licencji, bramek lub interfejsów pośredniczących po stronie urządzenia.</w:t>
      </w:r>
    </w:p>
    <w:p w14:paraId="41CB5569" w14:textId="77777777" w:rsidR="006F1E08" w:rsidRPr="00F3497B" w:rsidRDefault="005E608C" w:rsidP="00BB40AE">
      <w:pPr>
        <w:pStyle w:val="spistrescipoziom1"/>
        <w:numPr>
          <w:ilvl w:val="0"/>
          <w:numId w:val="2"/>
        </w:numPr>
        <w:tabs>
          <w:tab w:val="left" w:pos="426"/>
        </w:tabs>
        <w:spacing w:before="120"/>
        <w:ind w:left="0" w:firstLine="0"/>
        <w:rPr>
          <w:rFonts w:ascii="Times New Roman" w:hAnsi="Times New Roman" w:cs="Times New Roman"/>
          <w:color w:val="000000" w:themeColor="text1"/>
          <w:sz w:val="22"/>
          <w:szCs w:val="22"/>
        </w:rPr>
      </w:pPr>
      <w:bookmarkStart w:id="11" w:name="_Toc60159041"/>
      <w:r w:rsidRPr="00F3497B">
        <w:rPr>
          <w:rFonts w:ascii="Times New Roman" w:hAnsi="Times New Roman" w:cs="Times New Roman"/>
          <w:color w:val="000000" w:themeColor="text1"/>
          <w:sz w:val="22"/>
          <w:szCs w:val="22"/>
        </w:rPr>
        <w:t>TERMIN WYKONANIA ZAMÓWIENIA (OKRES TRWANIA ZAMÓWIENIA)</w:t>
      </w:r>
      <w:bookmarkEnd w:id="11"/>
    </w:p>
    <w:p w14:paraId="30987A6E" w14:textId="13E17780" w:rsidR="006F1E08" w:rsidRPr="00E2422E" w:rsidRDefault="005E608C">
      <w:pPr>
        <w:spacing w:before="120" w:after="120"/>
        <w:jc w:val="both"/>
        <w:rPr>
          <w:color w:val="000000" w:themeColor="text1"/>
          <w:sz w:val="22"/>
          <w:szCs w:val="22"/>
        </w:rPr>
      </w:pPr>
      <w:bookmarkStart w:id="12" w:name="OLE_LINK9"/>
      <w:bookmarkStart w:id="13" w:name="OLE_LINK8"/>
      <w:r w:rsidRPr="00F3497B">
        <w:rPr>
          <w:color w:val="000000" w:themeColor="text1"/>
          <w:sz w:val="22"/>
          <w:szCs w:val="22"/>
        </w:rPr>
        <w:t xml:space="preserve">Wykonanie przedmiotu zamówienia odbędzie się w </w:t>
      </w:r>
      <w:r w:rsidR="00987B0F" w:rsidRPr="00F3497B">
        <w:rPr>
          <w:color w:val="000000" w:themeColor="text1"/>
          <w:sz w:val="22"/>
          <w:szCs w:val="22"/>
        </w:rPr>
        <w:t xml:space="preserve">maksymalnym </w:t>
      </w:r>
      <w:r w:rsidRPr="00F3497B">
        <w:rPr>
          <w:color w:val="000000" w:themeColor="text1"/>
          <w:sz w:val="22"/>
          <w:szCs w:val="22"/>
        </w:rPr>
        <w:t>terminie</w:t>
      </w:r>
      <w:r w:rsidR="00987B0F" w:rsidRPr="00F3497B">
        <w:rPr>
          <w:color w:val="000000" w:themeColor="text1"/>
          <w:sz w:val="22"/>
          <w:szCs w:val="22"/>
        </w:rPr>
        <w:t xml:space="preserve"> </w:t>
      </w:r>
      <w:r w:rsidR="00F3497B" w:rsidRPr="00F3497B">
        <w:rPr>
          <w:color w:val="000000" w:themeColor="text1"/>
          <w:sz w:val="22"/>
          <w:szCs w:val="22"/>
        </w:rPr>
        <w:t>8 tygodni od dnia zawarcia umowy</w:t>
      </w:r>
    </w:p>
    <w:p w14:paraId="649DAD45" w14:textId="77777777" w:rsidR="006F1E08" w:rsidRPr="00E2422E" w:rsidRDefault="005E608C" w:rsidP="00BB40AE">
      <w:pPr>
        <w:pStyle w:val="spistrescipoziom1"/>
        <w:numPr>
          <w:ilvl w:val="0"/>
          <w:numId w:val="2"/>
        </w:numPr>
        <w:tabs>
          <w:tab w:val="left" w:pos="426"/>
        </w:tabs>
        <w:spacing w:before="120"/>
        <w:ind w:left="0" w:firstLine="0"/>
        <w:rPr>
          <w:rFonts w:ascii="Times New Roman" w:hAnsi="Times New Roman" w:cs="Times New Roman"/>
          <w:b w:val="0"/>
          <w:color w:val="000000" w:themeColor="text1"/>
          <w:sz w:val="22"/>
          <w:szCs w:val="22"/>
        </w:rPr>
      </w:pPr>
      <w:bookmarkStart w:id="14" w:name="_Toc60159042"/>
      <w:r w:rsidRPr="00E2422E">
        <w:rPr>
          <w:rFonts w:ascii="Times New Roman" w:hAnsi="Times New Roman" w:cs="Times New Roman"/>
          <w:color w:val="000000" w:themeColor="text1"/>
          <w:sz w:val="22"/>
          <w:szCs w:val="22"/>
        </w:rPr>
        <w:t>OPCJE</w:t>
      </w:r>
      <w:bookmarkEnd w:id="14"/>
      <w:r w:rsidRPr="00E2422E">
        <w:rPr>
          <w:rFonts w:ascii="Times New Roman" w:hAnsi="Times New Roman" w:cs="Times New Roman"/>
          <w:color w:val="000000" w:themeColor="text1"/>
          <w:sz w:val="22"/>
          <w:szCs w:val="22"/>
        </w:rPr>
        <w:t xml:space="preserve">  - </w:t>
      </w:r>
      <w:r w:rsidRPr="00E2422E">
        <w:rPr>
          <w:rFonts w:ascii="Times New Roman" w:hAnsi="Times New Roman" w:cs="Times New Roman"/>
          <w:b w:val="0"/>
          <w:color w:val="000000" w:themeColor="text1"/>
          <w:sz w:val="22"/>
          <w:szCs w:val="22"/>
        </w:rPr>
        <w:t>nie dotyczy</w:t>
      </w:r>
      <w:bookmarkStart w:id="15" w:name="_Toc369278136"/>
      <w:bookmarkStart w:id="16" w:name="_Toc150257025"/>
      <w:bookmarkStart w:id="17" w:name="_Toc354668940"/>
      <w:bookmarkStart w:id="18" w:name="_Toc148861433"/>
      <w:bookmarkStart w:id="19" w:name="_Toc148860878"/>
      <w:bookmarkStart w:id="20" w:name="_Toc107127112"/>
      <w:bookmarkEnd w:id="12"/>
      <w:bookmarkEnd w:id="13"/>
    </w:p>
    <w:p w14:paraId="100D0BB5" w14:textId="77777777" w:rsidR="006F1E08" w:rsidRPr="00E2422E" w:rsidRDefault="005E608C" w:rsidP="00BB40AE">
      <w:pPr>
        <w:pStyle w:val="spistrescipoziom1"/>
        <w:numPr>
          <w:ilvl w:val="0"/>
          <w:numId w:val="2"/>
        </w:numPr>
        <w:tabs>
          <w:tab w:val="left" w:pos="426"/>
        </w:tabs>
        <w:spacing w:before="120"/>
        <w:ind w:left="0" w:firstLine="0"/>
        <w:rPr>
          <w:rFonts w:ascii="Times New Roman" w:hAnsi="Times New Roman" w:cs="Times New Roman"/>
          <w:color w:val="000000" w:themeColor="text1"/>
          <w:sz w:val="22"/>
          <w:szCs w:val="22"/>
        </w:rPr>
      </w:pPr>
      <w:bookmarkStart w:id="21" w:name="_Toc60159043"/>
      <w:r w:rsidRPr="00E2422E">
        <w:rPr>
          <w:rFonts w:ascii="Times New Roman" w:hAnsi="Times New Roman" w:cs="Times New Roman"/>
          <w:color w:val="000000" w:themeColor="text1"/>
          <w:sz w:val="22"/>
          <w:szCs w:val="22"/>
        </w:rPr>
        <w:t>PODSTAWY WYKLUCZENIA, O KTÓRYCH MOWA W ART. 108 USTAWY PZP – OBLIGATORYJNE PRZESŁANKI</w:t>
      </w:r>
      <w:bookmarkEnd w:id="21"/>
    </w:p>
    <w:p w14:paraId="5F86D7D9" w14:textId="10983B1B" w:rsidR="006F1E08" w:rsidRPr="00BB40AE" w:rsidRDefault="005E608C" w:rsidP="00BB40AE">
      <w:pPr>
        <w:pStyle w:val="Akapitzlist"/>
        <w:numPr>
          <w:ilvl w:val="1"/>
          <w:numId w:val="24"/>
        </w:numPr>
        <w:tabs>
          <w:tab w:val="left" w:pos="567"/>
        </w:tabs>
        <w:spacing w:before="120" w:after="120"/>
        <w:jc w:val="both"/>
        <w:rPr>
          <w:color w:val="000000" w:themeColor="text1"/>
        </w:rPr>
      </w:pPr>
      <w:r w:rsidRPr="00BB40AE">
        <w:rPr>
          <w:color w:val="000000" w:themeColor="text1"/>
        </w:rPr>
        <w:t>Z postępowania o udzielenie zamówienia wyklucza się wykonawcę:</w:t>
      </w:r>
    </w:p>
    <w:p w14:paraId="53138968" w14:textId="77777777" w:rsidR="006F1E08" w:rsidRPr="00E2422E" w:rsidRDefault="005E608C" w:rsidP="00BB40AE">
      <w:pPr>
        <w:numPr>
          <w:ilvl w:val="2"/>
          <w:numId w:val="24"/>
        </w:numPr>
        <w:tabs>
          <w:tab w:val="left" w:pos="567"/>
          <w:tab w:val="left" w:pos="709"/>
        </w:tabs>
        <w:spacing w:before="120" w:after="120"/>
        <w:ind w:left="0" w:firstLine="0"/>
        <w:jc w:val="both"/>
        <w:rPr>
          <w:color w:val="000000" w:themeColor="text1"/>
          <w:sz w:val="22"/>
          <w:szCs w:val="22"/>
        </w:rPr>
      </w:pPr>
      <w:r w:rsidRPr="00E2422E">
        <w:rPr>
          <w:color w:val="000000" w:themeColor="text1"/>
          <w:sz w:val="22"/>
          <w:szCs w:val="22"/>
        </w:rPr>
        <w:t>jeżeli urzędującego członka jego organu zarządzającego lub nadzorczego lub prokurenta prawomocnie skazano za przestępstwo:</w:t>
      </w:r>
    </w:p>
    <w:p w14:paraId="2F8B3200" w14:textId="77777777" w:rsidR="006F1E08" w:rsidRPr="00E2422E" w:rsidRDefault="005E608C" w:rsidP="00BB40AE">
      <w:pPr>
        <w:numPr>
          <w:ilvl w:val="3"/>
          <w:numId w:val="24"/>
        </w:numPr>
        <w:tabs>
          <w:tab w:val="left" w:pos="567"/>
          <w:tab w:val="left" w:pos="851"/>
        </w:tabs>
        <w:spacing w:before="120" w:after="120"/>
        <w:ind w:left="0" w:firstLine="0"/>
        <w:jc w:val="both"/>
        <w:rPr>
          <w:color w:val="000000" w:themeColor="text1"/>
          <w:sz w:val="22"/>
          <w:szCs w:val="22"/>
        </w:rPr>
      </w:pPr>
      <w:r w:rsidRPr="00E2422E">
        <w:rPr>
          <w:color w:val="000000" w:themeColor="text1"/>
          <w:sz w:val="22"/>
          <w:szCs w:val="22"/>
        </w:rPr>
        <w:t xml:space="preserve">udziału w zorganizowanej grupie przestępczej albo związku mającym na celu popełnienie przestępstwa lub przestępstwa skarbowego, o którym mowa w </w:t>
      </w:r>
      <w:hyperlink r:id="rId9" w:anchor="/document/16798683?unitId=art(258)&amp;cm=DOCUMENT" w:history="1">
        <w:r w:rsidRPr="00E2422E">
          <w:rPr>
            <w:color w:val="000000" w:themeColor="text1"/>
            <w:sz w:val="22"/>
            <w:szCs w:val="22"/>
          </w:rPr>
          <w:t>art. 258</w:t>
        </w:r>
      </w:hyperlink>
      <w:r w:rsidRPr="00E2422E">
        <w:rPr>
          <w:color w:val="000000" w:themeColor="text1"/>
          <w:sz w:val="22"/>
          <w:szCs w:val="22"/>
        </w:rPr>
        <w:t xml:space="preserve"> Kodeksu karnego,</w:t>
      </w:r>
    </w:p>
    <w:p w14:paraId="0A09EDF7" w14:textId="77777777" w:rsidR="006F1E08" w:rsidRPr="00E2422E" w:rsidRDefault="005E608C" w:rsidP="00BB40AE">
      <w:pPr>
        <w:numPr>
          <w:ilvl w:val="3"/>
          <w:numId w:val="24"/>
        </w:numPr>
        <w:tabs>
          <w:tab w:val="left" w:pos="567"/>
          <w:tab w:val="left" w:pos="851"/>
        </w:tabs>
        <w:spacing w:before="120" w:after="120"/>
        <w:ind w:left="0" w:firstLine="0"/>
        <w:jc w:val="both"/>
        <w:rPr>
          <w:color w:val="000000" w:themeColor="text1"/>
          <w:sz w:val="22"/>
          <w:szCs w:val="22"/>
        </w:rPr>
      </w:pPr>
      <w:r w:rsidRPr="00E2422E">
        <w:rPr>
          <w:color w:val="000000" w:themeColor="text1"/>
          <w:sz w:val="22"/>
          <w:szCs w:val="22"/>
        </w:rPr>
        <w:t xml:space="preserve">handlu ludźmi, o którym mowa w </w:t>
      </w:r>
      <w:hyperlink r:id="rId10" w:anchor="/document/16798683?unitId=art(189(a))&amp;cm=DOCUMENT" w:history="1">
        <w:r w:rsidRPr="00E2422E">
          <w:rPr>
            <w:color w:val="000000" w:themeColor="text1"/>
            <w:sz w:val="22"/>
            <w:szCs w:val="22"/>
          </w:rPr>
          <w:t>art. 189a</w:t>
        </w:r>
      </w:hyperlink>
      <w:r w:rsidRPr="00E2422E">
        <w:rPr>
          <w:color w:val="000000" w:themeColor="text1"/>
          <w:sz w:val="22"/>
          <w:szCs w:val="22"/>
        </w:rPr>
        <w:t xml:space="preserve"> Kodeksu karnego,</w:t>
      </w:r>
    </w:p>
    <w:p w14:paraId="39FAC68B" w14:textId="77777777" w:rsidR="006F1E08" w:rsidRPr="00E2422E" w:rsidRDefault="005E608C" w:rsidP="00BB40AE">
      <w:pPr>
        <w:numPr>
          <w:ilvl w:val="3"/>
          <w:numId w:val="24"/>
        </w:numPr>
        <w:tabs>
          <w:tab w:val="left" w:pos="567"/>
          <w:tab w:val="left" w:pos="851"/>
        </w:tabs>
        <w:spacing w:before="120" w:after="120"/>
        <w:ind w:left="0" w:firstLine="0"/>
        <w:jc w:val="both"/>
        <w:rPr>
          <w:color w:val="000000" w:themeColor="text1"/>
          <w:sz w:val="22"/>
          <w:szCs w:val="22"/>
        </w:rPr>
      </w:pPr>
      <w:r w:rsidRPr="00E2422E">
        <w:rPr>
          <w:color w:val="000000" w:themeColor="text1"/>
          <w:sz w:val="22"/>
          <w:szCs w:val="22"/>
        </w:rPr>
        <w:lastRenderedPageBreak/>
        <w:t xml:space="preserve">o którym mowa w </w:t>
      </w:r>
      <w:hyperlink r:id="rId11" w:anchor="/document/16798683?unitId=art(228)&amp;cm=DOCUMENT" w:history="1">
        <w:r w:rsidRPr="00E2422E">
          <w:rPr>
            <w:color w:val="000000" w:themeColor="text1"/>
            <w:sz w:val="22"/>
            <w:szCs w:val="22"/>
          </w:rPr>
          <w:t>art. 228-230a</w:t>
        </w:r>
      </w:hyperlink>
      <w:r w:rsidRPr="00E2422E">
        <w:rPr>
          <w:color w:val="000000" w:themeColor="text1"/>
          <w:sz w:val="22"/>
          <w:szCs w:val="22"/>
        </w:rPr>
        <w:t xml:space="preserve">, </w:t>
      </w:r>
      <w:hyperlink r:id="rId12" w:anchor="/document/16798683?unitId=art(250(a))&amp;cm=DOCUMENT" w:history="1">
        <w:r w:rsidRPr="00E2422E">
          <w:rPr>
            <w:color w:val="000000" w:themeColor="text1"/>
            <w:sz w:val="22"/>
            <w:szCs w:val="22"/>
          </w:rPr>
          <w:t>art. 250a</w:t>
        </w:r>
      </w:hyperlink>
      <w:r w:rsidRPr="00E2422E">
        <w:rPr>
          <w:color w:val="000000" w:themeColor="text1"/>
          <w:sz w:val="22"/>
          <w:szCs w:val="22"/>
        </w:rPr>
        <w:t xml:space="preserve"> Kodeksu karnego lub w art. 46 lub art. 48 ustawy</w:t>
      </w:r>
      <w:r w:rsidRPr="00E2422E">
        <w:rPr>
          <w:color w:val="000000" w:themeColor="text1"/>
          <w:sz w:val="22"/>
          <w:szCs w:val="22"/>
        </w:rPr>
        <w:br/>
        <w:t>z dnia 25 czerwca 2010 r. o sporcie,</w:t>
      </w:r>
    </w:p>
    <w:p w14:paraId="649F839B" w14:textId="77777777" w:rsidR="006F1E08" w:rsidRPr="00E2422E" w:rsidRDefault="005E608C" w:rsidP="00BB40AE">
      <w:pPr>
        <w:numPr>
          <w:ilvl w:val="3"/>
          <w:numId w:val="24"/>
        </w:numPr>
        <w:tabs>
          <w:tab w:val="left" w:pos="567"/>
          <w:tab w:val="left" w:pos="851"/>
        </w:tabs>
        <w:spacing w:before="120" w:after="120"/>
        <w:ind w:left="0" w:firstLine="0"/>
        <w:jc w:val="both"/>
        <w:rPr>
          <w:color w:val="000000" w:themeColor="text1"/>
          <w:sz w:val="22"/>
          <w:szCs w:val="22"/>
        </w:rPr>
      </w:pPr>
      <w:r w:rsidRPr="00E2422E">
        <w:rPr>
          <w:color w:val="000000" w:themeColor="text1"/>
          <w:sz w:val="22"/>
          <w:szCs w:val="22"/>
        </w:rPr>
        <w:t xml:space="preserve">finansowania przestępstwa o charakterze terrorystycznym, o którym mowa w </w:t>
      </w:r>
      <w:hyperlink r:id="rId13" w:anchor="/document/16798683?unitId=art(165(a))&amp;cm=DOCUMENT" w:history="1">
        <w:r w:rsidRPr="00E2422E">
          <w:rPr>
            <w:color w:val="000000" w:themeColor="text1"/>
            <w:sz w:val="22"/>
            <w:szCs w:val="22"/>
          </w:rPr>
          <w:t>art. 165a</w:t>
        </w:r>
      </w:hyperlink>
      <w:r w:rsidRPr="00E2422E">
        <w:rPr>
          <w:color w:val="000000" w:themeColor="text1"/>
          <w:sz w:val="22"/>
          <w:szCs w:val="22"/>
        </w:rPr>
        <w:t xml:space="preserve"> Kodeksu karnego, lub przestępstwo udaremniania lub utrudniania stwierdzenia przestępnego pochodzenia pieniędzy lub ukrywania ich pochodzenia, o którym mowa w </w:t>
      </w:r>
      <w:hyperlink r:id="rId14" w:anchor="/document/16798683?unitId=art(299)&amp;cm=DOCUMENT" w:history="1">
        <w:r w:rsidRPr="00E2422E">
          <w:rPr>
            <w:color w:val="000000" w:themeColor="text1"/>
            <w:sz w:val="22"/>
            <w:szCs w:val="22"/>
          </w:rPr>
          <w:t>art. 299</w:t>
        </w:r>
      </w:hyperlink>
      <w:r w:rsidRPr="00E2422E">
        <w:rPr>
          <w:color w:val="000000" w:themeColor="text1"/>
          <w:sz w:val="22"/>
          <w:szCs w:val="22"/>
        </w:rPr>
        <w:t xml:space="preserve"> Kodeksu karnego,</w:t>
      </w:r>
    </w:p>
    <w:p w14:paraId="5688CB97" w14:textId="77777777" w:rsidR="006F1E08" w:rsidRPr="00E2422E" w:rsidRDefault="005E608C" w:rsidP="00BB40AE">
      <w:pPr>
        <w:numPr>
          <w:ilvl w:val="3"/>
          <w:numId w:val="24"/>
        </w:numPr>
        <w:tabs>
          <w:tab w:val="left" w:pos="567"/>
          <w:tab w:val="left" w:pos="851"/>
        </w:tabs>
        <w:spacing w:before="120" w:after="120"/>
        <w:ind w:left="0" w:firstLine="0"/>
        <w:jc w:val="both"/>
        <w:rPr>
          <w:color w:val="000000" w:themeColor="text1"/>
          <w:sz w:val="22"/>
          <w:szCs w:val="22"/>
        </w:rPr>
      </w:pPr>
      <w:r w:rsidRPr="00E2422E">
        <w:rPr>
          <w:color w:val="000000" w:themeColor="text1"/>
          <w:sz w:val="22"/>
          <w:szCs w:val="22"/>
        </w:rPr>
        <w:t xml:space="preserve">o charakterze terrorystycznym, o którym mowa w </w:t>
      </w:r>
      <w:hyperlink r:id="rId15" w:anchor="/document/16798683?unitId=art(115)par(20)&amp;cm=DOCUMENT" w:history="1">
        <w:r w:rsidRPr="00E2422E">
          <w:rPr>
            <w:color w:val="000000" w:themeColor="text1"/>
            <w:sz w:val="22"/>
            <w:szCs w:val="22"/>
          </w:rPr>
          <w:t>art. 115 § 20</w:t>
        </w:r>
      </w:hyperlink>
      <w:r w:rsidRPr="00E2422E">
        <w:rPr>
          <w:color w:val="000000" w:themeColor="text1"/>
          <w:sz w:val="22"/>
          <w:szCs w:val="22"/>
        </w:rPr>
        <w:t xml:space="preserve"> Kodeksu karnego, lub mające na celu popełnienie tego przestępstwa,</w:t>
      </w:r>
    </w:p>
    <w:p w14:paraId="58F74A7A" w14:textId="77777777" w:rsidR="006F1E08" w:rsidRPr="00E2422E" w:rsidRDefault="005E608C" w:rsidP="00BB40AE">
      <w:pPr>
        <w:numPr>
          <w:ilvl w:val="3"/>
          <w:numId w:val="24"/>
        </w:numPr>
        <w:tabs>
          <w:tab w:val="left" w:pos="567"/>
          <w:tab w:val="left" w:pos="851"/>
        </w:tabs>
        <w:spacing w:before="120" w:after="120"/>
        <w:ind w:left="0" w:firstLine="0"/>
        <w:jc w:val="both"/>
        <w:rPr>
          <w:color w:val="000000" w:themeColor="text1"/>
          <w:sz w:val="22"/>
          <w:szCs w:val="22"/>
        </w:rPr>
      </w:pPr>
      <w:r w:rsidRPr="00E2422E">
        <w:rPr>
          <w:color w:val="000000" w:themeColor="text1"/>
          <w:sz w:val="22"/>
          <w:szCs w:val="22"/>
        </w:rPr>
        <w:t xml:space="preserve">pracy małoletnich cudzoziemców, o którym mowa w </w:t>
      </w:r>
      <w:hyperlink r:id="rId16" w:anchor="/document/17896506?unitId=art(9)ust(2)&amp;cm=DOCUMENT" w:history="1">
        <w:r w:rsidRPr="00E2422E">
          <w:rPr>
            <w:color w:val="000000" w:themeColor="text1"/>
            <w:sz w:val="22"/>
            <w:szCs w:val="22"/>
          </w:rPr>
          <w:t>art. 9 ust. 2</w:t>
        </w:r>
      </w:hyperlink>
      <w:r w:rsidRPr="00E2422E">
        <w:rPr>
          <w:color w:val="000000" w:themeColor="text1"/>
          <w:sz w:val="22"/>
          <w:szCs w:val="22"/>
        </w:rPr>
        <w:t xml:space="preserve"> ustawy z dnia 15 czerwca 2012 r. o skutkach powierzania wykonywania pracy cudzoziemcom przebywającym wbrew przepisom na terytorium Rzeczypospolitej Polskiej (Dz. U. poz. 769),</w:t>
      </w:r>
    </w:p>
    <w:p w14:paraId="21F1165E" w14:textId="77777777" w:rsidR="006F1E08" w:rsidRPr="00E2422E" w:rsidRDefault="005E608C" w:rsidP="00BB40AE">
      <w:pPr>
        <w:numPr>
          <w:ilvl w:val="3"/>
          <w:numId w:val="24"/>
        </w:numPr>
        <w:tabs>
          <w:tab w:val="left" w:pos="567"/>
          <w:tab w:val="left" w:pos="851"/>
        </w:tabs>
        <w:spacing w:before="120" w:after="120"/>
        <w:ind w:left="0" w:firstLine="0"/>
        <w:jc w:val="both"/>
        <w:rPr>
          <w:color w:val="000000" w:themeColor="text1"/>
          <w:sz w:val="22"/>
          <w:szCs w:val="22"/>
        </w:rPr>
      </w:pPr>
      <w:r w:rsidRPr="00E2422E">
        <w:rPr>
          <w:color w:val="000000" w:themeColor="text1"/>
          <w:sz w:val="22"/>
          <w:szCs w:val="22"/>
        </w:rPr>
        <w:t xml:space="preserve">przeciwko obrotowi gospodarczemu, o których mowa w </w:t>
      </w:r>
      <w:hyperlink r:id="rId17" w:anchor="/document/16798683?unitId=art(296)&amp;cm=DOCUMENT" w:history="1">
        <w:r w:rsidRPr="00E2422E">
          <w:rPr>
            <w:color w:val="000000" w:themeColor="text1"/>
            <w:sz w:val="22"/>
            <w:szCs w:val="22"/>
          </w:rPr>
          <w:t>art. 296-307</w:t>
        </w:r>
      </w:hyperlink>
      <w:r w:rsidRPr="00E2422E">
        <w:rPr>
          <w:color w:val="000000" w:themeColor="text1"/>
          <w:sz w:val="22"/>
          <w:szCs w:val="22"/>
        </w:rPr>
        <w:t xml:space="preserve"> Kodeksu karnego, przestępstwo oszustwa, o którym mowa w </w:t>
      </w:r>
      <w:hyperlink r:id="rId18" w:anchor="/document/16798683?unitId=art(286)&amp;cm=DOCUMENT" w:history="1">
        <w:r w:rsidRPr="00E2422E">
          <w:rPr>
            <w:color w:val="000000" w:themeColor="text1"/>
            <w:sz w:val="22"/>
            <w:szCs w:val="22"/>
          </w:rPr>
          <w:t>art. 286</w:t>
        </w:r>
      </w:hyperlink>
      <w:r w:rsidRPr="00E2422E">
        <w:rPr>
          <w:color w:val="000000" w:themeColor="text1"/>
          <w:sz w:val="22"/>
          <w:szCs w:val="22"/>
        </w:rPr>
        <w:t xml:space="preserve"> Kodeksu karnego, przestępstwo przeciwko wiarygodności dokumentów, o których mowa w </w:t>
      </w:r>
      <w:hyperlink r:id="rId19" w:anchor="/document/16798683?unitId=art(270)&amp;cm=DOCUMENT" w:history="1">
        <w:r w:rsidRPr="00E2422E">
          <w:rPr>
            <w:color w:val="000000" w:themeColor="text1"/>
            <w:sz w:val="22"/>
            <w:szCs w:val="22"/>
          </w:rPr>
          <w:t>art. 270-277d</w:t>
        </w:r>
      </w:hyperlink>
      <w:r w:rsidRPr="00E2422E">
        <w:rPr>
          <w:color w:val="000000" w:themeColor="text1"/>
          <w:sz w:val="22"/>
          <w:szCs w:val="22"/>
        </w:rPr>
        <w:t xml:space="preserve"> Kodeksu karnego, lub przestępstwo skarbowe,</w:t>
      </w:r>
    </w:p>
    <w:p w14:paraId="38F3EB24" w14:textId="77777777" w:rsidR="006F1E08" w:rsidRPr="00E2422E" w:rsidRDefault="005E608C" w:rsidP="00BB40AE">
      <w:pPr>
        <w:numPr>
          <w:ilvl w:val="3"/>
          <w:numId w:val="24"/>
        </w:numPr>
        <w:tabs>
          <w:tab w:val="left" w:pos="567"/>
          <w:tab w:val="left" w:pos="851"/>
        </w:tabs>
        <w:spacing w:before="120" w:after="120"/>
        <w:ind w:left="0" w:firstLine="0"/>
        <w:jc w:val="both"/>
        <w:rPr>
          <w:color w:val="000000" w:themeColor="text1"/>
          <w:sz w:val="22"/>
          <w:szCs w:val="22"/>
        </w:rPr>
      </w:pPr>
      <w:r w:rsidRPr="00E2422E">
        <w:rPr>
          <w:color w:val="000000" w:themeColor="text1"/>
          <w:sz w:val="22"/>
          <w:szCs w:val="22"/>
        </w:rPr>
        <w:t>o którym mowa w art. 9 ust. 1 i 3 lub art. 10 ustawy z dnia 15 czerwca 2012 r. o skutkach powierzania wykonywania pracy cudzoziemcom przebywającym wbrew przepisom na terytorium Rzeczypospolitej Polskiej  - lub za odpowiedni czyn zabroniony określony w przepisach prawa obcego;</w:t>
      </w:r>
    </w:p>
    <w:p w14:paraId="00909980" w14:textId="77777777" w:rsidR="006F1E08" w:rsidRPr="00E2422E" w:rsidRDefault="005E608C" w:rsidP="00BB40AE">
      <w:pPr>
        <w:numPr>
          <w:ilvl w:val="2"/>
          <w:numId w:val="24"/>
        </w:numPr>
        <w:tabs>
          <w:tab w:val="left" w:pos="567"/>
          <w:tab w:val="left" w:pos="993"/>
        </w:tabs>
        <w:spacing w:before="120" w:after="120"/>
        <w:ind w:left="0" w:firstLine="0"/>
        <w:jc w:val="both"/>
        <w:rPr>
          <w:color w:val="000000" w:themeColor="text1"/>
          <w:sz w:val="22"/>
          <w:szCs w:val="22"/>
        </w:rPr>
      </w:pPr>
      <w:r w:rsidRPr="00E2422E">
        <w:rPr>
          <w:color w:val="000000" w:themeColor="text1"/>
          <w:sz w:val="22"/>
          <w:szCs w:val="22"/>
        </w:rPr>
        <w:t>wobec którego wydano prawomocny wyrok sądu lub ostateczną decyzję administracyjną</w:t>
      </w:r>
      <w:r w:rsidRPr="00E2422E">
        <w:rPr>
          <w:color w:val="000000" w:themeColor="text1"/>
          <w:sz w:val="22"/>
          <w:szCs w:val="22"/>
        </w:rPr>
        <w:br/>
        <w:t>o zaleganiu z uiszczeniem podatków, opłat lub składek na ubezpieczenie społeczne lub zdrowotne, chyba że wykonawca odpowiednio przed upływem terminu do składania wniosków o dopuszczenie do udziału w postępowaniu albo przed upływem terminu składania ofert dokonał płatności należnych podatków, opłat lub składek na ubezpieczenie społeczne lub zdrowotne wraz z odsetkami lub grzywnami lub zawarł wiążące porozumienie w sprawie spłaty tych należności;</w:t>
      </w:r>
    </w:p>
    <w:p w14:paraId="465D79AC" w14:textId="77777777" w:rsidR="006F1E08" w:rsidRPr="00E2422E" w:rsidRDefault="005E608C" w:rsidP="00BB40AE">
      <w:pPr>
        <w:numPr>
          <w:ilvl w:val="2"/>
          <w:numId w:val="24"/>
        </w:numPr>
        <w:tabs>
          <w:tab w:val="left" w:pos="567"/>
          <w:tab w:val="left" w:pos="993"/>
          <w:tab w:val="left" w:pos="1701"/>
        </w:tabs>
        <w:spacing w:before="120" w:after="120"/>
        <w:ind w:left="0" w:firstLine="0"/>
        <w:jc w:val="both"/>
        <w:rPr>
          <w:color w:val="000000" w:themeColor="text1"/>
          <w:sz w:val="22"/>
          <w:szCs w:val="22"/>
        </w:rPr>
      </w:pPr>
      <w:r w:rsidRPr="00E2422E">
        <w:rPr>
          <w:color w:val="000000" w:themeColor="text1"/>
          <w:sz w:val="22"/>
          <w:szCs w:val="22"/>
        </w:rPr>
        <w:t>wobec którego orzeczono zakaz ubiegania się o zamówienia publiczne;</w:t>
      </w:r>
    </w:p>
    <w:p w14:paraId="0B11A1D7" w14:textId="77777777" w:rsidR="006F1E08" w:rsidRPr="00E2422E" w:rsidRDefault="005E608C" w:rsidP="00BB40AE">
      <w:pPr>
        <w:numPr>
          <w:ilvl w:val="2"/>
          <w:numId w:val="24"/>
        </w:numPr>
        <w:tabs>
          <w:tab w:val="left" w:pos="567"/>
          <w:tab w:val="left" w:pos="993"/>
        </w:tabs>
        <w:spacing w:before="120" w:after="120"/>
        <w:ind w:left="0" w:firstLine="0"/>
        <w:jc w:val="both"/>
        <w:rPr>
          <w:color w:val="000000" w:themeColor="text1"/>
          <w:sz w:val="22"/>
          <w:szCs w:val="22"/>
        </w:rPr>
      </w:pPr>
      <w:r w:rsidRPr="00E2422E">
        <w:rPr>
          <w:color w:val="000000" w:themeColor="text1"/>
          <w:sz w:val="22"/>
          <w:szCs w:val="22"/>
        </w:rPr>
        <w:t xml:space="preserve">jeżeli zamawiający może stwierdzić, na podstawie wiarygodnych przesłanek, że wykonawca zawarł z innymi wykonawcami porozumienie mające na celu zakłócenie konkurencji, w szczególności jeżeli należąc do tej samej grupy kapitałowej w rozumieniu </w:t>
      </w:r>
      <w:hyperlink r:id="rId20" w:anchor="/document/17337528?cm=DOCUMENT" w:history="1">
        <w:r w:rsidRPr="00E2422E">
          <w:rPr>
            <w:color w:val="000000" w:themeColor="text1"/>
            <w:sz w:val="22"/>
            <w:szCs w:val="22"/>
          </w:rPr>
          <w:t>ustawy</w:t>
        </w:r>
      </w:hyperlink>
      <w:r w:rsidRPr="00E2422E">
        <w:rPr>
          <w:color w:val="000000" w:themeColor="text1"/>
          <w:sz w:val="22"/>
          <w:szCs w:val="22"/>
        </w:rPr>
        <w:t xml:space="preserve"> z dnia 16 lutego 2007 r. o ochronie konkurencji i konsumentów, złożyli odrębne oferty, oferty częściowe, chyba że wykażą, że przygotowali te oferty lub wnioski niezależnie od siebie;</w:t>
      </w:r>
    </w:p>
    <w:p w14:paraId="3E7A78B1" w14:textId="77777777" w:rsidR="006F1E08" w:rsidRPr="00E2422E" w:rsidRDefault="005E608C" w:rsidP="00BB40AE">
      <w:pPr>
        <w:numPr>
          <w:ilvl w:val="2"/>
          <w:numId w:val="24"/>
        </w:numPr>
        <w:tabs>
          <w:tab w:val="left" w:pos="567"/>
          <w:tab w:val="left" w:pos="993"/>
        </w:tabs>
        <w:spacing w:before="120" w:after="120"/>
        <w:ind w:left="0" w:firstLine="0"/>
        <w:jc w:val="both"/>
        <w:rPr>
          <w:color w:val="000000" w:themeColor="text1"/>
          <w:sz w:val="22"/>
          <w:szCs w:val="22"/>
        </w:rPr>
      </w:pPr>
      <w:r w:rsidRPr="00E2422E">
        <w:rPr>
          <w:color w:val="000000" w:themeColor="text1"/>
          <w:sz w:val="22"/>
          <w:szCs w:val="22"/>
        </w:rPr>
        <w:t xml:space="preserve">jeżeli, w przypadkach, o których mowa w art. 85 ust. 1 ustawy PZP, doszło do zakłócenia konkurencji wynikającego z wcześniejszego zaangażowania tego wykonawcy lub podmiotu, który należy z wykonawcą do tej samej grupy kapitałowej w rozumieniu </w:t>
      </w:r>
      <w:hyperlink r:id="rId21" w:anchor="/document/17337528?cm=DOCUMENT" w:history="1">
        <w:r w:rsidRPr="00E2422E">
          <w:rPr>
            <w:color w:val="000000" w:themeColor="text1"/>
            <w:sz w:val="22"/>
            <w:szCs w:val="22"/>
          </w:rPr>
          <w:t>ustawy</w:t>
        </w:r>
      </w:hyperlink>
      <w:r w:rsidRPr="00E2422E">
        <w:rPr>
          <w:color w:val="000000" w:themeColor="text1"/>
          <w:sz w:val="22"/>
          <w:szCs w:val="22"/>
        </w:rPr>
        <w:t xml:space="preserve"> z dnia 16 lutego 2007 r. o ochronie konkurencji i konsumentów, chyba że spowodowane tym zakłócenie konkurencji może być wyeliminowane w inny sposób niż przez wykluczenie wykonawcy z udziału w postępowaniu o udzielenie zamówienia.</w:t>
      </w:r>
    </w:p>
    <w:p w14:paraId="7B74F1FE" w14:textId="77777777" w:rsidR="006F1E08" w:rsidRDefault="005E608C" w:rsidP="00BB40AE">
      <w:pPr>
        <w:pStyle w:val="spistrescipoziom1"/>
        <w:numPr>
          <w:ilvl w:val="0"/>
          <w:numId w:val="2"/>
        </w:numPr>
        <w:tabs>
          <w:tab w:val="left" w:pos="426"/>
        </w:tabs>
        <w:spacing w:before="120"/>
        <w:ind w:left="0" w:firstLine="0"/>
        <w:rPr>
          <w:rFonts w:ascii="Times New Roman" w:hAnsi="Times New Roman" w:cs="Times New Roman"/>
          <w:color w:val="000000" w:themeColor="text1"/>
          <w:sz w:val="22"/>
          <w:szCs w:val="22"/>
        </w:rPr>
      </w:pPr>
      <w:bookmarkStart w:id="22" w:name="_Toc60159044"/>
      <w:r w:rsidRPr="00E2422E">
        <w:rPr>
          <w:rFonts w:ascii="Times New Roman" w:hAnsi="Times New Roman" w:cs="Times New Roman"/>
          <w:color w:val="000000" w:themeColor="text1"/>
          <w:sz w:val="22"/>
          <w:szCs w:val="22"/>
        </w:rPr>
        <w:t>PODSTAWY WYKLUCZENIA, O KTÓRYCH MOWA W ART. 109 – FAKULTATYWNA PRZESŁANKA</w:t>
      </w:r>
      <w:bookmarkEnd w:id="22"/>
    </w:p>
    <w:p w14:paraId="5074995B" w14:textId="4BDF795D" w:rsidR="006F1E08" w:rsidRPr="00CB4684" w:rsidRDefault="005E608C" w:rsidP="00CB4684">
      <w:pPr>
        <w:pStyle w:val="Akapitzlist"/>
        <w:numPr>
          <w:ilvl w:val="1"/>
          <w:numId w:val="25"/>
        </w:numPr>
        <w:tabs>
          <w:tab w:val="left" w:pos="567"/>
        </w:tabs>
        <w:spacing w:before="120" w:after="120"/>
        <w:jc w:val="both"/>
        <w:rPr>
          <w:rFonts w:ascii="Times New Roman" w:hAnsi="Times New Roman"/>
          <w:color w:val="000000" w:themeColor="text1"/>
        </w:rPr>
      </w:pPr>
      <w:r w:rsidRPr="00CB4684">
        <w:rPr>
          <w:rFonts w:ascii="Times New Roman" w:hAnsi="Times New Roman"/>
          <w:color w:val="000000" w:themeColor="text1"/>
        </w:rPr>
        <w:t>Zamawiający przewiduje wykluczenie wykonawcy na podstawie art. 109 ust. 1 pkt 4) ustawy PZP, tzn. z postępowania o udzielenie zamówienia wyklucza się wykonawcę:</w:t>
      </w:r>
    </w:p>
    <w:p w14:paraId="242C0A1B" w14:textId="77777777" w:rsidR="006F1E08" w:rsidRPr="00E2422E" w:rsidRDefault="005E608C" w:rsidP="00CB4684">
      <w:pPr>
        <w:numPr>
          <w:ilvl w:val="2"/>
          <w:numId w:val="25"/>
        </w:numPr>
        <w:tabs>
          <w:tab w:val="left" w:pos="567"/>
          <w:tab w:val="left" w:pos="993"/>
        </w:tabs>
        <w:spacing w:before="120" w:after="120"/>
        <w:ind w:left="0" w:firstLine="0"/>
        <w:jc w:val="both"/>
        <w:rPr>
          <w:color w:val="000000" w:themeColor="text1"/>
          <w:sz w:val="22"/>
          <w:szCs w:val="22"/>
        </w:rPr>
      </w:pPr>
      <w:r w:rsidRPr="00E2422E">
        <w:rPr>
          <w:color w:val="000000" w:themeColor="text1"/>
          <w:sz w:val="22"/>
          <w:szCs w:val="22"/>
        </w:rPr>
        <w:t>w stosunku do którego otwarto likwidację, ogłoszono upadłość, którego aktywami zarządza likwidator lub sąd, zawarł układ z wierzycielami, którego działalność gospodarcza jest zawieszona albo znajduje się on w innej tego rodzaju sytuacji wynikającej z podobnej procedury przewidzianej</w:t>
      </w:r>
      <w:r w:rsidRPr="00E2422E">
        <w:rPr>
          <w:color w:val="000000" w:themeColor="text1"/>
          <w:sz w:val="22"/>
          <w:szCs w:val="22"/>
        </w:rPr>
        <w:br/>
        <w:t>w przepisach miejsca wszczęcia tej procedury.</w:t>
      </w:r>
    </w:p>
    <w:p w14:paraId="488C83AD" w14:textId="77777777" w:rsidR="006F1E08" w:rsidRPr="00E2422E" w:rsidRDefault="005E608C" w:rsidP="00BB40AE">
      <w:pPr>
        <w:pStyle w:val="spistrescipoziom1"/>
        <w:numPr>
          <w:ilvl w:val="0"/>
          <w:numId w:val="2"/>
        </w:numPr>
        <w:tabs>
          <w:tab w:val="left" w:pos="426"/>
        </w:tabs>
        <w:spacing w:before="120"/>
        <w:ind w:left="0" w:firstLine="0"/>
        <w:rPr>
          <w:rFonts w:ascii="Times New Roman" w:hAnsi="Times New Roman" w:cs="Times New Roman"/>
          <w:color w:val="000000" w:themeColor="text1"/>
          <w:sz w:val="22"/>
          <w:szCs w:val="22"/>
        </w:rPr>
      </w:pPr>
      <w:bookmarkStart w:id="23" w:name="_Toc60159045"/>
      <w:r w:rsidRPr="00E2422E">
        <w:rPr>
          <w:rFonts w:ascii="Times New Roman" w:hAnsi="Times New Roman" w:cs="Times New Roman"/>
          <w:color w:val="000000" w:themeColor="text1"/>
          <w:sz w:val="22"/>
          <w:szCs w:val="22"/>
        </w:rPr>
        <w:t>INFORMACJA O WARUNKACH UDZIAŁU W POSTĘPOWANIU O UDZIELENIE ZAMÓWIENIA</w:t>
      </w:r>
      <w:bookmarkEnd w:id="23"/>
    </w:p>
    <w:p w14:paraId="51A463D4" w14:textId="27A6CFE1" w:rsidR="006F1E08" w:rsidRPr="0067715E" w:rsidRDefault="005E608C" w:rsidP="00CB4684">
      <w:pPr>
        <w:pStyle w:val="Akapitzlist"/>
        <w:numPr>
          <w:ilvl w:val="1"/>
          <w:numId w:val="26"/>
        </w:numPr>
        <w:spacing w:before="120" w:after="120"/>
        <w:jc w:val="both"/>
        <w:rPr>
          <w:rFonts w:ascii="Times New Roman" w:hAnsi="Times New Roman"/>
          <w:color w:val="000000" w:themeColor="text1"/>
        </w:rPr>
      </w:pPr>
      <w:r w:rsidRPr="00CB4684">
        <w:rPr>
          <w:rFonts w:ascii="Times New Roman" w:hAnsi="Times New Roman"/>
          <w:color w:val="000000" w:themeColor="text1"/>
        </w:rPr>
        <w:t>O udzielenie zamówienia określonego w niniejszej SWZ mogą ubiegać się wykonawcy, którzy spełniają następujące warunki udziału w postępowaniu określone przez zamawiającego, dotyczące:</w:t>
      </w:r>
    </w:p>
    <w:p w14:paraId="2A96B002" w14:textId="10164E35" w:rsidR="006F1E08" w:rsidRPr="00CB4684" w:rsidRDefault="005E608C" w:rsidP="00CB4684">
      <w:pPr>
        <w:numPr>
          <w:ilvl w:val="2"/>
          <w:numId w:val="26"/>
        </w:numPr>
        <w:tabs>
          <w:tab w:val="left" w:pos="709"/>
        </w:tabs>
        <w:spacing w:before="120" w:after="120"/>
        <w:ind w:left="0" w:firstLine="0"/>
        <w:jc w:val="both"/>
        <w:rPr>
          <w:b/>
          <w:color w:val="000000" w:themeColor="text1"/>
          <w:sz w:val="22"/>
          <w:szCs w:val="22"/>
        </w:rPr>
      </w:pPr>
      <w:r w:rsidRPr="00CB4684">
        <w:rPr>
          <w:color w:val="000000" w:themeColor="text1"/>
          <w:sz w:val="22"/>
          <w:szCs w:val="22"/>
        </w:rPr>
        <w:t xml:space="preserve">zdolności do występowania w obrocie gospodarczym - </w:t>
      </w:r>
      <w:r w:rsidRPr="00CB4684">
        <w:rPr>
          <w:b/>
          <w:bCs/>
          <w:color w:val="000000" w:themeColor="text1"/>
          <w:sz w:val="22"/>
          <w:szCs w:val="22"/>
        </w:rPr>
        <w:t>zamawiający nie stawia warunku</w:t>
      </w:r>
      <w:r w:rsidRPr="00CB4684">
        <w:rPr>
          <w:color w:val="000000" w:themeColor="text1"/>
          <w:sz w:val="22"/>
          <w:szCs w:val="22"/>
        </w:rPr>
        <w:t>.</w:t>
      </w:r>
    </w:p>
    <w:p w14:paraId="71EAF718" w14:textId="0083839E" w:rsidR="006F1E08" w:rsidRPr="00961826" w:rsidRDefault="005E608C" w:rsidP="00CB4684">
      <w:pPr>
        <w:numPr>
          <w:ilvl w:val="2"/>
          <w:numId w:val="26"/>
        </w:numPr>
        <w:spacing w:before="120" w:after="120"/>
        <w:ind w:left="0" w:firstLine="0"/>
        <w:jc w:val="both"/>
        <w:rPr>
          <w:b/>
          <w:color w:val="000000" w:themeColor="text1"/>
          <w:sz w:val="22"/>
          <w:szCs w:val="22"/>
        </w:rPr>
      </w:pPr>
      <w:r w:rsidRPr="00CB4684">
        <w:rPr>
          <w:color w:val="000000" w:themeColor="text1"/>
          <w:sz w:val="22"/>
          <w:szCs w:val="22"/>
        </w:rPr>
        <w:lastRenderedPageBreak/>
        <w:t>uprawnień do prowadzenia określonej działalności gospodarczej lub zawodowej, o ile wynika to</w:t>
      </w:r>
      <w:r w:rsidRPr="00CB4684">
        <w:rPr>
          <w:color w:val="000000" w:themeColor="text1"/>
          <w:sz w:val="22"/>
          <w:szCs w:val="22"/>
        </w:rPr>
        <w:br/>
      </w:r>
      <w:r w:rsidRPr="00CB4684">
        <w:rPr>
          <w:color w:val="000000" w:themeColor="text1"/>
          <w:sz w:val="22"/>
          <w:szCs w:val="22"/>
        </w:rPr>
        <w:tab/>
        <w:t xml:space="preserve">z odrębnych przepisów – </w:t>
      </w:r>
      <w:r w:rsidR="00733B26">
        <w:rPr>
          <w:b/>
          <w:bCs/>
          <w:color w:val="000000" w:themeColor="text1"/>
          <w:sz w:val="22"/>
          <w:szCs w:val="22"/>
        </w:rPr>
        <w:t>warunek zostanie spełniony jeżeli:</w:t>
      </w:r>
    </w:p>
    <w:p w14:paraId="7D1ECF06" w14:textId="0EB651C0" w:rsidR="00961826" w:rsidRPr="00F3497B" w:rsidRDefault="00961826" w:rsidP="00733B26">
      <w:pPr>
        <w:pStyle w:val="Akapitzlist"/>
        <w:tabs>
          <w:tab w:val="left" w:pos="709"/>
          <w:tab w:val="left" w:pos="1134"/>
        </w:tabs>
        <w:spacing w:before="120" w:after="120"/>
        <w:ind w:left="360"/>
        <w:jc w:val="both"/>
        <w:rPr>
          <w:color w:val="000000" w:themeColor="text1"/>
        </w:rPr>
      </w:pPr>
      <w:r w:rsidRPr="00F3497B">
        <w:rPr>
          <w:color w:val="000000" w:themeColor="text1"/>
        </w:rPr>
        <w:t>Wykonawca wykaże, że posiada aktualne zezwolenie Prezesa Państwowej Agencji Atomistyki (PAA) na obrót aparatami rentgenowskimi oraz na instalowanie i uruchamianie aparatów rentgenowskich (zgodnie z ustawą Prawo atomowe)</w:t>
      </w:r>
      <w:r w:rsidR="00EB43F4" w:rsidRPr="00F3497B">
        <w:rPr>
          <w:color w:val="000000" w:themeColor="text1"/>
        </w:rPr>
        <w:t xml:space="preserve"> oraz zezwolenia na demontaż aparatów rentgenowskich (jeśli dotyczy)</w:t>
      </w:r>
      <w:r w:rsidRPr="00F3497B">
        <w:rPr>
          <w:color w:val="000000" w:themeColor="text1"/>
        </w:rPr>
        <w:t>.</w:t>
      </w:r>
    </w:p>
    <w:p w14:paraId="5E1640AA" w14:textId="77777777" w:rsidR="006F1E08" w:rsidRPr="00CB4684" w:rsidRDefault="005E608C" w:rsidP="00CB4684">
      <w:pPr>
        <w:pStyle w:val="Akapitzlist"/>
        <w:numPr>
          <w:ilvl w:val="2"/>
          <w:numId w:val="26"/>
        </w:numPr>
        <w:tabs>
          <w:tab w:val="left" w:pos="709"/>
          <w:tab w:val="left" w:pos="1134"/>
        </w:tabs>
        <w:spacing w:before="120" w:after="120"/>
        <w:ind w:left="0" w:firstLine="0"/>
        <w:jc w:val="both"/>
        <w:rPr>
          <w:rFonts w:ascii="Times New Roman" w:hAnsi="Times New Roman"/>
          <w:color w:val="000000" w:themeColor="text1"/>
        </w:rPr>
      </w:pPr>
      <w:r w:rsidRPr="00CB4684">
        <w:rPr>
          <w:rFonts w:ascii="Times New Roman" w:hAnsi="Times New Roman"/>
          <w:color w:val="000000" w:themeColor="text1"/>
        </w:rPr>
        <w:t xml:space="preserve">sytuacji ekonomicznej i finansowej  - </w:t>
      </w:r>
      <w:r w:rsidRPr="00CB4684">
        <w:rPr>
          <w:rFonts w:ascii="Times New Roman" w:hAnsi="Times New Roman"/>
          <w:iCs/>
          <w:color w:val="000000" w:themeColor="text1"/>
        </w:rPr>
        <w:t xml:space="preserve"> </w:t>
      </w:r>
      <w:r w:rsidRPr="00CB4684">
        <w:rPr>
          <w:rFonts w:ascii="Times New Roman" w:hAnsi="Times New Roman"/>
          <w:b/>
          <w:bCs/>
          <w:color w:val="000000" w:themeColor="text1"/>
        </w:rPr>
        <w:t>zamawiający nie stawia warunku</w:t>
      </w:r>
      <w:r w:rsidRPr="00CB4684">
        <w:rPr>
          <w:rFonts w:ascii="Times New Roman" w:hAnsi="Times New Roman"/>
          <w:color w:val="000000" w:themeColor="text1"/>
        </w:rPr>
        <w:t>.</w:t>
      </w:r>
    </w:p>
    <w:p w14:paraId="16BB97CC" w14:textId="50B6D508" w:rsidR="006F1E08" w:rsidRDefault="005E608C" w:rsidP="00CB4684">
      <w:pPr>
        <w:numPr>
          <w:ilvl w:val="2"/>
          <w:numId w:val="26"/>
        </w:numPr>
        <w:tabs>
          <w:tab w:val="left" w:pos="709"/>
          <w:tab w:val="left" w:pos="1134"/>
        </w:tabs>
        <w:spacing w:before="120" w:after="120"/>
        <w:ind w:left="0" w:firstLine="0"/>
        <w:jc w:val="both"/>
        <w:rPr>
          <w:color w:val="000000" w:themeColor="text1"/>
          <w:sz w:val="22"/>
          <w:szCs w:val="22"/>
        </w:rPr>
      </w:pPr>
      <w:r w:rsidRPr="00CB4684">
        <w:rPr>
          <w:color w:val="000000" w:themeColor="text1"/>
          <w:sz w:val="22"/>
          <w:szCs w:val="22"/>
        </w:rPr>
        <w:t xml:space="preserve">zdolności technicznej lub zawodowej  - </w:t>
      </w:r>
      <w:r w:rsidR="00733B26" w:rsidRPr="00CB4684">
        <w:rPr>
          <w:b/>
          <w:bCs/>
          <w:color w:val="000000" w:themeColor="text1"/>
        </w:rPr>
        <w:t>zamawiający nie stawia warunku</w:t>
      </w:r>
      <w:r w:rsidRPr="00CB4684">
        <w:rPr>
          <w:color w:val="000000" w:themeColor="text1"/>
          <w:sz w:val="22"/>
          <w:szCs w:val="22"/>
        </w:rPr>
        <w:t>.</w:t>
      </w:r>
    </w:p>
    <w:p w14:paraId="51462792" w14:textId="7E68F25C" w:rsidR="0067715E" w:rsidRPr="0067715E" w:rsidRDefault="0067715E" w:rsidP="00D225C8">
      <w:pPr>
        <w:numPr>
          <w:ilvl w:val="1"/>
          <w:numId w:val="26"/>
        </w:numPr>
        <w:spacing w:before="120" w:after="120"/>
        <w:ind w:left="0" w:firstLine="0"/>
        <w:jc w:val="both"/>
        <w:rPr>
          <w:sz w:val="22"/>
          <w:szCs w:val="22"/>
        </w:rPr>
      </w:pPr>
      <w:r w:rsidRPr="009E5EEE">
        <w:rPr>
          <w:sz w:val="22"/>
          <w:szCs w:val="22"/>
        </w:rPr>
        <w:t>Wykonawca może w celu potwierdzenia spełniania warunków udziału w postępowaniu polegać na zdolnościach technicznych lub zawodowych podmiotów udostępniających zasoby, niezależnie od charakteru prawnego łączących go z nimi stosunków prawnych.</w:t>
      </w:r>
    </w:p>
    <w:p w14:paraId="35BB1F03" w14:textId="28F81B90" w:rsidR="006F1E08" w:rsidRPr="00CB4684" w:rsidRDefault="005E608C" w:rsidP="00D225C8">
      <w:pPr>
        <w:numPr>
          <w:ilvl w:val="1"/>
          <w:numId w:val="26"/>
        </w:numPr>
        <w:spacing w:before="120" w:after="120"/>
        <w:ind w:left="0" w:firstLine="0"/>
        <w:jc w:val="both"/>
        <w:rPr>
          <w:color w:val="000000" w:themeColor="text1"/>
          <w:sz w:val="22"/>
          <w:szCs w:val="22"/>
        </w:rPr>
      </w:pPr>
      <w:r w:rsidRPr="00CB4684">
        <w:rPr>
          <w:color w:val="000000" w:themeColor="text1"/>
          <w:sz w:val="22"/>
          <w:szCs w:val="22"/>
        </w:rPr>
        <w:t>Wykonawca, który polega na zdolnościach podmiotów udostępniających zasoby, składa, wraz</w:t>
      </w:r>
      <w:r w:rsidRPr="00CB4684">
        <w:rPr>
          <w:color w:val="000000" w:themeColor="text1"/>
          <w:sz w:val="22"/>
          <w:szCs w:val="22"/>
        </w:rPr>
        <w:br/>
        <w:t xml:space="preserve">z ofertą, </w:t>
      </w:r>
      <w:r w:rsidRPr="00CB4684">
        <w:rPr>
          <w:color w:val="000000" w:themeColor="text1"/>
          <w:sz w:val="22"/>
          <w:szCs w:val="22"/>
          <w:u w:val="single"/>
        </w:rPr>
        <w:t>zobowiązanie</w:t>
      </w:r>
      <w:r w:rsidRPr="00CB4684">
        <w:rPr>
          <w:color w:val="000000" w:themeColor="text1"/>
          <w:sz w:val="22"/>
          <w:szCs w:val="22"/>
        </w:rPr>
        <w:t xml:space="preserve"> podmiotu udostępniającego zasoby do oddania mu do dyspozycji niezbędnych zasobów na potrzeby realizacji danego zamówienia lub inny podmiotowy środek dowodowy potwierdzający, że wykonawca realizując zamówienie, będzie dysponował niezbędnymi zasobami tych podmiotów.</w:t>
      </w:r>
    </w:p>
    <w:p w14:paraId="66A18EE1" w14:textId="0C8EC814" w:rsidR="006F1E08" w:rsidRPr="00CB4684" w:rsidRDefault="005E608C" w:rsidP="00D225C8">
      <w:pPr>
        <w:numPr>
          <w:ilvl w:val="1"/>
          <w:numId w:val="26"/>
        </w:numPr>
        <w:spacing w:before="120" w:after="120"/>
        <w:ind w:left="0" w:firstLine="0"/>
        <w:jc w:val="both"/>
        <w:rPr>
          <w:color w:val="000000" w:themeColor="text1"/>
          <w:sz w:val="22"/>
          <w:szCs w:val="22"/>
        </w:rPr>
      </w:pPr>
      <w:r w:rsidRPr="00CB4684">
        <w:rPr>
          <w:color w:val="000000" w:themeColor="text1"/>
          <w:sz w:val="22"/>
          <w:szCs w:val="22"/>
        </w:rPr>
        <w:t>Zobowiązanie podmiotu udostępniającego zasoby, o którym mowa</w:t>
      </w:r>
      <w:r w:rsidR="00417D6D" w:rsidRPr="00CB4684">
        <w:rPr>
          <w:color w:val="000000" w:themeColor="text1"/>
          <w:sz w:val="22"/>
          <w:szCs w:val="22"/>
        </w:rPr>
        <w:t xml:space="preserve"> poniżej</w:t>
      </w:r>
      <w:r w:rsidRPr="00CB4684">
        <w:rPr>
          <w:color w:val="000000" w:themeColor="text1"/>
          <w:sz w:val="22"/>
          <w:szCs w:val="22"/>
        </w:rPr>
        <w:t>, potwierdza, że stosunek łączący wykonawcę z podmiotami udostępniającymi zasoby gwarantuje rzeczywisty dostęp do tych zasobów oraz określa w szczególności:</w:t>
      </w:r>
    </w:p>
    <w:p w14:paraId="5EF330F1" w14:textId="43C988A6" w:rsidR="006F1E08" w:rsidRPr="00CB4684" w:rsidRDefault="00417D6D" w:rsidP="00417D6D">
      <w:pPr>
        <w:tabs>
          <w:tab w:val="left" w:pos="426"/>
        </w:tabs>
        <w:spacing w:before="120" w:after="120"/>
        <w:jc w:val="both"/>
        <w:rPr>
          <w:color w:val="000000" w:themeColor="text1"/>
          <w:sz w:val="22"/>
          <w:szCs w:val="22"/>
        </w:rPr>
      </w:pPr>
      <w:r w:rsidRPr="00CB4684">
        <w:rPr>
          <w:color w:val="000000" w:themeColor="text1"/>
          <w:sz w:val="22"/>
          <w:szCs w:val="22"/>
        </w:rPr>
        <w:t xml:space="preserve">- </w:t>
      </w:r>
      <w:r w:rsidR="005E608C" w:rsidRPr="00CB4684">
        <w:rPr>
          <w:color w:val="000000" w:themeColor="text1"/>
          <w:sz w:val="22"/>
          <w:szCs w:val="22"/>
        </w:rPr>
        <w:t>zakres dostępnych wykonawcy zasobów podmiotu udostępniającego zasoby;</w:t>
      </w:r>
    </w:p>
    <w:p w14:paraId="32A97A46" w14:textId="0DF800BE" w:rsidR="006F1E08" w:rsidRPr="00CB4684" w:rsidRDefault="00417D6D" w:rsidP="00417D6D">
      <w:pPr>
        <w:tabs>
          <w:tab w:val="left" w:pos="709"/>
          <w:tab w:val="left" w:pos="1418"/>
        </w:tabs>
        <w:spacing w:before="120" w:after="120"/>
        <w:jc w:val="both"/>
        <w:rPr>
          <w:color w:val="000000" w:themeColor="text1"/>
          <w:sz w:val="22"/>
          <w:szCs w:val="22"/>
        </w:rPr>
      </w:pPr>
      <w:r w:rsidRPr="00CB4684">
        <w:rPr>
          <w:color w:val="000000" w:themeColor="text1"/>
          <w:sz w:val="22"/>
          <w:szCs w:val="22"/>
        </w:rPr>
        <w:t xml:space="preserve">- </w:t>
      </w:r>
      <w:r w:rsidR="005E608C" w:rsidRPr="00CB4684">
        <w:rPr>
          <w:color w:val="000000" w:themeColor="text1"/>
          <w:sz w:val="22"/>
          <w:szCs w:val="22"/>
        </w:rPr>
        <w:t>sposób i okres udostępnienia wykonawcy i wykorzystania przez niego zasobów podmiotu udostępniającego te zasoby przy wykonywaniu zamówienia.</w:t>
      </w:r>
    </w:p>
    <w:p w14:paraId="2AC49869" w14:textId="77777777" w:rsidR="006F1E08" w:rsidRPr="00E2422E" w:rsidRDefault="005E608C" w:rsidP="00BB40AE">
      <w:pPr>
        <w:pStyle w:val="spistrescipoziom1"/>
        <w:numPr>
          <w:ilvl w:val="0"/>
          <w:numId w:val="2"/>
        </w:numPr>
        <w:tabs>
          <w:tab w:val="left" w:pos="567"/>
        </w:tabs>
        <w:spacing w:before="120"/>
        <w:ind w:left="0" w:firstLine="0"/>
        <w:rPr>
          <w:rFonts w:ascii="Times New Roman" w:hAnsi="Times New Roman" w:cs="Times New Roman"/>
          <w:color w:val="000000" w:themeColor="text1"/>
          <w:sz w:val="22"/>
          <w:szCs w:val="22"/>
        </w:rPr>
      </w:pPr>
      <w:bookmarkStart w:id="24" w:name="_Toc60159046"/>
      <w:r w:rsidRPr="00E2422E">
        <w:rPr>
          <w:rFonts w:ascii="Times New Roman" w:hAnsi="Times New Roman" w:cs="Times New Roman"/>
          <w:color w:val="000000" w:themeColor="text1"/>
          <w:sz w:val="22"/>
          <w:szCs w:val="22"/>
        </w:rPr>
        <w:t>WYKAZ PODMIOTOWYCH ŚRODKÓW DOWODOWYCH</w:t>
      </w:r>
      <w:bookmarkEnd w:id="24"/>
    </w:p>
    <w:p w14:paraId="5317CAD6" w14:textId="3960B3C1" w:rsidR="006F1E08" w:rsidRPr="00421F82" w:rsidRDefault="005E608C" w:rsidP="00421F82">
      <w:pPr>
        <w:pStyle w:val="Akapitzlist"/>
        <w:numPr>
          <w:ilvl w:val="1"/>
          <w:numId w:val="27"/>
        </w:numPr>
        <w:spacing w:before="120" w:after="120"/>
        <w:jc w:val="both"/>
        <w:rPr>
          <w:b/>
          <w:color w:val="000000" w:themeColor="text1"/>
        </w:rPr>
      </w:pPr>
      <w:r w:rsidRPr="00421F82">
        <w:rPr>
          <w:b/>
          <w:color w:val="000000" w:themeColor="text1"/>
        </w:rPr>
        <w:t>Oświadczenie Wstępne</w:t>
      </w:r>
    </w:p>
    <w:p w14:paraId="52CD53A6" w14:textId="77777777" w:rsidR="006F1E08" w:rsidRPr="00E2422E" w:rsidRDefault="005E608C" w:rsidP="00421F82">
      <w:pPr>
        <w:numPr>
          <w:ilvl w:val="2"/>
          <w:numId w:val="27"/>
        </w:numPr>
        <w:tabs>
          <w:tab w:val="left" w:pos="709"/>
        </w:tabs>
        <w:spacing w:before="120" w:after="120"/>
        <w:ind w:left="0" w:firstLine="0"/>
        <w:jc w:val="both"/>
        <w:rPr>
          <w:color w:val="000000" w:themeColor="text1"/>
          <w:sz w:val="22"/>
          <w:szCs w:val="22"/>
        </w:rPr>
      </w:pPr>
      <w:r w:rsidRPr="00E2422E">
        <w:rPr>
          <w:color w:val="000000" w:themeColor="text1"/>
          <w:sz w:val="22"/>
          <w:szCs w:val="22"/>
          <w:u w:val="single"/>
        </w:rPr>
        <w:t>Do oferty wykonawca dołącza</w:t>
      </w:r>
      <w:r w:rsidRPr="00E2422E">
        <w:rPr>
          <w:color w:val="000000" w:themeColor="text1"/>
          <w:sz w:val="22"/>
          <w:szCs w:val="22"/>
        </w:rPr>
        <w:t xml:space="preserve"> oświadczenie o niepodleganiu wykluczeniu, spełnianiu warunków udziału w postępowaniu, w zakresie wskazanym przez zamawiającego w SWZ tzw. Oświadczenie Wstępne.</w:t>
      </w:r>
    </w:p>
    <w:p w14:paraId="2A0EF454" w14:textId="77777777" w:rsidR="006F1E08" w:rsidRPr="00E2422E" w:rsidRDefault="005E608C" w:rsidP="00421F82">
      <w:pPr>
        <w:numPr>
          <w:ilvl w:val="2"/>
          <w:numId w:val="27"/>
        </w:numPr>
        <w:tabs>
          <w:tab w:val="left" w:pos="709"/>
        </w:tabs>
        <w:spacing w:before="120" w:after="120"/>
        <w:ind w:left="0" w:firstLine="0"/>
        <w:jc w:val="both"/>
        <w:rPr>
          <w:color w:val="000000" w:themeColor="text1"/>
          <w:sz w:val="22"/>
          <w:szCs w:val="22"/>
        </w:rPr>
      </w:pPr>
      <w:r w:rsidRPr="00E2422E">
        <w:rPr>
          <w:color w:val="000000" w:themeColor="text1"/>
          <w:sz w:val="22"/>
          <w:szCs w:val="22"/>
        </w:rPr>
        <w:t>Oświadczenie Wstępne stanowi dowód potwierdzający brak podstaw wykluczenia, spełnianie warunków udziału w postępowaniu na dzień składania ofert, tymczasowo zastępujący wymagane przez zamawiającego podmiotowe środki dowodowe.</w:t>
      </w:r>
    </w:p>
    <w:p w14:paraId="1ABFF902" w14:textId="77777777" w:rsidR="006F1E08" w:rsidRDefault="005E608C" w:rsidP="00421F82">
      <w:pPr>
        <w:numPr>
          <w:ilvl w:val="2"/>
          <w:numId w:val="27"/>
        </w:numPr>
        <w:tabs>
          <w:tab w:val="left" w:pos="709"/>
        </w:tabs>
        <w:spacing w:before="120" w:after="120"/>
        <w:ind w:left="0" w:firstLine="0"/>
        <w:jc w:val="both"/>
        <w:rPr>
          <w:color w:val="000000" w:themeColor="text1"/>
          <w:sz w:val="22"/>
          <w:szCs w:val="22"/>
        </w:rPr>
      </w:pPr>
      <w:r w:rsidRPr="00E2422E">
        <w:rPr>
          <w:color w:val="000000" w:themeColor="text1"/>
          <w:sz w:val="22"/>
          <w:szCs w:val="22"/>
        </w:rPr>
        <w:t>Wykonawca, w przypadku polegania na zdolnościach podmiotów udostępniających zasoby, przedstawia, wraz z Oświadczeniem Wstępnym także oświadczenie podmiotu udostępniającego zasoby, potwierdzające brak podstaw wykluczenia tego podmiotu oraz spełnianie warunków udziału</w:t>
      </w:r>
      <w:r w:rsidRPr="00E2422E">
        <w:rPr>
          <w:color w:val="000000" w:themeColor="text1"/>
          <w:sz w:val="22"/>
          <w:szCs w:val="22"/>
        </w:rPr>
        <w:br/>
        <w:t>w postępowaniu, w zakresie, w jakim wykonawca powołuje się na jego zasoby.</w:t>
      </w:r>
    </w:p>
    <w:p w14:paraId="69C267FF" w14:textId="77777777" w:rsidR="00972084" w:rsidRPr="00F3497B" w:rsidRDefault="00972084" w:rsidP="00972084">
      <w:pPr>
        <w:numPr>
          <w:ilvl w:val="2"/>
          <w:numId w:val="27"/>
        </w:numPr>
        <w:spacing w:before="120" w:after="120"/>
        <w:ind w:left="0" w:firstLine="0"/>
        <w:jc w:val="both"/>
        <w:rPr>
          <w:color w:val="000000" w:themeColor="text1"/>
          <w:sz w:val="22"/>
          <w:szCs w:val="22"/>
        </w:rPr>
      </w:pPr>
      <w:r w:rsidRPr="00F3497B">
        <w:rPr>
          <w:color w:val="000000" w:themeColor="text1"/>
          <w:sz w:val="22"/>
          <w:szCs w:val="22"/>
        </w:rPr>
        <w:t>W celu potwierdzenia spełniania przez wykonawcę warunków udziału w postępowaniu dotyczących uprawnień do prowadzenia określonej działalności gospodarczej lub zawodowej, Zamawiający żąda:</w:t>
      </w:r>
    </w:p>
    <w:p w14:paraId="12D22BB9" w14:textId="40546142" w:rsidR="00972084" w:rsidRPr="00F3497B" w:rsidRDefault="00972084" w:rsidP="00972084">
      <w:pPr>
        <w:tabs>
          <w:tab w:val="left" w:pos="0"/>
        </w:tabs>
        <w:spacing w:before="120" w:after="120"/>
        <w:jc w:val="both"/>
        <w:rPr>
          <w:color w:val="000000" w:themeColor="text1"/>
          <w:sz w:val="22"/>
          <w:szCs w:val="22"/>
        </w:rPr>
      </w:pPr>
      <w:r w:rsidRPr="00F3497B">
        <w:rPr>
          <w:color w:val="000000" w:themeColor="text1"/>
          <w:sz w:val="22"/>
          <w:szCs w:val="22"/>
        </w:rPr>
        <w:t>Zezwolenia Prezesa Państwowej Agencji Atomistyki na obrót aparatami rentgenowskimi oraz na instalowanie i uruchamianie</w:t>
      </w:r>
      <w:r w:rsidR="00D46ACA" w:rsidRPr="00F3497B">
        <w:rPr>
          <w:color w:val="000000" w:themeColor="text1"/>
          <w:sz w:val="22"/>
          <w:szCs w:val="22"/>
        </w:rPr>
        <w:t xml:space="preserve"> oraz demontaż </w:t>
      </w:r>
      <w:r w:rsidRPr="00F3497B">
        <w:rPr>
          <w:color w:val="000000" w:themeColor="text1"/>
          <w:sz w:val="22"/>
          <w:szCs w:val="22"/>
        </w:rPr>
        <w:t xml:space="preserve"> aparatów rentgenowskich, wydanego na podstawie ustawy z dnia 29 listopada 2000 r. – Prawo atomowe, aktualnego na dzień składania ofert.</w:t>
      </w:r>
    </w:p>
    <w:p w14:paraId="51C087EF" w14:textId="77777777" w:rsidR="006F1E08" w:rsidRPr="00E2422E" w:rsidRDefault="005E608C" w:rsidP="00421F82">
      <w:pPr>
        <w:numPr>
          <w:ilvl w:val="1"/>
          <w:numId w:val="27"/>
        </w:numPr>
        <w:spacing w:before="120" w:after="120"/>
        <w:ind w:left="0" w:firstLine="0"/>
        <w:jc w:val="both"/>
        <w:rPr>
          <w:b/>
          <w:color w:val="000000" w:themeColor="text1"/>
          <w:sz w:val="22"/>
          <w:szCs w:val="22"/>
        </w:rPr>
      </w:pPr>
      <w:r w:rsidRPr="00E2422E">
        <w:rPr>
          <w:b/>
          <w:color w:val="000000" w:themeColor="text1"/>
          <w:sz w:val="22"/>
          <w:szCs w:val="22"/>
        </w:rPr>
        <w:t>Pozostałe podmiotowe środki dowodowe na potwierdzenie braku podstaw wykluczenia.</w:t>
      </w:r>
    </w:p>
    <w:p w14:paraId="622BBD3B" w14:textId="40312E8C" w:rsidR="006F1E08" w:rsidRPr="00E2422E" w:rsidRDefault="005E608C" w:rsidP="00421F82">
      <w:pPr>
        <w:numPr>
          <w:ilvl w:val="2"/>
          <w:numId w:val="27"/>
        </w:numPr>
        <w:tabs>
          <w:tab w:val="left" w:pos="709"/>
        </w:tabs>
        <w:spacing w:before="120" w:after="120"/>
        <w:ind w:left="0" w:firstLine="0"/>
        <w:jc w:val="both"/>
        <w:rPr>
          <w:color w:val="000000" w:themeColor="text1"/>
          <w:sz w:val="22"/>
          <w:szCs w:val="22"/>
        </w:rPr>
      </w:pPr>
      <w:r w:rsidRPr="00E2422E">
        <w:rPr>
          <w:color w:val="000000" w:themeColor="text1"/>
          <w:sz w:val="22"/>
          <w:szCs w:val="22"/>
        </w:rPr>
        <w:t xml:space="preserve">Zamawiający przed wyborem najkorzystniejszej oferty </w:t>
      </w:r>
      <w:r w:rsidR="00C841D2" w:rsidRPr="00E2422E">
        <w:rPr>
          <w:color w:val="000000" w:themeColor="text1"/>
          <w:sz w:val="22"/>
          <w:szCs w:val="22"/>
        </w:rPr>
        <w:t>może</w:t>
      </w:r>
      <w:r w:rsidRPr="00E2422E">
        <w:rPr>
          <w:color w:val="000000" w:themeColor="text1"/>
          <w:sz w:val="22"/>
          <w:szCs w:val="22"/>
        </w:rPr>
        <w:t xml:space="preserve"> </w:t>
      </w:r>
      <w:r w:rsidR="00C841D2" w:rsidRPr="00E2422E">
        <w:rPr>
          <w:color w:val="000000" w:themeColor="text1"/>
          <w:sz w:val="22"/>
          <w:szCs w:val="22"/>
        </w:rPr>
        <w:t xml:space="preserve">wezwać </w:t>
      </w:r>
      <w:r w:rsidRPr="00E2422E">
        <w:rPr>
          <w:color w:val="000000" w:themeColor="text1"/>
          <w:sz w:val="22"/>
          <w:szCs w:val="22"/>
        </w:rPr>
        <w:t>wykonawcę, którego oferta została najwyżej oceniona, do złożenia w wyznaczonym terminie, nie krótszym niż 5 dni, aktualnych na dzień złożenia podmiotowych środków dowodowych</w:t>
      </w:r>
      <w:r w:rsidR="003F1369" w:rsidRPr="00E2422E">
        <w:rPr>
          <w:color w:val="000000" w:themeColor="text1"/>
          <w:sz w:val="22"/>
          <w:szCs w:val="22"/>
        </w:rPr>
        <w:t>.</w:t>
      </w:r>
    </w:p>
    <w:p w14:paraId="5B0DFCE5" w14:textId="5686C76F" w:rsidR="00632634" w:rsidRPr="00E2422E" w:rsidRDefault="00632634" w:rsidP="00421F82">
      <w:pPr>
        <w:numPr>
          <w:ilvl w:val="2"/>
          <w:numId w:val="27"/>
        </w:numPr>
        <w:tabs>
          <w:tab w:val="left" w:pos="709"/>
        </w:tabs>
        <w:spacing w:before="120" w:after="120"/>
        <w:ind w:left="0" w:firstLine="0"/>
        <w:jc w:val="both"/>
        <w:rPr>
          <w:color w:val="000000" w:themeColor="text1"/>
          <w:sz w:val="22"/>
          <w:szCs w:val="22"/>
        </w:rPr>
      </w:pPr>
      <w:r w:rsidRPr="00E2422E">
        <w:rPr>
          <w:color w:val="000000" w:themeColor="text1"/>
          <w:sz w:val="22"/>
          <w:szCs w:val="22"/>
        </w:rPr>
        <w:t>Jeżeli jest to niezbędne do zapewnienia odpowiedniego przebiegu postępowania o udzielenie zamówienia, zamawiający może na każdym etapie postępowania, w tym na etapie składania ofert podlegających negocjacjom lub niezwłocznie po ich złożeniu, wezwać wykonawców do złożenia wszystkich lub niektórych podmiotowych środków dowodowych, jeżeli wymagał ich złożenia</w:t>
      </w:r>
      <w:r w:rsidR="00E46757" w:rsidRPr="00E2422E">
        <w:rPr>
          <w:color w:val="000000" w:themeColor="text1"/>
          <w:sz w:val="22"/>
          <w:szCs w:val="22"/>
        </w:rPr>
        <w:br/>
      </w:r>
      <w:r w:rsidRPr="00E2422E">
        <w:rPr>
          <w:color w:val="000000" w:themeColor="text1"/>
          <w:sz w:val="22"/>
          <w:szCs w:val="22"/>
        </w:rPr>
        <w:lastRenderedPageBreak/>
        <w:t>w ogłoszeniu o zamówieniu lub dokumentach zamówienia, aktualnych na dzień ich złożenia</w:t>
      </w:r>
      <w:r w:rsidR="00A77C78" w:rsidRPr="00E2422E">
        <w:rPr>
          <w:color w:val="000000" w:themeColor="text1"/>
          <w:sz w:val="22"/>
          <w:szCs w:val="22"/>
        </w:rPr>
        <w:t xml:space="preserve"> (załącznik nr </w:t>
      </w:r>
      <w:r w:rsidR="00B940DA" w:rsidRPr="00E2422E">
        <w:rPr>
          <w:color w:val="000000" w:themeColor="text1"/>
          <w:sz w:val="22"/>
          <w:szCs w:val="22"/>
        </w:rPr>
        <w:t>6</w:t>
      </w:r>
      <w:r w:rsidR="00A77C78" w:rsidRPr="00E2422E">
        <w:rPr>
          <w:color w:val="000000" w:themeColor="text1"/>
          <w:sz w:val="22"/>
          <w:szCs w:val="22"/>
        </w:rPr>
        <w:t>)</w:t>
      </w:r>
      <w:r w:rsidRPr="00E2422E">
        <w:rPr>
          <w:color w:val="000000" w:themeColor="text1"/>
          <w:sz w:val="22"/>
          <w:szCs w:val="22"/>
        </w:rPr>
        <w:t>.</w:t>
      </w:r>
      <w:r w:rsidR="00066B8D">
        <w:rPr>
          <w:color w:val="000000" w:themeColor="text1"/>
          <w:sz w:val="22"/>
          <w:szCs w:val="22"/>
        </w:rPr>
        <w:tab/>
      </w:r>
    </w:p>
    <w:p w14:paraId="43075F5E" w14:textId="636D9D3F" w:rsidR="006F1E08" w:rsidRPr="00E2422E" w:rsidRDefault="005E608C" w:rsidP="00421F82">
      <w:pPr>
        <w:numPr>
          <w:ilvl w:val="2"/>
          <w:numId w:val="27"/>
        </w:numPr>
        <w:tabs>
          <w:tab w:val="left" w:pos="709"/>
        </w:tabs>
        <w:spacing w:before="120" w:after="120"/>
        <w:ind w:left="0" w:firstLine="0"/>
        <w:jc w:val="both"/>
        <w:rPr>
          <w:color w:val="000000" w:themeColor="text1"/>
          <w:sz w:val="22"/>
          <w:szCs w:val="22"/>
        </w:rPr>
      </w:pPr>
      <w:r w:rsidRPr="00E2422E">
        <w:rPr>
          <w:color w:val="000000" w:themeColor="text1"/>
          <w:sz w:val="22"/>
          <w:szCs w:val="22"/>
        </w:rPr>
        <w:t xml:space="preserve">W postępowaniu o udzielenie zamówienia zamawiający </w:t>
      </w:r>
      <w:r w:rsidR="007C2B3E">
        <w:rPr>
          <w:color w:val="000000" w:themeColor="text1"/>
          <w:sz w:val="22"/>
          <w:szCs w:val="22"/>
        </w:rPr>
        <w:t xml:space="preserve">może </w:t>
      </w:r>
      <w:r w:rsidRPr="00E2422E">
        <w:rPr>
          <w:color w:val="000000" w:themeColor="text1"/>
          <w:sz w:val="22"/>
          <w:szCs w:val="22"/>
        </w:rPr>
        <w:t>żąda</w:t>
      </w:r>
      <w:r w:rsidR="007C2B3E">
        <w:rPr>
          <w:color w:val="000000" w:themeColor="text1"/>
          <w:sz w:val="22"/>
          <w:szCs w:val="22"/>
        </w:rPr>
        <w:t>ć</w:t>
      </w:r>
      <w:r w:rsidRPr="00E2422E">
        <w:rPr>
          <w:color w:val="000000" w:themeColor="text1"/>
          <w:sz w:val="22"/>
          <w:szCs w:val="22"/>
        </w:rPr>
        <w:t xml:space="preserve"> następujących podmiotowych środków dowodowych na </w:t>
      </w:r>
      <w:r w:rsidRPr="00E2422E">
        <w:rPr>
          <w:b/>
          <w:color w:val="000000" w:themeColor="text1"/>
          <w:sz w:val="22"/>
          <w:szCs w:val="22"/>
        </w:rPr>
        <w:t>potwierdzenie braku podstaw wykluczenia:</w:t>
      </w:r>
    </w:p>
    <w:p w14:paraId="62F07F9E" w14:textId="3538D768" w:rsidR="000D5165" w:rsidRPr="00E2422E" w:rsidRDefault="005E608C">
      <w:pPr>
        <w:spacing w:before="120" w:after="120"/>
        <w:jc w:val="both"/>
        <w:rPr>
          <w:color w:val="000000" w:themeColor="text1"/>
          <w:sz w:val="22"/>
          <w:szCs w:val="22"/>
        </w:rPr>
      </w:pPr>
      <w:r w:rsidRPr="00E2422E">
        <w:rPr>
          <w:color w:val="000000" w:themeColor="text1"/>
          <w:sz w:val="22"/>
          <w:szCs w:val="22"/>
        </w:rPr>
        <w:t>- oświadczenia wykonawcy, w zakresie art. 108 ust. 1 pkt 5 ustawy PZP, o braku przynależności do tej samej grupy kapitałowej,</w:t>
      </w:r>
      <w:r w:rsidR="0084057E" w:rsidRPr="00E2422E">
        <w:rPr>
          <w:color w:val="000000" w:themeColor="text1"/>
          <w:sz w:val="22"/>
          <w:szCs w:val="22"/>
        </w:rPr>
        <w:t xml:space="preserve"> </w:t>
      </w:r>
      <w:r w:rsidRPr="00E2422E">
        <w:rPr>
          <w:color w:val="000000" w:themeColor="text1"/>
          <w:sz w:val="22"/>
          <w:szCs w:val="22"/>
        </w:rPr>
        <w:t>w rozumieniu ustawy z dnia 16 lutego 2007 r. o ochronie konkurencji i konsumentów (Dz. U. z 2019 r. poz. 369), z innym wykonawcą, który złożył odrębną ofertę, ofertę częściową albo oświadczenia o przynależności do tej samej grupy kapitałowej wraz z dokumentami lub informacjami potwierdzającymi przygotowanie oferty, oferty częściowej w postępowaniu niezależnie od innego wykonawcy należącego do tej samej grupy kapitałowej;</w:t>
      </w:r>
    </w:p>
    <w:p w14:paraId="672E3C66" w14:textId="77777777" w:rsidR="006F1E08" w:rsidRPr="00E2422E" w:rsidRDefault="005E608C" w:rsidP="00BB40AE">
      <w:pPr>
        <w:pStyle w:val="spistrescipoziom1"/>
        <w:numPr>
          <w:ilvl w:val="0"/>
          <w:numId w:val="2"/>
        </w:numPr>
        <w:tabs>
          <w:tab w:val="left" w:pos="426"/>
        </w:tabs>
        <w:spacing w:before="120"/>
        <w:ind w:left="0" w:firstLine="0"/>
        <w:rPr>
          <w:rFonts w:ascii="Times New Roman" w:hAnsi="Times New Roman" w:cs="Times New Roman"/>
          <w:color w:val="000000" w:themeColor="text1"/>
          <w:sz w:val="22"/>
          <w:szCs w:val="22"/>
        </w:rPr>
      </w:pPr>
      <w:bookmarkStart w:id="25" w:name="_Toc60159047"/>
      <w:r w:rsidRPr="00E2422E">
        <w:rPr>
          <w:rFonts w:ascii="Times New Roman" w:hAnsi="Times New Roman" w:cs="Times New Roman"/>
          <w:color w:val="000000" w:themeColor="text1"/>
          <w:sz w:val="22"/>
          <w:szCs w:val="22"/>
        </w:rPr>
        <w:t>WYKONAWCY WSPÓLNIE UBIEGAJĄCY SIĘ O UDZIELENIE ZAMÓWIENIA</w:t>
      </w:r>
      <w:bookmarkEnd w:id="25"/>
    </w:p>
    <w:p w14:paraId="73CFFCC1" w14:textId="52196961" w:rsidR="006F1E08" w:rsidRPr="00421F82" w:rsidRDefault="005E608C" w:rsidP="00421F82">
      <w:pPr>
        <w:numPr>
          <w:ilvl w:val="2"/>
          <w:numId w:val="28"/>
        </w:numPr>
        <w:tabs>
          <w:tab w:val="left" w:pos="709"/>
        </w:tabs>
        <w:spacing w:before="120" w:after="120"/>
        <w:ind w:left="0" w:firstLine="0"/>
        <w:jc w:val="both"/>
        <w:rPr>
          <w:color w:val="000000" w:themeColor="text1"/>
          <w:sz w:val="22"/>
          <w:szCs w:val="22"/>
        </w:rPr>
      </w:pPr>
      <w:r w:rsidRPr="00421F82">
        <w:rPr>
          <w:color w:val="000000" w:themeColor="text1"/>
          <w:sz w:val="22"/>
          <w:szCs w:val="22"/>
        </w:rPr>
        <w:t>Wykonawcy mogą wspólnie ubiegać się o udzielenie przedmiotowego zamówienia. W takim przypadku wykonawcy ustanawiają pełnomocnika do reprezentowania ich w postępowaniu o udzielenie zamówienia albo do reprezentowania w postępowaniu i zawarcia umowy w sprawie zamówienia publicznego zgodnie z art. 58 ust. 2 ustawy PZP:</w:t>
      </w:r>
    </w:p>
    <w:p w14:paraId="0D2060F1" w14:textId="68F475CC" w:rsidR="006F1E08" w:rsidRPr="00E2422E" w:rsidRDefault="005E608C" w:rsidP="00421F82">
      <w:pPr>
        <w:numPr>
          <w:ilvl w:val="2"/>
          <w:numId w:val="28"/>
        </w:numPr>
        <w:tabs>
          <w:tab w:val="left" w:pos="709"/>
        </w:tabs>
        <w:spacing w:before="120" w:after="120"/>
        <w:ind w:left="0" w:firstLine="0"/>
        <w:jc w:val="both"/>
        <w:rPr>
          <w:color w:val="000000" w:themeColor="text1"/>
          <w:sz w:val="22"/>
          <w:szCs w:val="22"/>
        </w:rPr>
      </w:pPr>
      <w:r w:rsidRPr="00E2422E">
        <w:rPr>
          <w:color w:val="000000" w:themeColor="text1"/>
          <w:sz w:val="22"/>
          <w:szCs w:val="22"/>
        </w:rPr>
        <w:t>Pełnomocnikiem może być jeden z wykonawców działających wspólnie lub osoba trzecia (np. pracownik jednego z wykonawców).</w:t>
      </w:r>
    </w:p>
    <w:p w14:paraId="2E33B586" w14:textId="77777777" w:rsidR="006F1E08" w:rsidRPr="00E2422E" w:rsidRDefault="005E608C" w:rsidP="00421F82">
      <w:pPr>
        <w:numPr>
          <w:ilvl w:val="2"/>
          <w:numId w:val="28"/>
        </w:numPr>
        <w:tabs>
          <w:tab w:val="left" w:pos="709"/>
        </w:tabs>
        <w:spacing w:before="120" w:after="120"/>
        <w:ind w:left="0" w:firstLine="0"/>
        <w:jc w:val="both"/>
        <w:rPr>
          <w:color w:val="000000" w:themeColor="text1"/>
          <w:sz w:val="22"/>
          <w:szCs w:val="22"/>
        </w:rPr>
      </w:pPr>
      <w:r w:rsidRPr="00E2422E">
        <w:rPr>
          <w:color w:val="000000" w:themeColor="text1"/>
          <w:sz w:val="22"/>
          <w:szCs w:val="22"/>
        </w:rPr>
        <w:t>Jeżeli pełnomocnikiem pozostałych wykonawców jest wykonawca będący osobą prawną to może on działać zgodnie z ujawnionymi w dokumentach rejestrowych zasadami reprezentacji.</w:t>
      </w:r>
    </w:p>
    <w:p w14:paraId="10C7A375" w14:textId="77777777" w:rsidR="006F1E08" w:rsidRPr="00E2422E" w:rsidRDefault="005E608C" w:rsidP="00421F82">
      <w:pPr>
        <w:numPr>
          <w:ilvl w:val="1"/>
          <w:numId w:val="28"/>
        </w:numPr>
        <w:spacing w:before="120" w:after="120"/>
        <w:ind w:left="0" w:firstLine="0"/>
        <w:jc w:val="both"/>
        <w:rPr>
          <w:color w:val="000000" w:themeColor="text1"/>
          <w:sz w:val="22"/>
          <w:szCs w:val="22"/>
        </w:rPr>
      </w:pPr>
      <w:r w:rsidRPr="00E2422E">
        <w:rPr>
          <w:color w:val="000000" w:themeColor="text1"/>
          <w:sz w:val="22"/>
          <w:szCs w:val="22"/>
        </w:rPr>
        <w:t>W przypadku wspólnego ubiegania się o zamówienie przez wykonawców Oświadczenie Wstępne składa każdy z wykonawców. Oświadczenia te potwierdzają brak podstaw wykluczenia oraz spełnianie warunków udziału w postępowaniu w zakresie, w jakim każdy z wykonawców wykazuje spełnianie warunków udziału w postępowaniu.</w:t>
      </w:r>
    </w:p>
    <w:p w14:paraId="55D687CF" w14:textId="77777777" w:rsidR="006F1E08" w:rsidRDefault="005E608C" w:rsidP="00421F82">
      <w:pPr>
        <w:numPr>
          <w:ilvl w:val="1"/>
          <w:numId w:val="28"/>
        </w:numPr>
        <w:spacing w:before="120" w:after="120"/>
        <w:ind w:left="0" w:firstLine="0"/>
        <w:jc w:val="both"/>
        <w:rPr>
          <w:color w:val="000000" w:themeColor="text1"/>
          <w:sz w:val="22"/>
          <w:szCs w:val="22"/>
        </w:rPr>
      </w:pPr>
      <w:r w:rsidRPr="00E2422E">
        <w:rPr>
          <w:color w:val="000000" w:themeColor="text1"/>
          <w:sz w:val="22"/>
          <w:szCs w:val="22"/>
        </w:rPr>
        <w:t>W przypadku wykonawców ubiegających się wspólnie o udzielenie zamówienie brak podstaw do wykluczenia z postępowania powinien wykazać każdy z wykonawców.</w:t>
      </w:r>
    </w:p>
    <w:p w14:paraId="14350B59" w14:textId="77777777" w:rsidR="006F1E08" w:rsidRPr="00E2422E" w:rsidRDefault="005E608C" w:rsidP="00BB40AE">
      <w:pPr>
        <w:pStyle w:val="spistrescipoziom1"/>
        <w:numPr>
          <w:ilvl w:val="0"/>
          <w:numId w:val="2"/>
        </w:numPr>
        <w:tabs>
          <w:tab w:val="left" w:pos="426"/>
        </w:tabs>
        <w:spacing w:before="120"/>
        <w:ind w:left="0" w:firstLine="0"/>
        <w:rPr>
          <w:rFonts w:ascii="Times New Roman" w:hAnsi="Times New Roman" w:cs="Times New Roman"/>
          <w:color w:val="000000" w:themeColor="text1"/>
          <w:sz w:val="22"/>
          <w:szCs w:val="22"/>
        </w:rPr>
      </w:pPr>
      <w:bookmarkStart w:id="26" w:name="_Toc60159048"/>
      <w:r w:rsidRPr="00E2422E">
        <w:rPr>
          <w:rFonts w:ascii="Times New Roman" w:hAnsi="Times New Roman" w:cs="Times New Roman"/>
          <w:color w:val="000000" w:themeColor="text1"/>
          <w:sz w:val="22"/>
          <w:szCs w:val="22"/>
        </w:rPr>
        <w:t>UMOCOWANIE DO REPREZENTOWANIA WYKONAWCY</w:t>
      </w:r>
      <w:bookmarkEnd w:id="26"/>
    </w:p>
    <w:p w14:paraId="5201231B" w14:textId="190E07EE" w:rsidR="006F1E08" w:rsidRPr="00421F82" w:rsidRDefault="005E608C" w:rsidP="00421F82">
      <w:pPr>
        <w:numPr>
          <w:ilvl w:val="1"/>
          <w:numId w:val="29"/>
        </w:numPr>
        <w:spacing w:before="120" w:after="120"/>
        <w:ind w:left="0" w:firstLine="0"/>
        <w:jc w:val="both"/>
        <w:rPr>
          <w:color w:val="000000" w:themeColor="text1"/>
          <w:sz w:val="22"/>
          <w:szCs w:val="22"/>
        </w:rPr>
      </w:pPr>
      <w:r w:rsidRPr="00421F82">
        <w:rPr>
          <w:color w:val="000000" w:themeColor="text1"/>
          <w:sz w:val="22"/>
          <w:szCs w:val="22"/>
        </w:rPr>
        <w:t xml:space="preserve">W celu potwierdzenia, że osoba działająca w imieniu wykonawcy jest umocowana do jego reprezentowania, zamawiający żąda od wykonawcy odpisu lub informacji z Krajowego Rejestru Sądowego lub innego właściwego rejestru. </w:t>
      </w:r>
    </w:p>
    <w:p w14:paraId="10ACB17B" w14:textId="03B02059" w:rsidR="006F1E08" w:rsidRPr="00E2422E" w:rsidRDefault="005E608C" w:rsidP="00421F82">
      <w:pPr>
        <w:numPr>
          <w:ilvl w:val="1"/>
          <w:numId w:val="29"/>
        </w:numPr>
        <w:spacing w:before="120" w:after="120"/>
        <w:ind w:left="0" w:firstLine="0"/>
        <w:jc w:val="both"/>
        <w:rPr>
          <w:color w:val="000000" w:themeColor="text1"/>
          <w:sz w:val="22"/>
          <w:szCs w:val="22"/>
        </w:rPr>
      </w:pPr>
      <w:r w:rsidRPr="00E2422E">
        <w:rPr>
          <w:color w:val="000000" w:themeColor="text1"/>
          <w:sz w:val="22"/>
          <w:szCs w:val="22"/>
        </w:rPr>
        <w:t>Wykonawca nie jest zobowiązany do złożenia dokumentów, o których mowa w pkt. 1</w:t>
      </w:r>
      <w:r w:rsidR="00421F82">
        <w:rPr>
          <w:color w:val="000000" w:themeColor="text1"/>
          <w:sz w:val="22"/>
          <w:szCs w:val="22"/>
        </w:rPr>
        <w:t>2</w:t>
      </w:r>
      <w:r w:rsidRPr="00E2422E">
        <w:rPr>
          <w:color w:val="000000" w:themeColor="text1"/>
          <w:sz w:val="22"/>
          <w:szCs w:val="22"/>
        </w:rPr>
        <w:t>.1. SWZ, jeżeli zamawiający może je uzyskać za pomocą bezpłatnych i ogólnodostępnych baz danych, o ile wykonawca dostarczył dane umożliwiające dostęp do tych dokumentów.</w:t>
      </w:r>
    </w:p>
    <w:p w14:paraId="4C217A06" w14:textId="2C0657A9" w:rsidR="006F1E08" w:rsidRPr="00E2422E" w:rsidRDefault="005E608C">
      <w:pPr>
        <w:tabs>
          <w:tab w:val="left" w:pos="993"/>
          <w:tab w:val="left" w:pos="2268"/>
        </w:tabs>
        <w:spacing w:before="120" w:after="120"/>
        <w:jc w:val="both"/>
        <w:rPr>
          <w:i/>
          <w:color w:val="000000" w:themeColor="text1"/>
          <w:sz w:val="22"/>
          <w:szCs w:val="22"/>
        </w:rPr>
      </w:pPr>
      <w:r w:rsidRPr="00E2422E">
        <w:rPr>
          <w:b/>
          <w:i/>
          <w:color w:val="000000" w:themeColor="text1"/>
          <w:sz w:val="22"/>
          <w:szCs w:val="22"/>
        </w:rPr>
        <w:t>Wyjaśnienie:</w:t>
      </w:r>
      <w:r w:rsidRPr="00E2422E">
        <w:rPr>
          <w:i/>
          <w:color w:val="000000" w:themeColor="text1"/>
          <w:sz w:val="22"/>
          <w:szCs w:val="22"/>
        </w:rPr>
        <w:t xml:space="preserve"> Wykonawca nie jest zobowiązany do złożenia informacji z KRS (w sytuacji, w której osobą działająca w jego imieniu jest osoba / są osoby ujawniona w KRS, zgodnie z zasadami reprezentacji), jeżeli zamawiający może go uzyskać za pomocą bezpłatnych i ogólnodostępnych baz danych, o ile wykonawca dostarczył dane umożliwiające dostęp do tych dokumentów, tzn. w szczególności</w:t>
      </w:r>
      <w:r w:rsidR="0001208E" w:rsidRPr="00E2422E">
        <w:rPr>
          <w:i/>
          <w:color w:val="000000" w:themeColor="text1"/>
          <w:sz w:val="22"/>
          <w:szCs w:val="22"/>
        </w:rPr>
        <w:br/>
      </w:r>
      <w:r w:rsidRPr="00E2422E">
        <w:rPr>
          <w:i/>
          <w:color w:val="000000" w:themeColor="text1"/>
          <w:sz w:val="22"/>
          <w:szCs w:val="22"/>
        </w:rPr>
        <w:t>w Oświadczeniu Wykonawcy wskazał odniesienie do tych danych dostępnych w formie elektronicznej.</w:t>
      </w:r>
    </w:p>
    <w:p w14:paraId="3B5316D1" w14:textId="2052DFAE" w:rsidR="006F1E08" w:rsidRPr="00E2422E" w:rsidRDefault="005E608C" w:rsidP="00421F82">
      <w:pPr>
        <w:numPr>
          <w:ilvl w:val="1"/>
          <w:numId w:val="29"/>
        </w:numPr>
        <w:spacing w:before="120" w:after="120"/>
        <w:ind w:left="0" w:firstLine="0"/>
        <w:jc w:val="both"/>
        <w:rPr>
          <w:color w:val="000000" w:themeColor="text1"/>
          <w:sz w:val="22"/>
          <w:szCs w:val="22"/>
        </w:rPr>
      </w:pPr>
      <w:r w:rsidRPr="00E2422E">
        <w:rPr>
          <w:color w:val="000000" w:themeColor="text1"/>
          <w:sz w:val="22"/>
          <w:szCs w:val="22"/>
        </w:rPr>
        <w:t>Jeżeli w imieniu wykonawcy działa osoba, której umocowanie do jego reprezentowania nie wynika z dokumentów, o których mowa w pkt. 1</w:t>
      </w:r>
      <w:r w:rsidR="00421F82">
        <w:rPr>
          <w:color w:val="000000" w:themeColor="text1"/>
          <w:sz w:val="22"/>
          <w:szCs w:val="22"/>
        </w:rPr>
        <w:t>2</w:t>
      </w:r>
      <w:r w:rsidRPr="00E2422E">
        <w:rPr>
          <w:color w:val="000000" w:themeColor="text1"/>
          <w:sz w:val="22"/>
          <w:szCs w:val="22"/>
        </w:rPr>
        <w:t xml:space="preserve">.1. SWZ, zamawiający żąda od wykonawcy pełnomocnictwa lub innego dokumentu potwierdzającego umocowanie do reprezentowania wykonawcy. </w:t>
      </w:r>
      <w:r w:rsidRPr="00E2422E">
        <w:rPr>
          <w:b/>
          <w:color w:val="000000" w:themeColor="text1"/>
          <w:sz w:val="22"/>
          <w:szCs w:val="22"/>
        </w:rPr>
        <w:t>Pełnomocnictwo lub inny dokument potwierdzający umocowanie do reprezentowania wykonawcy należy dołączyć do oferty.</w:t>
      </w:r>
    </w:p>
    <w:p w14:paraId="7D9F1335" w14:textId="531128AF" w:rsidR="006F1E08" w:rsidRPr="00E2422E" w:rsidRDefault="005E608C" w:rsidP="00421F82">
      <w:pPr>
        <w:numPr>
          <w:ilvl w:val="1"/>
          <w:numId w:val="29"/>
        </w:numPr>
        <w:spacing w:before="120" w:after="120"/>
        <w:ind w:left="0" w:firstLine="0"/>
        <w:jc w:val="both"/>
        <w:rPr>
          <w:color w:val="000000" w:themeColor="text1"/>
          <w:sz w:val="22"/>
          <w:szCs w:val="22"/>
        </w:rPr>
      </w:pPr>
      <w:r w:rsidRPr="00E2422E">
        <w:rPr>
          <w:color w:val="000000" w:themeColor="text1"/>
          <w:sz w:val="22"/>
          <w:szCs w:val="22"/>
        </w:rPr>
        <w:t>Przepis pkt. 1</w:t>
      </w:r>
      <w:r w:rsidR="00C3789B">
        <w:rPr>
          <w:color w:val="000000" w:themeColor="text1"/>
          <w:sz w:val="22"/>
          <w:szCs w:val="22"/>
        </w:rPr>
        <w:t>2</w:t>
      </w:r>
      <w:r w:rsidRPr="00E2422E">
        <w:rPr>
          <w:color w:val="000000" w:themeColor="text1"/>
          <w:sz w:val="22"/>
          <w:szCs w:val="22"/>
        </w:rPr>
        <w:t>.3. SWZ stosuje się odpowiednio do osoby działającej w imieniu wykonawców wspólnie ubiegających się o udzielenie zamówienia publicznego.</w:t>
      </w:r>
    </w:p>
    <w:p w14:paraId="5AB0DCCD" w14:textId="77ADA8B9" w:rsidR="006F1E08" w:rsidRPr="00E2422E" w:rsidRDefault="005E608C" w:rsidP="00421F82">
      <w:pPr>
        <w:numPr>
          <w:ilvl w:val="1"/>
          <w:numId w:val="29"/>
        </w:numPr>
        <w:spacing w:before="120" w:after="120"/>
        <w:ind w:left="0" w:firstLine="0"/>
        <w:jc w:val="both"/>
        <w:rPr>
          <w:color w:val="000000" w:themeColor="text1"/>
          <w:sz w:val="22"/>
          <w:szCs w:val="22"/>
        </w:rPr>
      </w:pPr>
      <w:r w:rsidRPr="00E2422E">
        <w:rPr>
          <w:color w:val="000000" w:themeColor="text1"/>
          <w:sz w:val="22"/>
          <w:szCs w:val="22"/>
        </w:rPr>
        <w:t>Przepisy pkt. 1</w:t>
      </w:r>
      <w:r w:rsidR="00BD2BF6">
        <w:rPr>
          <w:color w:val="000000" w:themeColor="text1"/>
          <w:sz w:val="22"/>
          <w:szCs w:val="22"/>
        </w:rPr>
        <w:t>2</w:t>
      </w:r>
      <w:r w:rsidRPr="00E2422E">
        <w:rPr>
          <w:color w:val="000000" w:themeColor="text1"/>
          <w:sz w:val="22"/>
          <w:szCs w:val="22"/>
        </w:rPr>
        <w:t>.1. – 1</w:t>
      </w:r>
      <w:r w:rsidR="00BD2BF6">
        <w:rPr>
          <w:color w:val="000000" w:themeColor="text1"/>
          <w:sz w:val="22"/>
          <w:szCs w:val="22"/>
        </w:rPr>
        <w:t>2</w:t>
      </w:r>
      <w:r w:rsidRPr="00E2422E">
        <w:rPr>
          <w:color w:val="000000" w:themeColor="text1"/>
          <w:sz w:val="22"/>
          <w:szCs w:val="22"/>
        </w:rPr>
        <w:t xml:space="preserve">.3. SWZ stosuje się odpowiednio do osoby działającej w imieniu podmiotu udostępniającego zasoby na zasadach określonych w pkt. </w:t>
      </w:r>
      <w:r w:rsidR="0067715E">
        <w:rPr>
          <w:color w:val="000000" w:themeColor="text1"/>
          <w:sz w:val="22"/>
          <w:szCs w:val="22"/>
        </w:rPr>
        <w:t>9</w:t>
      </w:r>
      <w:r w:rsidRPr="00E2422E">
        <w:rPr>
          <w:color w:val="000000" w:themeColor="text1"/>
          <w:sz w:val="22"/>
          <w:szCs w:val="22"/>
        </w:rPr>
        <w:t xml:space="preserve">.2. – </w:t>
      </w:r>
      <w:r w:rsidR="0067715E">
        <w:rPr>
          <w:color w:val="000000" w:themeColor="text1"/>
          <w:sz w:val="22"/>
          <w:szCs w:val="22"/>
        </w:rPr>
        <w:t>9</w:t>
      </w:r>
      <w:r w:rsidRPr="00E2422E">
        <w:rPr>
          <w:color w:val="000000" w:themeColor="text1"/>
          <w:sz w:val="22"/>
          <w:szCs w:val="22"/>
        </w:rPr>
        <w:t>.</w:t>
      </w:r>
      <w:r w:rsidR="0067715E">
        <w:rPr>
          <w:color w:val="000000" w:themeColor="text1"/>
          <w:sz w:val="22"/>
          <w:szCs w:val="22"/>
        </w:rPr>
        <w:t>4</w:t>
      </w:r>
      <w:r w:rsidRPr="00E2422E">
        <w:rPr>
          <w:color w:val="000000" w:themeColor="text1"/>
          <w:sz w:val="22"/>
          <w:szCs w:val="22"/>
        </w:rPr>
        <w:t>. SWZ lub podwykonawcy niebędącego podmiotem udostępniającym zasoby na takich zasadach</w:t>
      </w:r>
    </w:p>
    <w:p w14:paraId="4E138AC0" w14:textId="77777777" w:rsidR="006F1E08" w:rsidRPr="00E2422E" w:rsidRDefault="005E608C" w:rsidP="00BB40AE">
      <w:pPr>
        <w:pStyle w:val="spistrescipoziom1"/>
        <w:numPr>
          <w:ilvl w:val="0"/>
          <w:numId w:val="2"/>
        </w:numPr>
        <w:tabs>
          <w:tab w:val="left" w:pos="426"/>
        </w:tabs>
        <w:spacing w:before="120"/>
        <w:ind w:left="0" w:firstLine="0"/>
        <w:rPr>
          <w:rFonts w:ascii="Times New Roman" w:hAnsi="Times New Roman" w:cs="Times New Roman"/>
          <w:color w:val="000000" w:themeColor="text1"/>
          <w:sz w:val="22"/>
          <w:szCs w:val="22"/>
        </w:rPr>
      </w:pPr>
      <w:bookmarkStart w:id="27" w:name="_Toc60159049"/>
      <w:r w:rsidRPr="00E2422E">
        <w:rPr>
          <w:rFonts w:ascii="Times New Roman" w:hAnsi="Times New Roman" w:cs="Times New Roman"/>
          <w:color w:val="000000" w:themeColor="text1"/>
          <w:sz w:val="22"/>
          <w:szCs w:val="22"/>
        </w:rPr>
        <w:t>FORMA OŚWIADCZENIA WYKONAWCY, PEŁNOMOCNICTWA ORAZ INNYCH DOKUMENTÓW</w:t>
      </w:r>
      <w:bookmarkEnd w:id="27"/>
    </w:p>
    <w:p w14:paraId="5EBEBF44" w14:textId="2458F526" w:rsidR="006F1E08" w:rsidRPr="004A17E5" w:rsidRDefault="005E608C" w:rsidP="004A17E5">
      <w:pPr>
        <w:numPr>
          <w:ilvl w:val="1"/>
          <w:numId w:val="30"/>
        </w:numPr>
        <w:spacing w:before="120" w:after="120"/>
        <w:ind w:left="0" w:firstLine="0"/>
        <w:jc w:val="both"/>
        <w:rPr>
          <w:color w:val="000000" w:themeColor="text1"/>
          <w:sz w:val="22"/>
          <w:szCs w:val="22"/>
        </w:rPr>
      </w:pPr>
      <w:r w:rsidRPr="004A17E5">
        <w:rPr>
          <w:color w:val="000000" w:themeColor="text1"/>
          <w:sz w:val="22"/>
          <w:szCs w:val="22"/>
        </w:rPr>
        <w:lastRenderedPageBreak/>
        <w:t>Oświadczenie Wykonawcy, w tym oświadczenia podmiotów składających ofertę wspólnie oraz podmiotów</w:t>
      </w:r>
      <w:r w:rsidR="004C4484">
        <w:rPr>
          <w:color w:val="000000" w:themeColor="text1"/>
          <w:sz w:val="22"/>
          <w:szCs w:val="22"/>
        </w:rPr>
        <w:t>,</w:t>
      </w:r>
      <w:r w:rsidRPr="004A17E5">
        <w:rPr>
          <w:color w:val="000000" w:themeColor="text1"/>
          <w:sz w:val="22"/>
          <w:szCs w:val="22"/>
        </w:rPr>
        <w:t xml:space="preserve"> o których mowa w pkt 1</w:t>
      </w:r>
      <w:r w:rsidR="004A17E5" w:rsidRPr="004A17E5">
        <w:rPr>
          <w:color w:val="000000" w:themeColor="text1"/>
          <w:sz w:val="22"/>
          <w:szCs w:val="22"/>
        </w:rPr>
        <w:t>1</w:t>
      </w:r>
      <w:r w:rsidRPr="004A17E5">
        <w:rPr>
          <w:color w:val="000000" w:themeColor="text1"/>
          <w:sz w:val="22"/>
          <w:szCs w:val="22"/>
        </w:rPr>
        <w:t>.2 SWZ powinny być przekazane pod rygorem nieważności</w:t>
      </w:r>
      <w:r w:rsidR="00E653D0" w:rsidRPr="004A17E5">
        <w:rPr>
          <w:color w:val="000000" w:themeColor="text1"/>
          <w:sz w:val="22"/>
          <w:szCs w:val="22"/>
        </w:rPr>
        <w:br/>
      </w:r>
      <w:r w:rsidRPr="004A17E5">
        <w:rPr>
          <w:color w:val="000000" w:themeColor="text1"/>
          <w:sz w:val="22"/>
          <w:szCs w:val="22"/>
        </w:rPr>
        <w:t xml:space="preserve">w formie w formie elektronicznej (tj. postaci elektronicznej opatrzonej kwalifikowanym podpisem elektronicznym) lub w postaci elektronicznej opatrzonej podpisem zaufanym lub podpisem osobistym. </w:t>
      </w:r>
    </w:p>
    <w:p w14:paraId="56BC7389" w14:textId="77777777" w:rsidR="006F1E08" w:rsidRPr="00E2422E" w:rsidRDefault="005E608C" w:rsidP="004A17E5">
      <w:pPr>
        <w:numPr>
          <w:ilvl w:val="1"/>
          <w:numId w:val="30"/>
        </w:numPr>
        <w:spacing w:before="120" w:after="120"/>
        <w:ind w:left="0" w:firstLine="0"/>
        <w:jc w:val="both"/>
        <w:rPr>
          <w:color w:val="000000" w:themeColor="text1"/>
          <w:sz w:val="22"/>
          <w:szCs w:val="22"/>
        </w:rPr>
      </w:pPr>
      <w:bookmarkStart w:id="28" w:name="_Toc60148744"/>
      <w:r w:rsidRPr="00E2422E">
        <w:rPr>
          <w:color w:val="000000" w:themeColor="text1"/>
          <w:sz w:val="22"/>
          <w:szCs w:val="22"/>
        </w:rPr>
        <w:t>Oświadczenie Wstępne, pozostałe podmiotowe środki dowodowe, pełnomocnictwo, sporządza się w postaci elektronicznej, w formatach danych określonych w przepisach wydanych na podstawie art. 18 ustawy z dnia 17 lutego 2005 r. o informatyzacji działalności podmiotów realizujących zadania publiczne (Dz. U. z 2020 r. poz. 346, 568, 695 i 1517). Należą do nich w szczególności formaty: .pdf, .doc, .docx, .rtf, .xps, .odt, .zip, .7Z, PAdES, XAdES, CAdES.</w:t>
      </w:r>
      <w:bookmarkEnd w:id="28"/>
    </w:p>
    <w:p w14:paraId="16A934D3" w14:textId="261E426E" w:rsidR="006F1E08" w:rsidRPr="00E2422E" w:rsidRDefault="005E608C" w:rsidP="004A17E5">
      <w:pPr>
        <w:numPr>
          <w:ilvl w:val="1"/>
          <w:numId w:val="30"/>
        </w:numPr>
        <w:spacing w:before="120" w:after="120"/>
        <w:ind w:left="0" w:firstLine="0"/>
        <w:jc w:val="both"/>
        <w:rPr>
          <w:color w:val="000000" w:themeColor="text1"/>
          <w:sz w:val="22"/>
          <w:szCs w:val="22"/>
        </w:rPr>
      </w:pPr>
      <w:r w:rsidRPr="00E2422E">
        <w:rPr>
          <w:b/>
          <w:color w:val="000000" w:themeColor="text1"/>
          <w:sz w:val="22"/>
          <w:szCs w:val="22"/>
        </w:rPr>
        <w:t>Pełnomocnictwa lub inne dokumenty potwierdzające umocowanie do reprezentowania wykonawcy winny być sporządzone w postaci elektronicznej opatrzonej kwalifikowanym podpisem elektronicznym, podpisem zaufanym lub podpisem osobistym</w:t>
      </w:r>
      <w:r w:rsidRPr="00E2422E">
        <w:rPr>
          <w:color w:val="000000" w:themeColor="text1"/>
          <w:sz w:val="22"/>
          <w:szCs w:val="22"/>
        </w:rPr>
        <w:t xml:space="preserve"> osób udzielających pełnomocnictwa oraz dołączone do oferty.</w:t>
      </w:r>
    </w:p>
    <w:p w14:paraId="745C4543" w14:textId="77777777" w:rsidR="006F1E08" w:rsidRPr="00E2422E" w:rsidRDefault="005E608C">
      <w:pPr>
        <w:spacing w:before="120" w:after="120"/>
        <w:jc w:val="both"/>
        <w:rPr>
          <w:b/>
          <w:color w:val="000000" w:themeColor="text1"/>
          <w:sz w:val="22"/>
          <w:szCs w:val="22"/>
        </w:rPr>
      </w:pPr>
      <w:bookmarkStart w:id="29" w:name="_Toc60148745"/>
      <w:r w:rsidRPr="00E2422E">
        <w:rPr>
          <w:color w:val="000000" w:themeColor="text1"/>
          <w:sz w:val="22"/>
          <w:szCs w:val="22"/>
        </w:rPr>
        <w:t xml:space="preserve">Wykonawca może także dołączyć do Oferty cyfrowe odwzorowanie pełnomocnictwa sporządzonego pierwotnie w formie pisemnej, poświadczone za zgodność z dokumentem w formie pisemnej przez notariusza lub mocodawcę </w:t>
      </w:r>
      <w:r w:rsidRPr="00E2422E">
        <w:rPr>
          <w:b/>
          <w:color w:val="000000" w:themeColor="text1"/>
          <w:sz w:val="22"/>
          <w:szCs w:val="22"/>
        </w:rPr>
        <w:t xml:space="preserve">tj. opatrzone kwalifikowanym podpisem elektronicznym, podpisem zaufanym lub podpisem osobistym notariusza lub mocodawcy. </w:t>
      </w:r>
      <w:bookmarkEnd w:id="29"/>
    </w:p>
    <w:p w14:paraId="12DA078A" w14:textId="411F771A" w:rsidR="006F1E08" w:rsidRPr="00E2422E" w:rsidRDefault="005E608C" w:rsidP="004A17E5">
      <w:pPr>
        <w:numPr>
          <w:ilvl w:val="1"/>
          <w:numId w:val="30"/>
        </w:numPr>
        <w:spacing w:before="120" w:after="120"/>
        <w:ind w:left="0" w:firstLine="0"/>
        <w:jc w:val="both"/>
        <w:rPr>
          <w:color w:val="000000" w:themeColor="text1"/>
          <w:sz w:val="22"/>
          <w:szCs w:val="22"/>
        </w:rPr>
      </w:pPr>
      <w:bookmarkStart w:id="30" w:name="_Toc60148746"/>
      <w:r w:rsidRPr="00E2422E">
        <w:rPr>
          <w:color w:val="000000" w:themeColor="text1"/>
          <w:sz w:val="22"/>
          <w:szCs w:val="22"/>
        </w:rPr>
        <w:t>Informacje, oświadczenia lub dokumenty, inne niż określone w pkt 1</w:t>
      </w:r>
      <w:r w:rsidR="004A17E5">
        <w:rPr>
          <w:color w:val="000000" w:themeColor="text1"/>
          <w:sz w:val="22"/>
          <w:szCs w:val="22"/>
        </w:rPr>
        <w:t>3</w:t>
      </w:r>
      <w:r w:rsidRPr="00E2422E">
        <w:rPr>
          <w:color w:val="000000" w:themeColor="text1"/>
          <w:sz w:val="22"/>
          <w:szCs w:val="22"/>
        </w:rPr>
        <w:t>.1. – 1</w:t>
      </w:r>
      <w:r w:rsidR="004A17E5">
        <w:rPr>
          <w:color w:val="000000" w:themeColor="text1"/>
          <w:sz w:val="22"/>
          <w:szCs w:val="22"/>
        </w:rPr>
        <w:t>3</w:t>
      </w:r>
      <w:r w:rsidRPr="00E2422E">
        <w:rPr>
          <w:color w:val="000000" w:themeColor="text1"/>
          <w:sz w:val="22"/>
          <w:szCs w:val="22"/>
        </w:rPr>
        <w:t>.3. SWZ, przekazywane w postępowaniu, sporządza się w postaci elektronicznej.</w:t>
      </w:r>
      <w:bookmarkEnd w:id="30"/>
    </w:p>
    <w:p w14:paraId="515FF7B2" w14:textId="77777777" w:rsidR="006F1E08" w:rsidRDefault="005E608C" w:rsidP="004A17E5">
      <w:pPr>
        <w:numPr>
          <w:ilvl w:val="1"/>
          <w:numId w:val="30"/>
        </w:numPr>
        <w:spacing w:before="120" w:after="120"/>
        <w:ind w:left="0" w:firstLine="0"/>
        <w:jc w:val="both"/>
        <w:rPr>
          <w:color w:val="000000" w:themeColor="text1"/>
          <w:sz w:val="22"/>
          <w:szCs w:val="22"/>
        </w:rPr>
      </w:pPr>
      <w:bookmarkStart w:id="31" w:name="_Toc60148747"/>
      <w:r w:rsidRPr="00E2422E">
        <w:rPr>
          <w:color w:val="000000" w:themeColor="text1"/>
          <w:sz w:val="22"/>
          <w:szCs w:val="22"/>
        </w:rPr>
        <w:t>Sposób sporządzenia dokumentów elektronicznych, oświadczeń lub elektronicznych kopii dokumentów lub oświadczeń musi być zgody z wymaganiami określonymi w rozporządzeniu Prezesa Rady Ministrów z dnia 30 grudnia 2020 r. w sprawie sposobu sporządzania i przekazywania informacji oraz wymagań technicznych dla dokumentów elektronicznych oraz środków komunikacji elektronicznej w postępowaniu o udzielenie zamówienia publicznego lub konkursie.</w:t>
      </w:r>
      <w:bookmarkEnd w:id="31"/>
    </w:p>
    <w:p w14:paraId="4F1C8BBA" w14:textId="77777777" w:rsidR="0085569A" w:rsidRPr="00E2422E" w:rsidRDefault="0085569A" w:rsidP="0085569A">
      <w:pPr>
        <w:spacing w:before="120" w:after="120"/>
        <w:jc w:val="both"/>
        <w:rPr>
          <w:color w:val="000000" w:themeColor="text1"/>
          <w:sz w:val="22"/>
          <w:szCs w:val="22"/>
        </w:rPr>
      </w:pPr>
    </w:p>
    <w:p w14:paraId="69AE5B34" w14:textId="77777777" w:rsidR="006F1E08" w:rsidRPr="00E2422E" w:rsidRDefault="005E608C" w:rsidP="00BB40AE">
      <w:pPr>
        <w:pStyle w:val="spistrescipoziom1"/>
        <w:numPr>
          <w:ilvl w:val="0"/>
          <w:numId w:val="2"/>
        </w:numPr>
        <w:spacing w:before="120"/>
        <w:ind w:left="0" w:firstLine="0"/>
        <w:rPr>
          <w:rFonts w:ascii="Times New Roman" w:hAnsi="Times New Roman" w:cs="Times New Roman"/>
          <w:color w:val="000000" w:themeColor="text1"/>
          <w:sz w:val="22"/>
          <w:szCs w:val="22"/>
        </w:rPr>
      </w:pPr>
      <w:bookmarkStart w:id="32" w:name="_Toc60159050"/>
      <w:r w:rsidRPr="00E2422E">
        <w:rPr>
          <w:rFonts w:ascii="Times New Roman" w:hAnsi="Times New Roman" w:cs="Times New Roman"/>
          <w:color w:val="000000" w:themeColor="text1"/>
          <w:sz w:val="22"/>
          <w:szCs w:val="22"/>
        </w:rPr>
        <w:t>INFORMACJA O PRZEWIDYWANYCH ZAMÓWIENIACH, O KTÓRYCH MOWA</w:t>
      </w:r>
      <w:r w:rsidRPr="00E2422E">
        <w:rPr>
          <w:rFonts w:ascii="Times New Roman" w:hAnsi="Times New Roman" w:cs="Times New Roman"/>
          <w:color w:val="000000" w:themeColor="text1"/>
          <w:sz w:val="22"/>
          <w:szCs w:val="22"/>
        </w:rPr>
        <w:br/>
      </w:r>
      <w:r w:rsidRPr="00E2422E">
        <w:rPr>
          <w:rFonts w:ascii="Times New Roman" w:hAnsi="Times New Roman" w:cs="Times New Roman"/>
          <w:color w:val="000000" w:themeColor="text1"/>
          <w:sz w:val="22"/>
          <w:szCs w:val="22"/>
        </w:rPr>
        <w:tab/>
        <w:t>W ART. 214 UST. 1 PKT 7 USTAWY PZP</w:t>
      </w:r>
      <w:bookmarkEnd w:id="32"/>
    </w:p>
    <w:p w14:paraId="60EDB72D" w14:textId="77777777" w:rsidR="006F1E08" w:rsidRPr="00E2422E" w:rsidRDefault="005E608C">
      <w:pPr>
        <w:spacing w:before="120" w:after="120"/>
        <w:jc w:val="both"/>
        <w:rPr>
          <w:color w:val="000000" w:themeColor="text1"/>
          <w:sz w:val="22"/>
          <w:szCs w:val="22"/>
        </w:rPr>
      </w:pPr>
      <w:bookmarkStart w:id="33" w:name="_Toc60148749"/>
      <w:r w:rsidRPr="00E2422E">
        <w:rPr>
          <w:color w:val="000000" w:themeColor="text1"/>
          <w:sz w:val="22"/>
          <w:szCs w:val="22"/>
        </w:rPr>
        <w:t>Zamawiający nie przewiduje udzielania zamówień, o których mowa w art. 214 ust. 1 pkt 7) ustawy PZP.</w:t>
      </w:r>
      <w:bookmarkEnd w:id="33"/>
    </w:p>
    <w:p w14:paraId="1A9918A9" w14:textId="77777777" w:rsidR="006F1E08" w:rsidRPr="00E2422E" w:rsidRDefault="005E608C" w:rsidP="00BB40AE">
      <w:pPr>
        <w:pStyle w:val="spistrescipoziom1"/>
        <w:numPr>
          <w:ilvl w:val="0"/>
          <w:numId w:val="2"/>
        </w:numPr>
        <w:tabs>
          <w:tab w:val="left" w:pos="426"/>
        </w:tabs>
        <w:spacing w:before="120"/>
        <w:ind w:left="0" w:firstLine="0"/>
        <w:rPr>
          <w:rFonts w:ascii="Times New Roman" w:hAnsi="Times New Roman" w:cs="Times New Roman"/>
          <w:color w:val="000000" w:themeColor="text1"/>
          <w:sz w:val="22"/>
          <w:szCs w:val="22"/>
        </w:rPr>
      </w:pPr>
      <w:bookmarkStart w:id="34" w:name="_Toc60159051"/>
      <w:r w:rsidRPr="00E2422E">
        <w:rPr>
          <w:rFonts w:ascii="Times New Roman" w:hAnsi="Times New Roman" w:cs="Times New Roman"/>
          <w:color w:val="000000" w:themeColor="text1"/>
          <w:sz w:val="22"/>
          <w:szCs w:val="22"/>
        </w:rPr>
        <w:t>INFORMACJE O ŚRODKACH KOMUNIKACJI ELEKTRONICZNEJ, PRZY UŻYCIU KTÓRYCH ZAMAWIAJĄCY BĘDZIE KOMUNIKOWAŁ SIĘ Z WYKONAWCAMI, ORAZ INFORMACJE O WYMAGANIACH TECHNICZNYCH I ORGANIZACYJNYCH SPORZĄDZANIA, WYSYŁANIA I ODBIERANIA KORESPONDENCJI ELEKTRONICZNEJ</w:t>
      </w:r>
      <w:bookmarkEnd w:id="34"/>
    </w:p>
    <w:p w14:paraId="1BA4D2A4" w14:textId="77777777" w:rsidR="006E272B" w:rsidRPr="00E2422E" w:rsidRDefault="006E272B" w:rsidP="00BB40AE">
      <w:pPr>
        <w:pStyle w:val="spistrescipoziom2"/>
        <w:numPr>
          <w:ilvl w:val="1"/>
          <w:numId w:val="2"/>
        </w:numPr>
        <w:tabs>
          <w:tab w:val="left" w:pos="284"/>
        </w:tabs>
        <w:suppressAutoHyphens w:val="0"/>
        <w:ind w:left="0" w:firstLine="0"/>
        <w:rPr>
          <w:rFonts w:ascii="Times New Roman" w:hAnsi="Times New Roman" w:cs="Times New Roman"/>
          <w:b w:val="0"/>
          <w:color w:val="000000" w:themeColor="text1"/>
          <w:sz w:val="22"/>
          <w:szCs w:val="22"/>
        </w:rPr>
      </w:pPr>
      <w:bookmarkStart w:id="35" w:name="_Toc60148756"/>
      <w:bookmarkStart w:id="36" w:name="_Toc60159052"/>
      <w:r w:rsidRPr="00E2422E">
        <w:rPr>
          <w:rFonts w:ascii="Times New Roman" w:hAnsi="Times New Roman" w:cs="Times New Roman"/>
          <w:b w:val="0"/>
          <w:color w:val="000000" w:themeColor="text1"/>
          <w:sz w:val="22"/>
          <w:szCs w:val="22"/>
        </w:rPr>
        <w:t xml:space="preserve">Komunikacja w postępowaniu o udzielenie zamówienia odbywa się przy użyciu środków komunikacji elektronicznej, przy użyciu Platformy e-Zamówienia, która dostępna jest pod adresem </w:t>
      </w:r>
      <w:hyperlink r:id="rId22" w:history="1">
        <w:r w:rsidRPr="00E2422E">
          <w:rPr>
            <w:rStyle w:val="Hipercze"/>
            <w:rFonts w:ascii="Times New Roman" w:hAnsi="Times New Roman" w:cs="Times New Roman"/>
            <w:b w:val="0"/>
            <w:color w:val="000000" w:themeColor="text1"/>
            <w:sz w:val="22"/>
            <w:szCs w:val="22"/>
          </w:rPr>
          <w:t>https://ezamowienia.gov.pl</w:t>
        </w:r>
      </w:hyperlink>
    </w:p>
    <w:p w14:paraId="1D319B06" w14:textId="3F8C3612" w:rsidR="006E272B" w:rsidRPr="00E2422E" w:rsidRDefault="006E272B" w:rsidP="00BB40AE">
      <w:pPr>
        <w:pStyle w:val="spistrescipoziom2"/>
        <w:numPr>
          <w:ilvl w:val="1"/>
          <w:numId w:val="2"/>
        </w:numPr>
        <w:tabs>
          <w:tab w:val="left" w:pos="284"/>
        </w:tabs>
        <w:suppressAutoHyphens w:val="0"/>
        <w:ind w:left="0" w:firstLine="0"/>
        <w:rPr>
          <w:rFonts w:ascii="Times New Roman" w:hAnsi="Times New Roman" w:cs="Times New Roman"/>
          <w:b w:val="0"/>
          <w:color w:val="000000" w:themeColor="text1"/>
          <w:sz w:val="22"/>
          <w:szCs w:val="22"/>
        </w:rPr>
      </w:pPr>
      <w:r w:rsidRPr="00E2422E">
        <w:rPr>
          <w:rFonts w:ascii="Times New Roman" w:hAnsi="Times New Roman" w:cs="Times New Roman"/>
          <w:b w:val="0"/>
          <w:color w:val="000000" w:themeColor="text1"/>
          <w:sz w:val="22"/>
          <w:szCs w:val="22"/>
        </w:rPr>
        <w:t>Wykonawca zamierzający wziąć udział w postępowaniu o udzielenie zamówienia publicznego, musi posiadać konto podmiotu Wykonawca na Platformie e-Zamówienia. Szczegółowe informacje na temat zakładania kont podmiotów oraz zasady i warunki korzystania z Platformy e-Zamówienia określa Regulamin Platformy</w:t>
      </w:r>
      <w:r w:rsidR="00271D3A" w:rsidRPr="00E2422E">
        <w:rPr>
          <w:rFonts w:ascii="Times New Roman" w:hAnsi="Times New Roman" w:cs="Times New Roman"/>
          <w:b w:val="0"/>
          <w:color w:val="000000" w:themeColor="text1"/>
          <w:sz w:val="22"/>
          <w:szCs w:val="22"/>
        </w:rPr>
        <w:t xml:space="preserve"> </w:t>
      </w:r>
      <w:r w:rsidRPr="00E2422E">
        <w:rPr>
          <w:rFonts w:ascii="Times New Roman" w:hAnsi="Times New Roman" w:cs="Times New Roman"/>
          <w:b w:val="0"/>
          <w:color w:val="000000" w:themeColor="text1"/>
          <w:sz w:val="22"/>
          <w:szCs w:val="22"/>
        </w:rPr>
        <w:t>e-Zamówienia, dostępny na stronie internetowej https://ezamowienia.gov.pl oraz</w:t>
      </w:r>
      <w:r w:rsidR="00BE3193" w:rsidRPr="00E2422E">
        <w:rPr>
          <w:rFonts w:ascii="Times New Roman" w:hAnsi="Times New Roman" w:cs="Times New Roman"/>
          <w:b w:val="0"/>
          <w:color w:val="000000" w:themeColor="text1"/>
          <w:sz w:val="22"/>
          <w:szCs w:val="22"/>
        </w:rPr>
        <w:br/>
      </w:r>
      <w:r w:rsidRPr="00E2422E">
        <w:rPr>
          <w:rFonts w:ascii="Times New Roman" w:hAnsi="Times New Roman" w:cs="Times New Roman"/>
          <w:b w:val="0"/>
          <w:color w:val="000000" w:themeColor="text1"/>
          <w:sz w:val="22"/>
          <w:szCs w:val="22"/>
        </w:rPr>
        <w:t>w zakładce „Centrum Pomocy”.</w:t>
      </w:r>
    </w:p>
    <w:p w14:paraId="1314E68F" w14:textId="71C2929C" w:rsidR="006E272B" w:rsidRPr="00E2422E" w:rsidRDefault="006E272B" w:rsidP="00BB40AE">
      <w:pPr>
        <w:pStyle w:val="spistrescipoziom2"/>
        <w:numPr>
          <w:ilvl w:val="1"/>
          <w:numId w:val="2"/>
        </w:numPr>
        <w:tabs>
          <w:tab w:val="left" w:pos="284"/>
        </w:tabs>
        <w:suppressAutoHyphens w:val="0"/>
        <w:ind w:left="0" w:firstLine="0"/>
        <w:rPr>
          <w:rFonts w:ascii="Times New Roman" w:hAnsi="Times New Roman" w:cs="Times New Roman"/>
          <w:b w:val="0"/>
          <w:color w:val="000000" w:themeColor="text1"/>
          <w:sz w:val="22"/>
          <w:szCs w:val="22"/>
        </w:rPr>
      </w:pPr>
      <w:r w:rsidRPr="00E2422E">
        <w:rPr>
          <w:rFonts w:ascii="Times New Roman" w:hAnsi="Times New Roman" w:cs="Times New Roman"/>
          <w:b w:val="0"/>
          <w:color w:val="000000" w:themeColor="text1"/>
          <w:sz w:val="22"/>
          <w:szCs w:val="22"/>
        </w:rPr>
        <w:t>Wszelka korespondencja kierowana do zamawiającego powinna/musi być sygnowana wskazanym nr referencyjnym sprawy.</w:t>
      </w:r>
    </w:p>
    <w:p w14:paraId="23DDCA54" w14:textId="1D9A949E" w:rsidR="006E272B" w:rsidRPr="00E2422E" w:rsidRDefault="006E272B" w:rsidP="00BB40AE">
      <w:pPr>
        <w:pStyle w:val="spistrescipoziom2"/>
        <w:numPr>
          <w:ilvl w:val="1"/>
          <w:numId w:val="2"/>
        </w:numPr>
        <w:tabs>
          <w:tab w:val="left" w:pos="284"/>
        </w:tabs>
        <w:suppressAutoHyphens w:val="0"/>
        <w:ind w:left="0" w:firstLine="0"/>
        <w:rPr>
          <w:rFonts w:ascii="Times New Roman" w:hAnsi="Times New Roman" w:cs="Times New Roman"/>
          <w:b w:val="0"/>
          <w:color w:val="000000" w:themeColor="text1"/>
          <w:sz w:val="22"/>
          <w:szCs w:val="22"/>
        </w:rPr>
      </w:pPr>
      <w:r w:rsidRPr="00E2422E">
        <w:rPr>
          <w:rFonts w:ascii="Times New Roman" w:hAnsi="Times New Roman" w:cs="Times New Roman"/>
          <w:b w:val="0"/>
          <w:color w:val="000000" w:themeColor="text1"/>
          <w:sz w:val="22"/>
          <w:szCs w:val="22"/>
        </w:rPr>
        <w:t>Jeżeli dokumenty elektroniczne, przekazywane przy użyciu środków komunikacji elektronicznej, zawierają informacje stanowiące tajemnicę przedsiębiorstwa w rozumieniu przepisów ustawy z dnia 16 kwietnia 1993 r. o zwalczaniu nieuczciwej konkurencji (</w:t>
      </w:r>
      <w:r w:rsidR="00857073" w:rsidRPr="00857073">
        <w:rPr>
          <w:rFonts w:ascii="Times New Roman" w:hAnsi="Times New Roman" w:cs="Times New Roman"/>
          <w:b w:val="0"/>
          <w:color w:val="000000" w:themeColor="text1"/>
          <w:sz w:val="22"/>
          <w:szCs w:val="22"/>
        </w:rPr>
        <w:t>Dz. U. z 2026 r. poz. 85 ze zm.</w:t>
      </w:r>
      <w:r w:rsidRPr="00E2422E">
        <w:rPr>
          <w:rFonts w:ascii="Times New Roman" w:hAnsi="Times New Roman" w:cs="Times New Roman"/>
          <w:b w:val="0"/>
          <w:color w:val="000000" w:themeColor="text1"/>
          <w:sz w:val="22"/>
          <w:szCs w:val="22"/>
        </w:rPr>
        <w:t>) wykonawca, w celu utrzymania w poufności tych informacji, przekazuje je w wydzielonym i odpowiednio oznaczonym pliku, wraz z jednoczesnym zaznaczeniem w nazwie pliku „Dokument stanowiący tajemnicę przedsiębiorstwa”.</w:t>
      </w:r>
    </w:p>
    <w:p w14:paraId="0EA7ABD8" w14:textId="231A08CB" w:rsidR="006E272B" w:rsidRPr="00E2422E" w:rsidRDefault="006E272B" w:rsidP="00BB40AE">
      <w:pPr>
        <w:pStyle w:val="spistrescipoziom2"/>
        <w:numPr>
          <w:ilvl w:val="1"/>
          <w:numId w:val="2"/>
        </w:numPr>
        <w:tabs>
          <w:tab w:val="left" w:pos="284"/>
        </w:tabs>
        <w:suppressAutoHyphens w:val="0"/>
        <w:ind w:left="0" w:firstLine="0"/>
        <w:rPr>
          <w:rFonts w:ascii="Times New Roman" w:hAnsi="Times New Roman" w:cs="Times New Roman"/>
          <w:b w:val="0"/>
          <w:color w:val="000000" w:themeColor="text1"/>
          <w:sz w:val="22"/>
          <w:szCs w:val="22"/>
        </w:rPr>
      </w:pPr>
      <w:r w:rsidRPr="00E2422E">
        <w:rPr>
          <w:rFonts w:ascii="Times New Roman" w:hAnsi="Times New Roman" w:cs="Times New Roman"/>
          <w:b w:val="0"/>
          <w:color w:val="000000" w:themeColor="text1"/>
          <w:sz w:val="22"/>
          <w:szCs w:val="22"/>
        </w:rPr>
        <w:t>Komunikacja w postępowaniu, z wyłączeniem składania ofert/wniosków o dopuszczenie do udziału</w:t>
      </w:r>
      <w:r w:rsidR="00857073">
        <w:rPr>
          <w:rFonts w:ascii="Times New Roman" w:hAnsi="Times New Roman" w:cs="Times New Roman"/>
          <w:b w:val="0"/>
          <w:color w:val="000000" w:themeColor="text1"/>
          <w:sz w:val="22"/>
          <w:szCs w:val="22"/>
        </w:rPr>
        <w:t xml:space="preserve"> </w:t>
      </w:r>
      <w:r w:rsidRPr="00E2422E">
        <w:rPr>
          <w:rFonts w:ascii="Times New Roman" w:hAnsi="Times New Roman" w:cs="Times New Roman"/>
          <w:b w:val="0"/>
          <w:color w:val="000000" w:themeColor="text1"/>
          <w:sz w:val="22"/>
          <w:szCs w:val="22"/>
        </w:rPr>
        <w:t xml:space="preserve">w postępowaniu, odbywa się drogą elektroniczną za pośrednictwem formularzy do komunikacji </w:t>
      </w:r>
      <w:r w:rsidRPr="00E2422E">
        <w:rPr>
          <w:rFonts w:ascii="Times New Roman" w:hAnsi="Times New Roman" w:cs="Times New Roman"/>
          <w:b w:val="0"/>
          <w:color w:val="000000" w:themeColor="text1"/>
          <w:sz w:val="22"/>
          <w:szCs w:val="22"/>
        </w:rPr>
        <w:lastRenderedPageBreak/>
        <w:t>dostępnych w zakładce „Formularze” („Formularze do komunikacji”).  Za pośrednictwem „Formularzy do komunikacji” odbywa się w szczególności przekazywanie wezwań i zawiadomień, zadawanie pytań</w:t>
      </w:r>
      <w:r w:rsidR="004D325F" w:rsidRPr="00E2422E">
        <w:rPr>
          <w:rFonts w:ascii="Times New Roman" w:hAnsi="Times New Roman" w:cs="Times New Roman"/>
          <w:b w:val="0"/>
          <w:color w:val="000000" w:themeColor="text1"/>
          <w:sz w:val="22"/>
          <w:szCs w:val="22"/>
        </w:rPr>
        <w:br/>
      </w:r>
      <w:r w:rsidRPr="00E2422E">
        <w:rPr>
          <w:rFonts w:ascii="Times New Roman" w:hAnsi="Times New Roman" w:cs="Times New Roman"/>
          <w:b w:val="0"/>
          <w:color w:val="000000" w:themeColor="text1"/>
          <w:sz w:val="22"/>
          <w:szCs w:val="22"/>
        </w:rPr>
        <w:t>i udzielanie odpowiedzi. Formularze do komunikacji umożliwiają również dołączenie załącznika do przesyłanej wiadomości (przycisk „dodaj załącznik”).</w:t>
      </w:r>
    </w:p>
    <w:p w14:paraId="51784134" w14:textId="40D325F8" w:rsidR="006E272B" w:rsidRPr="00E2422E" w:rsidRDefault="006E272B" w:rsidP="000D5165">
      <w:pPr>
        <w:pStyle w:val="spistrescipoziom2"/>
        <w:tabs>
          <w:tab w:val="num" w:pos="0"/>
          <w:tab w:val="left" w:pos="709"/>
          <w:tab w:val="left" w:pos="851"/>
        </w:tabs>
        <w:rPr>
          <w:rFonts w:ascii="Times New Roman" w:hAnsi="Times New Roman" w:cs="Times New Roman"/>
          <w:b w:val="0"/>
          <w:color w:val="000000" w:themeColor="text1"/>
          <w:sz w:val="22"/>
          <w:szCs w:val="22"/>
        </w:rPr>
      </w:pPr>
      <w:r w:rsidRPr="00E2422E">
        <w:rPr>
          <w:rFonts w:ascii="Times New Roman" w:hAnsi="Times New Roman" w:cs="Times New Roman"/>
          <w:b w:val="0"/>
          <w:color w:val="000000" w:themeColor="text1"/>
          <w:sz w:val="22"/>
          <w:szCs w:val="22"/>
        </w:rPr>
        <w:t xml:space="preserve">W przypadku załączników, które są zgodnie z ustawą Pzp lub rozporządzeniem Prezesa Rady Ministrów </w:t>
      </w:r>
      <w:r w:rsidRPr="00E2422E">
        <w:rPr>
          <w:rFonts w:ascii="Times New Roman" w:hAnsi="Times New Roman" w:cs="Times New Roman"/>
          <w:b w:val="0"/>
          <w:color w:val="000000" w:themeColor="text1"/>
          <w:sz w:val="22"/>
          <w:szCs w:val="22"/>
        </w:rPr>
        <w:br/>
        <w:t>w sprawie wymagań dla dokumentów elektronicznych opatrzone kwalifikowanym podpisem elektronicznym, podpisem zaufanym lub podpisem osobistym, mogą być opatrzone, zgodnie z wyborem wykonawcy/wykonawcy wspólnie ubiegającego się o udzielenie zamówienia/podmiotu udostępniającego zasoby, podpisem typu zewnętrznego lub wewnętrznego. W zależności od rodzaju podpisu i jego typu (zewnętrzny, wewnętrzny) dodaje się uprzednio podpisane dokumenty wraz z wygenerowanym plikiem podpisu (typ zewnętrzny) lub dokument z wszytym podpisem (typ wewnętrzny).</w:t>
      </w:r>
    </w:p>
    <w:p w14:paraId="0D6A4987" w14:textId="2C796030" w:rsidR="006E272B" w:rsidRPr="00E2422E" w:rsidRDefault="006E272B" w:rsidP="00BB40AE">
      <w:pPr>
        <w:pStyle w:val="spistrescipoziom2"/>
        <w:numPr>
          <w:ilvl w:val="1"/>
          <w:numId w:val="2"/>
        </w:numPr>
        <w:tabs>
          <w:tab w:val="left" w:pos="284"/>
        </w:tabs>
        <w:suppressAutoHyphens w:val="0"/>
        <w:ind w:left="0" w:firstLine="0"/>
        <w:rPr>
          <w:rFonts w:ascii="Times New Roman" w:hAnsi="Times New Roman" w:cs="Times New Roman"/>
          <w:b w:val="0"/>
          <w:color w:val="000000" w:themeColor="text1"/>
          <w:sz w:val="22"/>
          <w:szCs w:val="22"/>
        </w:rPr>
      </w:pPr>
      <w:r w:rsidRPr="00E2422E">
        <w:rPr>
          <w:rFonts w:ascii="Times New Roman" w:hAnsi="Times New Roman" w:cs="Times New Roman"/>
          <w:b w:val="0"/>
          <w:color w:val="000000" w:themeColor="text1"/>
          <w:sz w:val="22"/>
          <w:szCs w:val="22"/>
        </w:rPr>
        <w:t xml:space="preserve">Możliwość korzystania w postępowaniu z „Formularzy do komunikacji” w pełnym zakresie wymaga posiadania konta „Wykonawcy” na Platformie e-Zamówienia oraz zalogowania się na Platformie </w:t>
      </w:r>
      <w:r w:rsidRPr="00E2422E">
        <w:rPr>
          <w:rFonts w:ascii="Times New Roman" w:hAnsi="Times New Roman" w:cs="Times New Roman"/>
          <w:b w:val="0"/>
          <w:color w:val="000000" w:themeColor="text1"/>
          <w:sz w:val="22"/>
          <w:szCs w:val="22"/>
        </w:rPr>
        <w:br/>
        <w:t>e-Zamówienia. Do korzystania z „Formularzy do komunikacji” służących do zadawania pytań dotyczących treści dokumentów zamówienia wystarczające jest posiadanie tzw. konta uproszczonego na Platformie e-Zamówienia.</w:t>
      </w:r>
    </w:p>
    <w:p w14:paraId="41936728" w14:textId="1CA939C5" w:rsidR="006E272B" w:rsidRPr="00E2422E" w:rsidRDefault="006E272B" w:rsidP="00BB40AE">
      <w:pPr>
        <w:pStyle w:val="spistrescipoziom2"/>
        <w:numPr>
          <w:ilvl w:val="1"/>
          <w:numId w:val="2"/>
        </w:numPr>
        <w:tabs>
          <w:tab w:val="left" w:pos="284"/>
        </w:tabs>
        <w:suppressAutoHyphens w:val="0"/>
        <w:ind w:left="0" w:firstLine="0"/>
        <w:rPr>
          <w:rFonts w:ascii="Times New Roman" w:hAnsi="Times New Roman" w:cs="Times New Roman"/>
          <w:b w:val="0"/>
          <w:color w:val="000000" w:themeColor="text1"/>
          <w:sz w:val="22"/>
          <w:szCs w:val="22"/>
        </w:rPr>
      </w:pPr>
      <w:r w:rsidRPr="00E2422E">
        <w:rPr>
          <w:rFonts w:ascii="Times New Roman" w:hAnsi="Times New Roman" w:cs="Times New Roman"/>
          <w:b w:val="0"/>
          <w:color w:val="000000" w:themeColor="text1"/>
          <w:sz w:val="22"/>
          <w:szCs w:val="22"/>
        </w:rPr>
        <w:t>Wszystkie wysłane i odebrane w postępowaniu przez wykonawcę wiadomości widoczne</w:t>
      </w:r>
      <w:r w:rsidR="00E61880">
        <w:rPr>
          <w:rFonts w:ascii="Times New Roman" w:hAnsi="Times New Roman" w:cs="Times New Roman"/>
          <w:b w:val="0"/>
          <w:color w:val="000000" w:themeColor="text1"/>
          <w:sz w:val="22"/>
          <w:szCs w:val="22"/>
        </w:rPr>
        <w:t xml:space="preserve"> </w:t>
      </w:r>
      <w:r w:rsidRPr="00E2422E">
        <w:rPr>
          <w:rFonts w:ascii="Times New Roman" w:hAnsi="Times New Roman" w:cs="Times New Roman"/>
          <w:b w:val="0"/>
          <w:color w:val="000000" w:themeColor="text1"/>
          <w:sz w:val="22"/>
          <w:szCs w:val="22"/>
        </w:rPr>
        <w:t>są po zalogowaniu w podglądzie postępowania w zakładce „Komunikacja”.</w:t>
      </w:r>
    </w:p>
    <w:p w14:paraId="4EE93C54" w14:textId="2D148335" w:rsidR="006E272B" w:rsidRPr="00E2422E" w:rsidRDefault="006E272B" w:rsidP="00BB40AE">
      <w:pPr>
        <w:pStyle w:val="spistrescipoziom2"/>
        <w:numPr>
          <w:ilvl w:val="1"/>
          <w:numId w:val="2"/>
        </w:numPr>
        <w:tabs>
          <w:tab w:val="left" w:pos="284"/>
        </w:tabs>
        <w:suppressAutoHyphens w:val="0"/>
        <w:ind w:left="0" w:firstLine="0"/>
        <w:rPr>
          <w:rFonts w:ascii="Times New Roman" w:hAnsi="Times New Roman" w:cs="Times New Roman"/>
          <w:b w:val="0"/>
          <w:color w:val="000000" w:themeColor="text1"/>
          <w:sz w:val="22"/>
          <w:szCs w:val="22"/>
        </w:rPr>
      </w:pPr>
      <w:r w:rsidRPr="00E2422E">
        <w:rPr>
          <w:rFonts w:ascii="Times New Roman" w:hAnsi="Times New Roman" w:cs="Times New Roman"/>
          <w:b w:val="0"/>
          <w:color w:val="000000" w:themeColor="text1"/>
          <w:sz w:val="22"/>
          <w:szCs w:val="22"/>
        </w:rPr>
        <w:t>Maksymalny rozmiar plików przesyłanych za pośrednictwem „Formularzy do komunikacji” wynosi 150 MB (wielkość ta dotyczy plików przesyłanych jako załączniki do jednego formularza).</w:t>
      </w:r>
    </w:p>
    <w:p w14:paraId="64BC3157" w14:textId="1062E753" w:rsidR="006E272B" w:rsidRPr="00E2422E" w:rsidRDefault="006E272B" w:rsidP="00BB40AE">
      <w:pPr>
        <w:pStyle w:val="spistrescipoziom2"/>
        <w:numPr>
          <w:ilvl w:val="1"/>
          <w:numId w:val="2"/>
        </w:numPr>
        <w:tabs>
          <w:tab w:val="left" w:pos="284"/>
          <w:tab w:val="left" w:pos="851"/>
        </w:tabs>
        <w:suppressAutoHyphens w:val="0"/>
        <w:ind w:left="0" w:firstLine="0"/>
        <w:rPr>
          <w:rFonts w:ascii="Times New Roman" w:hAnsi="Times New Roman" w:cs="Times New Roman"/>
          <w:b w:val="0"/>
          <w:color w:val="000000" w:themeColor="text1"/>
          <w:sz w:val="22"/>
          <w:szCs w:val="22"/>
        </w:rPr>
      </w:pPr>
      <w:r w:rsidRPr="00E2422E">
        <w:rPr>
          <w:rFonts w:ascii="Times New Roman" w:hAnsi="Times New Roman" w:cs="Times New Roman"/>
          <w:b w:val="0"/>
          <w:color w:val="000000" w:themeColor="text1"/>
          <w:sz w:val="22"/>
          <w:szCs w:val="22"/>
        </w:rPr>
        <w:t xml:space="preserve">Minimalne wymagania techniczne dotyczące sprzętu używanego w celu korzystania z usług Platformy e-Zamówienia oraz informacje dotyczące specyfikacji połączenia określa Regulamin Platformy </w:t>
      </w:r>
      <w:r w:rsidRPr="00E2422E">
        <w:rPr>
          <w:rFonts w:ascii="Times New Roman" w:hAnsi="Times New Roman" w:cs="Times New Roman"/>
          <w:b w:val="0"/>
          <w:color w:val="000000" w:themeColor="text1"/>
          <w:sz w:val="22"/>
          <w:szCs w:val="22"/>
        </w:rPr>
        <w:br/>
        <w:t>e-Zamówienia.</w:t>
      </w:r>
    </w:p>
    <w:p w14:paraId="22BDB3BE" w14:textId="38D01F80" w:rsidR="006E272B" w:rsidRPr="00E2422E" w:rsidRDefault="006E272B" w:rsidP="00BB40AE">
      <w:pPr>
        <w:pStyle w:val="spistrescipoziom2"/>
        <w:numPr>
          <w:ilvl w:val="1"/>
          <w:numId w:val="2"/>
        </w:numPr>
        <w:tabs>
          <w:tab w:val="left" w:pos="284"/>
        </w:tabs>
        <w:suppressAutoHyphens w:val="0"/>
        <w:ind w:left="0" w:firstLine="0"/>
        <w:rPr>
          <w:rFonts w:ascii="Times New Roman" w:hAnsi="Times New Roman" w:cs="Times New Roman"/>
          <w:b w:val="0"/>
          <w:color w:val="000000" w:themeColor="text1"/>
          <w:sz w:val="22"/>
          <w:szCs w:val="22"/>
        </w:rPr>
      </w:pPr>
      <w:r w:rsidRPr="00E2422E">
        <w:rPr>
          <w:rFonts w:ascii="Times New Roman" w:hAnsi="Times New Roman" w:cs="Times New Roman"/>
          <w:b w:val="0"/>
          <w:color w:val="000000" w:themeColor="text1"/>
          <w:sz w:val="22"/>
          <w:szCs w:val="22"/>
        </w:rPr>
        <w:t>W przypadku problemów technicznych i awarii związanych z funkcjonowaniem Platformy</w:t>
      </w:r>
      <w:r w:rsidR="001439AA" w:rsidRPr="00E2422E">
        <w:rPr>
          <w:rFonts w:ascii="Times New Roman" w:hAnsi="Times New Roman" w:cs="Times New Roman"/>
          <w:b w:val="0"/>
          <w:color w:val="000000" w:themeColor="text1"/>
          <w:sz w:val="22"/>
          <w:szCs w:val="22"/>
        </w:rPr>
        <w:br/>
      </w:r>
      <w:r w:rsidRPr="00E2422E">
        <w:rPr>
          <w:rFonts w:ascii="Times New Roman" w:hAnsi="Times New Roman" w:cs="Times New Roman"/>
          <w:b w:val="0"/>
          <w:color w:val="000000" w:themeColor="text1"/>
          <w:sz w:val="22"/>
          <w:szCs w:val="22"/>
        </w:rPr>
        <w:t xml:space="preserve">e-Zamówienia użytkownicy mogą skorzystać ze wsparcia technicznego dostępnego pod numerem telefonu (22) 458 77 99 lub drogą elektroniczną poprzez formularz udostępniony na stronie internetowej https://ezamowienia.gov.pl w zakładce „Zgłoś problem”. </w:t>
      </w:r>
    </w:p>
    <w:p w14:paraId="62A55165" w14:textId="23553D7B" w:rsidR="006E272B" w:rsidRPr="00E2422E" w:rsidRDefault="006E272B" w:rsidP="00BB40AE">
      <w:pPr>
        <w:pStyle w:val="spistrescipoziom2"/>
        <w:numPr>
          <w:ilvl w:val="1"/>
          <w:numId w:val="2"/>
        </w:numPr>
        <w:tabs>
          <w:tab w:val="left" w:pos="284"/>
        </w:tabs>
        <w:suppressAutoHyphens w:val="0"/>
        <w:ind w:left="0" w:firstLine="0"/>
        <w:rPr>
          <w:rFonts w:ascii="Times New Roman" w:hAnsi="Times New Roman" w:cs="Times New Roman"/>
          <w:b w:val="0"/>
          <w:color w:val="000000" w:themeColor="text1"/>
          <w:sz w:val="22"/>
          <w:szCs w:val="22"/>
        </w:rPr>
      </w:pPr>
      <w:r w:rsidRPr="00E2422E">
        <w:rPr>
          <w:rFonts w:ascii="Times New Roman" w:hAnsi="Times New Roman" w:cs="Times New Roman"/>
          <w:b w:val="0"/>
          <w:color w:val="000000" w:themeColor="text1"/>
          <w:sz w:val="22"/>
          <w:szCs w:val="22"/>
        </w:rPr>
        <w:t xml:space="preserve">W szczególnie uzasadnionych przypadkach uniemożliwiających komunikację wykonawcy i zamawiającego za pośrednictwem Platformy e-Zamówienia, Zamawiający dopuszcza komunikację za pomocą poczty elektronicznej na adres e-mail: </w:t>
      </w:r>
      <w:r w:rsidR="00B87E4C" w:rsidRPr="00B87E4C">
        <w:rPr>
          <w:rFonts w:ascii="Times New Roman" w:hAnsi="Times New Roman" w:cs="Times New Roman"/>
          <w:sz w:val="22"/>
          <w:szCs w:val="22"/>
        </w:rPr>
        <w:t>korygabart</w:t>
      </w:r>
      <w:r w:rsidR="00B87E4C">
        <w:rPr>
          <w:rFonts w:ascii="Times New Roman" w:hAnsi="Times New Roman" w:cs="Times New Roman"/>
          <w:sz w:val="22"/>
          <w:szCs w:val="22"/>
        </w:rPr>
        <w:t>osz@szpital.gorlice.pl</w:t>
      </w:r>
      <w:r w:rsidRPr="00E2422E">
        <w:rPr>
          <w:rFonts w:ascii="Times New Roman" w:hAnsi="Times New Roman" w:cs="Times New Roman"/>
          <w:b w:val="0"/>
          <w:color w:val="000000" w:themeColor="text1"/>
          <w:sz w:val="22"/>
          <w:szCs w:val="22"/>
        </w:rPr>
        <w:t xml:space="preserve"> (nie dotyczy składania ofert) </w:t>
      </w:r>
    </w:p>
    <w:p w14:paraId="7B307391" w14:textId="79EF41DA" w:rsidR="006E272B" w:rsidRPr="00E2422E" w:rsidRDefault="006E272B" w:rsidP="00BB40AE">
      <w:pPr>
        <w:pStyle w:val="spistrescipoziom2"/>
        <w:numPr>
          <w:ilvl w:val="1"/>
          <w:numId w:val="2"/>
        </w:numPr>
        <w:tabs>
          <w:tab w:val="left" w:pos="284"/>
          <w:tab w:val="left" w:pos="851"/>
        </w:tabs>
        <w:suppressAutoHyphens w:val="0"/>
        <w:ind w:left="0" w:firstLine="0"/>
        <w:jc w:val="left"/>
        <w:rPr>
          <w:rFonts w:ascii="Times New Roman" w:hAnsi="Times New Roman" w:cs="Times New Roman"/>
          <w:b w:val="0"/>
          <w:color w:val="000000" w:themeColor="text1"/>
          <w:sz w:val="22"/>
          <w:szCs w:val="22"/>
        </w:rPr>
      </w:pPr>
      <w:r w:rsidRPr="00E2422E">
        <w:rPr>
          <w:rFonts w:ascii="Times New Roman" w:hAnsi="Times New Roman" w:cs="Times New Roman"/>
          <w:b w:val="0"/>
          <w:color w:val="000000" w:themeColor="text1"/>
          <w:sz w:val="22"/>
          <w:szCs w:val="22"/>
        </w:rPr>
        <w:t>Korzystanie z Platformy e-Zamówienia jest bezpłatne.</w:t>
      </w:r>
    </w:p>
    <w:p w14:paraId="0CCE86C0" w14:textId="77F92FE9" w:rsidR="006E272B" w:rsidRPr="00E2422E" w:rsidRDefault="006E272B" w:rsidP="00BB40AE">
      <w:pPr>
        <w:pStyle w:val="spistrescipoziom2"/>
        <w:numPr>
          <w:ilvl w:val="1"/>
          <w:numId w:val="2"/>
        </w:numPr>
        <w:tabs>
          <w:tab w:val="left" w:pos="284"/>
        </w:tabs>
        <w:suppressAutoHyphens w:val="0"/>
        <w:ind w:left="0" w:firstLine="0"/>
        <w:rPr>
          <w:rFonts w:ascii="Times New Roman" w:hAnsi="Times New Roman" w:cs="Times New Roman"/>
          <w:b w:val="0"/>
          <w:color w:val="000000" w:themeColor="text1"/>
          <w:sz w:val="22"/>
          <w:szCs w:val="22"/>
        </w:rPr>
      </w:pPr>
      <w:r w:rsidRPr="00E2422E">
        <w:rPr>
          <w:rFonts w:ascii="Times New Roman" w:hAnsi="Times New Roman" w:cs="Times New Roman"/>
          <w:b w:val="0"/>
          <w:color w:val="000000" w:themeColor="text1"/>
          <w:sz w:val="22"/>
          <w:szCs w:val="22"/>
        </w:rPr>
        <w:t>Sposób sporządzenia dokumentów elektronicznych, oświadczeń lub elektronicznych  kopii dokumentów lub oświadczeń musi być zgodny z wymaganiami określonymi w rozporządzeniu Prezesa Rady Ministrów z dnia 30 grudnia 2020 r. w sprawie sposobu sporządzania i przekazywania informacji oraz wymagań technicznych dla dokumentów elektronicznych oraz środków komunikacji elektronicznej w postępowaniu o udzielenie zamówienia publicznego lub konkursie  (Dz. U. z 2020 r., poz. 2452) oraz rozporządzeniu Ministra Rozwoju, Pracy i Technologii z dnia 23 grudnia 2020 r. w sprawie podmiotowych środków dowodowych oraz innych dokumentów lub oświadczeń, jakich może żądać zamawiający od wykonawcy (Dz. U. z 2020 r., poz. 2415).</w:t>
      </w:r>
    </w:p>
    <w:p w14:paraId="6A143E00" w14:textId="77777777" w:rsidR="006E272B" w:rsidRPr="00E2422E" w:rsidRDefault="006E272B" w:rsidP="00BB40AE">
      <w:pPr>
        <w:pStyle w:val="spistrescipoziom2"/>
        <w:numPr>
          <w:ilvl w:val="1"/>
          <w:numId w:val="2"/>
        </w:numPr>
        <w:tabs>
          <w:tab w:val="left" w:pos="284"/>
        </w:tabs>
        <w:suppressAutoHyphens w:val="0"/>
        <w:ind w:left="0" w:firstLine="0"/>
        <w:jc w:val="left"/>
        <w:rPr>
          <w:rFonts w:ascii="Times New Roman" w:hAnsi="Times New Roman" w:cs="Times New Roman"/>
          <w:b w:val="0"/>
          <w:color w:val="000000" w:themeColor="text1"/>
          <w:sz w:val="22"/>
          <w:szCs w:val="22"/>
        </w:rPr>
      </w:pPr>
      <w:r w:rsidRPr="00E2422E">
        <w:rPr>
          <w:rFonts w:ascii="Times New Roman" w:hAnsi="Times New Roman" w:cs="Times New Roman"/>
          <w:b w:val="0"/>
          <w:color w:val="000000" w:themeColor="text1"/>
          <w:sz w:val="22"/>
          <w:szCs w:val="22"/>
        </w:rPr>
        <w:t>Zamawiający nie przewiduje zorganizowania zebrania z wykonawcami</w:t>
      </w:r>
      <w:bookmarkEnd w:id="35"/>
      <w:r w:rsidRPr="00E2422E">
        <w:rPr>
          <w:rFonts w:ascii="Times New Roman" w:hAnsi="Times New Roman" w:cs="Times New Roman"/>
          <w:b w:val="0"/>
          <w:color w:val="000000" w:themeColor="text1"/>
          <w:sz w:val="22"/>
          <w:szCs w:val="22"/>
        </w:rPr>
        <w:t>.</w:t>
      </w:r>
    </w:p>
    <w:p w14:paraId="742F1C66" w14:textId="64E547D2" w:rsidR="006F1E08" w:rsidRPr="00E2422E" w:rsidRDefault="005E608C" w:rsidP="00BB40AE">
      <w:pPr>
        <w:pStyle w:val="spistrescipoziom1"/>
        <w:numPr>
          <w:ilvl w:val="0"/>
          <w:numId w:val="2"/>
        </w:numPr>
        <w:tabs>
          <w:tab w:val="left" w:pos="426"/>
        </w:tabs>
        <w:spacing w:before="120"/>
        <w:ind w:left="0" w:firstLine="0"/>
        <w:rPr>
          <w:rFonts w:ascii="Times New Roman" w:hAnsi="Times New Roman" w:cs="Times New Roman"/>
          <w:color w:val="000000" w:themeColor="text1"/>
          <w:sz w:val="22"/>
          <w:szCs w:val="22"/>
        </w:rPr>
      </w:pPr>
      <w:r w:rsidRPr="00E2422E">
        <w:rPr>
          <w:rFonts w:ascii="Times New Roman" w:hAnsi="Times New Roman" w:cs="Times New Roman"/>
          <w:color w:val="000000" w:themeColor="text1"/>
          <w:sz w:val="22"/>
          <w:szCs w:val="22"/>
        </w:rPr>
        <w:t>INFORMACJE O SPOSOBIE KOMUNIKOWANIA SIĘ ZAMAWIAJĄCEGO</w:t>
      </w:r>
      <w:r w:rsidR="00651625" w:rsidRPr="00E2422E">
        <w:rPr>
          <w:rFonts w:ascii="Times New Roman" w:hAnsi="Times New Roman" w:cs="Times New Roman"/>
          <w:color w:val="000000" w:themeColor="text1"/>
          <w:sz w:val="22"/>
          <w:szCs w:val="22"/>
        </w:rPr>
        <w:br/>
      </w:r>
      <w:r w:rsidRPr="00E2422E">
        <w:rPr>
          <w:rFonts w:ascii="Times New Roman" w:hAnsi="Times New Roman" w:cs="Times New Roman"/>
          <w:color w:val="000000" w:themeColor="text1"/>
          <w:sz w:val="22"/>
          <w:szCs w:val="22"/>
        </w:rPr>
        <w:t>Z WYKONAWCAMI W INNY SPOSÓB NIŻ PRZY UŻYCIU ŚRODKÓW KOMUNIKACJI ELEKTRONICZNEJ</w:t>
      </w:r>
      <w:bookmarkEnd w:id="36"/>
    </w:p>
    <w:p w14:paraId="4E6177E1" w14:textId="77777777" w:rsidR="006F1E08" w:rsidRPr="00E2422E" w:rsidRDefault="005E608C">
      <w:pPr>
        <w:spacing w:before="120" w:after="120"/>
        <w:jc w:val="both"/>
        <w:rPr>
          <w:color w:val="000000" w:themeColor="text1"/>
          <w:sz w:val="22"/>
          <w:szCs w:val="22"/>
        </w:rPr>
      </w:pPr>
      <w:bookmarkStart w:id="37" w:name="_Toc60148759"/>
      <w:r w:rsidRPr="00E2422E">
        <w:rPr>
          <w:color w:val="000000" w:themeColor="text1"/>
          <w:sz w:val="22"/>
          <w:szCs w:val="22"/>
        </w:rPr>
        <w:t>Zamawiający nie przewiduje innego sposobu komunikowania się z wykonawcami niż przy użyciu środków komunikacji elektronicznej.</w:t>
      </w:r>
      <w:bookmarkEnd w:id="37"/>
    </w:p>
    <w:p w14:paraId="0C40D246" w14:textId="77777777" w:rsidR="006F1E08" w:rsidRPr="00E2422E" w:rsidRDefault="005E608C" w:rsidP="00BB40AE">
      <w:pPr>
        <w:pStyle w:val="spistrescipoziom1"/>
        <w:numPr>
          <w:ilvl w:val="0"/>
          <w:numId w:val="2"/>
        </w:numPr>
        <w:tabs>
          <w:tab w:val="left" w:pos="426"/>
        </w:tabs>
        <w:spacing w:before="120"/>
        <w:ind w:left="0" w:firstLine="0"/>
        <w:rPr>
          <w:rFonts w:ascii="Times New Roman" w:hAnsi="Times New Roman" w:cs="Times New Roman"/>
          <w:color w:val="000000" w:themeColor="text1"/>
          <w:sz w:val="22"/>
          <w:szCs w:val="22"/>
        </w:rPr>
      </w:pPr>
      <w:bookmarkStart w:id="38" w:name="_Toc60159053"/>
      <w:r w:rsidRPr="00E2422E">
        <w:rPr>
          <w:rFonts w:ascii="Times New Roman" w:hAnsi="Times New Roman" w:cs="Times New Roman"/>
          <w:color w:val="000000" w:themeColor="text1"/>
          <w:sz w:val="22"/>
          <w:szCs w:val="22"/>
        </w:rPr>
        <w:t>OSOBY UPRAWNIONE DO KOMUNIKOWANIA SIĘ Z WYKONAWCAMI</w:t>
      </w:r>
      <w:bookmarkEnd w:id="38"/>
    </w:p>
    <w:p w14:paraId="2DCF919C" w14:textId="77777777" w:rsidR="006F1E08" w:rsidRPr="00E2422E" w:rsidRDefault="005E608C" w:rsidP="005D198E">
      <w:pPr>
        <w:spacing w:before="120" w:after="120"/>
        <w:jc w:val="both"/>
        <w:rPr>
          <w:color w:val="000000" w:themeColor="text1"/>
          <w:sz w:val="22"/>
          <w:szCs w:val="22"/>
        </w:rPr>
      </w:pPr>
      <w:bookmarkStart w:id="39" w:name="_Toc60148761"/>
      <w:r w:rsidRPr="00E2422E">
        <w:rPr>
          <w:color w:val="000000" w:themeColor="text1"/>
          <w:sz w:val="22"/>
          <w:szCs w:val="22"/>
        </w:rPr>
        <w:t>Osoby upoważnione przez zamawiającego do kontaktów z wykonawcami oraz adresy email:</w:t>
      </w:r>
      <w:bookmarkEnd w:id="39"/>
    </w:p>
    <w:p w14:paraId="0F11E0C5" w14:textId="7303C65A" w:rsidR="006F1E08" w:rsidRDefault="005E608C">
      <w:pPr>
        <w:tabs>
          <w:tab w:val="left" w:pos="993"/>
          <w:tab w:val="left" w:pos="1701"/>
        </w:tabs>
        <w:spacing w:before="120" w:after="120"/>
        <w:jc w:val="both"/>
        <w:rPr>
          <w:sz w:val="22"/>
          <w:szCs w:val="22"/>
        </w:rPr>
      </w:pPr>
      <w:r w:rsidRPr="00E2422E">
        <w:rPr>
          <w:color w:val="000000" w:themeColor="text1"/>
          <w:sz w:val="22"/>
          <w:szCs w:val="22"/>
        </w:rPr>
        <w:t xml:space="preserve">        </w:t>
      </w:r>
      <w:r w:rsidR="00A215C8">
        <w:rPr>
          <w:color w:val="000000" w:themeColor="text1"/>
          <w:sz w:val="22"/>
          <w:szCs w:val="22"/>
        </w:rPr>
        <w:t>Bartosz Koryga</w:t>
      </w:r>
      <w:r w:rsidRPr="00E2422E">
        <w:rPr>
          <w:color w:val="000000" w:themeColor="text1"/>
          <w:sz w:val="22"/>
          <w:szCs w:val="22"/>
        </w:rPr>
        <w:t xml:space="preserve"> </w:t>
      </w:r>
      <w:r w:rsidR="000D33E8">
        <w:rPr>
          <w:color w:val="000000" w:themeColor="text1"/>
          <w:sz w:val="22"/>
          <w:szCs w:val="22"/>
        </w:rPr>
        <w:t>-</w:t>
      </w:r>
      <w:r w:rsidRPr="00E2422E">
        <w:rPr>
          <w:color w:val="000000" w:themeColor="text1"/>
          <w:sz w:val="22"/>
          <w:szCs w:val="22"/>
        </w:rPr>
        <w:t xml:space="preserve"> Tel. 18 35-53-3</w:t>
      </w:r>
      <w:r w:rsidR="00A215C8">
        <w:rPr>
          <w:color w:val="000000" w:themeColor="text1"/>
          <w:sz w:val="22"/>
          <w:szCs w:val="22"/>
        </w:rPr>
        <w:t>64</w:t>
      </w:r>
      <w:r w:rsidRPr="00E2422E">
        <w:rPr>
          <w:color w:val="000000" w:themeColor="text1"/>
          <w:sz w:val="22"/>
          <w:szCs w:val="22"/>
        </w:rPr>
        <w:t xml:space="preserve">, poczta elektroniczna: </w:t>
      </w:r>
      <w:hyperlink r:id="rId23" w:history="1">
        <w:r w:rsidR="00E61880" w:rsidRPr="00731A11">
          <w:rPr>
            <w:rStyle w:val="Hipercze"/>
            <w:sz w:val="22"/>
            <w:szCs w:val="22"/>
          </w:rPr>
          <w:t>korygabartosz@szpital.gorlice.pl</w:t>
        </w:r>
      </w:hyperlink>
    </w:p>
    <w:p w14:paraId="55B5CA83" w14:textId="77777777" w:rsidR="00E61880" w:rsidRPr="00E2422E" w:rsidRDefault="00E61880">
      <w:pPr>
        <w:tabs>
          <w:tab w:val="left" w:pos="993"/>
          <w:tab w:val="left" w:pos="1701"/>
        </w:tabs>
        <w:spacing w:before="120" w:after="120"/>
        <w:jc w:val="both"/>
        <w:rPr>
          <w:color w:val="000000" w:themeColor="text1"/>
          <w:sz w:val="22"/>
          <w:szCs w:val="22"/>
        </w:rPr>
      </w:pPr>
    </w:p>
    <w:p w14:paraId="3BE8A9E7" w14:textId="77777777" w:rsidR="006F1E08" w:rsidRPr="00E2422E" w:rsidRDefault="005E608C" w:rsidP="00BB40AE">
      <w:pPr>
        <w:pStyle w:val="spistrescipoziom1"/>
        <w:numPr>
          <w:ilvl w:val="0"/>
          <w:numId w:val="2"/>
        </w:numPr>
        <w:tabs>
          <w:tab w:val="left" w:pos="426"/>
        </w:tabs>
        <w:spacing w:before="120"/>
        <w:ind w:left="0" w:firstLine="0"/>
        <w:rPr>
          <w:rFonts w:ascii="Times New Roman" w:hAnsi="Times New Roman" w:cs="Times New Roman"/>
          <w:color w:val="000000" w:themeColor="text1"/>
          <w:sz w:val="22"/>
          <w:szCs w:val="22"/>
        </w:rPr>
      </w:pPr>
      <w:bookmarkStart w:id="40" w:name="_Toc60159054"/>
      <w:r w:rsidRPr="00E2422E">
        <w:rPr>
          <w:rFonts w:ascii="Times New Roman" w:hAnsi="Times New Roman" w:cs="Times New Roman"/>
          <w:color w:val="000000" w:themeColor="text1"/>
          <w:sz w:val="22"/>
          <w:szCs w:val="22"/>
        </w:rPr>
        <w:lastRenderedPageBreak/>
        <w:t>WYJAŚNIENIE TREŚCI SWZ:</w:t>
      </w:r>
      <w:bookmarkEnd w:id="40"/>
    </w:p>
    <w:p w14:paraId="63B0D701" w14:textId="77777777" w:rsidR="001976CD" w:rsidRPr="00E2422E" w:rsidRDefault="001976CD" w:rsidP="00BB40AE">
      <w:pPr>
        <w:pStyle w:val="Akapitzlist"/>
        <w:numPr>
          <w:ilvl w:val="0"/>
          <w:numId w:val="7"/>
        </w:numPr>
        <w:spacing w:before="120" w:after="120" w:line="240" w:lineRule="auto"/>
        <w:contextualSpacing w:val="0"/>
        <w:jc w:val="both"/>
        <w:rPr>
          <w:rFonts w:ascii="Times New Roman" w:eastAsia="Times New Roman" w:hAnsi="Times New Roman"/>
          <w:vanish/>
          <w:color w:val="000000" w:themeColor="text1"/>
          <w:lang w:eastAsia="pl-PL"/>
        </w:rPr>
      </w:pPr>
      <w:bookmarkStart w:id="41" w:name="_Toc60148763"/>
    </w:p>
    <w:p w14:paraId="1C4455D7" w14:textId="77777777" w:rsidR="001976CD" w:rsidRPr="00E2422E" w:rsidRDefault="001976CD" w:rsidP="00BB40AE">
      <w:pPr>
        <w:pStyle w:val="Akapitzlist"/>
        <w:numPr>
          <w:ilvl w:val="0"/>
          <w:numId w:val="7"/>
        </w:numPr>
        <w:spacing w:before="120" w:after="120" w:line="240" w:lineRule="auto"/>
        <w:contextualSpacing w:val="0"/>
        <w:jc w:val="both"/>
        <w:rPr>
          <w:rFonts w:ascii="Times New Roman" w:eastAsia="Times New Roman" w:hAnsi="Times New Roman"/>
          <w:vanish/>
          <w:color w:val="000000" w:themeColor="text1"/>
          <w:lang w:eastAsia="pl-PL"/>
        </w:rPr>
      </w:pPr>
    </w:p>
    <w:p w14:paraId="346805AE" w14:textId="77777777" w:rsidR="001976CD" w:rsidRPr="00E2422E" w:rsidRDefault="001976CD" w:rsidP="00BB40AE">
      <w:pPr>
        <w:pStyle w:val="Akapitzlist"/>
        <w:numPr>
          <w:ilvl w:val="0"/>
          <w:numId w:val="7"/>
        </w:numPr>
        <w:spacing w:before="120" w:after="120" w:line="240" w:lineRule="auto"/>
        <w:contextualSpacing w:val="0"/>
        <w:jc w:val="both"/>
        <w:rPr>
          <w:rFonts w:ascii="Times New Roman" w:eastAsia="Times New Roman" w:hAnsi="Times New Roman"/>
          <w:vanish/>
          <w:color w:val="000000" w:themeColor="text1"/>
          <w:lang w:eastAsia="pl-PL"/>
        </w:rPr>
      </w:pPr>
    </w:p>
    <w:p w14:paraId="6CF43C6D" w14:textId="77777777" w:rsidR="001976CD" w:rsidRPr="00E2422E" w:rsidRDefault="001976CD" w:rsidP="00BB40AE">
      <w:pPr>
        <w:pStyle w:val="Akapitzlist"/>
        <w:numPr>
          <w:ilvl w:val="0"/>
          <w:numId w:val="7"/>
        </w:numPr>
        <w:spacing w:before="120" w:after="120" w:line="240" w:lineRule="auto"/>
        <w:contextualSpacing w:val="0"/>
        <w:jc w:val="both"/>
        <w:rPr>
          <w:rFonts w:ascii="Times New Roman" w:eastAsia="Times New Roman" w:hAnsi="Times New Roman"/>
          <w:vanish/>
          <w:color w:val="000000" w:themeColor="text1"/>
          <w:lang w:eastAsia="pl-PL"/>
        </w:rPr>
      </w:pPr>
    </w:p>
    <w:p w14:paraId="6BF9EFD3" w14:textId="77777777" w:rsidR="001976CD" w:rsidRPr="00E2422E" w:rsidRDefault="001976CD" w:rsidP="00BB40AE">
      <w:pPr>
        <w:pStyle w:val="Akapitzlist"/>
        <w:numPr>
          <w:ilvl w:val="0"/>
          <w:numId w:val="7"/>
        </w:numPr>
        <w:spacing w:before="120" w:after="120" w:line="240" w:lineRule="auto"/>
        <w:contextualSpacing w:val="0"/>
        <w:jc w:val="both"/>
        <w:rPr>
          <w:rFonts w:ascii="Times New Roman" w:eastAsia="Times New Roman" w:hAnsi="Times New Roman"/>
          <w:vanish/>
          <w:color w:val="000000" w:themeColor="text1"/>
          <w:lang w:eastAsia="pl-PL"/>
        </w:rPr>
      </w:pPr>
    </w:p>
    <w:p w14:paraId="36F6F6C6" w14:textId="77777777" w:rsidR="001976CD" w:rsidRPr="00E2422E" w:rsidRDefault="001976CD" w:rsidP="00BB40AE">
      <w:pPr>
        <w:pStyle w:val="Akapitzlist"/>
        <w:numPr>
          <w:ilvl w:val="0"/>
          <w:numId w:val="7"/>
        </w:numPr>
        <w:spacing w:before="120" w:after="120" w:line="240" w:lineRule="auto"/>
        <w:contextualSpacing w:val="0"/>
        <w:jc w:val="both"/>
        <w:rPr>
          <w:rFonts w:ascii="Times New Roman" w:eastAsia="Times New Roman" w:hAnsi="Times New Roman"/>
          <w:vanish/>
          <w:color w:val="000000" w:themeColor="text1"/>
          <w:lang w:eastAsia="pl-PL"/>
        </w:rPr>
      </w:pPr>
    </w:p>
    <w:p w14:paraId="4C3F2C80" w14:textId="77777777" w:rsidR="001976CD" w:rsidRPr="00E2422E" w:rsidRDefault="001976CD" w:rsidP="00BB40AE">
      <w:pPr>
        <w:pStyle w:val="Akapitzlist"/>
        <w:numPr>
          <w:ilvl w:val="0"/>
          <w:numId w:val="7"/>
        </w:numPr>
        <w:spacing w:before="120" w:after="120" w:line="240" w:lineRule="auto"/>
        <w:contextualSpacing w:val="0"/>
        <w:jc w:val="both"/>
        <w:rPr>
          <w:rFonts w:ascii="Times New Roman" w:eastAsia="Times New Roman" w:hAnsi="Times New Roman"/>
          <w:vanish/>
          <w:color w:val="000000" w:themeColor="text1"/>
          <w:lang w:eastAsia="pl-PL"/>
        </w:rPr>
      </w:pPr>
    </w:p>
    <w:p w14:paraId="0CBA4701" w14:textId="77777777" w:rsidR="001976CD" w:rsidRPr="00E2422E" w:rsidRDefault="001976CD" w:rsidP="00BB40AE">
      <w:pPr>
        <w:pStyle w:val="Akapitzlist"/>
        <w:numPr>
          <w:ilvl w:val="0"/>
          <w:numId w:val="7"/>
        </w:numPr>
        <w:spacing w:before="120" w:after="120" w:line="240" w:lineRule="auto"/>
        <w:contextualSpacing w:val="0"/>
        <w:jc w:val="both"/>
        <w:rPr>
          <w:rFonts w:ascii="Times New Roman" w:eastAsia="Times New Roman" w:hAnsi="Times New Roman"/>
          <w:vanish/>
          <w:color w:val="000000" w:themeColor="text1"/>
          <w:lang w:eastAsia="pl-PL"/>
        </w:rPr>
      </w:pPr>
    </w:p>
    <w:p w14:paraId="55615647" w14:textId="77777777" w:rsidR="001976CD" w:rsidRPr="00E2422E" w:rsidRDefault="001976CD" w:rsidP="00BB40AE">
      <w:pPr>
        <w:pStyle w:val="Akapitzlist"/>
        <w:numPr>
          <w:ilvl w:val="0"/>
          <w:numId w:val="7"/>
        </w:numPr>
        <w:spacing w:before="120" w:after="120" w:line="240" w:lineRule="auto"/>
        <w:contextualSpacing w:val="0"/>
        <w:jc w:val="both"/>
        <w:rPr>
          <w:rFonts w:ascii="Times New Roman" w:eastAsia="Times New Roman" w:hAnsi="Times New Roman"/>
          <w:vanish/>
          <w:color w:val="000000" w:themeColor="text1"/>
          <w:lang w:eastAsia="pl-PL"/>
        </w:rPr>
      </w:pPr>
    </w:p>
    <w:p w14:paraId="7DC1978E" w14:textId="77777777" w:rsidR="001976CD" w:rsidRPr="00E2422E" w:rsidRDefault="001976CD" w:rsidP="00BB40AE">
      <w:pPr>
        <w:pStyle w:val="Akapitzlist"/>
        <w:numPr>
          <w:ilvl w:val="0"/>
          <w:numId w:val="7"/>
        </w:numPr>
        <w:spacing w:before="120" w:after="120" w:line="240" w:lineRule="auto"/>
        <w:contextualSpacing w:val="0"/>
        <w:jc w:val="both"/>
        <w:rPr>
          <w:rFonts w:ascii="Times New Roman" w:eastAsia="Times New Roman" w:hAnsi="Times New Roman"/>
          <w:vanish/>
          <w:color w:val="000000" w:themeColor="text1"/>
          <w:lang w:eastAsia="pl-PL"/>
        </w:rPr>
      </w:pPr>
    </w:p>
    <w:p w14:paraId="61699CB2" w14:textId="77777777" w:rsidR="001976CD" w:rsidRPr="00E2422E" w:rsidRDefault="001976CD" w:rsidP="00BB40AE">
      <w:pPr>
        <w:pStyle w:val="Akapitzlist"/>
        <w:numPr>
          <w:ilvl w:val="0"/>
          <w:numId w:val="7"/>
        </w:numPr>
        <w:spacing w:before="120" w:after="120" w:line="240" w:lineRule="auto"/>
        <w:contextualSpacing w:val="0"/>
        <w:jc w:val="both"/>
        <w:rPr>
          <w:rFonts w:ascii="Times New Roman" w:eastAsia="Times New Roman" w:hAnsi="Times New Roman"/>
          <w:vanish/>
          <w:color w:val="000000" w:themeColor="text1"/>
          <w:lang w:eastAsia="pl-PL"/>
        </w:rPr>
      </w:pPr>
    </w:p>
    <w:p w14:paraId="2F99A379" w14:textId="77777777" w:rsidR="001976CD" w:rsidRPr="00E2422E" w:rsidRDefault="001976CD" w:rsidP="00BB40AE">
      <w:pPr>
        <w:pStyle w:val="Akapitzlist"/>
        <w:numPr>
          <w:ilvl w:val="0"/>
          <w:numId w:val="7"/>
        </w:numPr>
        <w:spacing w:before="120" w:after="120" w:line="240" w:lineRule="auto"/>
        <w:contextualSpacing w:val="0"/>
        <w:jc w:val="both"/>
        <w:rPr>
          <w:rFonts w:ascii="Times New Roman" w:eastAsia="Times New Roman" w:hAnsi="Times New Roman"/>
          <w:vanish/>
          <w:color w:val="000000" w:themeColor="text1"/>
          <w:lang w:eastAsia="pl-PL"/>
        </w:rPr>
      </w:pPr>
    </w:p>
    <w:p w14:paraId="7972A499" w14:textId="77777777" w:rsidR="001976CD" w:rsidRPr="00E2422E" w:rsidRDefault="001976CD" w:rsidP="00BB40AE">
      <w:pPr>
        <w:pStyle w:val="Akapitzlist"/>
        <w:numPr>
          <w:ilvl w:val="0"/>
          <w:numId w:val="7"/>
        </w:numPr>
        <w:spacing w:before="120" w:after="120" w:line="240" w:lineRule="auto"/>
        <w:contextualSpacing w:val="0"/>
        <w:jc w:val="both"/>
        <w:rPr>
          <w:rFonts w:ascii="Times New Roman" w:eastAsia="Times New Roman" w:hAnsi="Times New Roman"/>
          <w:vanish/>
          <w:color w:val="000000" w:themeColor="text1"/>
          <w:lang w:eastAsia="pl-PL"/>
        </w:rPr>
      </w:pPr>
    </w:p>
    <w:p w14:paraId="22D0D7FC" w14:textId="77777777" w:rsidR="001976CD" w:rsidRPr="00E2422E" w:rsidRDefault="001976CD" w:rsidP="00BB40AE">
      <w:pPr>
        <w:pStyle w:val="Akapitzlist"/>
        <w:numPr>
          <w:ilvl w:val="0"/>
          <w:numId w:val="7"/>
        </w:numPr>
        <w:spacing w:before="120" w:after="120" w:line="240" w:lineRule="auto"/>
        <w:contextualSpacing w:val="0"/>
        <w:jc w:val="both"/>
        <w:rPr>
          <w:rFonts w:ascii="Times New Roman" w:eastAsia="Times New Roman" w:hAnsi="Times New Roman"/>
          <w:vanish/>
          <w:color w:val="000000" w:themeColor="text1"/>
          <w:lang w:eastAsia="pl-PL"/>
        </w:rPr>
      </w:pPr>
    </w:p>
    <w:p w14:paraId="686A5A38" w14:textId="77777777" w:rsidR="001976CD" w:rsidRPr="00E2422E" w:rsidRDefault="001976CD" w:rsidP="00BB40AE">
      <w:pPr>
        <w:pStyle w:val="Akapitzlist"/>
        <w:numPr>
          <w:ilvl w:val="0"/>
          <w:numId w:val="7"/>
        </w:numPr>
        <w:spacing w:before="120" w:after="120" w:line="240" w:lineRule="auto"/>
        <w:contextualSpacing w:val="0"/>
        <w:jc w:val="both"/>
        <w:rPr>
          <w:rFonts w:ascii="Times New Roman" w:eastAsia="Times New Roman" w:hAnsi="Times New Roman"/>
          <w:vanish/>
          <w:color w:val="000000" w:themeColor="text1"/>
          <w:lang w:eastAsia="pl-PL"/>
        </w:rPr>
      </w:pPr>
    </w:p>
    <w:p w14:paraId="42AF41AE" w14:textId="77777777" w:rsidR="001976CD" w:rsidRPr="00E2422E" w:rsidRDefault="001976CD" w:rsidP="00BB40AE">
      <w:pPr>
        <w:pStyle w:val="Akapitzlist"/>
        <w:numPr>
          <w:ilvl w:val="0"/>
          <w:numId w:val="7"/>
        </w:numPr>
        <w:spacing w:before="120" w:after="120" w:line="240" w:lineRule="auto"/>
        <w:contextualSpacing w:val="0"/>
        <w:jc w:val="both"/>
        <w:rPr>
          <w:rFonts w:ascii="Times New Roman" w:eastAsia="Times New Roman" w:hAnsi="Times New Roman"/>
          <w:vanish/>
          <w:color w:val="000000" w:themeColor="text1"/>
          <w:lang w:eastAsia="pl-PL"/>
        </w:rPr>
      </w:pPr>
    </w:p>
    <w:p w14:paraId="7E36F809" w14:textId="77777777" w:rsidR="001976CD" w:rsidRPr="00E2422E" w:rsidRDefault="001976CD" w:rsidP="00BB40AE">
      <w:pPr>
        <w:pStyle w:val="Akapitzlist"/>
        <w:numPr>
          <w:ilvl w:val="0"/>
          <w:numId w:val="7"/>
        </w:numPr>
        <w:spacing w:before="120" w:after="120" w:line="240" w:lineRule="auto"/>
        <w:contextualSpacing w:val="0"/>
        <w:jc w:val="both"/>
        <w:rPr>
          <w:rFonts w:ascii="Times New Roman" w:eastAsia="Times New Roman" w:hAnsi="Times New Roman"/>
          <w:vanish/>
          <w:color w:val="000000" w:themeColor="text1"/>
          <w:lang w:eastAsia="pl-PL"/>
        </w:rPr>
      </w:pPr>
    </w:p>
    <w:p w14:paraId="472ADC5C" w14:textId="77777777" w:rsidR="001976CD" w:rsidRPr="00E2422E" w:rsidRDefault="001976CD" w:rsidP="00BB40AE">
      <w:pPr>
        <w:pStyle w:val="Akapitzlist"/>
        <w:numPr>
          <w:ilvl w:val="0"/>
          <w:numId w:val="7"/>
        </w:numPr>
        <w:spacing w:before="120" w:after="120" w:line="240" w:lineRule="auto"/>
        <w:contextualSpacing w:val="0"/>
        <w:jc w:val="both"/>
        <w:rPr>
          <w:rFonts w:ascii="Times New Roman" w:eastAsia="Times New Roman" w:hAnsi="Times New Roman"/>
          <w:vanish/>
          <w:color w:val="000000" w:themeColor="text1"/>
          <w:lang w:eastAsia="pl-PL"/>
        </w:rPr>
      </w:pPr>
    </w:p>
    <w:p w14:paraId="139551A8" w14:textId="77777777" w:rsidR="001976CD" w:rsidRPr="00E2422E" w:rsidRDefault="001976CD" w:rsidP="00BB40AE">
      <w:pPr>
        <w:pStyle w:val="Akapitzlist"/>
        <w:numPr>
          <w:ilvl w:val="0"/>
          <w:numId w:val="7"/>
        </w:numPr>
        <w:spacing w:before="120" w:after="120" w:line="240" w:lineRule="auto"/>
        <w:contextualSpacing w:val="0"/>
        <w:jc w:val="both"/>
        <w:rPr>
          <w:rFonts w:ascii="Times New Roman" w:eastAsia="Times New Roman" w:hAnsi="Times New Roman"/>
          <w:vanish/>
          <w:color w:val="000000" w:themeColor="text1"/>
          <w:lang w:eastAsia="pl-PL"/>
        </w:rPr>
      </w:pPr>
    </w:p>
    <w:p w14:paraId="2CD50C44" w14:textId="5B765595" w:rsidR="005D198E" w:rsidRPr="00BF7516" w:rsidRDefault="005E608C" w:rsidP="00BF7516">
      <w:pPr>
        <w:pStyle w:val="Akapitzlist"/>
        <w:numPr>
          <w:ilvl w:val="1"/>
          <w:numId w:val="2"/>
        </w:numPr>
        <w:spacing w:before="120" w:after="120"/>
        <w:ind w:left="0" w:firstLine="0"/>
        <w:jc w:val="both"/>
        <w:rPr>
          <w:rFonts w:ascii="Times New Roman" w:hAnsi="Times New Roman"/>
          <w:color w:val="000000" w:themeColor="text1"/>
        </w:rPr>
      </w:pPr>
      <w:r w:rsidRPr="00BF7516">
        <w:rPr>
          <w:rFonts w:ascii="Times New Roman" w:hAnsi="Times New Roman"/>
          <w:color w:val="000000" w:themeColor="text1"/>
        </w:rPr>
        <w:t>Wykonawca może zwrócić się do zamawiającego z wnioskiem o wyjaśnienie treści SWZ.</w:t>
      </w:r>
      <w:bookmarkEnd w:id="41"/>
      <w:r w:rsidRPr="00BF7516">
        <w:rPr>
          <w:rFonts w:ascii="Times New Roman" w:hAnsi="Times New Roman"/>
          <w:color w:val="000000" w:themeColor="text1"/>
        </w:rPr>
        <w:t xml:space="preserve"> Zamawiający dopuszcza komunikację z Wykonawcami za pomocą poczty elektronicznej, email </w:t>
      </w:r>
      <w:r w:rsidR="00F96EED" w:rsidRPr="00BF7516">
        <w:rPr>
          <w:rStyle w:val="czeinternetowe"/>
          <w:rFonts w:ascii="Times New Roman" w:hAnsi="Times New Roman"/>
          <w:color w:val="000000" w:themeColor="text1"/>
        </w:rPr>
        <w:t>korygabartosz@szpital.gorlice.pl</w:t>
      </w:r>
      <w:r w:rsidRPr="00BF7516">
        <w:rPr>
          <w:rFonts w:ascii="Times New Roman" w:hAnsi="Times New Roman"/>
          <w:color w:val="000000" w:themeColor="text1"/>
        </w:rPr>
        <w:t xml:space="preserve"> w godzinach pracy Zamawiającego tj. 7.00 – 14.30. Korespondencja, która wpłynie do Zamawiającego po godzinach jego urzędowania będzie otwierana i</w:t>
      </w:r>
      <w:r w:rsidR="00F96EED" w:rsidRPr="00BF7516">
        <w:rPr>
          <w:rFonts w:ascii="Times New Roman" w:hAnsi="Times New Roman"/>
          <w:color w:val="000000" w:themeColor="text1"/>
        </w:rPr>
        <w:t> </w:t>
      </w:r>
      <w:r w:rsidRPr="00BF7516">
        <w:rPr>
          <w:rFonts w:ascii="Times New Roman" w:hAnsi="Times New Roman"/>
          <w:color w:val="000000" w:themeColor="text1"/>
        </w:rPr>
        <w:t>odczytana</w:t>
      </w:r>
      <w:r w:rsidR="00F96EED" w:rsidRPr="00BF7516">
        <w:rPr>
          <w:rFonts w:ascii="Times New Roman" w:hAnsi="Times New Roman"/>
          <w:color w:val="000000" w:themeColor="text1"/>
        </w:rPr>
        <w:t xml:space="preserve"> </w:t>
      </w:r>
      <w:r w:rsidRPr="00BF7516">
        <w:rPr>
          <w:rFonts w:ascii="Times New Roman" w:hAnsi="Times New Roman"/>
          <w:color w:val="000000" w:themeColor="text1"/>
        </w:rPr>
        <w:t xml:space="preserve">w następnym dniu roboczym. W celu ułatwienia pracy związanej z odpowiedziami na zapytania </w:t>
      </w:r>
      <w:r w:rsidRPr="00BF7516">
        <w:rPr>
          <w:rFonts w:ascii="Times New Roman" w:hAnsi="Times New Roman"/>
          <w:b/>
          <w:color w:val="000000" w:themeColor="text1"/>
          <w:u w:val="single"/>
        </w:rPr>
        <w:t>Zamawiający</w:t>
      </w:r>
      <w:r w:rsidRPr="00BF7516">
        <w:rPr>
          <w:rFonts w:ascii="Times New Roman" w:hAnsi="Times New Roman"/>
          <w:color w:val="000000" w:themeColor="text1"/>
        </w:rPr>
        <w:t xml:space="preserve"> </w:t>
      </w:r>
      <w:r w:rsidRPr="00BF7516">
        <w:rPr>
          <w:rFonts w:ascii="Times New Roman" w:hAnsi="Times New Roman"/>
          <w:b/>
          <w:color w:val="000000" w:themeColor="text1"/>
          <w:u w:val="single"/>
        </w:rPr>
        <w:t>wymaga</w:t>
      </w:r>
      <w:r w:rsidRPr="00BF7516">
        <w:rPr>
          <w:rFonts w:ascii="Times New Roman" w:hAnsi="Times New Roman"/>
          <w:color w:val="000000" w:themeColor="text1"/>
        </w:rPr>
        <w:t xml:space="preserve"> przesyłania zapytań do treści SWZ dodatkowo w wersji edytowalnej.</w:t>
      </w:r>
      <w:bookmarkStart w:id="42" w:name="_Toc60148764"/>
    </w:p>
    <w:p w14:paraId="6A89E6E8" w14:textId="3A26EE4A" w:rsidR="006F1E08" w:rsidRPr="00BF7516" w:rsidRDefault="005E608C" w:rsidP="00BF7516">
      <w:pPr>
        <w:numPr>
          <w:ilvl w:val="1"/>
          <w:numId w:val="2"/>
        </w:numPr>
        <w:spacing w:before="120" w:after="120"/>
        <w:ind w:left="0" w:firstLine="0"/>
        <w:jc w:val="both"/>
        <w:rPr>
          <w:color w:val="000000" w:themeColor="text1"/>
          <w:sz w:val="22"/>
          <w:szCs w:val="22"/>
        </w:rPr>
      </w:pPr>
      <w:r w:rsidRPr="00BF7516">
        <w:rPr>
          <w:color w:val="000000" w:themeColor="text1"/>
          <w:sz w:val="22"/>
          <w:szCs w:val="22"/>
        </w:rPr>
        <w:t>Zamawiający jest obowiązany udzielić wyjaśnień niezwłocznie, jednak nie później niż na 2 dni przed upływem terminu składania ofert, pod warunkiem</w:t>
      </w:r>
      <w:r w:rsidR="00E61880" w:rsidRPr="00BF7516">
        <w:rPr>
          <w:color w:val="000000" w:themeColor="text1"/>
          <w:sz w:val="22"/>
          <w:szCs w:val="22"/>
        </w:rPr>
        <w:t>,</w:t>
      </w:r>
      <w:r w:rsidRPr="00BF7516">
        <w:rPr>
          <w:color w:val="000000" w:themeColor="text1"/>
          <w:sz w:val="22"/>
          <w:szCs w:val="22"/>
        </w:rPr>
        <w:t xml:space="preserve"> że wniosek o wyjaśnienie treści SWZ wpłynął do zamawiającego nie później niż 4 dni przed upływem terminu składania ofert.</w:t>
      </w:r>
      <w:bookmarkEnd w:id="42"/>
    </w:p>
    <w:p w14:paraId="476C4E70" w14:textId="05F6716C" w:rsidR="006F1E08" w:rsidRPr="00BF7516" w:rsidRDefault="005E608C" w:rsidP="00BF7516">
      <w:pPr>
        <w:numPr>
          <w:ilvl w:val="1"/>
          <w:numId w:val="2"/>
        </w:numPr>
        <w:spacing w:before="120" w:after="120"/>
        <w:ind w:left="0" w:firstLine="0"/>
        <w:jc w:val="both"/>
        <w:rPr>
          <w:color w:val="000000" w:themeColor="text1"/>
          <w:sz w:val="22"/>
          <w:szCs w:val="22"/>
        </w:rPr>
      </w:pPr>
      <w:bookmarkStart w:id="43" w:name="_Toc60148765"/>
      <w:r w:rsidRPr="00BF7516">
        <w:rPr>
          <w:color w:val="000000" w:themeColor="text1"/>
          <w:sz w:val="22"/>
          <w:szCs w:val="22"/>
        </w:rPr>
        <w:t>Jeżeli zamawiający nie udzieli wyjaśnień w terminach, o których mowa w pkt. 1</w:t>
      </w:r>
      <w:r w:rsidR="00BF7516">
        <w:rPr>
          <w:color w:val="000000" w:themeColor="text1"/>
          <w:sz w:val="22"/>
          <w:szCs w:val="22"/>
        </w:rPr>
        <w:t>8</w:t>
      </w:r>
      <w:r w:rsidRPr="00BF7516">
        <w:rPr>
          <w:color w:val="000000" w:themeColor="text1"/>
          <w:sz w:val="22"/>
          <w:szCs w:val="22"/>
        </w:rPr>
        <w:t>.2. SWZ przedłuża termin składania ofert o czas niezbędny do zapoznania się wszystkich zainteresowanych wykonawców z wyjaśnieniami niezbędnymi do należytego przygotowania i złożenia ofert.</w:t>
      </w:r>
      <w:bookmarkEnd w:id="43"/>
    </w:p>
    <w:p w14:paraId="2109F7B4" w14:textId="2D6B874C" w:rsidR="006F1E08" w:rsidRPr="00BF7516" w:rsidRDefault="005E608C" w:rsidP="00BF7516">
      <w:pPr>
        <w:numPr>
          <w:ilvl w:val="1"/>
          <w:numId w:val="2"/>
        </w:numPr>
        <w:spacing w:before="120" w:after="120"/>
        <w:ind w:left="0" w:firstLine="0"/>
        <w:jc w:val="both"/>
        <w:rPr>
          <w:color w:val="000000" w:themeColor="text1"/>
          <w:sz w:val="22"/>
          <w:szCs w:val="22"/>
        </w:rPr>
      </w:pPr>
      <w:bookmarkStart w:id="44" w:name="_Toc60148766"/>
      <w:r w:rsidRPr="00BF7516">
        <w:rPr>
          <w:color w:val="000000" w:themeColor="text1"/>
          <w:sz w:val="22"/>
          <w:szCs w:val="22"/>
        </w:rPr>
        <w:t>Przedłużenie terminu składania ofert nie wpływa na bieg terminu składania wniosku</w:t>
      </w:r>
      <w:r w:rsidRPr="00BF7516">
        <w:rPr>
          <w:color w:val="000000" w:themeColor="text1"/>
          <w:sz w:val="22"/>
          <w:szCs w:val="22"/>
        </w:rPr>
        <w:br/>
        <w:t>o wyjaśnienie treści SWZ, o którym mowa w pkt. 1</w:t>
      </w:r>
      <w:r w:rsidR="00BF7516">
        <w:rPr>
          <w:color w:val="000000" w:themeColor="text1"/>
          <w:sz w:val="22"/>
          <w:szCs w:val="22"/>
        </w:rPr>
        <w:t>8</w:t>
      </w:r>
      <w:r w:rsidRPr="00BF7516">
        <w:rPr>
          <w:color w:val="000000" w:themeColor="text1"/>
          <w:sz w:val="22"/>
          <w:szCs w:val="22"/>
        </w:rPr>
        <w:t>.2. SWZ.</w:t>
      </w:r>
      <w:bookmarkEnd w:id="44"/>
    </w:p>
    <w:p w14:paraId="16708624" w14:textId="51938FA1" w:rsidR="006F1E08" w:rsidRPr="00BF7516" w:rsidRDefault="005E608C" w:rsidP="00BF7516">
      <w:pPr>
        <w:numPr>
          <w:ilvl w:val="1"/>
          <w:numId w:val="2"/>
        </w:numPr>
        <w:spacing w:before="120" w:after="120"/>
        <w:ind w:left="0" w:firstLine="0"/>
        <w:jc w:val="both"/>
        <w:rPr>
          <w:color w:val="000000" w:themeColor="text1"/>
          <w:sz w:val="22"/>
          <w:szCs w:val="22"/>
        </w:rPr>
      </w:pPr>
      <w:bookmarkStart w:id="45" w:name="_Toc60148767"/>
      <w:r w:rsidRPr="00BF7516">
        <w:rPr>
          <w:color w:val="000000" w:themeColor="text1"/>
          <w:sz w:val="22"/>
          <w:szCs w:val="22"/>
        </w:rPr>
        <w:t>W przypadku gdy wniosek o wyjaśnienie treści SWZ nie wpłynął w terminie, o którym mowa w pkt. 1</w:t>
      </w:r>
      <w:r w:rsidR="00BF7516">
        <w:rPr>
          <w:color w:val="000000" w:themeColor="text1"/>
          <w:sz w:val="22"/>
          <w:szCs w:val="22"/>
        </w:rPr>
        <w:t>8</w:t>
      </w:r>
      <w:r w:rsidRPr="00BF7516">
        <w:rPr>
          <w:color w:val="000000" w:themeColor="text1"/>
          <w:sz w:val="22"/>
          <w:szCs w:val="22"/>
        </w:rPr>
        <w:t>.2. SWZ, zamawiający nie ma obowiązku udzielania wyjaśnień SWZ oraz obowiązku przedłużenia terminu składania ofert.</w:t>
      </w:r>
      <w:bookmarkEnd w:id="45"/>
    </w:p>
    <w:p w14:paraId="75D6CD12" w14:textId="77777777" w:rsidR="006F1E08" w:rsidRPr="00BF7516" w:rsidRDefault="005E608C" w:rsidP="00BF7516">
      <w:pPr>
        <w:numPr>
          <w:ilvl w:val="1"/>
          <w:numId w:val="2"/>
        </w:numPr>
        <w:spacing w:before="120" w:after="120"/>
        <w:ind w:left="0" w:firstLine="0"/>
        <w:jc w:val="both"/>
        <w:rPr>
          <w:color w:val="000000" w:themeColor="text1"/>
          <w:sz w:val="22"/>
          <w:szCs w:val="22"/>
        </w:rPr>
      </w:pPr>
      <w:bookmarkStart w:id="46" w:name="_Toc60148768"/>
      <w:r w:rsidRPr="00BF7516">
        <w:rPr>
          <w:color w:val="000000" w:themeColor="text1"/>
          <w:sz w:val="22"/>
          <w:szCs w:val="22"/>
        </w:rPr>
        <w:t>Treść zapytań wraz z wyjaśnieniami zamawiający przekazuje wykonawcom, którym przekazał SWZ, bez ujawniania źródła zapytania.</w:t>
      </w:r>
      <w:bookmarkEnd w:id="46"/>
    </w:p>
    <w:p w14:paraId="4C861C02" w14:textId="77777777" w:rsidR="006F1E08" w:rsidRPr="00BF7516" w:rsidRDefault="005E608C" w:rsidP="00BF7516">
      <w:pPr>
        <w:numPr>
          <w:ilvl w:val="1"/>
          <w:numId w:val="2"/>
        </w:numPr>
        <w:spacing w:before="120" w:after="120"/>
        <w:ind w:left="0" w:firstLine="0"/>
        <w:jc w:val="both"/>
        <w:rPr>
          <w:color w:val="000000" w:themeColor="text1"/>
          <w:sz w:val="22"/>
          <w:szCs w:val="22"/>
        </w:rPr>
      </w:pPr>
      <w:bookmarkStart w:id="47" w:name="_Toc60148769"/>
      <w:r w:rsidRPr="00BF7516">
        <w:rPr>
          <w:color w:val="000000" w:themeColor="text1"/>
          <w:sz w:val="22"/>
          <w:szCs w:val="22"/>
        </w:rPr>
        <w:t xml:space="preserve">W uzasadnionych przypadkach zamawiający może przed upływem terminu składania ofert zmienić treść SWZ. Dokonaną zmianę treści SWZ zamawiający udostępnia </w:t>
      </w:r>
      <w:bookmarkEnd w:id="47"/>
      <w:r w:rsidRPr="00BF7516">
        <w:rPr>
          <w:color w:val="000000" w:themeColor="text1"/>
          <w:sz w:val="22"/>
          <w:szCs w:val="22"/>
        </w:rPr>
        <w:t>na swojej stronie internetowej.</w:t>
      </w:r>
    </w:p>
    <w:p w14:paraId="43B21FA1" w14:textId="77777777" w:rsidR="0085569A" w:rsidRPr="00E2422E" w:rsidRDefault="0085569A" w:rsidP="0085569A">
      <w:pPr>
        <w:spacing w:before="120" w:after="120"/>
        <w:jc w:val="both"/>
        <w:rPr>
          <w:color w:val="000000" w:themeColor="text1"/>
          <w:sz w:val="22"/>
          <w:szCs w:val="22"/>
        </w:rPr>
      </w:pPr>
    </w:p>
    <w:p w14:paraId="4FED44EE" w14:textId="77777777" w:rsidR="006F1E08" w:rsidRPr="00E2422E" w:rsidRDefault="005E608C" w:rsidP="00BB40AE">
      <w:pPr>
        <w:pStyle w:val="spistrescipoziom1"/>
        <w:numPr>
          <w:ilvl w:val="0"/>
          <w:numId w:val="2"/>
        </w:numPr>
        <w:tabs>
          <w:tab w:val="left" w:pos="426"/>
        </w:tabs>
        <w:spacing w:before="120"/>
        <w:ind w:left="0" w:firstLine="0"/>
        <w:rPr>
          <w:rFonts w:ascii="Times New Roman" w:hAnsi="Times New Roman" w:cs="Times New Roman"/>
          <w:color w:val="000000" w:themeColor="text1"/>
          <w:sz w:val="22"/>
          <w:szCs w:val="22"/>
        </w:rPr>
      </w:pPr>
      <w:bookmarkStart w:id="48" w:name="_Toc60159055"/>
      <w:r w:rsidRPr="00E2422E">
        <w:rPr>
          <w:rFonts w:ascii="Times New Roman" w:hAnsi="Times New Roman" w:cs="Times New Roman"/>
          <w:color w:val="000000" w:themeColor="text1"/>
          <w:sz w:val="22"/>
          <w:szCs w:val="22"/>
        </w:rPr>
        <w:t>TERMIN ZWIĄZANIA OFERTĄ</w:t>
      </w:r>
      <w:bookmarkEnd w:id="48"/>
    </w:p>
    <w:p w14:paraId="5C7A2DE2" w14:textId="4E3CA9E3" w:rsidR="006F1E08" w:rsidRDefault="005E608C">
      <w:pPr>
        <w:spacing w:before="120" w:after="120"/>
        <w:jc w:val="both"/>
        <w:rPr>
          <w:b/>
          <w:bCs/>
          <w:color w:val="000000" w:themeColor="text1"/>
          <w:sz w:val="22"/>
          <w:szCs w:val="22"/>
        </w:rPr>
      </w:pPr>
      <w:bookmarkStart w:id="49" w:name="_Toc60148776"/>
      <w:r w:rsidRPr="00E2422E">
        <w:rPr>
          <w:color w:val="000000" w:themeColor="text1"/>
          <w:sz w:val="22"/>
          <w:szCs w:val="22"/>
        </w:rPr>
        <w:t>Wykonawca pozostaje związany ofertą</w:t>
      </w:r>
      <w:bookmarkEnd w:id="49"/>
      <w:r w:rsidRPr="00E2422E">
        <w:rPr>
          <w:color w:val="000000" w:themeColor="text1"/>
          <w:sz w:val="22"/>
          <w:szCs w:val="22"/>
        </w:rPr>
        <w:t xml:space="preserve"> nie dłużej niż 30 dni od dnia otwarcia ofert</w:t>
      </w:r>
      <w:r w:rsidR="005C25B1" w:rsidRPr="00E2422E">
        <w:rPr>
          <w:bCs/>
          <w:color w:val="000000" w:themeColor="text1"/>
          <w:sz w:val="22"/>
          <w:szCs w:val="22"/>
        </w:rPr>
        <w:t xml:space="preserve"> </w:t>
      </w:r>
      <w:r w:rsidR="005C25B1" w:rsidRPr="00D145B1">
        <w:rPr>
          <w:bCs/>
          <w:color w:val="000000" w:themeColor="text1"/>
          <w:sz w:val="22"/>
          <w:szCs w:val="22"/>
        </w:rPr>
        <w:t xml:space="preserve">- </w:t>
      </w:r>
      <w:r w:rsidR="005C25B1" w:rsidRPr="00D145B1">
        <w:rPr>
          <w:b/>
          <w:bCs/>
          <w:color w:val="000000" w:themeColor="text1"/>
          <w:sz w:val="22"/>
          <w:szCs w:val="22"/>
        </w:rPr>
        <w:t xml:space="preserve">do </w:t>
      </w:r>
      <w:r w:rsidR="008C507F" w:rsidRPr="00D145B1">
        <w:rPr>
          <w:b/>
          <w:bCs/>
          <w:color w:val="000000" w:themeColor="text1"/>
          <w:sz w:val="22"/>
          <w:szCs w:val="22"/>
        </w:rPr>
        <w:t>2</w:t>
      </w:r>
      <w:r w:rsidR="00450A09" w:rsidRPr="00D145B1">
        <w:rPr>
          <w:b/>
          <w:bCs/>
          <w:color w:val="000000" w:themeColor="text1"/>
          <w:sz w:val="22"/>
          <w:szCs w:val="22"/>
        </w:rPr>
        <w:t>7</w:t>
      </w:r>
      <w:r w:rsidR="00E120DA" w:rsidRPr="00D145B1">
        <w:rPr>
          <w:b/>
          <w:bCs/>
          <w:color w:val="000000" w:themeColor="text1"/>
          <w:sz w:val="22"/>
          <w:szCs w:val="22"/>
        </w:rPr>
        <w:t>.</w:t>
      </w:r>
      <w:r w:rsidR="005C25B1" w:rsidRPr="00D145B1">
        <w:rPr>
          <w:b/>
          <w:bCs/>
          <w:color w:val="000000" w:themeColor="text1"/>
          <w:sz w:val="22"/>
          <w:szCs w:val="22"/>
        </w:rPr>
        <w:t>0</w:t>
      </w:r>
      <w:r w:rsidR="00450A09" w:rsidRPr="00D145B1">
        <w:rPr>
          <w:b/>
          <w:bCs/>
          <w:color w:val="000000" w:themeColor="text1"/>
          <w:sz w:val="22"/>
          <w:szCs w:val="22"/>
        </w:rPr>
        <w:t>3</w:t>
      </w:r>
      <w:r w:rsidR="005C25B1" w:rsidRPr="00D145B1">
        <w:rPr>
          <w:b/>
          <w:bCs/>
          <w:color w:val="000000" w:themeColor="text1"/>
          <w:sz w:val="22"/>
          <w:szCs w:val="22"/>
        </w:rPr>
        <w:t>.202</w:t>
      </w:r>
      <w:r w:rsidR="00F96EED" w:rsidRPr="00D145B1">
        <w:rPr>
          <w:b/>
          <w:bCs/>
          <w:color w:val="000000" w:themeColor="text1"/>
          <w:sz w:val="22"/>
          <w:szCs w:val="22"/>
        </w:rPr>
        <w:t>6</w:t>
      </w:r>
      <w:r w:rsidR="005C25B1" w:rsidRPr="00D145B1">
        <w:rPr>
          <w:b/>
          <w:bCs/>
          <w:color w:val="000000" w:themeColor="text1"/>
          <w:sz w:val="22"/>
          <w:szCs w:val="22"/>
        </w:rPr>
        <w:t xml:space="preserve"> r.</w:t>
      </w:r>
    </w:p>
    <w:p w14:paraId="2FD953F2" w14:textId="77777777" w:rsidR="00F96EED" w:rsidRPr="00E2422E" w:rsidRDefault="00F96EED">
      <w:pPr>
        <w:spacing w:before="120" w:after="120"/>
        <w:jc w:val="both"/>
        <w:rPr>
          <w:b/>
          <w:color w:val="000000" w:themeColor="text1"/>
          <w:sz w:val="22"/>
          <w:szCs w:val="22"/>
        </w:rPr>
      </w:pPr>
    </w:p>
    <w:p w14:paraId="4AD07B65" w14:textId="0F32EBAA" w:rsidR="00B541B8" w:rsidRPr="00E2422E" w:rsidRDefault="005E608C" w:rsidP="00BB40AE">
      <w:pPr>
        <w:pStyle w:val="spistrescipoziom1"/>
        <w:numPr>
          <w:ilvl w:val="0"/>
          <w:numId w:val="2"/>
        </w:numPr>
        <w:tabs>
          <w:tab w:val="left" w:pos="426"/>
        </w:tabs>
        <w:spacing w:before="120"/>
        <w:ind w:left="0" w:firstLine="0"/>
        <w:rPr>
          <w:rFonts w:ascii="Times New Roman" w:hAnsi="Times New Roman" w:cs="Times New Roman"/>
          <w:color w:val="000000" w:themeColor="text1"/>
          <w:sz w:val="22"/>
          <w:szCs w:val="22"/>
        </w:rPr>
      </w:pPr>
      <w:bookmarkStart w:id="50" w:name="_Toc369278140"/>
      <w:bookmarkStart w:id="51" w:name="_Toc271275834"/>
      <w:bookmarkStart w:id="52" w:name="_Toc286155466"/>
      <w:bookmarkStart w:id="53" w:name="_Toc60159056"/>
      <w:bookmarkEnd w:id="15"/>
      <w:bookmarkEnd w:id="16"/>
      <w:bookmarkEnd w:id="17"/>
      <w:bookmarkEnd w:id="18"/>
      <w:bookmarkEnd w:id="19"/>
      <w:bookmarkEnd w:id="20"/>
      <w:r w:rsidRPr="00E2422E">
        <w:rPr>
          <w:rFonts w:ascii="Times New Roman" w:hAnsi="Times New Roman" w:cs="Times New Roman"/>
          <w:color w:val="000000" w:themeColor="text1"/>
          <w:sz w:val="22"/>
          <w:szCs w:val="22"/>
        </w:rPr>
        <w:t>OPIS SPOSOBU PRZYGOTOWYWANIA OFERTY</w:t>
      </w:r>
      <w:bookmarkEnd w:id="50"/>
      <w:bookmarkEnd w:id="51"/>
      <w:bookmarkEnd w:id="52"/>
      <w:bookmarkEnd w:id="53"/>
    </w:p>
    <w:p w14:paraId="1A7B0F48" w14:textId="77777777" w:rsidR="001976CD" w:rsidRPr="00E2422E" w:rsidRDefault="001976CD" w:rsidP="00BB40AE">
      <w:pPr>
        <w:pStyle w:val="Akapitzlist"/>
        <w:numPr>
          <w:ilvl w:val="0"/>
          <w:numId w:val="6"/>
        </w:numPr>
        <w:tabs>
          <w:tab w:val="left" w:pos="851"/>
        </w:tabs>
        <w:suppressAutoHyphens w:val="0"/>
        <w:spacing w:after="120" w:line="240" w:lineRule="auto"/>
        <w:contextualSpacing w:val="0"/>
        <w:jc w:val="both"/>
        <w:rPr>
          <w:rFonts w:ascii="Times New Roman" w:eastAsia="Times New Roman" w:hAnsi="Times New Roman"/>
          <w:vanish/>
          <w:color w:val="000000" w:themeColor="text1"/>
          <w:lang w:eastAsia="pl-PL"/>
        </w:rPr>
      </w:pPr>
    </w:p>
    <w:p w14:paraId="45BC3F36" w14:textId="77777777" w:rsidR="001976CD" w:rsidRPr="00E2422E" w:rsidRDefault="001976CD" w:rsidP="00BB40AE">
      <w:pPr>
        <w:pStyle w:val="Akapitzlist"/>
        <w:numPr>
          <w:ilvl w:val="0"/>
          <w:numId w:val="6"/>
        </w:numPr>
        <w:tabs>
          <w:tab w:val="left" w:pos="851"/>
        </w:tabs>
        <w:suppressAutoHyphens w:val="0"/>
        <w:spacing w:after="120" w:line="240" w:lineRule="auto"/>
        <w:contextualSpacing w:val="0"/>
        <w:jc w:val="both"/>
        <w:rPr>
          <w:rFonts w:ascii="Times New Roman" w:eastAsia="Times New Roman" w:hAnsi="Times New Roman"/>
          <w:vanish/>
          <w:color w:val="000000" w:themeColor="text1"/>
          <w:lang w:eastAsia="pl-PL"/>
        </w:rPr>
      </w:pPr>
    </w:p>
    <w:p w14:paraId="4B4BCD1B" w14:textId="77777777" w:rsidR="001976CD" w:rsidRPr="00E2422E" w:rsidRDefault="001976CD" w:rsidP="00BB40AE">
      <w:pPr>
        <w:pStyle w:val="Akapitzlist"/>
        <w:numPr>
          <w:ilvl w:val="0"/>
          <w:numId w:val="6"/>
        </w:numPr>
        <w:tabs>
          <w:tab w:val="left" w:pos="851"/>
        </w:tabs>
        <w:suppressAutoHyphens w:val="0"/>
        <w:spacing w:after="120" w:line="240" w:lineRule="auto"/>
        <w:contextualSpacing w:val="0"/>
        <w:jc w:val="both"/>
        <w:rPr>
          <w:rFonts w:ascii="Times New Roman" w:eastAsia="Times New Roman" w:hAnsi="Times New Roman"/>
          <w:vanish/>
          <w:color w:val="000000" w:themeColor="text1"/>
          <w:lang w:eastAsia="pl-PL"/>
        </w:rPr>
      </w:pPr>
    </w:p>
    <w:p w14:paraId="790A24A6" w14:textId="77777777" w:rsidR="001976CD" w:rsidRPr="00E2422E" w:rsidRDefault="001976CD" w:rsidP="00BB40AE">
      <w:pPr>
        <w:pStyle w:val="Akapitzlist"/>
        <w:numPr>
          <w:ilvl w:val="0"/>
          <w:numId w:val="6"/>
        </w:numPr>
        <w:tabs>
          <w:tab w:val="left" w:pos="851"/>
        </w:tabs>
        <w:suppressAutoHyphens w:val="0"/>
        <w:spacing w:after="120" w:line="240" w:lineRule="auto"/>
        <w:contextualSpacing w:val="0"/>
        <w:jc w:val="both"/>
        <w:rPr>
          <w:rFonts w:ascii="Times New Roman" w:eastAsia="Times New Roman" w:hAnsi="Times New Roman"/>
          <w:vanish/>
          <w:color w:val="000000" w:themeColor="text1"/>
          <w:lang w:eastAsia="pl-PL"/>
        </w:rPr>
      </w:pPr>
    </w:p>
    <w:p w14:paraId="75E4110B" w14:textId="77777777" w:rsidR="001976CD" w:rsidRPr="00E2422E" w:rsidRDefault="001976CD" w:rsidP="00BB40AE">
      <w:pPr>
        <w:pStyle w:val="Akapitzlist"/>
        <w:numPr>
          <w:ilvl w:val="0"/>
          <w:numId w:val="6"/>
        </w:numPr>
        <w:tabs>
          <w:tab w:val="left" w:pos="851"/>
        </w:tabs>
        <w:suppressAutoHyphens w:val="0"/>
        <w:spacing w:after="120" w:line="240" w:lineRule="auto"/>
        <w:contextualSpacing w:val="0"/>
        <w:jc w:val="both"/>
        <w:rPr>
          <w:rFonts w:ascii="Times New Roman" w:eastAsia="Times New Roman" w:hAnsi="Times New Roman"/>
          <w:vanish/>
          <w:color w:val="000000" w:themeColor="text1"/>
          <w:lang w:eastAsia="pl-PL"/>
        </w:rPr>
      </w:pPr>
    </w:p>
    <w:p w14:paraId="3A9249E5" w14:textId="77777777" w:rsidR="001976CD" w:rsidRPr="00E2422E" w:rsidRDefault="001976CD" w:rsidP="00BB40AE">
      <w:pPr>
        <w:pStyle w:val="Akapitzlist"/>
        <w:numPr>
          <w:ilvl w:val="0"/>
          <w:numId w:val="6"/>
        </w:numPr>
        <w:tabs>
          <w:tab w:val="left" w:pos="851"/>
        </w:tabs>
        <w:suppressAutoHyphens w:val="0"/>
        <w:spacing w:after="120" w:line="240" w:lineRule="auto"/>
        <w:contextualSpacing w:val="0"/>
        <w:jc w:val="both"/>
        <w:rPr>
          <w:rFonts w:ascii="Times New Roman" w:eastAsia="Times New Roman" w:hAnsi="Times New Roman"/>
          <w:vanish/>
          <w:color w:val="000000" w:themeColor="text1"/>
          <w:lang w:eastAsia="pl-PL"/>
        </w:rPr>
      </w:pPr>
    </w:p>
    <w:p w14:paraId="6E02A3B5" w14:textId="77777777" w:rsidR="001976CD" w:rsidRPr="00E2422E" w:rsidRDefault="001976CD" w:rsidP="00BB40AE">
      <w:pPr>
        <w:pStyle w:val="Akapitzlist"/>
        <w:numPr>
          <w:ilvl w:val="0"/>
          <w:numId w:val="6"/>
        </w:numPr>
        <w:tabs>
          <w:tab w:val="left" w:pos="851"/>
        </w:tabs>
        <w:suppressAutoHyphens w:val="0"/>
        <w:spacing w:after="120" w:line="240" w:lineRule="auto"/>
        <w:contextualSpacing w:val="0"/>
        <w:jc w:val="both"/>
        <w:rPr>
          <w:rFonts w:ascii="Times New Roman" w:eastAsia="Times New Roman" w:hAnsi="Times New Roman"/>
          <w:vanish/>
          <w:color w:val="000000" w:themeColor="text1"/>
          <w:lang w:eastAsia="pl-PL"/>
        </w:rPr>
      </w:pPr>
    </w:p>
    <w:p w14:paraId="5A3B4408" w14:textId="77777777" w:rsidR="001976CD" w:rsidRPr="00E2422E" w:rsidRDefault="001976CD" w:rsidP="00BB40AE">
      <w:pPr>
        <w:pStyle w:val="Akapitzlist"/>
        <w:numPr>
          <w:ilvl w:val="0"/>
          <w:numId w:val="6"/>
        </w:numPr>
        <w:tabs>
          <w:tab w:val="left" w:pos="851"/>
        </w:tabs>
        <w:suppressAutoHyphens w:val="0"/>
        <w:spacing w:after="120" w:line="240" w:lineRule="auto"/>
        <w:contextualSpacing w:val="0"/>
        <w:jc w:val="both"/>
        <w:rPr>
          <w:rFonts w:ascii="Times New Roman" w:eastAsia="Times New Roman" w:hAnsi="Times New Roman"/>
          <w:vanish/>
          <w:color w:val="000000" w:themeColor="text1"/>
          <w:lang w:eastAsia="pl-PL"/>
        </w:rPr>
      </w:pPr>
    </w:p>
    <w:p w14:paraId="5CF0183A" w14:textId="77777777" w:rsidR="001976CD" w:rsidRPr="00E2422E" w:rsidRDefault="001976CD" w:rsidP="00BB40AE">
      <w:pPr>
        <w:pStyle w:val="Akapitzlist"/>
        <w:numPr>
          <w:ilvl w:val="0"/>
          <w:numId w:val="6"/>
        </w:numPr>
        <w:tabs>
          <w:tab w:val="left" w:pos="851"/>
        </w:tabs>
        <w:suppressAutoHyphens w:val="0"/>
        <w:spacing w:after="120" w:line="240" w:lineRule="auto"/>
        <w:contextualSpacing w:val="0"/>
        <w:jc w:val="both"/>
        <w:rPr>
          <w:rFonts w:ascii="Times New Roman" w:eastAsia="Times New Roman" w:hAnsi="Times New Roman"/>
          <w:vanish/>
          <w:color w:val="000000" w:themeColor="text1"/>
          <w:lang w:eastAsia="pl-PL"/>
        </w:rPr>
      </w:pPr>
    </w:p>
    <w:p w14:paraId="48D05E43" w14:textId="77777777" w:rsidR="001976CD" w:rsidRPr="00E2422E" w:rsidRDefault="001976CD" w:rsidP="00BB40AE">
      <w:pPr>
        <w:pStyle w:val="Akapitzlist"/>
        <w:numPr>
          <w:ilvl w:val="0"/>
          <w:numId w:val="6"/>
        </w:numPr>
        <w:tabs>
          <w:tab w:val="left" w:pos="851"/>
        </w:tabs>
        <w:suppressAutoHyphens w:val="0"/>
        <w:spacing w:after="120" w:line="240" w:lineRule="auto"/>
        <w:contextualSpacing w:val="0"/>
        <w:jc w:val="both"/>
        <w:rPr>
          <w:rFonts w:ascii="Times New Roman" w:eastAsia="Times New Roman" w:hAnsi="Times New Roman"/>
          <w:vanish/>
          <w:color w:val="000000" w:themeColor="text1"/>
          <w:lang w:eastAsia="pl-PL"/>
        </w:rPr>
      </w:pPr>
    </w:p>
    <w:p w14:paraId="7B47EEDD" w14:textId="77777777" w:rsidR="001976CD" w:rsidRPr="00E2422E" w:rsidRDefault="001976CD" w:rsidP="00BB40AE">
      <w:pPr>
        <w:pStyle w:val="Akapitzlist"/>
        <w:numPr>
          <w:ilvl w:val="0"/>
          <w:numId w:val="6"/>
        </w:numPr>
        <w:tabs>
          <w:tab w:val="left" w:pos="851"/>
        </w:tabs>
        <w:suppressAutoHyphens w:val="0"/>
        <w:spacing w:after="120" w:line="240" w:lineRule="auto"/>
        <w:contextualSpacing w:val="0"/>
        <w:jc w:val="both"/>
        <w:rPr>
          <w:rFonts w:ascii="Times New Roman" w:eastAsia="Times New Roman" w:hAnsi="Times New Roman"/>
          <w:vanish/>
          <w:color w:val="000000" w:themeColor="text1"/>
          <w:lang w:eastAsia="pl-PL"/>
        </w:rPr>
      </w:pPr>
    </w:p>
    <w:p w14:paraId="4D617BB0" w14:textId="77777777" w:rsidR="001976CD" w:rsidRPr="00E2422E" w:rsidRDefault="001976CD" w:rsidP="00BB40AE">
      <w:pPr>
        <w:pStyle w:val="Akapitzlist"/>
        <w:numPr>
          <w:ilvl w:val="0"/>
          <w:numId w:val="6"/>
        </w:numPr>
        <w:tabs>
          <w:tab w:val="left" w:pos="851"/>
        </w:tabs>
        <w:suppressAutoHyphens w:val="0"/>
        <w:spacing w:after="120" w:line="240" w:lineRule="auto"/>
        <w:contextualSpacing w:val="0"/>
        <w:jc w:val="both"/>
        <w:rPr>
          <w:rFonts w:ascii="Times New Roman" w:eastAsia="Times New Roman" w:hAnsi="Times New Roman"/>
          <w:vanish/>
          <w:color w:val="000000" w:themeColor="text1"/>
          <w:lang w:eastAsia="pl-PL"/>
        </w:rPr>
      </w:pPr>
    </w:p>
    <w:p w14:paraId="4B2A3597" w14:textId="77777777" w:rsidR="001976CD" w:rsidRPr="00E2422E" w:rsidRDefault="001976CD" w:rsidP="00BB40AE">
      <w:pPr>
        <w:pStyle w:val="Akapitzlist"/>
        <w:numPr>
          <w:ilvl w:val="0"/>
          <w:numId w:val="6"/>
        </w:numPr>
        <w:tabs>
          <w:tab w:val="left" w:pos="851"/>
        </w:tabs>
        <w:suppressAutoHyphens w:val="0"/>
        <w:spacing w:after="120" w:line="240" w:lineRule="auto"/>
        <w:contextualSpacing w:val="0"/>
        <w:jc w:val="both"/>
        <w:rPr>
          <w:rFonts w:ascii="Times New Roman" w:eastAsia="Times New Roman" w:hAnsi="Times New Roman"/>
          <w:vanish/>
          <w:color w:val="000000" w:themeColor="text1"/>
          <w:lang w:eastAsia="pl-PL"/>
        </w:rPr>
      </w:pPr>
    </w:p>
    <w:p w14:paraId="75BE7290" w14:textId="77777777" w:rsidR="001976CD" w:rsidRPr="00E2422E" w:rsidRDefault="001976CD" w:rsidP="00BB40AE">
      <w:pPr>
        <w:pStyle w:val="Akapitzlist"/>
        <w:numPr>
          <w:ilvl w:val="0"/>
          <w:numId w:val="6"/>
        </w:numPr>
        <w:tabs>
          <w:tab w:val="left" w:pos="851"/>
        </w:tabs>
        <w:suppressAutoHyphens w:val="0"/>
        <w:spacing w:after="120" w:line="240" w:lineRule="auto"/>
        <w:contextualSpacing w:val="0"/>
        <w:jc w:val="both"/>
        <w:rPr>
          <w:rFonts w:ascii="Times New Roman" w:eastAsia="Times New Roman" w:hAnsi="Times New Roman"/>
          <w:vanish/>
          <w:color w:val="000000" w:themeColor="text1"/>
          <w:lang w:eastAsia="pl-PL"/>
        </w:rPr>
      </w:pPr>
    </w:p>
    <w:p w14:paraId="31ECD00D" w14:textId="77777777" w:rsidR="001976CD" w:rsidRPr="00E2422E" w:rsidRDefault="001976CD" w:rsidP="00BB40AE">
      <w:pPr>
        <w:pStyle w:val="Akapitzlist"/>
        <w:numPr>
          <w:ilvl w:val="0"/>
          <w:numId w:val="6"/>
        </w:numPr>
        <w:tabs>
          <w:tab w:val="left" w:pos="851"/>
        </w:tabs>
        <w:suppressAutoHyphens w:val="0"/>
        <w:spacing w:after="120" w:line="240" w:lineRule="auto"/>
        <w:contextualSpacing w:val="0"/>
        <w:jc w:val="both"/>
        <w:rPr>
          <w:rFonts w:ascii="Times New Roman" w:eastAsia="Times New Roman" w:hAnsi="Times New Roman"/>
          <w:vanish/>
          <w:color w:val="000000" w:themeColor="text1"/>
          <w:lang w:eastAsia="pl-PL"/>
        </w:rPr>
      </w:pPr>
    </w:p>
    <w:p w14:paraId="582A8A6D" w14:textId="77777777" w:rsidR="001976CD" w:rsidRPr="00E2422E" w:rsidRDefault="001976CD" w:rsidP="00BB40AE">
      <w:pPr>
        <w:pStyle w:val="Akapitzlist"/>
        <w:numPr>
          <w:ilvl w:val="0"/>
          <w:numId w:val="6"/>
        </w:numPr>
        <w:tabs>
          <w:tab w:val="left" w:pos="851"/>
        </w:tabs>
        <w:suppressAutoHyphens w:val="0"/>
        <w:spacing w:after="120" w:line="240" w:lineRule="auto"/>
        <w:contextualSpacing w:val="0"/>
        <w:jc w:val="both"/>
        <w:rPr>
          <w:rFonts w:ascii="Times New Roman" w:eastAsia="Times New Roman" w:hAnsi="Times New Roman"/>
          <w:vanish/>
          <w:color w:val="000000" w:themeColor="text1"/>
          <w:lang w:eastAsia="pl-PL"/>
        </w:rPr>
      </w:pPr>
    </w:p>
    <w:p w14:paraId="62A65417" w14:textId="77777777" w:rsidR="001976CD" w:rsidRPr="00E2422E" w:rsidRDefault="001976CD" w:rsidP="00BB40AE">
      <w:pPr>
        <w:pStyle w:val="Akapitzlist"/>
        <w:numPr>
          <w:ilvl w:val="0"/>
          <w:numId w:val="6"/>
        </w:numPr>
        <w:tabs>
          <w:tab w:val="left" w:pos="851"/>
        </w:tabs>
        <w:suppressAutoHyphens w:val="0"/>
        <w:spacing w:after="120" w:line="240" w:lineRule="auto"/>
        <w:contextualSpacing w:val="0"/>
        <w:jc w:val="both"/>
        <w:rPr>
          <w:rFonts w:ascii="Times New Roman" w:eastAsia="Times New Roman" w:hAnsi="Times New Roman"/>
          <w:vanish/>
          <w:color w:val="000000" w:themeColor="text1"/>
          <w:lang w:eastAsia="pl-PL"/>
        </w:rPr>
      </w:pPr>
    </w:p>
    <w:p w14:paraId="47CCE0DF" w14:textId="77777777" w:rsidR="001976CD" w:rsidRPr="00E2422E" w:rsidRDefault="001976CD" w:rsidP="00BB40AE">
      <w:pPr>
        <w:pStyle w:val="Akapitzlist"/>
        <w:numPr>
          <w:ilvl w:val="0"/>
          <w:numId w:val="6"/>
        </w:numPr>
        <w:tabs>
          <w:tab w:val="left" w:pos="851"/>
        </w:tabs>
        <w:suppressAutoHyphens w:val="0"/>
        <w:spacing w:after="120" w:line="240" w:lineRule="auto"/>
        <w:contextualSpacing w:val="0"/>
        <w:jc w:val="both"/>
        <w:rPr>
          <w:rFonts w:ascii="Times New Roman" w:eastAsia="Times New Roman" w:hAnsi="Times New Roman"/>
          <w:vanish/>
          <w:color w:val="000000" w:themeColor="text1"/>
          <w:lang w:eastAsia="pl-PL"/>
        </w:rPr>
      </w:pPr>
    </w:p>
    <w:p w14:paraId="196FDAF5" w14:textId="77777777" w:rsidR="001976CD" w:rsidRPr="00E2422E" w:rsidRDefault="001976CD" w:rsidP="00BB40AE">
      <w:pPr>
        <w:pStyle w:val="Akapitzlist"/>
        <w:numPr>
          <w:ilvl w:val="0"/>
          <w:numId w:val="6"/>
        </w:numPr>
        <w:tabs>
          <w:tab w:val="left" w:pos="851"/>
        </w:tabs>
        <w:suppressAutoHyphens w:val="0"/>
        <w:spacing w:after="120" w:line="240" w:lineRule="auto"/>
        <w:contextualSpacing w:val="0"/>
        <w:jc w:val="both"/>
        <w:rPr>
          <w:rFonts w:ascii="Times New Roman" w:eastAsia="Times New Roman" w:hAnsi="Times New Roman"/>
          <w:vanish/>
          <w:color w:val="000000" w:themeColor="text1"/>
          <w:lang w:eastAsia="pl-PL"/>
        </w:rPr>
      </w:pPr>
    </w:p>
    <w:p w14:paraId="06AF540C" w14:textId="77777777" w:rsidR="001976CD" w:rsidRPr="00E2422E" w:rsidRDefault="001976CD" w:rsidP="00BB40AE">
      <w:pPr>
        <w:pStyle w:val="Akapitzlist"/>
        <w:numPr>
          <w:ilvl w:val="0"/>
          <w:numId w:val="6"/>
        </w:numPr>
        <w:tabs>
          <w:tab w:val="left" w:pos="851"/>
        </w:tabs>
        <w:suppressAutoHyphens w:val="0"/>
        <w:spacing w:after="120" w:line="240" w:lineRule="auto"/>
        <w:contextualSpacing w:val="0"/>
        <w:jc w:val="both"/>
        <w:rPr>
          <w:rFonts w:ascii="Times New Roman" w:eastAsia="Times New Roman" w:hAnsi="Times New Roman"/>
          <w:vanish/>
          <w:color w:val="000000" w:themeColor="text1"/>
          <w:lang w:eastAsia="pl-PL"/>
        </w:rPr>
      </w:pPr>
    </w:p>
    <w:p w14:paraId="71CD07DC" w14:textId="77777777" w:rsidR="001976CD" w:rsidRPr="00E2422E" w:rsidRDefault="001976CD" w:rsidP="00BB40AE">
      <w:pPr>
        <w:pStyle w:val="Akapitzlist"/>
        <w:numPr>
          <w:ilvl w:val="0"/>
          <w:numId w:val="6"/>
        </w:numPr>
        <w:tabs>
          <w:tab w:val="left" w:pos="851"/>
        </w:tabs>
        <w:suppressAutoHyphens w:val="0"/>
        <w:spacing w:after="120" w:line="240" w:lineRule="auto"/>
        <w:contextualSpacing w:val="0"/>
        <w:jc w:val="both"/>
        <w:rPr>
          <w:rFonts w:ascii="Times New Roman" w:eastAsia="Times New Roman" w:hAnsi="Times New Roman"/>
          <w:vanish/>
          <w:color w:val="000000" w:themeColor="text1"/>
          <w:lang w:eastAsia="pl-PL"/>
        </w:rPr>
      </w:pPr>
    </w:p>
    <w:p w14:paraId="3B1ABBDE" w14:textId="472EAF15" w:rsidR="00B541B8" w:rsidRPr="00E2422E" w:rsidRDefault="00302C39" w:rsidP="001A4A83">
      <w:pPr>
        <w:pStyle w:val="spistrescipoziom2"/>
        <w:numPr>
          <w:ilvl w:val="1"/>
          <w:numId w:val="2"/>
        </w:numPr>
        <w:tabs>
          <w:tab w:val="left" w:pos="851"/>
        </w:tabs>
        <w:suppressAutoHyphens w:val="0"/>
        <w:ind w:hanging="650"/>
        <w:rPr>
          <w:rFonts w:ascii="Times New Roman" w:hAnsi="Times New Roman" w:cs="Times New Roman"/>
          <w:b w:val="0"/>
          <w:color w:val="000000" w:themeColor="text1"/>
          <w:sz w:val="22"/>
          <w:szCs w:val="22"/>
        </w:rPr>
      </w:pPr>
      <w:r w:rsidRPr="00E2422E">
        <w:rPr>
          <w:rFonts w:ascii="Times New Roman" w:hAnsi="Times New Roman" w:cs="Times New Roman"/>
          <w:b w:val="0"/>
          <w:color w:val="000000" w:themeColor="text1"/>
          <w:sz w:val="22"/>
          <w:szCs w:val="22"/>
        </w:rPr>
        <w:t>Każdy z wykonawców składa tylko jedną ofertę.</w:t>
      </w:r>
    </w:p>
    <w:p w14:paraId="0EF0E871" w14:textId="0DF5AFBB" w:rsidR="00302C39" w:rsidRPr="00E2422E" w:rsidRDefault="00302C39" w:rsidP="001A4A83">
      <w:pPr>
        <w:pStyle w:val="spistrescipoziom2"/>
        <w:numPr>
          <w:ilvl w:val="1"/>
          <w:numId w:val="2"/>
        </w:numPr>
        <w:tabs>
          <w:tab w:val="left" w:pos="851"/>
        </w:tabs>
        <w:suppressAutoHyphens w:val="0"/>
        <w:ind w:left="993" w:hanging="851"/>
        <w:rPr>
          <w:rFonts w:ascii="Times New Roman" w:hAnsi="Times New Roman" w:cs="Times New Roman"/>
          <w:b w:val="0"/>
          <w:color w:val="000000" w:themeColor="text1"/>
          <w:sz w:val="22"/>
          <w:szCs w:val="22"/>
        </w:rPr>
      </w:pPr>
      <w:r w:rsidRPr="00E2422E">
        <w:rPr>
          <w:rFonts w:ascii="Times New Roman" w:hAnsi="Times New Roman" w:cs="Times New Roman"/>
          <w:b w:val="0"/>
          <w:color w:val="000000" w:themeColor="text1"/>
          <w:sz w:val="22"/>
          <w:szCs w:val="22"/>
        </w:rPr>
        <w:t>Ofertę należy sporządzić w języku polskim.</w:t>
      </w:r>
    </w:p>
    <w:p w14:paraId="0BA5F5E3" w14:textId="5A6E0F2C" w:rsidR="00B541B8" w:rsidRPr="00E2422E" w:rsidRDefault="00B541B8" w:rsidP="001A4A83">
      <w:pPr>
        <w:pStyle w:val="spistrescipoziom2"/>
        <w:numPr>
          <w:ilvl w:val="1"/>
          <w:numId w:val="2"/>
        </w:numPr>
        <w:suppressAutoHyphens w:val="0"/>
        <w:ind w:left="851" w:hanging="709"/>
        <w:rPr>
          <w:rFonts w:ascii="Times New Roman" w:hAnsi="Times New Roman" w:cs="Times New Roman"/>
          <w:b w:val="0"/>
          <w:color w:val="000000" w:themeColor="text1"/>
          <w:sz w:val="22"/>
          <w:szCs w:val="22"/>
        </w:rPr>
      </w:pPr>
      <w:r w:rsidRPr="00E2422E">
        <w:rPr>
          <w:rFonts w:ascii="Times New Roman" w:hAnsi="Times New Roman" w:cs="Times New Roman"/>
          <w:color w:val="000000" w:themeColor="text1"/>
          <w:sz w:val="22"/>
          <w:szCs w:val="22"/>
        </w:rPr>
        <w:t>Ofertę złożyć</w:t>
      </w:r>
      <w:r w:rsidRPr="00E2422E">
        <w:rPr>
          <w:rFonts w:ascii="Times New Roman" w:hAnsi="Times New Roman" w:cs="Times New Roman"/>
          <w:b w:val="0"/>
          <w:color w:val="000000" w:themeColor="text1"/>
          <w:sz w:val="22"/>
          <w:szCs w:val="22"/>
        </w:rPr>
        <w:t xml:space="preserve"> należy na Formularzu oferty za pomocą </w:t>
      </w:r>
      <w:r w:rsidRPr="00E2422E">
        <w:rPr>
          <w:rFonts w:ascii="Times New Roman" w:hAnsi="Times New Roman" w:cs="Times New Roman"/>
          <w:b w:val="0"/>
          <w:color w:val="000000" w:themeColor="text1"/>
          <w:sz w:val="22"/>
          <w:szCs w:val="22"/>
          <w:u w:val="single"/>
        </w:rPr>
        <w:t>interaktywnego</w:t>
      </w:r>
      <w:r w:rsidRPr="00E2422E">
        <w:rPr>
          <w:rFonts w:ascii="Times New Roman" w:hAnsi="Times New Roman" w:cs="Times New Roman"/>
          <w:b w:val="0"/>
          <w:color w:val="000000" w:themeColor="text1"/>
          <w:sz w:val="22"/>
          <w:szCs w:val="22"/>
        </w:rPr>
        <w:t xml:space="preserve"> „Formularza ofertowego” udostępnionego przez Zamawiającego na Platformie e-Zamówienia.</w:t>
      </w:r>
    </w:p>
    <w:p w14:paraId="78D6CED1" w14:textId="0E6E5D4E" w:rsidR="00B541B8" w:rsidRPr="00E2422E" w:rsidRDefault="00B541B8" w:rsidP="001A4A83">
      <w:pPr>
        <w:pStyle w:val="spistrescipoziom2"/>
        <w:numPr>
          <w:ilvl w:val="1"/>
          <w:numId w:val="2"/>
        </w:numPr>
        <w:tabs>
          <w:tab w:val="left" w:pos="1276"/>
        </w:tabs>
        <w:suppressAutoHyphens w:val="0"/>
        <w:ind w:left="851" w:hanging="709"/>
        <w:rPr>
          <w:rFonts w:ascii="Times New Roman" w:hAnsi="Times New Roman" w:cs="Times New Roman"/>
          <w:b w:val="0"/>
          <w:color w:val="000000" w:themeColor="text1"/>
          <w:sz w:val="22"/>
          <w:szCs w:val="22"/>
        </w:rPr>
      </w:pPr>
      <w:r w:rsidRPr="00E2422E">
        <w:rPr>
          <w:rFonts w:ascii="Times New Roman" w:hAnsi="Times New Roman" w:cs="Times New Roman"/>
          <w:b w:val="0"/>
          <w:color w:val="000000" w:themeColor="text1"/>
          <w:sz w:val="22"/>
          <w:szCs w:val="22"/>
        </w:rPr>
        <w:t>Oferta nie może zawierać postanowień, których treść jest niezgodna z warunkami zamówienia.</w:t>
      </w:r>
    </w:p>
    <w:p w14:paraId="63C92175" w14:textId="77777777" w:rsidR="00B541B8" w:rsidRPr="00E2422E" w:rsidRDefault="00B541B8" w:rsidP="001A4A83">
      <w:pPr>
        <w:pStyle w:val="spistrescipoziom2"/>
        <w:numPr>
          <w:ilvl w:val="1"/>
          <w:numId w:val="2"/>
        </w:numPr>
        <w:suppressAutoHyphens w:val="0"/>
        <w:ind w:left="851" w:hanging="709"/>
        <w:rPr>
          <w:rFonts w:ascii="Times New Roman" w:hAnsi="Times New Roman" w:cs="Times New Roman"/>
          <w:b w:val="0"/>
          <w:color w:val="000000" w:themeColor="text1"/>
          <w:sz w:val="22"/>
          <w:szCs w:val="22"/>
        </w:rPr>
      </w:pPr>
      <w:r w:rsidRPr="00E2422E">
        <w:rPr>
          <w:rFonts w:ascii="Times New Roman" w:hAnsi="Times New Roman" w:cs="Times New Roman"/>
          <w:b w:val="0"/>
          <w:color w:val="000000" w:themeColor="text1"/>
          <w:sz w:val="22"/>
          <w:szCs w:val="22"/>
        </w:rPr>
        <w:t>W związku z tym, że zamawiający nie przewiduje zwrotu kosztów udziału w postępowaniu, koszty związane z przygotowaniem i złożeniem oferty ponosi wykonawca.</w:t>
      </w:r>
    </w:p>
    <w:p w14:paraId="36157752" w14:textId="77777777" w:rsidR="00B541B8" w:rsidRPr="00E2422E" w:rsidRDefault="00B541B8" w:rsidP="001A4A83">
      <w:pPr>
        <w:pStyle w:val="spistrescipoziom2"/>
        <w:numPr>
          <w:ilvl w:val="1"/>
          <w:numId w:val="2"/>
        </w:numPr>
        <w:tabs>
          <w:tab w:val="left" w:pos="851"/>
        </w:tabs>
        <w:suppressAutoHyphens w:val="0"/>
        <w:ind w:left="993" w:hanging="851"/>
        <w:rPr>
          <w:rFonts w:ascii="Times New Roman" w:hAnsi="Times New Roman" w:cs="Times New Roman"/>
          <w:b w:val="0"/>
          <w:color w:val="000000" w:themeColor="text1"/>
          <w:sz w:val="22"/>
          <w:szCs w:val="22"/>
        </w:rPr>
      </w:pPr>
      <w:r w:rsidRPr="00E2422E">
        <w:rPr>
          <w:rFonts w:ascii="Times New Roman" w:hAnsi="Times New Roman" w:cs="Times New Roman"/>
          <w:b w:val="0"/>
          <w:color w:val="000000" w:themeColor="text1"/>
          <w:sz w:val="22"/>
          <w:szCs w:val="22"/>
        </w:rPr>
        <w:t>Oferta powinna być podpisana przez wykonawcę.</w:t>
      </w:r>
    </w:p>
    <w:p w14:paraId="708F5B41" w14:textId="77777777" w:rsidR="00B541B8" w:rsidRPr="00E2422E" w:rsidRDefault="00B541B8" w:rsidP="001A4A83">
      <w:pPr>
        <w:pStyle w:val="spistrescipoziom2"/>
        <w:numPr>
          <w:ilvl w:val="1"/>
          <w:numId w:val="2"/>
        </w:numPr>
        <w:tabs>
          <w:tab w:val="left" w:pos="993"/>
        </w:tabs>
        <w:suppressAutoHyphens w:val="0"/>
        <w:ind w:left="851" w:hanging="709"/>
        <w:rPr>
          <w:rFonts w:ascii="Times New Roman" w:hAnsi="Times New Roman" w:cs="Times New Roman"/>
          <w:b w:val="0"/>
          <w:color w:val="000000" w:themeColor="text1"/>
          <w:sz w:val="22"/>
          <w:szCs w:val="22"/>
        </w:rPr>
      </w:pPr>
      <w:r w:rsidRPr="00E2422E">
        <w:rPr>
          <w:rFonts w:ascii="Times New Roman" w:hAnsi="Times New Roman" w:cs="Times New Roman"/>
          <w:b w:val="0"/>
          <w:color w:val="000000" w:themeColor="text1"/>
          <w:sz w:val="22"/>
          <w:szCs w:val="22"/>
        </w:rPr>
        <w:t xml:space="preserve">Gdy mowa jest o podpisie wykonawcy należy przez to rozumieć podpisy złożone przez osoby uprawnione do reprezentowania wykonawcy w obrocie prawnym i zaciągania w jego imieniu zobowiązań, zgodnie z wymaganiami ustawowymi lub umocowane (pełnomocnik) do składania oświadczeń woli w imieniu i na rzecz wykonawcy, co najmniej w przedmiocie objętym niniejszym postępowaniem. </w:t>
      </w:r>
    </w:p>
    <w:p w14:paraId="46ACBDFB" w14:textId="79B261CA" w:rsidR="00B541B8" w:rsidRPr="00E2422E" w:rsidRDefault="001A4A83" w:rsidP="001A4A83">
      <w:pPr>
        <w:pStyle w:val="spistrescipoziom2"/>
        <w:numPr>
          <w:ilvl w:val="1"/>
          <w:numId w:val="2"/>
        </w:numPr>
        <w:tabs>
          <w:tab w:val="left" w:pos="993"/>
        </w:tabs>
        <w:suppressAutoHyphens w:val="0"/>
        <w:ind w:left="709" w:hanging="567"/>
        <w:rPr>
          <w:rFonts w:ascii="Times New Roman" w:hAnsi="Times New Roman" w:cs="Times New Roman"/>
          <w:color w:val="000000" w:themeColor="text1"/>
          <w:sz w:val="22"/>
          <w:szCs w:val="22"/>
        </w:rPr>
      </w:pPr>
      <w:bookmarkStart w:id="54" w:name="_Toc60148781"/>
      <w:bookmarkStart w:id="55" w:name="_Toc60159058"/>
      <w:r>
        <w:rPr>
          <w:rFonts w:ascii="Times New Roman" w:hAnsi="Times New Roman" w:cs="Times New Roman"/>
          <w:color w:val="000000" w:themeColor="text1"/>
          <w:sz w:val="22"/>
          <w:szCs w:val="22"/>
        </w:rPr>
        <w:t xml:space="preserve">  </w:t>
      </w:r>
      <w:r w:rsidR="00B541B8" w:rsidRPr="00E2422E">
        <w:rPr>
          <w:rFonts w:ascii="Times New Roman" w:hAnsi="Times New Roman" w:cs="Times New Roman"/>
          <w:color w:val="000000" w:themeColor="text1"/>
          <w:sz w:val="22"/>
          <w:szCs w:val="22"/>
        </w:rPr>
        <w:t>Forma oferty:</w:t>
      </w:r>
      <w:bookmarkEnd w:id="54"/>
      <w:bookmarkEnd w:id="55"/>
      <w:r w:rsidR="00B541B8" w:rsidRPr="00E2422E">
        <w:rPr>
          <w:rFonts w:ascii="Times New Roman" w:hAnsi="Times New Roman" w:cs="Times New Roman"/>
          <w:color w:val="000000" w:themeColor="text1"/>
          <w:sz w:val="22"/>
          <w:szCs w:val="22"/>
        </w:rPr>
        <w:t xml:space="preserve"> Złożenie oferty/wniosku o dopuszczenie do udziału w postępowaniu</w:t>
      </w:r>
    </w:p>
    <w:p w14:paraId="6C011947" w14:textId="77777777" w:rsidR="00B541B8" w:rsidRPr="00E2422E" w:rsidRDefault="00B541B8" w:rsidP="001A4A83">
      <w:pPr>
        <w:pStyle w:val="spistrescipoziom2"/>
        <w:numPr>
          <w:ilvl w:val="1"/>
          <w:numId w:val="2"/>
        </w:numPr>
        <w:tabs>
          <w:tab w:val="left" w:pos="993"/>
        </w:tabs>
        <w:suppressAutoHyphens w:val="0"/>
        <w:ind w:left="851" w:hanging="709"/>
        <w:rPr>
          <w:rFonts w:ascii="Times New Roman" w:hAnsi="Times New Roman" w:cs="Times New Roman"/>
          <w:b w:val="0"/>
          <w:color w:val="000000" w:themeColor="text1"/>
          <w:sz w:val="22"/>
          <w:szCs w:val="22"/>
        </w:rPr>
      </w:pPr>
      <w:bookmarkStart w:id="56" w:name="_Hlk113619676"/>
      <w:r w:rsidRPr="00E2422E">
        <w:rPr>
          <w:rFonts w:ascii="Times New Roman" w:hAnsi="Times New Roman" w:cs="Times New Roman"/>
          <w:b w:val="0"/>
          <w:color w:val="000000" w:themeColor="text1"/>
          <w:sz w:val="22"/>
          <w:szCs w:val="22"/>
        </w:rPr>
        <w:t xml:space="preserve">Wykonawca przygotowuje ofertę przy </w:t>
      </w:r>
      <w:r w:rsidRPr="00E2422E">
        <w:rPr>
          <w:rFonts w:ascii="Times New Roman" w:hAnsi="Times New Roman" w:cs="Times New Roman"/>
          <w:b w:val="0"/>
          <w:color w:val="000000" w:themeColor="text1"/>
          <w:sz w:val="22"/>
          <w:szCs w:val="22"/>
          <w:u w:val="single"/>
        </w:rPr>
        <w:t>pomocy interaktywnego „Formularza ofertowego</w:t>
      </w:r>
      <w:r w:rsidRPr="00E2422E">
        <w:rPr>
          <w:rFonts w:ascii="Times New Roman" w:hAnsi="Times New Roman" w:cs="Times New Roman"/>
          <w:b w:val="0"/>
          <w:color w:val="000000" w:themeColor="text1"/>
          <w:sz w:val="22"/>
          <w:szCs w:val="22"/>
        </w:rPr>
        <w:t xml:space="preserve">” udostępnionego przez Zamawiającego na Platformie e-Zamówienia i zamieszczonego w podglądzie postępowania w zakładce „Informacje podstawowe”.  </w:t>
      </w:r>
    </w:p>
    <w:p w14:paraId="0133A37F" w14:textId="77777777" w:rsidR="00B541B8" w:rsidRPr="00E2422E" w:rsidRDefault="00B541B8" w:rsidP="001A4A83">
      <w:pPr>
        <w:pStyle w:val="spistrescipoziom2"/>
        <w:numPr>
          <w:ilvl w:val="1"/>
          <w:numId w:val="2"/>
        </w:numPr>
        <w:tabs>
          <w:tab w:val="left" w:pos="993"/>
        </w:tabs>
        <w:suppressAutoHyphens w:val="0"/>
        <w:ind w:left="851" w:hanging="851"/>
        <w:rPr>
          <w:rFonts w:ascii="Times New Roman" w:hAnsi="Times New Roman" w:cs="Times New Roman"/>
          <w:b w:val="0"/>
          <w:color w:val="000000" w:themeColor="text1"/>
          <w:sz w:val="22"/>
          <w:szCs w:val="22"/>
        </w:rPr>
      </w:pPr>
      <w:r w:rsidRPr="00E2422E">
        <w:rPr>
          <w:rFonts w:ascii="Times New Roman" w:hAnsi="Times New Roman" w:cs="Times New Roman"/>
          <w:b w:val="0"/>
          <w:color w:val="000000" w:themeColor="text1"/>
          <w:sz w:val="22"/>
          <w:szCs w:val="22"/>
        </w:rPr>
        <w:lastRenderedPageBreak/>
        <w:t xml:space="preserve">Zalogowany wykonawca używając przycisku „Wypełnij” widocznego pod „Formularzem ofertowym” zobowiązany jest do zweryfikowania poprawności danych automatycznie pobranych przez system z jego konta i uzupełnienia pozostałych informacji dotyczących wykonawcy/wykonawców wspólnie ubiegających się o udzielenie zamówienia.  </w:t>
      </w:r>
    </w:p>
    <w:p w14:paraId="3513E56D" w14:textId="0158214B" w:rsidR="00B541B8" w:rsidRPr="00E2422E" w:rsidRDefault="00B541B8" w:rsidP="001A4A83">
      <w:pPr>
        <w:pStyle w:val="spistrescipoziom2"/>
        <w:numPr>
          <w:ilvl w:val="1"/>
          <w:numId w:val="2"/>
        </w:numPr>
        <w:tabs>
          <w:tab w:val="left" w:pos="993"/>
        </w:tabs>
        <w:suppressAutoHyphens w:val="0"/>
        <w:ind w:left="851" w:hanging="851"/>
        <w:rPr>
          <w:rFonts w:ascii="Times New Roman" w:hAnsi="Times New Roman" w:cs="Times New Roman"/>
          <w:b w:val="0"/>
          <w:color w:val="000000" w:themeColor="text1"/>
          <w:sz w:val="22"/>
          <w:szCs w:val="22"/>
        </w:rPr>
      </w:pPr>
      <w:r w:rsidRPr="00E2422E">
        <w:rPr>
          <w:rFonts w:ascii="Times New Roman" w:hAnsi="Times New Roman" w:cs="Times New Roman"/>
          <w:b w:val="0"/>
          <w:color w:val="000000" w:themeColor="text1"/>
          <w:sz w:val="22"/>
          <w:szCs w:val="22"/>
        </w:rPr>
        <w:t xml:space="preserve">Następnie wykonawca powinien </w:t>
      </w:r>
      <w:r w:rsidRPr="00E2422E">
        <w:rPr>
          <w:rFonts w:ascii="Times New Roman" w:hAnsi="Times New Roman" w:cs="Times New Roman"/>
          <w:color w:val="000000" w:themeColor="text1"/>
          <w:sz w:val="22"/>
          <w:szCs w:val="22"/>
        </w:rPr>
        <w:t>pobrać „Formularz ofertowy”, zapisać go na dysku komputera użytkownika</w:t>
      </w:r>
      <w:r w:rsidRPr="00E2422E">
        <w:rPr>
          <w:rFonts w:ascii="Times New Roman" w:hAnsi="Times New Roman" w:cs="Times New Roman"/>
          <w:b w:val="0"/>
          <w:color w:val="000000" w:themeColor="text1"/>
          <w:sz w:val="22"/>
          <w:szCs w:val="22"/>
        </w:rPr>
        <w:t xml:space="preserve">, uzupełnić pozostałymi danymi wymaganymi przez Zamawiającego </w:t>
      </w:r>
      <w:r w:rsidRPr="00E2422E">
        <w:rPr>
          <w:rFonts w:ascii="Times New Roman" w:hAnsi="Times New Roman" w:cs="Times New Roman"/>
          <w:color w:val="000000" w:themeColor="text1"/>
          <w:sz w:val="22"/>
          <w:szCs w:val="22"/>
        </w:rPr>
        <w:t xml:space="preserve">i ponownie zapisać na dysku komputera użytkownika </w:t>
      </w:r>
      <w:r w:rsidRPr="00E2422E">
        <w:rPr>
          <w:rFonts w:ascii="Times New Roman" w:hAnsi="Times New Roman" w:cs="Times New Roman"/>
          <w:b w:val="0"/>
          <w:color w:val="000000" w:themeColor="text1"/>
          <w:sz w:val="22"/>
          <w:szCs w:val="22"/>
        </w:rPr>
        <w:t>oraz podpisać odpowiednim rodzajem podpisu elektronicznego, zgodnie z pkt 21.7. oraz 21.8</w:t>
      </w:r>
    </w:p>
    <w:p w14:paraId="57555978" w14:textId="6907F1B7" w:rsidR="00B541B8" w:rsidRPr="00E2422E" w:rsidRDefault="00B541B8" w:rsidP="0082304E">
      <w:pPr>
        <w:pStyle w:val="spistrescipoziom2"/>
        <w:ind w:left="851"/>
        <w:rPr>
          <w:rFonts w:ascii="Times New Roman" w:hAnsi="Times New Roman" w:cs="Times New Roman"/>
          <w:color w:val="000000" w:themeColor="text1"/>
          <w:sz w:val="22"/>
          <w:szCs w:val="22"/>
          <w:u w:val="single"/>
        </w:rPr>
      </w:pPr>
      <w:r w:rsidRPr="00E2422E">
        <w:rPr>
          <w:rFonts w:ascii="Times New Roman" w:hAnsi="Times New Roman" w:cs="Times New Roman"/>
          <w:color w:val="000000" w:themeColor="text1"/>
          <w:sz w:val="22"/>
          <w:szCs w:val="22"/>
          <w:u w:val="single"/>
        </w:rPr>
        <w:t>Uwaga!</w:t>
      </w:r>
    </w:p>
    <w:p w14:paraId="005631E4" w14:textId="77777777" w:rsidR="00B541B8" w:rsidRPr="00E2422E" w:rsidRDefault="00B541B8" w:rsidP="0082304E">
      <w:pPr>
        <w:pStyle w:val="spistrescipoziom2"/>
        <w:ind w:left="851"/>
        <w:rPr>
          <w:rFonts w:ascii="Times New Roman" w:hAnsi="Times New Roman" w:cs="Times New Roman"/>
          <w:color w:val="000000" w:themeColor="text1"/>
          <w:sz w:val="22"/>
          <w:szCs w:val="22"/>
        </w:rPr>
      </w:pPr>
      <w:r w:rsidRPr="00E2422E">
        <w:rPr>
          <w:rFonts w:ascii="Times New Roman" w:hAnsi="Times New Roman" w:cs="Times New Roman"/>
          <w:color w:val="000000" w:themeColor="text1"/>
          <w:sz w:val="22"/>
          <w:szCs w:val="22"/>
          <w:u w:val="single"/>
        </w:rPr>
        <w:t>Nie należy zmieniać nazwy pliku nadanej przez Platformę e-Zamówienia. Zapisany „Formularz ofertowy” należy zawsze otwierać w programie Adobe Acrobat Reader DC</w:t>
      </w:r>
      <w:r w:rsidRPr="00E2422E">
        <w:rPr>
          <w:rFonts w:ascii="Times New Roman" w:hAnsi="Times New Roman" w:cs="Times New Roman"/>
          <w:color w:val="000000" w:themeColor="text1"/>
          <w:sz w:val="22"/>
          <w:szCs w:val="22"/>
        </w:rPr>
        <w:t>.</w:t>
      </w:r>
    </w:p>
    <w:p w14:paraId="05C4B92B" w14:textId="61838B24" w:rsidR="00B541B8" w:rsidRPr="00E2422E" w:rsidRDefault="00B541B8" w:rsidP="001A4A83">
      <w:pPr>
        <w:pStyle w:val="spistrescipoziom2"/>
        <w:numPr>
          <w:ilvl w:val="1"/>
          <w:numId w:val="2"/>
        </w:numPr>
        <w:tabs>
          <w:tab w:val="left" w:pos="1134"/>
        </w:tabs>
        <w:suppressAutoHyphens w:val="0"/>
        <w:ind w:left="851" w:hanging="851"/>
        <w:rPr>
          <w:rFonts w:ascii="Times New Roman" w:hAnsi="Times New Roman" w:cs="Times New Roman"/>
          <w:b w:val="0"/>
          <w:color w:val="000000" w:themeColor="text1"/>
          <w:sz w:val="22"/>
          <w:szCs w:val="22"/>
        </w:rPr>
      </w:pPr>
      <w:r w:rsidRPr="00E2422E">
        <w:rPr>
          <w:rFonts w:ascii="Times New Roman" w:hAnsi="Times New Roman" w:cs="Times New Roman"/>
          <w:b w:val="0"/>
          <w:color w:val="000000" w:themeColor="text1"/>
          <w:sz w:val="22"/>
          <w:szCs w:val="22"/>
        </w:rPr>
        <w:t xml:space="preserve">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drag&amp;drop („przeciągnij”  i „upuść”) służące do dodawania plików. </w:t>
      </w:r>
    </w:p>
    <w:p w14:paraId="67006915" w14:textId="77777777" w:rsidR="00B541B8" w:rsidRPr="00E2422E" w:rsidRDefault="00B541B8" w:rsidP="001A4A83">
      <w:pPr>
        <w:pStyle w:val="spistrescipoziom2"/>
        <w:numPr>
          <w:ilvl w:val="1"/>
          <w:numId w:val="2"/>
        </w:numPr>
        <w:tabs>
          <w:tab w:val="left" w:pos="993"/>
        </w:tabs>
        <w:suppressAutoHyphens w:val="0"/>
        <w:ind w:hanging="792"/>
        <w:rPr>
          <w:rFonts w:ascii="Times New Roman" w:hAnsi="Times New Roman" w:cs="Times New Roman"/>
          <w:b w:val="0"/>
          <w:color w:val="000000" w:themeColor="text1"/>
          <w:sz w:val="22"/>
          <w:szCs w:val="22"/>
        </w:rPr>
      </w:pPr>
      <w:r w:rsidRPr="00E2422E">
        <w:rPr>
          <w:rFonts w:ascii="Times New Roman" w:hAnsi="Times New Roman" w:cs="Times New Roman"/>
          <w:b w:val="0"/>
          <w:color w:val="000000" w:themeColor="text1"/>
          <w:sz w:val="22"/>
          <w:szCs w:val="22"/>
        </w:rPr>
        <w:t xml:space="preserve">Wykonawca dodaje wybrany z dysku i uprzednio podpisany „Formularz oferty” w pierwszym polu („Wypełniony formularz oferty”). W kolejnym polu („Załączniki i inne dokumenty przedstawione w ofercie przez Wykonawcę”) wykonawca dodaje pozostałe pliki stanowiące ofertę lub składane wraz z ofertą. </w:t>
      </w:r>
    </w:p>
    <w:p w14:paraId="15CC3744" w14:textId="691804F1" w:rsidR="00B541B8" w:rsidRPr="00E2422E" w:rsidRDefault="00B541B8" w:rsidP="001A4A83">
      <w:pPr>
        <w:pStyle w:val="spistrescipoziom2"/>
        <w:numPr>
          <w:ilvl w:val="1"/>
          <w:numId w:val="2"/>
        </w:numPr>
        <w:tabs>
          <w:tab w:val="left" w:pos="993"/>
        </w:tabs>
        <w:suppressAutoHyphens w:val="0"/>
        <w:ind w:hanging="792"/>
        <w:rPr>
          <w:rFonts w:ascii="Times New Roman" w:hAnsi="Times New Roman" w:cs="Times New Roman"/>
          <w:b w:val="0"/>
          <w:color w:val="000000" w:themeColor="text1"/>
          <w:sz w:val="22"/>
          <w:szCs w:val="22"/>
        </w:rPr>
      </w:pPr>
      <w:r w:rsidRPr="00E2422E">
        <w:rPr>
          <w:rFonts w:ascii="Times New Roman" w:hAnsi="Times New Roman" w:cs="Times New Roman"/>
          <w:b w:val="0"/>
          <w:color w:val="000000" w:themeColor="text1"/>
          <w:sz w:val="22"/>
          <w:szCs w:val="22"/>
        </w:rPr>
        <w:t>Jeżeli wraz z ofertą składane są dokumenty zawierające tajemnicę przedsiębiorstwa wykonawca, w celu utrzymania w poufności tych informacji, przekazuje je w wydzielonym i odpowiednio oznaczonym pliku, wraz z jednoczesnym zaznaczeniem w nazwie pliku „Dokument stanowiący tajemnicę przedsiębiorstwa”. Zarówno załącznik stanowiący tajemnicę przedsiębiorstwa jak</w:t>
      </w:r>
      <w:r w:rsidR="00992086" w:rsidRPr="00E2422E">
        <w:rPr>
          <w:rFonts w:ascii="Times New Roman" w:hAnsi="Times New Roman" w:cs="Times New Roman"/>
          <w:b w:val="0"/>
          <w:color w:val="000000" w:themeColor="text1"/>
          <w:sz w:val="22"/>
          <w:szCs w:val="22"/>
        </w:rPr>
        <w:br/>
      </w:r>
      <w:r w:rsidRPr="00E2422E">
        <w:rPr>
          <w:rFonts w:ascii="Times New Roman" w:hAnsi="Times New Roman" w:cs="Times New Roman"/>
          <w:b w:val="0"/>
          <w:color w:val="000000" w:themeColor="text1"/>
          <w:sz w:val="22"/>
          <w:szCs w:val="22"/>
        </w:rPr>
        <w:t xml:space="preserve">i uzasadnienie zastrzeżenia tajemnicy przedsiębiorstwa należy dodać w polu „Załączniki i inne dokumenty przedstawione w ofercie przez Wykonawcę”.  </w:t>
      </w:r>
    </w:p>
    <w:bookmarkEnd w:id="56"/>
    <w:p w14:paraId="5670D6DC" w14:textId="77777777" w:rsidR="00B541B8" w:rsidRPr="00E2422E" w:rsidRDefault="00B541B8" w:rsidP="001A4A83">
      <w:pPr>
        <w:pStyle w:val="spistrescipoziom2"/>
        <w:numPr>
          <w:ilvl w:val="1"/>
          <w:numId w:val="2"/>
        </w:numPr>
        <w:tabs>
          <w:tab w:val="left" w:pos="993"/>
        </w:tabs>
        <w:suppressAutoHyphens w:val="0"/>
        <w:ind w:hanging="792"/>
        <w:rPr>
          <w:rFonts w:ascii="Times New Roman" w:hAnsi="Times New Roman" w:cs="Times New Roman"/>
          <w:b w:val="0"/>
          <w:color w:val="000000" w:themeColor="text1"/>
          <w:sz w:val="22"/>
          <w:szCs w:val="22"/>
        </w:rPr>
      </w:pPr>
      <w:r w:rsidRPr="00E2422E">
        <w:rPr>
          <w:rFonts w:ascii="Times New Roman" w:hAnsi="Times New Roman" w:cs="Times New Roman"/>
          <w:b w:val="0"/>
          <w:color w:val="000000" w:themeColor="text1"/>
          <w:sz w:val="22"/>
          <w:szCs w:val="22"/>
        </w:rPr>
        <w:t xml:space="preserve">Formularz ofertowy podpisuje się kwalifikowanym podpisem elektronicznym, podpisem zaufanym lub podpisem osobistym w formacie PAdES typ wewnętrzny.  </w:t>
      </w:r>
    </w:p>
    <w:p w14:paraId="41EFA7BD" w14:textId="7FF3DED2" w:rsidR="00B541B8" w:rsidRPr="00E2422E" w:rsidRDefault="00B541B8" w:rsidP="001A4A83">
      <w:pPr>
        <w:pStyle w:val="spistrescipoziom2"/>
        <w:numPr>
          <w:ilvl w:val="1"/>
          <w:numId w:val="2"/>
        </w:numPr>
        <w:tabs>
          <w:tab w:val="left" w:pos="993"/>
        </w:tabs>
        <w:suppressAutoHyphens w:val="0"/>
        <w:ind w:hanging="792"/>
        <w:rPr>
          <w:rFonts w:ascii="Times New Roman" w:hAnsi="Times New Roman" w:cs="Times New Roman"/>
          <w:b w:val="0"/>
          <w:color w:val="000000" w:themeColor="text1"/>
          <w:sz w:val="22"/>
          <w:szCs w:val="22"/>
        </w:rPr>
      </w:pPr>
      <w:r w:rsidRPr="00E2422E">
        <w:rPr>
          <w:rFonts w:ascii="Times New Roman" w:hAnsi="Times New Roman" w:cs="Times New Roman"/>
          <w:b w:val="0"/>
          <w:color w:val="000000" w:themeColor="text1"/>
          <w:sz w:val="22"/>
          <w:szCs w:val="22"/>
        </w:rPr>
        <w:t>Pozostałe dokumenty wchodzące w skład oferty lub składane wraz z ofertą, które są zgodnie</w:t>
      </w:r>
      <w:r w:rsidR="00AE697F" w:rsidRPr="00E2422E">
        <w:rPr>
          <w:rFonts w:ascii="Times New Roman" w:hAnsi="Times New Roman" w:cs="Times New Roman"/>
          <w:b w:val="0"/>
          <w:color w:val="000000" w:themeColor="text1"/>
          <w:sz w:val="22"/>
          <w:szCs w:val="22"/>
        </w:rPr>
        <w:br/>
      </w:r>
      <w:r w:rsidRPr="00E2422E">
        <w:rPr>
          <w:rFonts w:ascii="Times New Roman" w:hAnsi="Times New Roman" w:cs="Times New Roman"/>
          <w:b w:val="0"/>
          <w:color w:val="000000" w:themeColor="text1"/>
          <w:sz w:val="22"/>
          <w:szCs w:val="22"/>
        </w:rPr>
        <w:t xml:space="preserve">z ustawą Pzp lub rozporządzeniem Prezesa Rady Ministrów w sprawie wymagań dla dokumentów elektronicznych opatrzone kwalifikowanym podpisem elektronicznym, podpisem zaufanym lub podpisem osobistym, mogą być zgodnie z wyborem wykonawcy/wykonawcy wspólnie ubiegającego się o udzielenie zamówienia/podmiotu udostępniającego zasoby opatrzone podpisem typu zewnętrznego lub wewnętrznego.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 </w:t>
      </w:r>
    </w:p>
    <w:p w14:paraId="2202D421" w14:textId="77777777" w:rsidR="00B541B8" w:rsidRPr="00E2422E" w:rsidRDefault="00B541B8" w:rsidP="001A4A83">
      <w:pPr>
        <w:pStyle w:val="spistrescipoziom2"/>
        <w:numPr>
          <w:ilvl w:val="1"/>
          <w:numId w:val="2"/>
        </w:numPr>
        <w:tabs>
          <w:tab w:val="left" w:pos="142"/>
          <w:tab w:val="left" w:pos="851"/>
        </w:tabs>
        <w:suppressAutoHyphens w:val="0"/>
        <w:ind w:left="851" w:hanging="792"/>
        <w:rPr>
          <w:rFonts w:ascii="Times New Roman" w:hAnsi="Times New Roman" w:cs="Times New Roman"/>
          <w:b w:val="0"/>
          <w:color w:val="000000" w:themeColor="text1"/>
          <w:sz w:val="22"/>
          <w:szCs w:val="22"/>
        </w:rPr>
      </w:pPr>
      <w:r w:rsidRPr="00E2422E">
        <w:rPr>
          <w:rFonts w:ascii="Times New Roman" w:hAnsi="Times New Roman" w:cs="Times New Roman"/>
          <w:b w:val="0"/>
          <w:color w:val="000000" w:themeColor="text1"/>
          <w:sz w:val="22"/>
          <w:szCs w:val="22"/>
        </w:rPr>
        <w:t xml:space="preserve">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  </w:t>
      </w:r>
    </w:p>
    <w:p w14:paraId="6190C0FD" w14:textId="2B973554" w:rsidR="00B541B8" w:rsidRPr="00E2422E" w:rsidRDefault="00B541B8" w:rsidP="001A4A83">
      <w:pPr>
        <w:pStyle w:val="spistrescipoziom2"/>
        <w:numPr>
          <w:ilvl w:val="1"/>
          <w:numId w:val="2"/>
        </w:numPr>
        <w:tabs>
          <w:tab w:val="left" w:pos="142"/>
          <w:tab w:val="left" w:pos="851"/>
        </w:tabs>
        <w:suppressAutoHyphens w:val="0"/>
        <w:ind w:left="851" w:hanging="792"/>
        <w:rPr>
          <w:rFonts w:ascii="Times New Roman" w:hAnsi="Times New Roman" w:cs="Times New Roman"/>
          <w:b w:val="0"/>
          <w:color w:val="000000" w:themeColor="text1"/>
          <w:sz w:val="22"/>
          <w:szCs w:val="22"/>
        </w:rPr>
      </w:pPr>
      <w:r w:rsidRPr="00E2422E">
        <w:rPr>
          <w:rFonts w:ascii="Times New Roman" w:hAnsi="Times New Roman" w:cs="Times New Roman"/>
          <w:b w:val="0"/>
          <w:color w:val="000000" w:themeColor="text1"/>
          <w:sz w:val="22"/>
          <w:szCs w:val="22"/>
        </w:rPr>
        <w:t>Oferta oraz wszystkie wymagane załączniki, druki, formularze, oświadczenia, opracowane zestawienia i wykazy składane wraz z ofertą wymagają podpisu osób uprawnionych do reprezentowania firmy w obrocie gospodarczym, zgodnie z aktem rejestracyjnym oraz przepisami prawa.</w:t>
      </w:r>
    </w:p>
    <w:p w14:paraId="0948A34C" w14:textId="77777777" w:rsidR="00B541B8" w:rsidRPr="00E2422E" w:rsidRDefault="00B541B8" w:rsidP="001A4A83">
      <w:pPr>
        <w:pStyle w:val="spistrescipoziom2"/>
        <w:numPr>
          <w:ilvl w:val="1"/>
          <w:numId w:val="2"/>
        </w:numPr>
        <w:tabs>
          <w:tab w:val="left" w:pos="142"/>
          <w:tab w:val="left" w:pos="851"/>
        </w:tabs>
        <w:suppressAutoHyphens w:val="0"/>
        <w:ind w:left="851" w:hanging="792"/>
        <w:rPr>
          <w:rFonts w:ascii="Times New Roman" w:hAnsi="Times New Roman" w:cs="Times New Roman"/>
          <w:b w:val="0"/>
          <w:color w:val="000000" w:themeColor="text1"/>
          <w:sz w:val="22"/>
          <w:szCs w:val="22"/>
        </w:rPr>
      </w:pPr>
      <w:r w:rsidRPr="00E2422E">
        <w:rPr>
          <w:rFonts w:ascii="Times New Roman" w:hAnsi="Times New Roman" w:cs="Times New Roman"/>
          <w:b w:val="0"/>
          <w:color w:val="000000" w:themeColor="text1"/>
          <w:sz w:val="22"/>
          <w:szCs w:val="22"/>
        </w:rPr>
        <w:t xml:space="preserve">Oferta i załączniki podpisane przez upoważnionego przedstawiciela wykonawcy wymagają załączenia właściwego pełnomocnictwa lub umocowania prawnego. </w:t>
      </w:r>
    </w:p>
    <w:p w14:paraId="42AD57FA" w14:textId="77777777" w:rsidR="00B541B8" w:rsidRPr="00E2422E" w:rsidRDefault="00B541B8" w:rsidP="001A4A83">
      <w:pPr>
        <w:pStyle w:val="spistrescipoziom2"/>
        <w:numPr>
          <w:ilvl w:val="1"/>
          <w:numId w:val="2"/>
        </w:numPr>
        <w:tabs>
          <w:tab w:val="left" w:pos="142"/>
          <w:tab w:val="left" w:pos="851"/>
        </w:tabs>
        <w:suppressAutoHyphens w:val="0"/>
        <w:ind w:left="851" w:hanging="792"/>
        <w:rPr>
          <w:rFonts w:ascii="Times New Roman" w:hAnsi="Times New Roman" w:cs="Times New Roman"/>
          <w:b w:val="0"/>
          <w:color w:val="000000" w:themeColor="text1"/>
          <w:sz w:val="22"/>
          <w:szCs w:val="22"/>
        </w:rPr>
      </w:pPr>
      <w:r w:rsidRPr="00E2422E">
        <w:rPr>
          <w:rFonts w:ascii="Times New Roman" w:hAnsi="Times New Roman" w:cs="Times New Roman"/>
          <w:b w:val="0"/>
          <w:color w:val="000000" w:themeColor="text1"/>
          <w:sz w:val="22"/>
          <w:szCs w:val="22"/>
        </w:rPr>
        <w:t>Oferta powinna zawierać wszystkie wymagane dokumenty, oświadczenia, załączniki i inne   dokumenty, o których mowa w treści niniejszej specyfikacji.</w:t>
      </w:r>
    </w:p>
    <w:p w14:paraId="0F14E299" w14:textId="77777777" w:rsidR="00B541B8" w:rsidRPr="00E2422E" w:rsidRDefault="00B541B8" w:rsidP="001A4A83">
      <w:pPr>
        <w:pStyle w:val="spistrescipoziom2"/>
        <w:numPr>
          <w:ilvl w:val="1"/>
          <w:numId w:val="2"/>
        </w:numPr>
        <w:tabs>
          <w:tab w:val="left" w:pos="142"/>
          <w:tab w:val="left" w:pos="851"/>
        </w:tabs>
        <w:suppressAutoHyphens w:val="0"/>
        <w:ind w:left="851" w:hanging="709"/>
        <w:rPr>
          <w:rFonts w:ascii="Times New Roman" w:hAnsi="Times New Roman" w:cs="Times New Roman"/>
          <w:b w:val="0"/>
          <w:color w:val="000000" w:themeColor="text1"/>
          <w:sz w:val="22"/>
          <w:szCs w:val="22"/>
        </w:rPr>
      </w:pPr>
      <w:r w:rsidRPr="00E2422E">
        <w:rPr>
          <w:rFonts w:ascii="Times New Roman" w:hAnsi="Times New Roman" w:cs="Times New Roman"/>
          <w:b w:val="0"/>
          <w:color w:val="000000" w:themeColor="text1"/>
          <w:sz w:val="22"/>
          <w:szCs w:val="22"/>
        </w:rPr>
        <w:lastRenderedPageBreak/>
        <w:t>Dokumenty winny być sporządzone zgodnie z zaleceniami oraz przedstawionymi przez Zamawiającego wzorami (załącznikami), zawierać informacje i dane określone w tych dokumentach.</w:t>
      </w:r>
    </w:p>
    <w:p w14:paraId="2F45B3B7" w14:textId="6B33136C" w:rsidR="00B541B8" w:rsidRPr="00E2422E" w:rsidRDefault="00B541B8" w:rsidP="001A4A83">
      <w:pPr>
        <w:pStyle w:val="spistrescipoziom2"/>
        <w:numPr>
          <w:ilvl w:val="1"/>
          <w:numId w:val="2"/>
        </w:numPr>
        <w:tabs>
          <w:tab w:val="left" w:pos="142"/>
          <w:tab w:val="left" w:pos="851"/>
        </w:tabs>
        <w:suppressAutoHyphens w:val="0"/>
        <w:ind w:left="851" w:hanging="709"/>
        <w:rPr>
          <w:rFonts w:ascii="Times New Roman" w:hAnsi="Times New Roman" w:cs="Times New Roman"/>
          <w:b w:val="0"/>
          <w:color w:val="000000" w:themeColor="text1"/>
          <w:sz w:val="22"/>
          <w:szCs w:val="22"/>
        </w:rPr>
      </w:pPr>
      <w:r w:rsidRPr="00E2422E">
        <w:rPr>
          <w:rFonts w:ascii="Times New Roman" w:hAnsi="Times New Roman" w:cs="Times New Roman"/>
          <w:b w:val="0"/>
          <w:color w:val="000000" w:themeColor="text1"/>
          <w:sz w:val="22"/>
          <w:szCs w:val="22"/>
        </w:rPr>
        <w:t>System sprawdza, czy złożone pliki są podpisane i automatycznie je szyfruje, jednocześnie informując o tym wykonawcę. Potwierdzenie czasu przekazania i odbioru oferty znajduje  się</w:t>
      </w:r>
      <w:r w:rsidR="00E17414">
        <w:rPr>
          <w:rFonts w:ascii="Times New Roman" w:hAnsi="Times New Roman" w:cs="Times New Roman"/>
          <w:b w:val="0"/>
          <w:color w:val="000000" w:themeColor="text1"/>
          <w:sz w:val="22"/>
          <w:szCs w:val="22"/>
        </w:rPr>
        <w:br/>
      </w:r>
      <w:r w:rsidRPr="00E2422E">
        <w:rPr>
          <w:rFonts w:ascii="Times New Roman" w:hAnsi="Times New Roman" w:cs="Times New Roman"/>
          <w:b w:val="0"/>
          <w:color w:val="000000" w:themeColor="text1"/>
          <w:sz w:val="22"/>
          <w:szCs w:val="22"/>
        </w:rPr>
        <w:t xml:space="preserve">w Elektronicznym Potwierdzeniu Przesłania (EPP) i Elektronicznym Potwierdzeniu Odebrania (EPO). EPP i EPO dostępne są dla zalogowanego Wykonawcy w zakładce „Oferty/Wnioski”.  </w:t>
      </w:r>
    </w:p>
    <w:p w14:paraId="200C4CCC" w14:textId="77777777" w:rsidR="00B541B8" w:rsidRPr="00E2422E" w:rsidRDefault="00B541B8" w:rsidP="001A4A83">
      <w:pPr>
        <w:pStyle w:val="spistrescipoziom2"/>
        <w:numPr>
          <w:ilvl w:val="1"/>
          <w:numId w:val="2"/>
        </w:numPr>
        <w:tabs>
          <w:tab w:val="left" w:pos="142"/>
          <w:tab w:val="left" w:pos="1134"/>
        </w:tabs>
        <w:suppressAutoHyphens w:val="0"/>
        <w:ind w:hanging="650"/>
        <w:rPr>
          <w:rFonts w:ascii="Times New Roman" w:hAnsi="Times New Roman" w:cs="Times New Roman"/>
          <w:b w:val="0"/>
          <w:color w:val="000000" w:themeColor="text1"/>
          <w:sz w:val="22"/>
          <w:szCs w:val="22"/>
        </w:rPr>
      </w:pPr>
      <w:r w:rsidRPr="00E2422E">
        <w:rPr>
          <w:rFonts w:ascii="Times New Roman" w:hAnsi="Times New Roman" w:cs="Times New Roman"/>
          <w:b w:val="0"/>
          <w:color w:val="000000" w:themeColor="text1"/>
          <w:sz w:val="22"/>
          <w:szCs w:val="22"/>
        </w:rPr>
        <w:t>Oferta może być złożona tylko do upływu terminu składania ofert.</w:t>
      </w:r>
    </w:p>
    <w:p w14:paraId="12EAF55F" w14:textId="77777777" w:rsidR="00B541B8" w:rsidRPr="00E2422E" w:rsidRDefault="00B541B8" w:rsidP="001A4A83">
      <w:pPr>
        <w:pStyle w:val="spistrescipoziom2"/>
        <w:numPr>
          <w:ilvl w:val="1"/>
          <w:numId w:val="2"/>
        </w:numPr>
        <w:tabs>
          <w:tab w:val="left" w:pos="142"/>
          <w:tab w:val="left" w:pos="1276"/>
        </w:tabs>
        <w:suppressAutoHyphens w:val="0"/>
        <w:ind w:left="851" w:hanging="709"/>
        <w:rPr>
          <w:rFonts w:ascii="Times New Roman" w:hAnsi="Times New Roman" w:cs="Times New Roman"/>
          <w:b w:val="0"/>
          <w:color w:val="000000" w:themeColor="text1"/>
          <w:sz w:val="22"/>
          <w:szCs w:val="22"/>
        </w:rPr>
      </w:pPr>
      <w:r w:rsidRPr="00E2422E">
        <w:rPr>
          <w:rFonts w:ascii="Times New Roman" w:hAnsi="Times New Roman" w:cs="Times New Roman"/>
          <w:b w:val="0"/>
          <w:color w:val="000000" w:themeColor="text1"/>
          <w:sz w:val="22"/>
          <w:szCs w:val="22"/>
        </w:rPr>
        <w:t xml:space="preserve">Wykonawca może przed upływem terminu składania ofert wycofać ofertę. Wykonawca wycofuje ofertę w zakładce „Oferty/wnioski” używając przycisku „Wycofaj ofertę”.  </w:t>
      </w:r>
    </w:p>
    <w:p w14:paraId="5AD3E705" w14:textId="77777777" w:rsidR="00B541B8" w:rsidRPr="00E2422E" w:rsidRDefault="00B541B8" w:rsidP="001A4A83">
      <w:pPr>
        <w:pStyle w:val="spistrescipoziom2"/>
        <w:numPr>
          <w:ilvl w:val="1"/>
          <w:numId w:val="2"/>
        </w:numPr>
        <w:tabs>
          <w:tab w:val="left" w:pos="142"/>
          <w:tab w:val="left" w:pos="1134"/>
        </w:tabs>
        <w:suppressAutoHyphens w:val="0"/>
        <w:ind w:left="851" w:hanging="709"/>
        <w:rPr>
          <w:rFonts w:ascii="Times New Roman" w:hAnsi="Times New Roman" w:cs="Times New Roman"/>
          <w:b w:val="0"/>
          <w:color w:val="000000" w:themeColor="text1"/>
          <w:sz w:val="22"/>
          <w:szCs w:val="22"/>
        </w:rPr>
      </w:pPr>
      <w:r w:rsidRPr="00E2422E">
        <w:rPr>
          <w:rFonts w:ascii="Times New Roman" w:hAnsi="Times New Roman" w:cs="Times New Roman"/>
          <w:b w:val="0"/>
          <w:color w:val="000000" w:themeColor="text1"/>
          <w:sz w:val="22"/>
          <w:szCs w:val="22"/>
        </w:rPr>
        <w:t xml:space="preserve">Wykonawca po upływie terminu do składania ofert nie może skutecznie dokonać zmiany ani wycofać złożonej oferty.  </w:t>
      </w:r>
    </w:p>
    <w:p w14:paraId="0E529CC9" w14:textId="77777777" w:rsidR="00B541B8" w:rsidRPr="00E2422E" w:rsidRDefault="00B541B8" w:rsidP="001A4A83">
      <w:pPr>
        <w:pStyle w:val="spistrescipoziom2"/>
        <w:numPr>
          <w:ilvl w:val="1"/>
          <w:numId w:val="2"/>
        </w:numPr>
        <w:tabs>
          <w:tab w:val="left" w:pos="142"/>
          <w:tab w:val="left" w:pos="1134"/>
        </w:tabs>
        <w:suppressAutoHyphens w:val="0"/>
        <w:ind w:hanging="650"/>
        <w:rPr>
          <w:rFonts w:ascii="Times New Roman" w:hAnsi="Times New Roman" w:cs="Times New Roman"/>
          <w:b w:val="0"/>
          <w:color w:val="000000" w:themeColor="text1"/>
          <w:sz w:val="22"/>
          <w:szCs w:val="22"/>
        </w:rPr>
      </w:pPr>
      <w:r w:rsidRPr="00E2422E">
        <w:rPr>
          <w:rFonts w:ascii="Times New Roman" w:hAnsi="Times New Roman" w:cs="Times New Roman"/>
          <w:b w:val="0"/>
          <w:color w:val="000000" w:themeColor="text1"/>
          <w:sz w:val="22"/>
          <w:szCs w:val="22"/>
        </w:rPr>
        <w:t>Maksymalny łączny rozmiar plików stanowiących ofertę lub składanych wraz z ofertą to 250 MB.</w:t>
      </w:r>
    </w:p>
    <w:p w14:paraId="12558910" w14:textId="77777777" w:rsidR="00B541B8" w:rsidRPr="00E2422E" w:rsidRDefault="00B541B8" w:rsidP="001A4A83">
      <w:pPr>
        <w:pStyle w:val="spistrescipoziom2"/>
        <w:numPr>
          <w:ilvl w:val="1"/>
          <w:numId w:val="2"/>
        </w:numPr>
        <w:tabs>
          <w:tab w:val="left" w:pos="142"/>
          <w:tab w:val="left" w:pos="851"/>
        </w:tabs>
        <w:suppressAutoHyphens w:val="0"/>
        <w:ind w:left="851" w:hanging="709"/>
        <w:rPr>
          <w:rFonts w:ascii="Times New Roman" w:hAnsi="Times New Roman" w:cs="Times New Roman"/>
          <w:b w:val="0"/>
          <w:color w:val="000000" w:themeColor="text1"/>
          <w:sz w:val="22"/>
          <w:szCs w:val="22"/>
        </w:rPr>
      </w:pPr>
      <w:r w:rsidRPr="00E2422E">
        <w:rPr>
          <w:rFonts w:ascii="Times New Roman" w:hAnsi="Times New Roman" w:cs="Times New Roman"/>
          <w:b w:val="0"/>
          <w:color w:val="000000" w:themeColor="text1"/>
          <w:sz w:val="22"/>
          <w:szCs w:val="22"/>
        </w:rPr>
        <w:t>Zamawiający nie ujawni informacji stanowiących tajemnicę przedsiębiorstwa w rozumieniu przepisów o zwalczaniu nieuczciwej konkurencji, jeżeli Wykonawca, nie później niż w terminie składania ofert zastrzegł, że nie mogą być one udostępniane oraz wykazał, że zastrzeżone informacje stanowią tajemnicę przedsiębiorstwa.</w:t>
      </w:r>
    </w:p>
    <w:p w14:paraId="7677ED92" w14:textId="2E968BF2" w:rsidR="00B541B8" w:rsidRPr="00E2422E" w:rsidRDefault="00B541B8" w:rsidP="001A4A83">
      <w:pPr>
        <w:pStyle w:val="spistrescipoziom2"/>
        <w:numPr>
          <w:ilvl w:val="1"/>
          <w:numId w:val="2"/>
        </w:numPr>
        <w:tabs>
          <w:tab w:val="left" w:pos="142"/>
        </w:tabs>
        <w:suppressAutoHyphens w:val="0"/>
        <w:ind w:left="851" w:hanging="709"/>
        <w:rPr>
          <w:rFonts w:ascii="Times New Roman" w:hAnsi="Times New Roman" w:cs="Times New Roman"/>
          <w:b w:val="0"/>
          <w:color w:val="000000" w:themeColor="text1"/>
          <w:sz w:val="22"/>
          <w:szCs w:val="22"/>
        </w:rPr>
      </w:pPr>
      <w:r w:rsidRPr="00E2422E">
        <w:rPr>
          <w:rFonts w:ascii="Times New Roman" w:hAnsi="Times New Roman" w:cs="Times New Roman"/>
          <w:b w:val="0"/>
          <w:color w:val="000000" w:themeColor="text1"/>
          <w:sz w:val="22"/>
          <w:szCs w:val="22"/>
        </w:rPr>
        <w:t>Zamawiający informuje, że w przypadku</w:t>
      </w:r>
      <w:r w:rsidR="00777B46">
        <w:rPr>
          <w:rFonts w:ascii="Times New Roman" w:hAnsi="Times New Roman" w:cs="Times New Roman"/>
          <w:b w:val="0"/>
          <w:color w:val="000000" w:themeColor="text1"/>
          <w:sz w:val="22"/>
          <w:szCs w:val="22"/>
        </w:rPr>
        <w:t>,</w:t>
      </w:r>
      <w:r w:rsidRPr="00E2422E">
        <w:rPr>
          <w:rFonts w:ascii="Times New Roman" w:hAnsi="Times New Roman" w:cs="Times New Roman"/>
          <w:b w:val="0"/>
          <w:color w:val="000000" w:themeColor="text1"/>
          <w:sz w:val="22"/>
          <w:szCs w:val="22"/>
        </w:rPr>
        <w:t xml:space="preserve"> kiedy wykonawca otrzyma od niego wezwanie w trybie art. 224 ustawy PZP, a złożone przez niego wyjaśnienia i/lub dowody stanowić będą tajemnicę przedsiębiorstwa w rozumieniu ustawy o zwalczaniu nieuczciwej konkurencji Wykonawcy będzie przysługiwało prawo zastrzeżenia ich jako tajemnica przedsiębiorstwa. Przedmiotowe zastrzeżenie zamawiający uzna za skuteczne wyłącznie w sytuacji</w:t>
      </w:r>
      <w:r w:rsidR="00777B46">
        <w:rPr>
          <w:rFonts w:ascii="Times New Roman" w:hAnsi="Times New Roman" w:cs="Times New Roman"/>
          <w:b w:val="0"/>
          <w:color w:val="000000" w:themeColor="text1"/>
          <w:sz w:val="22"/>
          <w:szCs w:val="22"/>
        </w:rPr>
        <w:t>,</w:t>
      </w:r>
      <w:r w:rsidRPr="00E2422E">
        <w:rPr>
          <w:rFonts w:ascii="Times New Roman" w:hAnsi="Times New Roman" w:cs="Times New Roman"/>
          <w:b w:val="0"/>
          <w:color w:val="000000" w:themeColor="text1"/>
          <w:sz w:val="22"/>
          <w:szCs w:val="22"/>
        </w:rPr>
        <w:t xml:space="preserve"> kiedy Wykonawca oprócz samego zastrzeżenia, jednocześnie wykaże, iż dane informacje stanowią tajemnicę przedsiębiorstwa.</w:t>
      </w:r>
    </w:p>
    <w:p w14:paraId="71E1F42B" w14:textId="60839782" w:rsidR="00B541B8" w:rsidRPr="00E2422E" w:rsidRDefault="00B541B8" w:rsidP="001A4A83">
      <w:pPr>
        <w:pStyle w:val="spistrescipoziom2"/>
        <w:numPr>
          <w:ilvl w:val="1"/>
          <w:numId w:val="2"/>
        </w:numPr>
        <w:suppressAutoHyphens w:val="0"/>
        <w:ind w:hanging="650"/>
        <w:jc w:val="left"/>
        <w:rPr>
          <w:rFonts w:ascii="Times New Roman" w:hAnsi="Times New Roman" w:cs="Times New Roman"/>
          <w:b w:val="0"/>
          <w:color w:val="000000" w:themeColor="text1"/>
          <w:sz w:val="22"/>
          <w:szCs w:val="22"/>
        </w:rPr>
      </w:pPr>
      <w:r w:rsidRPr="00E2422E">
        <w:rPr>
          <w:rFonts w:ascii="Times New Roman" w:hAnsi="Times New Roman" w:cs="Times New Roman"/>
          <w:b w:val="0"/>
          <w:color w:val="000000" w:themeColor="text1"/>
          <w:sz w:val="22"/>
          <w:szCs w:val="22"/>
        </w:rPr>
        <w:t>Do oferty/wniosku należy dołączyć oświadczenie o niepodleganiu wykluczeniu, spełnianiu warunków udziału w postępowaniu lub kryteriów selekcji, w zakresie wskazanym w SWZ w formie elektronicznej lub w postaci elektronicznej opatrzonej podpisem zaufanym lub podpisem osobistym.</w:t>
      </w:r>
    </w:p>
    <w:p w14:paraId="046118D3" w14:textId="77777777" w:rsidR="00B541B8" w:rsidRPr="00E2422E" w:rsidRDefault="00B541B8" w:rsidP="001A4A83">
      <w:pPr>
        <w:pStyle w:val="spistrescipoziom2"/>
        <w:numPr>
          <w:ilvl w:val="1"/>
          <w:numId w:val="2"/>
        </w:numPr>
        <w:suppressAutoHyphens w:val="0"/>
        <w:ind w:hanging="650"/>
        <w:rPr>
          <w:rFonts w:ascii="Times New Roman" w:hAnsi="Times New Roman" w:cs="Times New Roman"/>
          <w:b w:val="0"/>
          <w:color w:val="000000" w:themeColor="text1"/>
          <w:sz w:val="22"/>
          <w:szCs w:val="22"/>
        </w:rPr>
      </w:pPr>
      <w:r w:rsidRPr="00E2422E">
        <w:rPr>
          <w:rFonts w:ascii="Times New Roman" w:hAnsi="Times New Roman" w:cs="Times New Roman"/>
          <w:b w:val="0"/>
          <w:color w:val="000000" w:themeColor="text1"/>
          <w:sz w:val="22"/>
          <w:szCs w:val="22"/>
        </w:rPr>
        <w:t xml:space="preserve">W przypadku, gdy wykonawca dołączy jako załącznik do oferty kopię jakiegoś dokumentu, wystawionego pierwotnie jako dokument w postaci papierowej, przekazuje cyfrowe odwzorowanie tego dokumentu opatrzone kwalifikowanym podpisem elektronicznym, podpisem zaufanym lub podpisem osobistym, poświadczające zgodność odwzorowania cyfrowego z dokumentem w postaci papierowej. </w:t>
      </w:r>
    </w:p>
    <w:p w14:paraId="1C020C3B" w14:textId="77777777" w:rsidR="00B541B8" w:rsidRPr="00E2422E" w:rsidRDefault="00B541B8" w:rsidP="001A4A83">
      <w:pPr>
        <w:pStyle w:val="spistrescipoziom2"/>
        <w:numPr>
          <w:ilvl w:val="1"/>
          <w:numId w:val="2"/>
        </w:numPr>
        <w:suppressAutoHyphens w:val="0"/>
        <w:ind w:hanging="650"/>
        <w:rPr>
          <w:rFonts w:ascii="Times New Roman" w:hAnsi="Times New Roman" w:cs="Times New Roman"/>
          <w:b w:val="0"/>
          <w:color w:val="000000" w:themeColor="text1"/>
          <w:sz w:val="22"/>
          <w:szCs w:val="22"/>
        </w:rPr>
      </w:pPr>
      <w:r w:rsidRPr="00E2422E">
        <w:rPr>
          <w:rFonts w:ascii="Times New Roman" w:hAnsi="Times New Roman" w:cs="Times New Roman"/>
          <w:b w:val="0"/>
          <w:color w:val="000000" w:themeColor="text1"/>
          <w:sz w:val="22"/>
          <w:szCs w:val="22"/>
        </w:rPr>
        <w:t>Potwierdzenie zgodności odwzorowania cyfrowego z dokumentem w postaci papierowej dokonuje się zgodnie z zapisami par 6 ust 3 oraz par 7 ust 3 Rozporządzenia Prezesa Rady Ministrów z dnia 30 grudnia 2020 r. w sprawie sposobu sporządzania i przekazywania informacji oraz wymagań technicznych dla dokumentów elektronicznych oraz środków komunikacji elektronicznej w postępowaniu o udzielenie zamówienia publicznego lub konkursie.</w:t>
      </w:r>
    </w:p>
    <w:p w14:paraId="159BE20B" w14:textId="77777777" w:rsidR="00B541B8" w:rsidRPr="00E2422E" w:rsidRDefault="00B541B8" w:rsidP="001A4A83">
      <w:pPr>
        <w:pStyle w:val="spistrescipoziom2"/>
        <w:numPr>
          <w:ilvl w:val="1"/>
          <w:numId w:val="2"/>
        </w:numPr>
        <w:suppressAutoHyphens w:val="0"/>
        <w:ind w:hanging="650"/>
        <w:rPr>
          <w:rFonts w:ascii="Times New Roman" w:hAnsi="Times New Roman" w:cs="Times New Roman"/>
          <w:b w:val="0"/>
          <w:color w:val="000000" w:themeColor="text1"/>
          <w:sz w:val="22"/>
          <w:szCs w:val="22"/>
        </w:rPr>
      </w:pPr>
      <w:r w:rsidRPr="00E2422E">
        <w:rPr>
          <w:rFonts w:ascii="Times New Roman" w:hAnsi="Times New Roman" w:cs="Times New Roman"/>
          <w:b w:val="0"/>
          <w:color w:val="000000" w:themeColor="text1"/>
          <w:sz w:val="22"/>
          <w:szCs w:val="22"/>
        </w:rPr>
        <w:t>Za niedopuszczalne uważa się potwierdzenie za zgodność z oryginałem kopii dokumentu przez radcę prawnego lub adwokata, jeżeli nie posiada on stosowanego pełnomocnictwa udzielonego przez uprawniony podmiot, do tej czynności w niniejszym postępowaniu.</w:t>
      </w:r>
    </w:p>
    <w:p w14:paraId="183B72BA" w14:textId="77777777" w:rsidR="00B541B8" w:rsidRPr="00E2422E" w:rsidRDefault="00B541B8" w:rsidP="001A4A83">
      <w:pPr>
        <w:pStyle w:val="spistrescipoziom2"/>
        <w:numPr>
          <w:ilvl w:val="1"/>
          <w:numId w:val="2"/>
        </w:numPr>
        <w:suppressAutoHyphens w:val="0"/>
        <w:ind w:hanging="650"/>
        <w:rPr>
          <w:rFonts w:ascii="Times New Roman" w:hAnsi="Times New Roman" w:cs="Times New Roman"/>
          <w:b w:val="0"/>
          <w:color w:val="000000" w:themeColor="text1"/>
          <w:sz w:val="22"/>
          <w:szCs w:val="22"/>
        </w:rPr>
      </w:pPr>
      <w:r w:rsidRPr="00E2422E">
        <w:rPr>
          <w:rFonts w:ascii="Times New Roman" w:hAnsi="Times New Roman" w:cs="Times New Roman"/>
          <w:b w:val="0"/>
          <w:color w:val="000000" w:themeColor="text1"/>
          <w:sz w:val="22"/>
          <w:szCs w:val="22"/>
        </w:rPr>
        <w:t>Wzory dokumentów, w tym formularz oferty powinny zostać wypełnione przez wykonawcę</w:t>
      </w:r>
      <w:r w:rsidRPr="00E2422E">
        <w:rPr>
          <w:rFonts w:ascii="Times New Roman" w:hAnsi="Times New Roman" w:cs="Times New Roman"/>
          <w:b w:val="0"/>
          <w:color w:val="000000" w:themeColor="text1"/>
          <w:sz w:val="22"/>
          <w:szCs w:val="22"/>
        </w:rPr>
        <w:br/>
        <w:t xml:space="preserve">i dołączone do oferty, bądź też przygotowane przez wykonawcę w innej zgodnej formie. </w:t>
      </w:r>
    </w:p>
    <w:p w14:paraId="3BACFBEC" w14:textId="77777777" w:rsidR="00B541B8" w:rsidRPr="00E2422E" w:rsidRDefault="00B541B8" w:rsidP="001A4A83">
      <w:pPr>
        <w:pStyle w:val="spistrescipoziom2"/>
        <w:numPr>
          <w:ilvl w:val="1"/>
          <w:numId w:val="2"/>
        </w:numPr>
        <w:suppressAutoHyphens w:val="0"/>
        <w:ind w:hanging="650"/>
        <w:rPr>
          <w:rFonts w:ascii="Times New Roman" w:hAnsi="Times New Roman" w:cs="Times New Roman"/>
          <w:b w:val="0"/>
          <w:color w:val="000000" w:themeColor="text1"/>
          <w:sz w:val="22"/>
          <w:szCs w:val="22"/>
        </w:rPr>
      </w:pPr>
      <w:r w:rsidRPr="00E2422E">
        <w:rPr>
          <w:rFonts w:ascii="Times New Roman" w:hAnsi="Times New Roman" w:cs="Times New Roman"/>
          <w:b w:val="0"/>
          <w:color w:val="000000" w:themeColor="text1"/>
          <w:sz w:val="22"/>
          <w:szCs w:val="22"/>
        </w:rPr>
        <w:t>W przypadku, kiedy ofertę składa kilka podmiotów, oferta tych wykonawców musi spełniać następujące warunki:</w:t>
      </w:r>
    </w:p>
    <w:p w14:paraId="764968F8" w14:textId="776A49C6" w:rsidR="00B541B8" w:rsidRPr="00E2422E" w:rsidRDefault="00B541B8" w:rsidP="00BB40AE">
      <w:pPr>
        <w:numPr>
          <w:ilvl w:val="1"/>
          <w:numId w:val="8"/>
        </w:numPr>
        <w:suppressAutoHyphens w:val="0"/>
        <w:rPr>
          <w:color w:val="000000" w:themeColor="text1"/>
          <w:sz w:val="22"/>
          <w:szCs w:val="22"/>
        </w:rPr>
      </w:pPr>
      <w:r w:rsidRPr="00E2422E">
        <w:rPr>
          <w:color w:val="000000" w:themeColor="text1"/>
          <w:sz w:val="22"/>
          <w:szCs w:val="22"/>
        </w:rPr>
        <w:t>Oferta winna być podpisana przez każdego z wykonawców występujących wspólnie lub upoważnionego przedstawiciela/ lidera.</w:t>
      </w:r>
    </w:p>
    <w:p w14:paraId="794CE2EF" w14:textId="217CF6F8" w:rsidR="00B541B8" w:rsidRPr="00E2422E" w:rsidRDefault="00B541B8" w:rsidP="00BB40AE">
      <w:pPr>
        <w:numPr>
          <w:ilvl w:val="1"/>
          <w:numId w:val="8"/>
        </w:numPr>
        <w:suppressAutoHyphens w:val="0"/>
        <w:rPr>
          <w:color w:val="000000" w:themeColor="text1"/>
          <w:sz w:val="22"/>
          <w:szCs w:val="22"/>
        </w:rPr>
      </w:pPr>
      <w:r w:rsidRPr="00E2422E">
        <w:rPr>
          <w:color w:val="000000" w:themeColor="text1"/>
          <w:sz w:val="22"/>
          <w:szCs w:val="22"/>
        </w:rPr>
        <w:t>Podmioty występujące wspólnie ponoszą solidarną odpowiedzialność za niewykonanie lub nienależyte wykonanie zobowiązań.</w:t>
      </w:r>
    </w:p>
    <w:p w14:paraId="66EC05C3" w14:textId="77777777" w:rsidR="006F1E08" w:rsidRPr="00E2422E" w:rsidRDefault="006F1E08">
      <w:pPr>
        <w:pStyle w:val="spistrescipoziom1"/>
        <w:ind w:left="360" w:hanging="360"/>
        <w:rPr>
          <w:rFonts w:ascii="Times New Roman" w:hAnsi="Times New Roman" w:cs="Times New Roman"/>
          <w:color w:val="000000" w:themeColor="text1"/>
          <w:sz w:val="22"/>
          <w:szCs w:val="22"/>
        </w:rPr>
      </w:pPr>
    </w:p>
    <w:p w14:paraId="07A5F969" w14:textId="77777777" w:rsidR="006F1E08" w:rsidRPr="00E2422E" w:rsidRDefault="005E608C" w:rsidP="00BB40AE">
      <w:pPr>
        <w:pStyle w:val="spistrescipoziom1"/>
        <w:numPr>
          <w:ilvl w:val="0"/>
          <w:numId w:val="2"/>
        </w:numPr>
        <w:tabs>
          <w:tab w:val="left" w:pos="426"/>
        </w:tabs>
        <w:spacing w:before="120"/>
        <w:ind w:left="0" w:firstLine="0"/>
        <w:rPr>
          <w:rFonts w:ascii="Times New Roman" w:hAnsi="Times New Roman" w:cs="Times New Roman"/>
          <w:color w:val="000000" w:themeColor="text1"/>
          <w:sz w:val="22"/>
          <w:szCs w:val="22"/>
        </w:rPr>
      </w:pPr>
      <w:bookmarkStart w:id="57" w:name="_Toc60159059"/>
      <w:r w:rsidRPr="00E2422E">
        <w:rPr>
          <w:rFonts w:ascii="Times New Roman" w:hAnsi="Times New Roman" w:cs="Times New Roman"/>
          <w:color w:val="000000" w:themeColor="text1"/>
          <w:sz w:val="22"/>
          <w:szCs w:val="22"/>
        </w:rPr>
        <w:lastRenderedPageBreak/>
        <w:t>LICZBA CZĘŚCI ZAMÓWIENIA, NA KTÓRĄ WYKONAWCA MOŻE ZŁOŻYĆ OFERTĘ</w:t>
      </w:r>
      <w:bookmarkEnd w:id="57"/>
    </w:p>
    <w:p w14:paraId="055DF662" w14:textId="37421AA8" w:rsidR="006F1E08" w:rsidRPr="00E2422E" w:rsidRDefault="00D54319">
      <w:pPr>
        <w:pStyle w:val="spistrescipoziom1"/>
        <w:spacing w:before="120"/>
        <w:rPr>
          <w:rFonts w:ascii="Times New Roman" w:hAnsi="Times New Roman" w:cs="Times New Roman"/>
          <w:b w:val="0"/>
          <w:color w:val="000000" w:themeColor="text1"/>
          <w:sz w:val="22"/>
          <w:szCs w:val="22"/>
        </w:rPr>
      </w:pPr>
      <w:r w:rsidRPr="00E2422E">
        <w:rPr>
          <w:rFonts w:ascii="Times New Roman" w:hAnsi="Times New Roman" w:cs="Times New Roman"/>
          <w:b w:val="0"/>
          <w:color w:val="000000" w:themeColor="text1"/>
          <w:sz w:val="22"/>
          <w:szCs w:val="22"/>
        </w:rPr>
        <w:t>Zamówienie składa się z jednej części.</w:t>
      </w:r>
    </w:p>
    <w:p w14:paraId="00C1BACA" w14:textId="77777777" w:rsidR="006F1E08" w:rsidRPr="00E2422E" w:rsidRDefault="005E608C" w:rsidP="00BB40AE">
      <w:pPr>
        <w:pStyle w:val="spistrescipoziom1"/>
        <w:numPr>
          <w:ilvl w:val="0"/>
          <w:numId w:val="2"/>
        </w:numPr>
        <w:tabs>
          <w:tab w:val="left" w:pos="426"/>
        </w:tabs>
        <w:spacing w:before="120"/>
        <w:ind w:left="0" w:firstLine="0"/>
        <w:rPr>
          <w:rFonts w:ascii="Times New Roman" w:hAnsi="Times New Roman" w:cs="Times New Roman"/>
          <w:color w:val="000000" w:themeColor="text1"/>
          <w:sz w:val="22"/>
          <w:szCs w:val="22"/>
        </w:rPr>
      </w:pPr>
      <w:bookmarkStart w:id="58" w:name="_Toc364245208"/>
      <w:bookmarkStart w:id="59" w:name="_Toc271275838"/>
      <w:bookmarkStart w:id="60" w:name="_Toc286155470"/>
      <w:bookmarkStart w:id="61" w:name="_Toc369278144"/>
      <w:bookmarkStart w:id="62" w:name="_Toc60159060"/>
      <w:r w:rsidRPr="00E2422E">
        <w:rPr>
          <w:rFonts w:ascii="Times New Roman" w:hAnsi="Times New Roman" w:cs="Times New Roman"/>
          <w:color w:val="000000" w:themeColor="text1"/>
          <w:sz w:val="22"/>
          <w:szCs w:val="22"/>
        </w:rPr>
        <w:t>TAJEMNICA PRZEDSIĘBIORSTWA</w:t>
      </w:r>
      <w:bookmarkEnd w:id="58"/>
      <w:bookmarkEnd w:id="59"/>
      <w:bookmarkEnd w:id="60"/>
      <w:bookmarkEnd w:id="61"/>
      <w:bookmarkEnd w:id="62"/>
    </w:p>
    <w:p w14:paraId="4C2DEFAB" w14:textId="77777777" w:rsidR="006810F3" w:rsidRPr="00E2422E" w:rsidRDefault="006810F3" w:rsidP="00BF7516">
      <w:pPr>
        <w:pStyle w:val="Akapitzlist"/>
        <w:numPr>
          <w:ilvl w:val="0"/>
          <w:numId w:val="2"/>
        </w:numPr>
        <w:spacing w:before="120" w:after="120" w:line="240" w:lineRule="auto"/>
        <w:contextualSpacing w:val="0"/>
        <w:jc w:val="both"/>
        <w:rPr>
          <w:rFonts w:ascii="Times New Roman" w:eastAsia="Times New Roman" w:hAnsi="Times New Roman"/>
          <w:vanish/>
          <w:color w:val="000000" w:themeColor="text1"/>
          <w:lang w:eastAsia="pl-PL"/>
        </w:rPr>
      </w:pPr>
    </w:p>
    <w:p w14:paraId="38159182" w14:textId="77777777" w:rsidR="006810F3" w:rsidRPr="00E2422E" w:rsidRDefault="006810F3" w:rsidP="00BF7516">
      <w:pPr>
        <w:pStyle w:val="Akapitzlist"/>
        <w:numPr>
          <w:ilvl w:val="0"/>
          <w:numId w:val="2"/>
        </w:numPr>
        <w:spacing w:before="120" w:after="120" w:line="240" w:lineRule="auto"/>
        <w:contextualSpacing w:val="0"/>
        <w:jc w:val="both"/>
        <w:rPr>
          <w:rFonts w:ascii="Times New Roman" w:eastAsia="Times New Roman" w:hAnsi="Times New Roman"/>
          <w:vanish/>
          <w:color w:val="000000" w:themeColor="text1"/>
          <w:lang w:eastAsia="pl-PL"/>
        </w:rPr>
      </w:pPr>
    </w:p>
    <w:p w14:paraId="62B94244" w14:textId="77777777" w:rsidR="006810F3" w:rsidRPr="00E2422E" w:rsidRDefault="006810F3" w:rsidP="00BF7516">
      <w:pPr>
        <w:pStyle w:val="Akapitzlist"/>
        <w:numPr>
          <w:ilvl w:val="0"/>
          <w:numId w:val="2"/>
        </w:numPr>
        <w:spacing w:before="120" w:after="120" w:line="240" w:lineRule="auto"/>
        <w:contextualSpacing w:val="0"/>
        <w:jc w:val="both"/>
        <w:rPr>
          <w:rFonts w:ascii="Times New Roman" w:eastAsia="Times New Roman" w:hAnsi="Times New Roman"/>
          <w:vanish/>
          <w:color w:val="000000" w:themeColor="text1"/>
          <w:lang w:eastAsia="pl-PL"/>
        </w:rPr>
      </w:pPr>
    </w:p>
    <w:p w14:paraId="6672CB6C" w14:textId="77777777" w:rsidR="006810F3" w:rsidRPr="00E2422E" w:rsidRDefault="006810F3" w:rsidP="00BF7516">
      <w:pPr>
        <w:pStyle w:val="Akapitzlist"/>
        <w:numPr>
          <w:ilvl w:val="0"/>
          <w:numId w:val="2"/>
        </w:numPr>
        <w:spacing w:before="120" w:after="120" w:line="240" w:lineRule="auto"/>
        <w:contextualSpacing w:val="0"/>
        <w:jc w:val="both"/>
        <w:rPr>
          <w:rFonts w:ascii="Times New Roman" w:eastAsia="Times New Roman" w:hAnsi="Times New Roman"/>
          <w:vanish/>
          <w:color w:val="000000" w:themeColor="text1"/>
          <w:lang w:eastAsia="pl-PL"/>
        </w:rPr>
      </w:pPr>
    </w:p>
    <w:p w14:paraId="232778CE" w14:textId="207E0B70" w:rsidR="006F1E08" w:rsidRPr="00692A42" w:rsidRDefault="005E608C" w:rsidP="00692A42">
      <w:pPr>
        <w:numPr>
          <w:ilvl w:val="1"/>
          <w:numId w:val="31"/>
        </w:numPr>
        <w:tabs>
          <w:tab w:val="left" w:pos="567"/>
        </w:tabs>
        <w:spacing w:before="120" w:after="120"/>
        <w:ind w:left="0" w:firstLine="0"/>
        <w:jc w:val="both"/>
        <w:rPr>
          <w:color w:val="000000" w:themeColor="text1"/>
          <w:sz w:val="22"/>
          <w:szCs w:val="22"/>
        </w:rPr>
      </w:pPr>
      <w:r w:rsidRPr="00692A42">
        <w:rPr>
          <w:color w:val="000000" w:themeColor="text1"/>
          <w:sz w:val="22"/>
          <w:szCs w:val="22"/>
        </w:rPr>
        <w:t>Jeżeli wykonawca zastrzega, że informacje objęte tajemnicą przedsiębiorstwa w rozumieniu przepisów o zwalczaniu nieuczciwej konkurencji, nie mogą być udostępniane, informacje te wykonawca powinien złożyć wraz z ofertą w wydzielonym i odpowiednio oznaczonym pliku, sugeruje si</w:t>
      </w:r>
      <w:r w:rsidR="00777B46">
        <w:rPr>
          <w:color w:val="000000" w:themeColor="text1"/>
          <w:sz w:val="22"/>
          <w:szCs w:val="22"/>
        </w:rPr>
        <w:t>ę,</w:t>
      </w:r>
      <w:r w:rsidRPr="00692A42">
        <w:rPr>
          <w:color w:val="000000" w:themeColor="text1"/>
          <w:sz w:val="22"/>
          <w:szCs w:val="22"/>
        </w:rPr>
        <w:t xml:space="preserve"> aby oznaczenie pliku nastąpiło poprzez zawarcie w jego nazwie sformułowania „tajemnica przedsiębiorstwa”.</w:t>
      </w:r>
      <w:bookmarkStart w:id="63" w:name="_Hlk58343410"/>
      <w:bookmarkEnd w:id="63"/>
    </w:p>
    <w:p w14:paraId="3C522AC3" w14:textId="335832D7" w:rsidR="006F1E08" w:rsidRPr="00E2422E" w:rsidRDefault="005E608C" w:rsidP="00692A42">
      <w:pPr>
        <w:numPr>
          <w:ilvl w:val="1"/>
          <w:numId w:val="31"/>
        </w:numPr>
        <w:tabs>
          <w:tab w:val="left" w:pos="567"/>
        </w:tabs>
        <w:spacing w:before="120" w:after="120"/>
        <w:ind w:left="0" w:firstLine="0"/>
        <w:jc w:val="both"/>
        <w:rPr>
          <w:color w:val="000000" w:themeColor="text1"/>
          <w:sz w:val="22"/>
          <w:szCs w:val="22"/>
        </w:rPr>
      </w:pPr>
      <w:r w:rsidRPr="00E2422E">
        <w:rPr>
          <w:color w:val="000000" w:themeColor="text1"/>
          <w:sz w:val="22"/>
          <w:szCs w:val="22"/>
        </w:rPr>
        <w:t xml:space="preserve">W przypadku informacji objętych tajemnicą przedsiębiorstwa wykonawca powinien wyraźnie oznaczyć, które informacje stanowią tajemnicę przedsiębiorstwa oraz nie powinny być udostępniane. Przez tajemnicę przedsiębiorstwa należy rozumieć tylko takie informacje, które objęte są zakresem podanym w definicji zawartej w art. 11 ust. 2 ustawy z dnia 16 kwietnia 1993 r. o zwalczaniu nieuczciwej konkurencji (t.j. Dz. U. z 2020 r., poz. 1913) tj. </w:t>
      </w:r>
      <w:r w:rsidRPr="00E2422E">
        <w:rPr>
          <w:i/>
          <w:color w:val="000000" w:themeColor="text1"/>
          <w:sz w:val="22"/>
          <w:szCs w:val="22"/>
        </w:rPr>
        <w:t>„Przez tajemnicę przedsiębiorstwa rozumie się informacje techniczne, technologiczne, organizacyjne przedsiębiorstwa lub inne informacje posiadające wartość gospodarczą, które jako całość lub w szczególnym zestawieniu i zbiorze ich elementów nie są powszechnie znane osobom zwykle zajmującym się tym rodzajem informacji albo nie są łatwo dostępne dla takich osób, o ile uprawniony do korzystania z informacji lub rozporządzania nimi podjął, przy zachowaniu należytej staranności, działania w celu utrzymania ich w poufności”</w:t>
      </w:r>
      <w:r w:rsidRPr="00E2422E">
        <w:rPr>
          <w:color w:val="000000" w:themeColor="text1"/>
          <w:sz w:val="22"/>
          <w:szCs w:val="22"/>
        </w:rPr>
        <w:t xml:space="preserve">. W przypadku zastrzeżenia informacji jako tajemnica przedsiębiorstwa wykonawca obowiązany jest do wykazania, że zastrzeżone informacje stanowią taką tajemnicę. Zamawiający wymaga złożenia wyjaśnień wraz z ofertą. </w:t>
      </w:r>
    </w:p>
    <w:p w14:paraId="373F5B76" w14:textId="77777777" w:rsidR="006F1E08" w:rsidRPr="00E2422E" w:rsidRDefault="005E608C" w:rsidP="00692A42">
      <w:pPr>
        <w:numPr>
          <w:ilvl w:val="1"/>
          <w:numId w:val="31"/>
        </w:numPr>
        <w:spacing w:before="120" w:after="120"/>
        <w:ind w:left="0" w:firstLine="0"/>
        <w:jc w:val="both"/>
        <w:rPr>
          <w:color w:val="000000" w:themeColor="text1"/>
          <w:sz w:val="22"/>
          <w:szCs w:val="22"/>
        </w:rPr>
      </w:pPr>
      <w:r w:rsidRPr="00E2422E">
        <w:rPr>
          <w:color w:val="000000" w:themeColor="text1"/>
          <w:sz w:val="22"/>
          <w:szCs w:val="22"/>
        </w:rPr>
        <w:t>Niewykazanie nie później niż w terminie składania oferty, że zastrzeżone informacje stanowią tajemnicę przedsiębiorstwa będzie skutkowało uznaniem przez zamawiającego, że wykonawca nie wykazał w ww. terminie, iż zastrzeżone informacje stanowią tajemnicę przedsiębiorstwa, w konsekwencji czego zamawiający odtajni wskazane informacje bez wzywania do dalszych wyjaśnień.</w:t>
      </w:r>
    </w:p>
    <w:p w14:paraId="14A48D25" w14:textId="77777777" w:rsidR="006F1E08" w:rsidRPr="00E2422E" w:rsidRDefault="005E608C" w:rsidP="00692A42">
      <w:pPr>
        <w:numPr>
          <w:ilvl w:val="1"/>
          <w:numId w:val="31"/>
        </w:numPr>
        <w:spacing w:before="120" w:after="120"/>
        <w:ind w:left="0" w:firstLine="0"/>
        <w:jc w:val="both"/>
        <w:rPr>
          <w:color w:val="000000" w:themeColor="text1"/>
          <w:sz w:val="22"/>
          <w:szCs w:val="22"/>
        </w:rPr>
      </w:pPr>
      <w:r w:rsidRPr="00E2422E">
        <w:rPr>
          <w:color w:val="000000" w:themeColor="text1"/>
          <w:sz w:val="22"/>
          <w:szCs w:val="22"/>
        </w:rPr>
        <w:t>Zamawiający nie ponosi odpowiedzialności za ujawnienie informacji, co do których wykonawca nie podjął działań, o których mowa powyższej, a także za ujawnienie informacji, w odniesieniu do których obowiązek ujawnienia wynika z przepisów prawa, wyroków sądowych lub decyzji organów administracji, niezależnie od podjęcia przez wykonawcę działań, o których mowa w punkcie powyższym.</w:t>
      </w:r>
    </w:p>
    <w:p w14:paraId="3430C112" w14:textId="541B5935" w:rsidR="00601E0F" w:rsidRDefault="005E608C" w:rsidP="00692A42">
      <w:pPr>
        <w:numPr>
          <w:ilvl w:val="1"/>
          <w:numId w:val="31"/>
        </w:numPr>
        <w:spacing w:before="120" w:after="120"/>
        <w:ind w:left="0" w:firstLine="0"/>
        <w:jc w:val="both"/>
        <w:rPr>
          <w:color w:val="000000" w:themeColor="text1"/>
          <w:sz w:val="22"/>
          <w:szCs w:val="22"/>
        </w:rPr>
      </w:pPr>
      <w:r w:rsidRPr="00E2422E">
        <w:rPr>
          <w:color w:val="000000" w:themeColor="text1"/>
          <w:sz w:val="22"/>
          <w:szCs w:val="22"/>
        </w:rPr>
        <w:t>Nie można zastrzec informacji, o których mowa w art. 222 ust. 5 ustawy PZP, z uwzględnieniem postanowień dotyczących oferty.</w:t>
      </w:r>
    </w:p>
    <w:p w14:paraId="636A00C2" w14:textId="77777777" w:rsidR="00BE0661" w:rsidRPr="00E2422E" w:rsidRDefault="00BE0661" w:rsidP="00BE0661">
      <w:pPr>
        <w:spacing w:before="120" w:after="120"/>
        <w:jc w:val="both"/>
        <w:rPr>
          <w:color w:val="000000" w:themeColor="text1"/>
          <w:sz w:val="22"/>
          <w:szCs w:val="22"/>
        </w:rPr>
      </w:pPr>
    </w:p>
    <w:p w14:paraId="0B52F868" w14:textId="77777777" w:rsidR="006F1E08" w:rsidRPr="00E2422E" w:rsidRDefault="005E608C" w:rsidP="00692A42">
      <w:pPr>
        <w:pStyle w:val="spistrescipoziom1"/>
        <w:numPr>
          <w:ilvl w:val="0"/>
          <w:numId w:val="31"/>
        </w:numPr>
        <w:tabs>
          <w:tab w:val="left" w:pos="426"/>
        </w:tabs>
        <w:spacing w:before="120"/>
        <w:ind w:left="0" w:firstLine="0"/>
        <w:rPr>
          <w:rFonts w:ascii="Times New Roman" w:hAnsi="Times New Roman" w:cs="Times New Roman"/>
          <w:color w:val="000000" w:themeColor="text1"/>
          <w:sz w:val="22"/>
          <w:szCs w:val="22"/>
        </w:rPr>
      </w:pPr>
      <w:bookmarkStart w:id="64" w:name="_Toc60159061"/>
      <w:r w:rsidRPr="00E2422E">
        <w:rPr>
          <w:rFonts w:ascii="Times New Roman" w:hAnsi="Times New Roman" w:cs="Times New Roman"/>
          <w:color w:val="000000" w:themeColor="text1"/>
          <w:sz w:val="22"/>
          <w:szCs w:val="22"/>
        </w:rPr>
        <w:t>SPOSÓB ORAZ TERMIN SKŁADANIA OFERT</w:t>
      </w:r>
      <w:bookmarkEnd w:id="64"/>
    </w:p>
    <w:p w14:paraId="0FB80EE4" w14:textId="77777777" w:rsidR="00C253DA" w:rsidRPr="00E2422E" w:rsidRDefault="00C253DA" w:rsidP="00692A42">
      <w:pPr>
        <w:pStyle w:val="Akapitzlist"/>
        <w:numPr>
          <w:ilvl w:val="0"/>
          <w:numId w:val="31"/>
        </w:numPr>
        <w:spacing w:before="120" w:after="120" w:line="240" w:lineRule="auto"/>
        <w:contextualSpacing w:val="0"/>
        <w:jc w:val="both"/>
        <w:rPr>
          <w:rFonts w:ascii="Times New Roman" w:eastAsia="Times New Roman" w:hAnsi="Times New Roman"/>
          <w:vanish/>
          <w:color w:val="000000" w:themeColor="text1"/>
          <w:lang w:eastAsia="pl-PL"/>
        </w:rPr>
      </w:pPr>
    </w:p>
    <w:p w14:paraId="09106D8D" w14:textId="40FD1F05" w:rsidR="006F1E08" w:rsidRPr="00692A42" w:rsidRDefault="00DB042A" w:rsidP="00692A42">
      <w:pPr>
        <w:pStyle w:val="spistrescipoziom2"/>
        <w:numPr>
          <w:ilvl w:val="1"/>
          <w:numId w:val="32"/>
        </w:numPr>
        <w:spacing w:before="120"/>
        <w:ind w:left="426" w:hanging="426"/>
        <w:rPr>
          <w:rFonts w:ascii="Times New Roman" w:hAnsi="Times New Roman" w:cs="Times New Roman"/>
          <w:b w:val="0"/>
          <w:color w:val="000000" w:themeColor="text1"/>
          <w:sz w:val="22"/>
          <w:szCs w:val="22"/>
        </w:rPr>
      </w:pPr>
      <w:r w:rsidRPr="00692A42">
        <w:rPr>
          <w:rFonts w:ascii="Times New Roman" w:hAnsi="Times New Roman" w:cs="Times New Roman"/>
          <w:b w:val="0"/>
          <w:color w:val="000000" w:themeColor="text1"/>
          <w:sz w:val="22"/>
          <w:szCs w:val="22"/>
        </w:rPr>
        <w:t xml:space="preserve">Składanie ofert w niniejszym postępowaniu odbywa się wyłącznie za pośrednictwem  </w:t>
      </w:r>
      <w:r w:rsidRPr="00692A42">
        <w:rPr>
          <w:rFonts w:ascii="Times New Roman" w:hAnsi="Times New Roman" w:cs="Times New Roman"/>
          <w:b w:val="0"/>
          <w:color w:val="000000" w:themeColor="text1"/>
          <w:sz w:val="22"/>
          <w:szCs w:val="22"/>
        </w:rPr>
        <w:br/>
        <w:t>Platformy e-Zamówienia zgodnie z wytycznymi opisanymi we wcześniejszej części SWZ</w:t>
      </w:r>
      <w:r w:rsidR="00AB7680" w:rsidRPr="00692A42">
        <w:rPr>
          <w:rFonts w:ascii="Times New Roman" w:hAnsi="Times New Roman" w:cs="Times New Roman"/>
          <w:b w:val="0"/>
          <w:color w:val="000000" w:themeColor="text1"/>
          <w:sz w:val="22"/>
          <w:szCs w:val="22"/>
        </w:rPr>
        <w:t>.</w:t>
      </w:r>
    </w:p>
    <w:p w14:paraId="56475D70" w14:textId="50189AB0" w:rsidR="006F1E08" w:rsidRPr="00E2422E" w:rsidRDefault="005E608C" w:rsidP="00692A42">
      <w:pPr>
        <w:pStyle w:val="spistrescipoziom2"/>
        <w:numPr>
          <w:ilvl w:val="1"/>
          <w:numId w:val="32"/>
        </w:numPr>
        <w:spacing w:before="120"/>
        <w:ind w:left="426" w:hanging="426"/>
        <w:rPr>
          <w:rFonts w:ascii="Times New Roman" w:hAnsi="Times New Roman" w:cs="Times New Roman"/>
          <w:b w:val="0"/>
          <w:color w:val="000000" w:themeColor="text1"/>
          <w:sz w:val="22"/>
          <w:szCs w:val="22"/>
        </w:rPr>
      </w:pPr>
      <w:bookmarkStart w:id="65" w:name="_Toc60159063"/>
      <w:bookmarkStart w:id="66" w:name="_Toc60148793"/>
      <w:r w:rsidRPr="00E2422E">
        <w:rPr>
          <w:rFonts w:ascii="Times New Roman" w:hAnsi="Times New Roman" w:cs="Times New Roman"/>
          <w:b w:val="0"/>
          <w:color w:val="000000" w:themeColor="text1"/>
          <w:sz w:val="22"/>
          <w:szCs w:val="22"/>
        </w:rPr>
        <w:t xml:space="preserve">Termin składania </w:t>
      </w:r>
      <w:r w:rsidRPr="00D145B1">
        <w:rPr>
          <w:rFonts w:ascii="Times New Roman" w:hAnsi="Times New Roman" w:cs="Times New Roman"/>
          <w:b w:val="0"/>
          <w:color w:val="000000" w:themeColor="text1"/>
          <w:sz w:val="22"/>
          <w:szCs w:val="22"/>
        </w:rPr>
        <w:t>ofert</w:t>
      </w:r>
      <w:bookmarkEnd w:id="65"/>
      <w:bookmarkEnd w:id="66"/>
      <w:r w:rsidRPr="00D145B1">
        <w:rPr>
          <w:rFonts w:ascii="Times New Roman" w:hAnsi="Times New Roman" w:cs="Times New Roman"/>
          <w:b w:val="0"/>
          <w:color w:val="000000" w:themeColor="text1"/>
          <w:sz w:val="22"/>
          <w:szCs w:val="22"/>
        </w:rPr>
        <w:t xml:space="preserve">: </w:t>
      </w:r>
      <w:r w:rsidR="00F64F3A" w:rsidRPr="00D145B1">
        <w:rPr>
          <w:rFonts w:ascii="Times New Roman" w:hAnsi="Times New Roman" w:cs="Times New Roman"/>
          <w:bCs/>
          <w:color w:val="000000" w:themeColor="text1"/>
          <w:sz w:val="22"/>
          <w:szCs w:val="22"/>
        </w:rPr>
        <w:t>27</w:t>
      </w:r>
      <w:r w:rsidRPr="00D145B1">
        <w:rPr>
          <w:rFonts w:ascii="Times New Roman" w:hAnsi="Times New Roman" w:cs="Times New Roman"/>
          <w:bCs/>
          <w:color w:val="000000" w:themeColor="text1"/>
          <w:sz w:val="22"/>
          <w:szCs w:val="22"/>
        </w:rPr>
        <w:t>.0</w:t>
      </w:r>
      <w:r w:rsidR="00F96EED" w:rsidRPr="00D145B1">
        <w:rPr>
          <w:rFonts w:ascii="Times New Roman" w:hAnsi="Times New Roman" w:cs="Times New Roman"/>
          <w:bCs/>
          <w:color w:val="000000" w:themeColor="text1"/>
          <w:sz w:val="22"/>
          <w:szCs w:val="22"/>
        </w:rPr>
        <w:t>2</w:t>
      </w:r>
      <w:r w:rsidRPr="00D145B1">
        <w:rPr>
          <w:rFonts w:ascii="Times New Roman" w:hAnsi="Times New Roman" w:cs="Times New Roman"/>
          <w:bCs/>
          <w:color w:val="000000" w:themeColor="text1"/>
          <w:sz w:val="22"/>
          <w:szCs w:val="22"/>
        </w:rPr>
        <w:t>.202</w:t>
      </w:r>
      <w:r w:rsidR="00F96EED" w:rsidRPr="00D145B1">
        <w:rPr>
          <w:rFonts w:ascii="Times New Roman" w:hAnsi="Times New Roman" w:cs="Times New Roman"/>
          <w:bCs/>
          <w:color w:val="000000" w:themeColor="text1"/>
          <w:sz w:val="22"/>
          <w:szCs w:val="22"/>
        </w:rPr>
        <w:t>6</w:t>
      </w:r>
      <w:r w:rsidRPr="00D145B1">
        <w:rPr>
          <w:rFonts w:ascii="Times New Roman" w:hAnsi="Times New Roman" w:cs="Times New Roman"/>
          <w:bCs/>
          <w:color w:val="000000" w:themeColor="text1"/>
          <w:sz w:val="22"/>
          <w:szCs w:val="22"/>
        </w:rPr>
        <w:t xml:space="preserve"> r. godz</w:t>
      </w:r>
      <w:r w:rsidR="00825849" w:rsidRPr="00D145B1">
        <w:rPr>
          <w:rFonts w:ascii="Times New Roman" w:hAnsi="Times New Roman" w:cs="Times New Roman"/>
          <w:bCs/>
          <w:color w:val="000000" w:themeColor="text1"/>
          <w:sz w:val="22"/>
          <w:szCs w:val="22"/>
        </w:rPr>
        <w:t>.</w:t>
      </w:r>
      <w:r w:rsidRPr="00D145B1">
        <w:rPr>
          <w:rFonts w:ascii="Times New Roman" w:hAnsi="Times New Roman" w:cs="Times New Roman"/>
          <w:bCs/>
          <w:color w:val="000000" w:themeColor="text1"/>
          <w:sz w:val="22"/>
          <w:szCs w:val="22"/>
        </w:rPr>
        <w:t xml:space="preserve"> 0</w:t>
      </w:r>
      <w:r w:rsidR="00DB042A" w:rsidRPr="00D145B1">
        <w:rPr>
          <w:rFonts w:ascii="Times New Roman" w:hAnsi="Times New Roman" w:cs="Times New Roman"/>
          <w:bCs/>
          <w:color w:val="000000" w:themeColor="text1"/>
          <w:sz w:val="22"/>
          <w:szCs w:val="22"/>
        </w:rPr>
        <w:t>9</w:t>
      </w:r>
      <w:r w:rsidRPr="00D145B1">
        <w:rPr>
          <w:rFonts w:ascii="Times New Roman" w:hAnsi="Times New Roman" w:cs="Times New Roman"/>
          <w:bCs/>
          <w:color w:val="000000" w:themeColor="text1"/>
          <w:sz w:val="22"/>
          <w:szCs w:val="22"/>
        </w:rPr>
        <w:t>:00</w:t>
      </w:r>
    </w:p>
    <w:p w14:paraId="075153C4" w14:textId="77777777" w:rsidR="006F1E08" w:rsidRPr="00E2422E" w:rsidRDefault="005E608C" w:rsidP="00692A42">
      <w:pPr>
        <w:pStyle w:val="spistrescipoziom1"/>
        <w:numPr>
          <w:ilvl w:val="0"/>
          <w:numId w:val="32"/>
        </w:numPr>
        <w:tabs>
          <w:tab w:val="left" w:pos="426"/>
        </w:tabs>
        <w:spacing w:before="120"/>
        <w:ind w:left="0" w:firstLine="0"/>
        <w:rPr>
          <w:rFonts w:ascii="Times New Roman" w:hAnsi="Times New Roman" w:cs="Times New Roman"/>
          <w:color w:val="000000" w:themeColor="text1"/>
          <w:sz w:val="22"/>
          <w:szCs w:val="22"/>
        </w:rPr>
      </w:pPr>
      <w:bookmarkStart w:id="67" w:name="_Toc60159065"/>
      <w:r w:rsidRPr="00E2422E">
        <w:rPr>
          <w:rFonts w:ascii="Times New Roman" w:hAnsi="Times New Roman" w:cs="Times New Roman"/>
          <w:color w:val="000000" w:themeColor="text1"/>
          <w:sz w:val="22"/>
          <w:szCs w:val="22"/>
        </w:rPr>
        <w:t>TERMIN OTWARCIA OFERT</w:t>
      </w:r>
      <w:bookmarkEnd w:id="67"/>
    </w:p>
    <w:p w14:paraId="56074105" w14:textId="77F60CF0" w:rsidR="006F1E08" w:rsidRPr="00E2422E" w:rsidRDefault="005E608C" w:rsidP="00692A42">
      <w:pPr>
        <w:numPr>
          <w:ilvl w:val="1"/>
          <w:numId w:val="32"/>
        </w:numPr>
        <w:spacing w:before="120" w:after="120"/>
        <w:ind w:left="0" w:firstLine="0"/>
        <w:jc w:val="both"/>
        <w:rPr>
          <w:color w:val="000000" w:themeColor="text1"/>
          <w:sz w:val="22"/>
          <w:szCs w:val="22"/>
        </w:rPr>
      </w:pPr>
      <w:r w:rsidRPr="00E2422E">
        <w:rPr>
          <w:color w:val="000000" w:themeColor="text1"/>
          <w:sz w:val="22"/>
          <w:szCs w:val="22"/>
        </w:rPr>
        <w:t xml:space="preserve">Termin otwarcia </w:t>
      </w:r>
      <w:r w:rsidRPr="00D145B1">
        <w:rPr>
          <w:color w:val="000000" w:themeColor="text1"/>
          <w:sz w:val="22"/>
          <w:szCs w:val="22"/>
        </w:rPr>
        <w:t xml:space="preserve">ofert: </w:t>
      </w:r>
      <w:r w:rsidR="00F64F3A" w:rsidRPr="00D145B1">
        <w:rPr>
          <w:b/>
          <w:color w:val="000000" w:themeColor="text1"/>
          <w:sz w:val="22"/>
          <w:szCs w:val="22"/>
        </w:rPr>
        <w:t>27</w:t>
      </w:r>
      <w:r w:rsidR="00C87EE6" w:rsidRPr="00D145B1">
        <w:rPr>
          <w:b/>
          <w:color w:val="000000" w:themeColor="text1"/>
          <w:sz w:val="22"/>
          <w:szCs w:val="22"/>
        </w:rPr>
        <w:t>.0</w:t>
      </w:r>
      <w:r w:rsidR="00F96EED" w:rsidRPr="00D145B1">
        <w:rPr>
          <w:b/>
          <w:color w:val="000000" w:themeColor="text1"/>
          <w:sz w:val="22"/>
          <w:szCs w:val="22"/>
        </w:rPr>
        <w:t>2</w:t>
      </w:r>
      <w:r w:rsidR="00C87EE6" w:rsidRPr="00D145B1">
        <w:rPr>
          <w:b/>
          <w:color w:val="000000" w:themeColor="text1"/>
          <w:sz w:val="22"/>
          <w:szCs w:val="22"/>
        </w:rPr>
        <w:t>.202</w:t>
      </w:r>
      <w:r w:rsidR="00F96EED" w:rsidRPr="00D145B1">
        <w:rPr>
          <w:b/>
          <w:color w:val="000000" w:themeColor="text1"/>
          <w:sz w:val="22"/>
          <w:szCs w:val="22"/>
        </w:rPr>
        <w:t>6</w:t>
      </w:r>
      <w:r w:rsidRPr="00D145B1">
        <w:rPr>
          <w:b/>
          <w:color w:val="000000" w:themeColor="text1"/>
          <w:sz w:val="22"/>
          <w:szCs w:val="22"/>
        </w:rPr>
        <w:t xml:space="preserve"> r. godz. 0</w:t>
      </w:r>
      <w:r w:rsidR="00601E0F" w:rsidRPr="00D145B1">
        <w:rPr>
          <w:b/>
          <w:color w:val="000000" w:themeColor="text1"/>
          <w:sz w:val="22"/>
          <w:szCs w:val="22"/>
        </w:rPr>
        <w:t>9</w:t>
      </w:r>
      <w:r w:rsidRPr="00D145B1">
        <w:rPr>
          <w:b/>
          <w:color w:val="000000" w:themeColor="text1"/>
          <w:sz w:val="22"/>
          <w:szCs w:val="22"/>
        </w:rPr>
        <w:t>:</w:t>
      </w:r>
      <w:r w:rsidR="00601E0F" w:rsidRPr="00D145B1">
        <w:rPr>
          <w:b/>
          <w:color w:val="000000" w:themeColor="text1"/>
          <w:sz w:val="22"/>
          <w:szCs w:val="22"/>
        </w:rPr>
        <w:t>3</w:t>
      </w:r>
      <w:r w:rsidRPr="00D145B1">
        <w:rPr>
          <w:b/>
          <w:color w:val="000000" w:themeColor="text1"/>
          <w:sz w:val="22"/>
          <w:szCs w:val="22"/>
        </w:rPr>
        <w:t>0</w:t>
      </w:r>
    </w:p>
    <w:p w14:paraId="6F564D35" w14:textId="77777777" w:rsidR="006F1E08" w:rsidRPr="00E2422E" w:rsidRDefault="005E608C">
      <w:pPr>
        <w:spacing w:before="120" w:after="120"/>
        <w:jc w:val="both"/>
        <w:rPr>
          <w:color w:val="000000" w:themeColor="text1"/>
          <w:sz w:val="22"/>
          <w:szCs w:val="22"/>
        </w:rPr>
      </w:pPr>
      <w:r w:rsidRPr="00E2422E">
        <w:rPr>
          <w:color w:val="000000" w:themeColor="text1"/>
          <w:sz w:val="22"/>
          <w:szCs w:val="22"/>
        </w:rPr>
        <w:t>Zamawiający nie przewiduje możliwości bezpośredniego uczestniczenia w czynności otwarcia ofert (brak jawnego otwarcia ofert).</w:t>
      </w:r>
    </w:p>
    <w:p w14:paraId="5CDCD5C6" w14:textId="77777777" w:rsidR="006F1E08" w:rsidRPr="00E2422E" w:rsidRDefault="005E608C" w:rsidP="00692A42">
      <w:pPr>
        <w:numPr>
          <w:ilvl w:val="1"/>
          <w:numId w:val="32"/>
        </w:numPr>
        <w:spacing w:before="120" w:after="120"/>
        <w:ind w:left="0" w:firstLine="0"/>
        <w:jc w:val="both"/>
        <w:rPr>
          <w:color w:val="000000" w:themeColor="text1"/>
          <w:sz w:val="22"/>
          <w:szCs w:val="22"/>
        </w:rPr>
      </w:pPr>
      <w:r w:rsidRPr="00E2422E">
        <w:rPr>
          <w:color w:val="000000" w:themeColor="text1"/>
          <w:sz w:val="22"/>
          <w:szCs w:val="22"/>
        </w:rPr>
        <w:t>W przypadku zmiany terminu otwarcia ofert, zgodnie z art. 222 ustawy PZP, zamawiający zamieści stosowną informację na stronie internetowej prowadzonego postępowania.</w:t>
      </w:r>
    </w:p>
    <w:p w14:paraId="1F01FFF2" w14:textId="77777777" w:rsidR="006F1E08" w:rsidRPr="00E2422E" w:rsidRDefault="005E608C" w:rsidP="00692A42">
      <w:pPr>
        <w:numPr>
          <w:ilvl w:val="1"/>
          <w:numId w:val="32"/>
        </w:numPr>
        <w:spacing w:before="120" w:after="120"/>
        <w:ind w:left="0" w:firstLine="0"/>
        <w:jc w:val="both"/>
        <w:rPr>
          <w:color w:val="000000" w:themeColor="text1"/>
          <w:sz w:val="22"/>
          <w:szCs w:val="22"/>
        </w:rPr>
      </w:pPr>
      <w:r w:rsidRPr="00E2422E">
        <w:rPr>
          <w:color w:val="000000" w:themeColor="text1"/>
          <w:sz w:val="22"/>
          <w:szCs w:val="22"/>
        </w:rPr>
        <w:t>Przed terminem otwarcia ofert zamawiający zamieści na stronie internetowej prowadzonego postępowania kwotę, jaką zamierza przeznaczyć na sfinansowanie zamówienia.</w:t>
      </w:r>
    </w:p>
    <w:p w14:paraId="2AC4B9C9" w14:textId="77777777" w:rsidR="006F1E08" w:rsidRPr="00E2422E" w:rsidRDefault="005E608C" w:rsidP="00692A42">
      <w:pPr>
        <w:numPr>
          <w:ilvl w:val="1"/>
          <w:numId w:val="32"/>
        </w:numPr>
        <w:spacing w:before="120" w:after="120"/>
        <w:ind w:left="0" w:firstLine="0"/>
        <w:jc w:val="both"/>
        <w:rPr>
          <w:color w:val="000000" w:themeColor="text1"/>
          <w:sz w:val="22"/>
          <w:szCs w:val="22"/>
        </w:rPr>
      </w:pPr>
      <w:r w:rsidRPr="00E2422E">
        <w:rPr>
          <w:color w:val="000000" w:themeColor="text1"/>
          <w:sz w:val="22"/>
          <w:szCs w:val="22"/>
        </w:rPr>
        <w:t>Niezwłocznie po otwarciu ofert zamawiający zamieści na stronie internetowej prowadzonego postępowania informacje dotyczące:</w:t>
      </w:r>
    </w:p>
    <w:p w14:paraId="581829D0" w14:textId="1A3D57D2" w:rsidR="006F1E08" w:rsidRPr="00E2422E" w:rsidRDefault="005E608C" w:rsidP="00BB40AE">
      <w:pPr>
        <w:pStyle w:val="Akapitzlist"/>
        <w:numPr>
          <w:ilvl w:val="1"/>
          <w:numId w:val="10"/>
        </w:numPr>
        <w:tabs>
          <w:tab w:val="left" w:pos="993"/>
          <w:tab w:val="left" w:pos="1701"/>
        </w:tabs>
        <w:spacing w:before="120" w:after="120"/>
        <w:jc w:val="both"/>
        <w:rPr>
          <w:rFonts w:ascii="Times New Roman" w:hAnsi="Times New Roman"/>
          <w:color w:val="000000" w:themeColor="text1"/>
        </w:rPr>
      </w:pPr>
      <w:r w:rsidRPr="00E2422E">
        <w:rPr>
          <w:rFonts w:ascii="Times New Roman" w:hAnsi="Times New Roman"/>
          <w:color w:val="000000" w:themeColor="text1"/>
        </w:rPr>
        <w:t>firm oraz adresów wykonawców, których oferty zostały otwarte;</w:t>
      </w:r>
    </w:p>
    <w:p w14:paraId="3208E994" w14:textId="5754008F" w:rsidR="006F1E08" w:rsidRPr="00E2422E" w:rsidRDefault="005E608C" w:rsidP="00BB40AE">
      <w:pPr>
        <w:pStyle w:val="Akapitzlist"/>
        <w:numPr>
          <w:ilvl w:val="1"/>
          <w:numId w:val="10"/>
        </w:numPr>
        <w:tabs>
          <w:tab w:val="left" w:pos="993"/>
          <w:tab w:val="left" w:pos="1701"/>
        </w:tabs>
        <w:spacing w:before="120" w:after="120"/>
        <w:jc w:val="both"/>
        <w:rPr>
          <w:rFonts w:ascii="Times New Roman" w:hAnsi="Times New Roman"/>
          <w:color w:val="000000" w:themeColor="text1"/>
        </w:rPr>
      </w:pPr>
      <w:r w:rsidRPr="00E2422E">
        <w:rPr>
          <w:rFonts w:ascii="Times New Roman" w:hAnsi="Times New Roman"/>
          <w:color w:val="000000" w:themeColor="text1"/>
        </w:rPr>
        <w:t>cenach zawartych w ofertach.</w:t>
      </w:r>
    </w:p>
    <w:p w14:paraId="4CA65B45" w14:textId="0546F8C8" w:rsidR="00133541" w:rsidRPr="00E2422E" w:rsidRDefault="00133541" w:rsidP="00692A42">
      <w:pPr>
        <w:numPr>
          <w:ilvl w:val="1"/>
          <w:numId w:val="32"/>
        </w:numPr>
        <w:spacing w:before="120" w:after="120"/>
        <w:ind w:left="0" w:firstLine="0"/>
        <w:jc w:val="both"/>
        <w:rPr>
          <w:color w:val="000000" w:themeColor="text1"/>
          <w:sz w:val="22"/>
          <w:szCs w:val="22"/>
        </w:rPr>
      </w:pPr>
      <w:r w:rsidRPr="00E2422E">
        <w:rPr>
          <w:color w:val="000000" w:themeColor="text1"/>
          <w:sz w:val="22"/>
          <w:szCs w:val="22"/>
        </w:rPr>
        <w:lastRenderedPageBreak/>
        <w:t>W przypadku braku możliwości otwarcia ofert z powodu awarii platformy e-zamówienia lub innej awarii</w:t>
      </w:r>
      <w:r w:rsidR="00574FCF">
        <w:rPr>
          <w:color w:val="000000" w:themeColor="text1"/>
          <w:sz w:val="22"/>
          <w:szCs w:val="22"/>
        </w:rPr>
        <w:t xml:space="preserve"> </w:t>
      </w:r>
      <w:r w:rsidRPr="00E2422E">
        <w:rPr>
          <w:color w:val="000000" w:themeColor="text1"/>
          <w:sz w:val="22"/>
          <w:szCs w:val="22"/>
        </w:rPr>
        <w:t xml:space="preserve">zamawiający zamieści stosowną informację o terminie otwarcia ofert, na stronie internetowej </w:t>
      </w:r>
      <w:hyperlink r:id="rId24" w:history="1">
        <w:r w:rsidR="00F96EED" w:rsidRPr="00E11265">
          <w:rPr>
            <w:rStyle w:val="Hipercze"/>
            <w:sz w:val="22"/>
            <w:szCs w:val="22"/>
          </w:rPr>
          <w:t>www.szpital.gorlice.pl</w:t>
        </w:r>
      </w:hyperlink>
    </w:p>
    <w:p w14:paraId="1AF5A484" w14:textId="77777777" w:rsidR="006F1E08" w:rsidRPr="00E2422E" w:rsidRDefault="005E608C" w:rsidP="00692A42">
      <w:pPr>
        <w:pStyle w:val="spistrescipoziom1"/>
        <w:numPr>
          <w:ilvl w:val="0"/>
          <w:numId w:val="32"/>
        </w:numPr>
        <w:tabs>
          <w:tab w:val="left" w:pos="426"/>
        </w:tabs>
        <w:spacing w:before="120"/>
        <w:ind w:left="0" w:firstLine="0"/>
        <w:rPr>
          <w:rFonts w:ascii="Times New Roman" w:hAnsi="Times New Roman" w:cs="Times New Roman"/>
          <w:color w:val="000000" w:themeColor="text1"/>
          <w:sz w:val="22"/>
          <w:szCs w:val="22"/>
        </w:rPr>
      </w:pPr>
      <w:bookmarkStart w:id="68" w:name="_Toc60159066"/>
      <w:r w:rsidRPr="00E2422E">
        <w:rPr>
          <w:rFonts w:ascii="Times New Roman" w:hAnsi="Times New Roman" w:cs="Times New Roman"/>
          <w:color w:val="000000" w:themeColor="text1"/>
          <w:sz w:val="22"/>
          <w:szCs w:val="22"/>
        </w:rPr>
        <w:t>SPOSÓB OBLICZENIA CENY</w:t>
      </w:r>
      <w:bookmarkEnd w:id="68"/>
    </w:p>
    <w:p w14:paraId="5CB515F2" w14:textId="6AFEBA9A" w:rsidR="006F1E08" w:rsidRPr="00E2422E" w:rsidRDefault="005E608C" w:rsidP="00692A42">
      <w:pPr>
        <w:pStyle w:val="spistrescipoziom2"/>
        <w:numPr>
          <w:ilvl w:val="1"/>
          <w:numId w:val="32"/>
        </w:numPr>
        <w:tabs>
          <w:tab w:val="left" w:pos="709"/>
        </w:tabs>
        <w:ind w:left="426" w:hanging="426"/>
        <w:rPr>
          <w:rFonts w:ascii="Times New Roman" w:hAnsi="Times New Roman" w:cs="Times New Roman"/>
          <w:b w:val="0"/>
          <w:color w:val="000000" w:themeColor="text1"/>
          <w:sz w:val="22"/>
          <w:szCs w:val="22"/>
        </w:rPr>
      </w:pPr>
      <w:r w:rsidRPr="00E2422E">
        <w:rPr>
          <w:rFonts w:ascii="Times New Roman" w:hAnsi="Times New Roman" w:cs="Times New Roman"/>
          <w:b w:val="0"/>
          <w:color w:val="000000" w:themeColor="text1"/>
          <w:sz w:val="22"/>
          <w:szCs w:val="22"/>
        </w:rPr>
        <w:t>W ofercie należy podać łączną cenę brutto (za pomocą cyfr oraz słownie) za wykonanie zamówienia uwzględniając wszelkie koszty, jakie zamawiający poniesie na realizację zamówienia zgodnie ze wzorem Formularza oferty.</w:t>
      </w:r>
    </w:p>
    <w:p w14:paraId="2A17D562" w14:textId="77777777" w:rsidR="006F1E08" w:rsidRPr="00E2422E" w:rsidRDefault="005E608C" w:rsidP="00692A42">
      <w:pPr>
        <w:pStyle w:val="spistrescipoziom1"/>
        <w:numPr>
          <w:ilvl w:val="0"/>
          <w:numId w:val="32"/>
        </w:numPr>
        <w:spacing w:before="120"/>
        <w:ind w:left="0" w:firstLine="0"/>
        <w:rPr>
          <w:rFonts w:ascii="Times New Roman" w:hAnsi="Times New Roman" w:cs="Times New Roman"/>
          <w:color w:val="000000" w:themeColor="text1"/>
          <w:sz w:val="22"/>
          <w:szCs w:val="22"/>
        </w:rPr>
      </w:pPr>
      <w:bookmarkStart w:id="69" w:name="_Toc150257031"/>
      <w:bookmarkStart w:id="70" w:name="_Toc60159067"/>
      <w:bookmarkEnd w:id="69"/>
      <w:r w:rsidRPr="00E2422E">
        <w:rPr>
          <w:rFonts w:ascii="Times New Roman" w:hAnsi="Times New Roman" w:cs="Times New Roman"/>
          <w:color w:val="000000" w:themeColor="text1"/>
          <w:sz w:val="22"/>
          <w:szCs w:val="22"/>
        </w:rPr>
        <w:t>WYMAGANIA JAKOŚCIOWE ODNOSZĄCE SIĘ DO GŁÓWNYCH ELEMENTÓW SKŁADAJĄCYCH SIĘ NA PRZEDMIOT ZAMÓWIENIA</w:t>
      </w:r>
      <w:bookmarkEnd w:id="70"/>
    </w:p>
    <w:p w14:paraId="6F61DCBA" w14:textId="0180948C" w:rsidR="006F1E08" w:rsidRPr="00692A42" w:rsidRDefault="005E608C" w:rsidP="00692A42">
      <w:pPr>
        <w:pStyle w:val="spistrescipoziom2"/>
        <w:numPr>
          <w:ilvl w:val="1"/>
          <w:numId w:val="32"/>
        </w:numPr>
        <w:tabs>
          <w:tab w:val="left" w:pos="709"/>
        </w:tabs>
        <w:ind w:left="426" w:hanging="426"/>
        <w:rPr>
          <w:rFonts w:ascii="Times New Roman" w:hAnsi="Times New Roman" w:cs="Times New Roman"/>
          <w:b w:val="0"/>
          <w:color w:val="000000" w:themeColor="text1"/>
          <w:sz w:val="22"/>
          <w:szCs w:val="22"/>
        </w:rPr>
      </w:pPr>
      <w:bookmarkStart w:id="71" w:name="_Toc60148798"/>
      <w:r w:rsidRPr="00692A42">
        <w:rPr>
          <w:rFonts w:ascii="Times New Roman" w:hAnsi="Times New Roman" w:cs="Times New Roman"/>
          <w:b w:val="0"/>
          <w:color w:val="000000" w:themeColor="text1"/>
          <w:sz w:val="22"/>
          <w:szCs w:val="22"/>
        </w:rPr>
        <w:t xml:space="preserve">Zamawiający w – Załączniku nr </w:t>
      </w:r>
      <w:r w:rsidR="00B940DA" w:rsidRPr="00692A42">
        <w:rPr>
          <w:rFonts w:ascii="Times New Roman" w:hAnsi="Times New Roman" w:cs="Times New Roman"/>
          <w:b w:val="0"/>
          <w:color w:val="000000" w:themeColor="text1"/>
          <w:sz w:val="22"/>
          <w:szCs w:val="22"/>
        </w:rPr>
        <w:t>2</w:t>
      </w:r>
      <w:r w:rsidRPr="00692A42">
        <w:rPr>
          <w:rFonts w:ascii="Times New Roman" w:hAnsi="Times New Roman" w:cs="Times New Roman"/>
          <w:b w:val="0"/>
          <w:color w:val="000000" w:themeColor="text1"/>
          <w:sz w:val="22"/>
          <w:szCs w:val="22"/>
        </w:rPr>
        <w:t xml:space="preserve"> </w:t>
      </w:r>
      <w:r w:rsidR="00124192" w:rsidRPr="00692A42">
        <w:rPr>
          <w:rFonts w:ascii="Times New Roman" w:hAnsi="Times New Roman" w:cs="Times New Roman"/>
          <w:b w:val="0"/>
          <w:color w:val="000000" w:themeColor="text1"/>
          <w:sz w:val="22"/>
          <w:szCs w:val="22"/>
        </w:rPr>
        <w:t>(składany</w:t>
      </w:r>
      <w:r w:rsidR="002473FB" w:rsidRPr="00692A42">
        <w:rPr>
          <w:rFonts w:ascii="Times New Roman" w:hAnsi="Times New Roman" w:cs="Times New Roman"/>
          <w:b w:val="0"/>
          <w:color w:val="000000" w:themeColor="text1"/>
          <w:sz w:val="22"/>
          <w:szCs w:val="22"/>
        </w:rPr>
        <w:t>m</w:t>
      </w:r>
      <w:r w:rsidR="00124192" w:rsidRPr="00692A42">
        <w:rPr>
          <w:rFonts w:ascii="Times New Roman" w:hAnsi="Times New Roman" w:cs="Times New Roman"/>
          <w:b w:val="0"/>
          <w:color w:val="000000" w:themeColor="text1"/>
          <w:sz w:val="22"/>
          <w:szCs w:val="22"/>
        </w:rPr>
        <w:t xml:space="preserve"> wraz z ofertą) </w:t>
      </w:r>
      <w:r w:rsidRPr="00692A42">
        <w:rPr>
          <w:rFonts w:ascii="Times New Roman" w:hAnsi="Times New Roman" w:cs="Times New Roman"/>
          <w:b w:val="0"/>
          <w:color w:val="000000" w:themeColor="text1"/>
          <w:sz w:val="22"/>
          <w:szCs w:val="22"/>
        </w:rPr>
        <w:t xml:space="preserve">do SWZ określił </w:t>
      </w:r>
      <w:r w:rsidR="008E2C3E" w:rsidRPr="00692A42">
        <w:rPr>
          <w:rFonts w:ascii="Times New Roman" w:hAnsi="Times New Roman" w:cs="Times New Roman"/>
          <w:b w:val="0"/>
          <w:color w:val="000000" w:themeColor="text1"/>
          <w:sz w:val="22"/>
          <w:szCs w:val="22"/>
        </w:rPr>
        <w:t>parametry techniczne (</w:t>
      </w:r>
      <w:r w:rsidRPr="00692A42">
        <w:rPr>
          <w:rFonts w:ascii="Times New Roman" w:hAnsi="Times New Roman" w:cs="Times New Roman"/>
          <w:b w:val="0"/>
          <w:color w:val="000000" w:themeColor="text1"/>
          <w:sz w:val="22"/>
          <w:szCs w:val="22"/>
        </w:rPr>
        <w:t>jakościowe</w:t>
      </w:r>
      <w:r w:rsidR="008E2C3E" w:rsidRPr="00692A42">
        <w:rPr>
          <w:rFonts w:ascii="Times New Roman" w:hAnsi="Times New Roman" w:cs="Times New Roman"/>
          <w:b w:val="0"/>
          <w:color w:val="000000" w:themeColor="text1"/>
          <w:sz w:val="22"/>
          <w:szCs w:val="22"/>
        </w:rPr>
        <w:t>)</w:t>
      </w:r>
      <w:r w:rsidR="002473FB" w:rsidRPr="00692A42">
        <w:rPr>
          <w:rFonts w:ascii="Times New Roman" w:hAnsi="Times New Roman" w:cs="Times New Roman"/>
          <w:b w:val="0"/>
          <w:color w:val="000000" w:themeColor="text1"/>
          <w:sz w:val="22"/>
          <w:szCs w:val="22"/>
        </w:rPr>
        <w:t xml:space="preserve"> </w:t>
      </w:r>
      <w:r w:rsidR="008E2C3E" w:rsidRPr="00C84584">
        <w:rPr>
          <w:rFonts w:ascii="Times New Roman" w:hAnsi="Times New Roman" w:cs="Times New Roman"/>
          <w:b w:val="0"/>
          <w:sz w:val="22"/>
          <w:szCs w:val="22"/>
        </w:rPr>
        <w:t>i punktowane</w:t>
      </w:r>
      <w:r w:rsidR="008E2C3E" w:rsidRPr="00FF2E55">
        <w:rPr>
          <w:rFonts w:ascii="Times New Roman" w:hAnsi="Times New Roman" w:cs="Times New Roman"/>
          <w:b w:val="0"/>
          <w:strike/>
          <w:color w:val="EE0000"/>
          <w:sz w:val="22"/>
          <w:szCs w:val="22"/>
        </w:rPr>
        <w:t xml:space="preserve"> </w:t>
      </w:r>
      <w:r w:rsidRPr="00692A42">
        <w:rPr>
          <w:rFonts w:ascii="Times New Roman" w:hAnsi="Times New Roman" w:cs="Times New Roman"/>
          <w:b w:val="0"/>
          <w:color w:val="000000" w:themeColor="text1"/>
          <w:sz w:val="22"/>
          <w:szCs w:val="22"/>
        </w:rPr>
        <w:t>odnoszące się do głównych elementów składających się na przedmiot zamówienia</w:t>
      </w:r>
      <w:bookmarkEnd w:id="71"/>
      <w:r w:rsidR="002473FB" w:rsidRPr="00692A42">
        <w:rPr>
          <w:rFonts w:ascii="Times New Roman" w:hAnsi="Times New Roman" w:cs="Times New Roman"/>
          <w:b w:val="0"/>
          <w:color w:val="000000" w:themeColor="text1"/>
          <w:sz w:val="22"/>
          <w:szCs w:val="22"/>
        </w:rPr>
        <w:t>.</w:t>
      </w:r>
    </w:p>
    <w:p w14:paraId="185DBA64" w14:textId="77777777" w:rsidR="006F1E08" w:rsidRPr="00E2422E" w:rsidRDefault="005E608C" w:rsidP="00692A42">
      <w:pPr>
        <w:pStyle w:val="spistrescipoziom1"/>
        <w:numPr>
          <w:ilvl w:val="0"/>
          <w:numId w:val="32"/>
        </w:numPr>
        <w:tabs>
          <w:tab w:val="left" w:pos="426"/>
        </w:tabs>
        <w:spacing w:before="120"/>
        <w:ind w:left="0" w:firstLine="0"/>
        <w:rPr>
          <w:rFonts w:ascii="Times New Roman" w:hAnsi="Times New Roman" w:cs="Times New Roman"/>
          <w:color w:val="000000" w:themeColor="text1"/>
          <w:sz w:val="22"/>
          <w:szCs w:val="22"/>
        </w:rPr>
      </w:pPr>
      <w:bookmarkStart w:id="72" w:name="_Toc60159068"/>
      <w:r w:rsidRPr="00E2422E">
        <w:rPr>
          <w:rFonts w:ascii="Times New Roman" w:hAnsi="Times New Roman" w:cs="Times New Roman"/>
          <w:color w:val="000000" w:themeColor="text1"/>
          <w:sz w:val="22"/>
          <w:szCs w:val="22"/>
        </w:rPr>
        <w:t>OPIS KRYTERIÓW OCENY OFERT WRAZ Z PODANIEM WAG TYCH KRYTERIÓW</w:t>
      </w:r>
      <w:r w:rsidRPr="00E2422E">
        <w:rPr>
          <w:rFonts w:ascii="Times New Roman" w:hAnsi="Times New Roman" w:cs="Times New Roman"/>
          <w:color w:val="000000" w:themeColor="text1"/>
          <w:sz w:val="22"/>
          <w:szCs w:val="22"/>
        </w:rPr>
        <w:br/>
        <w:t>I SPOSOBU OCENY OFERT</w:t>
      </w:r>
      <w:bookmarkEnd w:id="72"/>
    </w:p>
    <w:p w14:paraId="5F160787" w14:textId="77777777" w:rsidR="00757298" w:rsidRPr="00E2422E" w:rsidRDefault="00757298" w:rsidP="00692A42">
      <w:pPr>
        <w:pStyle w:val="Akapitzlist"/>
        <w:numPr>
          <w:ilvl w:val="0"/>
          <w:numId w:val="32"/>
        </w:numPr>
        <w:spacing w:before="120" w:after="120" w:line="240" w:lineRule="auto"/>
        <w:contextualSpacing w:val="0"/>
        <w:jc w:val="both"/>
        <w:rPr>
          <w:rFonts w:ascii="Times New Roman" w:eastAsia="Times New Roman" w:hAnsi="Times New Roman"/>
          <w:vanish/>
          <w:color w:val="000000" w:themeColor="text1"/>
          <w:lang w:eastAsia="pl-PL"/>
        </w:rPr>
      </w:pPr>
    </w:p>
    <w:p w14:paraId="07C3432F" w14:textId="77777777" w:rsidR="00757298" w:rsidRPr="00E2422E" w:rsidRDefault="00757298" w:rsidP="00692A42">
      <w:pPr>
        <w:pStyle w:val="Akapitzlist"/>
        <w:numPr>
          <w:ilvl w:val="0"/>
          <w:numId w:val="32"/>
        </w:numPr>
        <w:spacing w:before="120" w:after="120" w:line="240" w:lineRule="auto"/>
        <w:contextualSpacing w:val="0"/>
        <w:jc w:val="both"/>
        <w:rPr>
          <w:rFonts w:ascii="Times New Roman" w:eastAsia="Times New Roman" w:hAnsi="Times New Roman"/>
          <w:vanish/>
          <w:color w:val="000000" w:themeColor="text1"/>
          <w:lang w:eastAsia="pl-PL"/>
        </w:rPr>
      </w:pPr>
    </w:p>
    <w:p w14:paraId="1FEEF560" w14:textId="77777777" w:rsidR="00757298" w:rsidRPr="00E2422E" w:rsidRDefault="00757298" w:rsidP="00692A42">
      <w:pPr>
        <w:pStyle w:val="Akapitzlist"/>
        <w:numPr>
          <w:ilvl w:val="0"/>
          <w:numId w:val="32"/>
        </w:numPr>
        <w:spacing w:before="120" w:after="120" w:line="240" w:lineRule="auto"/>
        <w:contextualSpacing w:val="0"/>
        <w:jc w:val="both"/>
        <w:rPr>
          <w:rFonts w:ascii="Times New Roman" w:eastAsia="Times New Roman" w:hAnsi="Times New Roman"/>
          <w:vanish/>
          <w:color w:val="000000" w:themeColor="text1"/>
          <w:lang w:eastAsia="pl-PL"/>
        </w:rPr>
      </w:pPr>
    </w:p>
    <w:p w14:paraId="455DBF35" w14:textId="77777777" w:rsidR="00757298" w:rsidRPr="00E2422E" w:rsidRDefault="00757298" w:rsidP="00692A42">
      <w:pPr>
        <w:pStyle w:val="Akapitzlist"/>
        <w:numPr>
          <w:ilvl w:val="0"/>
          <w:numId w:val="32"/>
        </w:numPr>
        <w:spacing w:before="120" w:after="120" w:line="240" w:lineRule="auto"/>
        <w:contextualSpacing w:val="0"/>
        <w:jc w:val="both"/>
        <w:rPr>
          <w:rFonts w:ascii="Times New Roman" w:eastAsia="Times New Roman" w:hAnsi="Times New Roman"/>
          <w:vanish/>
          <w:color w:val="000000" w:themeColor="text1"/>
          <w:lang w:eastAsia="pl-PL"/>
        </w:rPr>
      </w:pPr>
    </w:p>
    <w:p w14:paraId="5EC45AAE" w14:textId="209B7F86" w:rsidR="006F1E08" w:rsidRPr="00006D44" w:rsidRDefault="00006D44" w:rsidP="00006D44">
      <w:pPr>
        <w:pStyle w:val="spistrescipoziom2"/>
        <w:tabs>
          <w:tab w:val="left" w:pos="709"/>
        </w:tabs>
        <w:ind w:left="426" w:hanging="426"/>
        <w:rPr>
          <w:rFonts w:ascii="Times New Roman" w:hAnsi="Times New Roman" w:cs="Times New Roman"/>
          <w:b w:val="0"/>
          <w:color w:val="000000" w:themeColor="text1"/>
          <w:sz w:val="22"/>
          <w:szCs w:val="22"/>
        </w:rPr>
      </w:pPr>
      <w:r>
        <w:rPr>
          <w:rFonts w:ascii="Times New Roman" w:hAnsi="Times New Roman" w:cs="Times New Roman"/>
          <w:b w:val="0"/>
          <w:color w:val="000000" w:themeColor="text1"/>
          <w:sz w:val="22"/>
          <w:szCs w:val="22"/>
        </w:rPr>
        <w:t>27.1. P</w:t>
      </w:r>
      <w:r w:rsidR="005E608C" w:rsidRPr="00006D44">
        <w:rPr>
          <w:rFonts w:ascii="Times New Roman" w:hAnsi="Times New Roman" w:cs="Times New Roman"/>
          <w:b w:val="0"/>
          <w:color w:val="000000" w:themeColor="text1"/>
          <w:sz w:val="22"/>
          <w:szCs w:val="22"/>
        </w:rPr>
        <w:t>rzy wyborze najkorzystniejszej oferty zamawiający kierować się będzie następującymi kryteriami:</w:t>
      </w:r>
    </w:p>
    <w:tbl>
      <w:tblPr>
        <w:tblW w:w="8363" w:type="dxa"/>
        <w:tblInd w:w="354" w:type="dxa"/>
        <w:tblCellMar>
          <w:left w:w="70" w:type="dxa"/>
          <w:right w:w="70" w:type="dxa"/>
        </w:tblCellMar>
        <w:tblLook w:val="0000" w:firstRow="0" w:lastRow="0" w:firstColumn="0" w:lastColumn="0" w:noHBand="0" w:noVBand="0"/>
      </w:tblPr>
      <w:tblGrid>
        <w:gridCol w:w="7514"/>
        <w:gridCol w:w="849"/>
      </w:tblGrid>
      <w:tr w:rsidR="00E2422E" w:rsidRPr="00E2422E" w14:paraId="2F2D77F2" w14:textId="77777777" w:rsidTr="003F3AA9">
        <w:trPr>
          <w:trHeight w:val="75"/>
        </w:trPr>
        <w:tc>
          <w:tcPr>
            <w:tcW w:w="7514" w:type="dxa"/>
            <w:tcBorders>
              <w:top w:val="single" w:sz="4" w:space="0" w:color="000000"/>
              <w:left w:val="single" w:sz="4" w:space="0" w:color="000000"/>
              <w:bottom w:val="single" w:sz="4" w:space="0" w:color="000000"/>
              <w:right w:val="single" w:sz="4" w:space="0" w:color="000000"/>
            </w:tcBorders>
            <w:vAlign w:val="center"/>
          </w:tcPr>
          <w:p w14:paraId="2DD7A293" w14:textId="77777777" w:rsidR="006F1E08" w:rsidRPr="00E2422E" w:rsidRDefault="005E608C">
            <w:pPr>
              <w:pStyle w:val="Akapitzlist"/>
              <w:spacing w:before="120" w:after="120"/>
              <w:ind w:left="0"/>
              <w:jc w:val="both"/>
              <w:rPr>
                <w:rFonts w:ascii="Times New Roman" w:hAnsi="Times New Roman"/>
                <w:color w:val="000000" w:themeColor="text1"/>
              </w:rPr>
            </w:pPr>
            <w:r w:rsidRPr="00E2422E">
              <w:rPr>
                <w:rFonts w:ascii="Times New Roman" w:hAnsi="Times New Roman"/>
                <w:color w:val="000000" w:themeColor="text1"/>
              </w:rPr>
              <w:t>Nr kryterium</w:t>
            </w:r>
          </w:p>
        </w:tc>
        <w:tc>
          <w:tcPr>
            <w:tcW w:w="849" w:type="dxa"/>
            <w:tcBorders>
              <w:top w:val="single" w:sz="4" w:space="0" w:color="000000"/>
              <w:left w:val="single" w:sz="4" w:space="0" w:color="000000"/>
              <w:bottom w:val="single" w:sz="4" w:space="0" w:color="000000"/>
              <w:right w:val="single" w:sz="4" w:space="0" w:color="000000"/>
            </w:tcBorders>
            <w:vAlign w:val="center"/>
          </w:tcPr>
          <w:p w14:paraId="4484A151" w14:textId="77777777" w:rsidR="006F1E08" w:rsidRPr="00E2422E" w:rsidRDefault="005E608C">
            <w:pPr>
              <w:spacing w:before="120" w:after="120"/>
              <w:jc w:val="center"/>
              <w:rPr>
                <w:color w:val="000000" w:themeColor="text1"/>
                <w:sz w:val="22"/>
                <w:szCs w:val="22"/>
              </w:rPr>
            </w:pPr>
            <w:r w:rsidRPr="00E2422E">
              <w:rPr>
                <w:color w:val="000000" w:themeColor="text1"/>
                <w:sz w:val="22"/>
                <w:szCs w:val="22"/>
              </w:rPr>
              <w:t>waga</w:t>
            </w:r>
          </w:p>
        </w:tc>
      </w:tr>
      <w:tr w:rsidR="00E2422E" w:rsidRPr="00E2422E" w14:paraId="596408CB" w14:textId="77777777" w:rsidTr="003F3AA9">
        <w:trPr>
          <w:trHeight w:val="376"/>
        </w:trPr>
        <w:tc>
          <w:tcPr>
            <w:tcW w:w="7514" w:type="dxa"/>
            <w:tcBorders>
              <w:top w:val="single" w:sz="4" w:space="0" w:color="000000"/>
              <w:left w:val="single" w:sz="4" w:space="0" w:color="000000"/>
              <w:bottom w:val="single" w:sz="4" w:space="0" w:color="000000"/>
              <w:right w:val="single" w:sz="4" w:space="0" w:color="000000"/>
            </w:tcBorders>
            <w:vAlign w:val="center"/>
          </w:tcPr>
          <w:p w14:paraId="7E5F3861" w14:textId="77777777" w:rsidR="006F1E08" w:rsidRPr="00E2422E" w:rsidRDefault="005E608C" w:rsidP="00BB40AE">
            <w:pPr>
              <w:pStyle w:val="Akapitzlist"/>
              <w:numPr>
                <w:ilvl w:val="0"/>
                <w:numId w:val="4"/>
              </w:numPr>
              <w:spacing w:before="120" w:after="120"/>
              <w:ind w:left="0" w:firstLine="0"/>
              <w:jc w:val="both"/>
              <w:rPr>
                <w:rFonts w:ascii="Times New Roman" w:hAnsi="Times New Roman"/>
                <w:color w:val="000000" w:themeColor="text1"/>
              </w:rPr>
            </w:pPr>
            <w:r w:rsidRPr="00E2422E">
              <w:rPr>
                <w:rFonts w:ascii="Times New Roman" w:hAnsi="Times New Roman"/>
                <w:color w:val="000000" w:themeColor="text1"/>
              </w:rPr>
              <w:t>Cena (koszt)</w:t>
            </w:r>
          </w:p>
        </w:tc>
        <w:tc>
          <w:tcPr>
            <w:tcW w:w="849" w:type="dxa"/>
            <w:tcBorders>
              <w:top w:val="single" w:sz="4" w:space="0" w:color="000000"/>
              <w:left w:val="single" w:sz="4" w:space="0" w:color="000000"/>
              <w:bottom w:val="single" w:sz="4" w:space="0" w:color="000000"/>
              <w:right w:val="single" w:sz="4" w:space="0" w:color="000000"/>
            </w:tcBorders>
            <w:vAlign w:val="center"/>
          </w:tcPr>
          <w:p w14:paraId="2602EDA8" w14:textId="050216DE" w:rsidR="006F1E08" w:rsidRPr="00E2422E" w:rsidRDefault="005E608C">
            <w:pPr>
              <w:spacing w:before="120" w:after="120"/>
              <w:jc w:val="center"/>
              <w:rPr>
                <w:color w:val="000000" w:themeColor="text1"/>
                <w:sz w:val="22"/>
                <w:szCs w:val="22"/>
              </w:rPr>
            </w:pPr>
            <w:r w:rsidRPr="00E2422E">
              <w:rPr>
                <w:color w:val="000000" w:themeColor="text1"/>
                <w:sz w:val="22"/>
                <w:szCs w:val="22"/>
              </w:rPr>
              <w:t xml:space="preserve"> </w:t>
            </w:r>
            <w:r w:rsidR="00120425" w:rsidRPr="00E2422E">
              <w:rPr>
                <w:color w:val="000000" w:themeColor="text1"/>
                <w:sz w:val="22"/>
                <w:szCs w:val="22"/>
              </w:rPr>
              <w:t>6</w:t>
            </w:r>
            <w:r w:rsidRPr="00E2422E">
              <w:rPr>
                <w:color w:val="000000" w:themeColor="text1"/>
                <w:sz w:val="22"/>
                <w:szCs w:val="22"/>
              </w:rPr>
              <w:t>0%</w:t>
            </w:r>
          </w:p>
        </w:tc>
      </w:tr>
      <w:tr w:rsidR="00E2422E" w:rsidRPr="00E2422E" w14:paraId="61FF058A" w14:textId="77777777" w:rsidTr="003F3AA9">
        <w:trPr>
          <w:trHeight w:val="376"/>
        </w:trPr>
        <w:tc>
          <w:tcPr>
            <w:tcW w:w="7514" w:type="dxa"/>
            <w:tcBorders>
              <w:top w:val="single" w:sz="4" w:space="0" w:color="000000"/>
              <w:left w:val="single" w:sz="4" w:space="0" w:color="000000"/>
              <w:bottom w:val="single" w:sz="4" w:space="0" w:color="000000"/>
              <w:right w:val="single" w:sz="4" w:space="0" w:color="000000"/>
            </w:tcBorders>
            <w:vAlign w:val="center"/>
          </w:tcPr>
          <w:p w14:paraId="32F63C15" w14:textId="793A5F4E" w:rsidR="00120425" w:rsidRPr="00F3497B" w:rsidRDefault="00DC5653" w:rsidP="00BB40AE">
            <w:pPr>
              <w:pStyle w:val="Akapitzlist"/>
              <w:numPr>
                <w:ilvl w:val="0"/>
                <w:numId w:val="4"/>
              </w:numPr>
              <w:spacing w:before="120" w:after="120"/>
              <w:ind w:left="0" w:firstLine="0"/>
              <w:jc w:val="both"/>
              <w:rPr>
                <w:rFonts w:ascii="Times New Roman" w:hAnsi="Times New Roman"/>
                <w:color w:val="000000" w:themeColor="text1"/>
              </w:rPr>
            </w:pPr>
            <w:r w:rsidRPr="00F3497B">
              <w:rPr>
                <w:rFonts w:ascii="Times New Roman" w:hAnsi="Times New Roman"/>
                <w:color w:val="000000" w:themeColor="text1"/>
              </w:rPr>
              <w:t>Okres gwarancji jakości</w:t>
            </w:r>
          </w:p>
        </w:tc>
        <w:tc>
          <w:tcPr>
            <w:tcW w:w="849" w:type="dxa"/>
            <w:tcBorders>
              <w:top w:val="single" w:sz="4" w:space="0" w:color="000000"/>
              <w:left w:val="single" w:sz="4" w:space="0" w:color="000000"/>
              <w:bottom w:val="single" w:sz="4" w:space="0" w:color="000000"/>
              <w:right w:val="single" w:sz="4" w:space="0" w:color="000000"/>
            </w:tcBorders>
            <w:vAlign w:val="center"/>
          </w:tcPr>
          <w:p w14:paraId="2B6BCF5E" w14:textId="6EC452CD" w:rsidR="00120425" w:rsidRPr="00E2422E" w:rsidRDefault="00120425">
            <w:pPr>
              <w:spacing w:before="120" w:after="120"/>
              <w:jc w:val="center"/>
              <w:rPr>
                <w:color w:val="000000" w:themeColor="text1"/>
                <w:sz w:val="22"/>
                <w:szCs w:val="22"/>
              </w:rPr>
            </w:pPr>
            <w:r w:rsidRPr="00E2422E">
              <w:rPr>
                <w:color w:val="000000" w:themeColor="text1"/>
                <w:sz w:val="22"/>
                <w:szCs w:val="22"/>
              </w:rPr>
              <w:t>40%</w:t>
            </w:r>
          </w:p>
        </w:tc>
      </w:tr>
    </w:tbl>
    <w:p w14:paraId="6DB22783" w14:textId="77777777" w:rsidR="006F1E08" w:rsidRPr="00E2422E" w:rsidRDefault="005E608C">
      <w:pPr>
        <w:spacing w:before="120" w:after="120"/>
        <w:jc w:val="both"/>
        <w:rPr>
          <w:b/>
          <w:color w:val="000000" w:themeColor="text1"/>
          <w:sz w:val="22"/>
          <w:szCs w:val="22"/>
        </w:rPr>
      </w:pPr>
      <w:r w:rsidRPr="00E2422E">
        <w:rPr>
          <w:b/>
          <w:color w:val="000000" w:themeColor="text1"/>
          <w:sz w:val="22"/>
          <w:szCs w:val="22"/>
        </w:rPr>
        <w:t>Punktacja ofert</w:t>
      </w:r>
      <w:r w:rsidRPr="00E2422E">
        <w:rPr>
          <w:color w:val="000000" w:themeColor="text1"/>
          <w:sz w:val="22"/>
          <w:szCs w:val="22"/>
        </w:rPr>
        <w:t xml:space="preserve"> – </w:t>
      </w:r>
      <w:r w:rsidRPr="00E2422E">
        <w:rPr>
          <w:b/>
          <w:color w:val="000000" w:themeColor="text1"/>
          <w:sz w:val="22"/>
          <w:szCs w:val="22"/>
        </w:rPr>
        <w:t>sposób wyliczenia liczby przyznanych punktów.</w:t>
      </w:r>
    </w:p>
    <w:p w14:paraId="66A2CFA3" w14:textId="77777777" w:rsidR="006F1E08" w:rsidRPr="00E2422E" w:rsidRDefault="006F1E08">
      <w:pPr>
        <w:spacing w:before="120" w:after="120"/>
        <w:jc w:val="both"/>
        <w:rPr>
          <w:b/>
          <w:color w:val="000000" w:themeColor="text1"/>
          <w:sz w:val="22"/>
          <w:szCs w:val="22"/>
        </w:rPr>
      </w:pPr>
    </w:p>
    <w:p w14:paraId="5A689F6F" w14:textId="3BFD9011" w:rsidR="00954E51" w:rsidRPr="00E2422E" w:rsidRDefault="005E608C" w:rsidP="00954E51">
      <w:pPr>
        <w:spacing w:line="360" w:lineRule="auto"/>
        <w:rPr>
          <w:rFonts w:ascii="Arial" w:hAnsi="Arial" w:cs="Arial"/>
          <w:i/>
          <w:color w:val="000000" w:themeColor="text1"/>
          <w:spacing w:val="4"/>
          <w:sz w:val="20"/>
          <w:szCs w:val="20"/>
          <w:vertAlign w:val="subscript"/>
        </w:rPr>
      </w:pPr>
      <w:r w:rsidRPr="00E2422E">
        <w:rPr>
          <w:b/>
          <w:bCs/>
          <w:color w:val="000000" w:themeColor="text1"/>
          <w:sz w:val="22"/>
          <w:szCs w:val="22"/>
        </w:rPr>
        <w:t xml:space="preserve">Kryterium – </w:t>
      </w:r>
      <w:r w:rsidRPr="00E2422E">
        <w:rPr>
          <w:b/>
          <w:color w:val="000000" w:themeColor="text1"/>
          <w:sz w:val="22"/>
          <w:szCs w:val="22"/>
        </w:rPr>
        <w:t>Cena</w:t>
      </w:r>
      <w:r w:rsidRPr="00E2422E">
        <w:rPr>
          <w:color w:val="000000" w:themeColor="text1"/>
          <w:sz w:val="22"/>
          <w:szCs w:val="22"/>
        </w:rPr>
        <w:br/>
      </w:r>
      <w:r w:rsidR="00954E51" w:rsidRPr="00E2422E">
        <w:rPr>
          <w:rFonts w:ascii="Arial" w:hAnsi="Arial" w:cs="Arial"/>
          <w:color w:val="000000" w:themeColor="text1"/>
          <w:spacing w:val="4"/>
          <w:sz w:val="20"/>
          <w:szCs w:val="20"/>
        </w:rPr>
        <w:t xml:space="preserve">                              </w:t>
      </w:r>
      <w:r w:rsidR="00954E51" w:rsidRPr="00E2422E">
        <w:rPr>
          <w:rFonts w:ascii="Arial" w:hAnsi="Arial" w:cs="Arial"/>
          <w:i/>
          <w:color w:val="000000" w:themeColor="text1"/>
          <w:spacing w:val="4"/>
          <w:sz w:val="20"/>
          <w:szCs w:val="20"/>
        </w:rPr>
        <w:t xml:space="preserve"> C</w:t>
      </w:r>
      <w:r w:rsidR="00954E51" w:rsidRPr="00E2422E">
        <w:rPr>
          <w:rFonts w:ascii="Arial" w:hAnsi="Arial" w:cs="Arial"/>
          <w:i/>
          <w:color w:val="000000" w:themeColor="text1"/>
          <w:spacing w:val="4"/>
          <w:sz w:val="20"/>
          <w:szCs w:val="20"/>
          <w:vertAlign w:val="subscript"/>
        </w:rPr>
        <w:t>n</w:t>
      </w:r>
    </w:p>
    <w:p w14:paraId="7AB949F3" w14:textId="77777777" w:rsidR="00954E51" w:rsidRPr="00E2422E" w:rsidRDefault="00954E51" w:rsidP="00954E51">
      <w:pPr>
        <w:pStyle w:val="Tekstpodstawowy"/>
        <w:spacing w:after="0"/>
        <w:rPr>
          <w:rFonts w:ascii="Arial" w:hAnsi="Arial" w:cs="Arial"/>
          <w:i/>
          <w:color w:val="000000" w:themeColor="text1"/>
          <w:sz w:val="20"/>
          <w:szCs w:val="20"/>
        </w:rPr>
      </w:pPr>
      <w:r w:rsidRPr="00E2422E">
        <w:rPr>
          <w:rFonts w:ascii="Arial" w:hAnsi="Arial" w:cs="Arial"/>
          <w:i/>
          <w:color w:val="000000" w:themeColor="text1"/>
          <w:sz w:val="20"/>
          <w:szCs w:val="20"/>
        </w:rPr>
        <w:t xml:space="preserve">Liczba punktów =  </w:t>
      </w:r>
      <w:r w:rsidRPr="00E2422E">
        <w:rPr>
          <w:rFonts w:ascii="Arial" w:hAnsi="Arial" w:cs="Arial"/>
          <w:i/>
          <w:color w:val="000000" w:themeColor="text1"/>
          <w:sz w:val="20"/>
          <w:szCs w:val="20"/>
          <w:vertAlign w:val="superscript"/>
        </w:rPr>
        <w:t xml:space="preserve">------------   </w:t>
      </w:r>
      <w:r w:rsidRPr="00E2422E">
        <w:rPr>
          <w:rFonts w:ascii="Arial" w:hAnsi="Arial" w:cs="Arial"/>
          <w:i/>
          <w:color w:val="000000" w:themeColor="text1"/>
          <w:sz w:val="20"/>
          <w:szCs w:val="20"/>
        </w:rPr>
        <w:t xml:space="preserve">x 100 x waga 60 %  </w:t>
      </w:r>
    </w:p>
    <w:p w14:paraId="3156ED4F" w14:textId="77777777" w:rsidR="00954E51" w:rsidRPr="00E2422E" w:rsidRDefault="00954E51" w:rsidP="00954E51">
      <w:pPr>
        <w:pStyle w:val="Tekstpodstawowy"/>
        <w:spacing w:after="0"/>
        <w:rPr>
          <w:rFonts w:ascii="Arial" w:hAnsi="Arial" w:cs="Arial"/>
          <w:i/>
          <w:color w:val="000000" w:themeColor="text1"/>
          <w:sz w:val="20"/>
          <w:szCs w:val="20"/>
          <w:vertAlign w:val="subscript"/>
        </w:rPr>
      </w:pPr>
      <w:r w:rsidRPr="00E2422E">
        <w:rPr>
          <w:rFonts w:ascii="Arial" w:hAnsi="Arial" w:cs="Arial"/>
          <w:i/>
          <w:color w:val="000000" w:themeColor="text1"/>
          <w:sz w:val="20"/>
          <w:szCs w:val="20"/>
        </w:rPr>
        <w:t xml:space="preserve">                                 Co</w:t>
      </w:r>
    </w:p>
    <w:p w14:paraId="6EDAB741" w14:textId="77777777" w:rsidR="00954E51" w:rsidRPr="00E2422E" w:rsidRDefault="00954E51" w:rsidP="00954E51">
      <w:pPr>
        <w:pStyle w:val="Tekstpodstawowy"/>
        <w:spacing w:after="0"/>
        <w:rPr>
          <w:rFonts w:ascii="Arial" w:hAnsi="Arial" w:cs="Arial"/>
          <w:i/>
          <w:color w:val="000000" w:themeColor="text1"/>
          <w:sz w:val="20"/>
          <w:szCs w:val="20"/>
        </w:rPr>
      </w:pPr>
      <w:r w:rsidRPr="00E2422E">
        <w:rPr>
          <w:rFonts w:ascii="Arial" w:hAnsi="Arial" w:cs="Arial"/>
          <w:i/>
          <w:color w:val="000000" w:themeColor="text1"/>
          <w:sz w:val="20"/>
          <w:szCs w:val="20"/>
        </w:rPr>
        <w:t>gdzie:</w:t>
      </w:r>
    </w:p>
    <w:p w14:paraId="57B5245C" w14:textId="77777777" w:rsidR="00954E51" w:rsidRPr="00E2422E" w:rsidRDefault="00954E51" w:rsidP="00954E51">
      <w:pPr>
        <w:pStyle w:val="Tekstpodstawowy"/>
        <w:spacing w:after="0"/>
        <w:rPr>
          <w:rFonts w:ascii="Arial" w:hAnsi="Arial" w:cs="Arial"/>
          <w:i/>
          <w:color w:val="000000" w:themeColor="text1"/>
          <w:sz w:val="20"/>
          <w:szCs w:val="20"/>
        </w:rPr>
      </w:pPr>
      <w:r w:rsidRPr="00E2422E">
        <w:rPr>
          <w:rFonts w:ascii="Arial" w:hAnsi="Arial" w:cs="Arial"/>
          <w:i/>
          <w:color w:val="000000" w:themeColor="text1"/>
          <w:sz w:val="20"/>
          <w:szCs w:val="20"/>
        </w:rPr>
        <w:t xml:space="preserve">             C</w:t>
      </w:r>
      <w:r w:rsidRPr="00E2422E">
        <w:rPr>
          <w:rFonts w:ascii="Arial" w:hAnsi="Arial" w:cs="Arial"/>
          <w:i/>
          <w:color w:val="000000" w:themeColor="text1"/>
          <w:sz w:val="20"/>
          <w:szCs w:val="20"/>
          <w:vertAlign w:val="subscript"/>
        </w:rPr>
        <w:t xml:space="preserve">n   </w:t>
      </w:r>
      <w:r w:rsidRPr="00E2422E">
        <w:rPr>
          <w:rFonts w:ascii="Arial" w:hAnsi="Arial" w:cs="Arial"/>
          <w:i/>
          <w:color w:val="000000" w:themeColor="text1"/>
          <w:sz w:val="20"/>
          <w:szCs w:val="20"/>
        </w:rPr>
        <w:t>-  najniższa cena spośród ocenianych ofert</w:t>
      </w:r>
    </w:p>
    <w:p w14:paraId="5B40BF0D" w14:textId="77777777" w:rsidR="00954E51" w:rsidRPr="00E2422E" w:rsidRDefault="00954E51" w:rsidP="00954E51">
      <w:pPr>
        <w:pStyle w:val="Tekstpodstawowy"/>
        <w:spacing w:after="0"/>
        <w:rPr>
          <w:rFonts w:ascii="Arial" w:hAnsi="Arial" w:cs="Arial"/>
          <w:i/>
          <w:color w:val="000000" w:themeColor="text1"/>
          <w:sz w:val="20"/>
          <w:szCs w:val="20"/>
        </w:rPr>
      </w:pPr>
      <w:r w:rsidRPr="00E2422E">
        <w:rPr>
          <w:rFonts w:ascii="Arial" w:hAnsi="Arial" w:cs="Arial"/>
          <w:i/>
          <w:color w:val="000000" w:themeColor="text1"/>
          <w:sz w:val="20"/>
          <w:szCs w:val="20"/>
        </w:rPr>
        <w:t xml:space="preserve">            C</w:t>
      </w:r>
      <w:r w:rsidRPr="00E2422E">
        <w:rPr>
          <w:rFonts w:ascii="Arial" w:hAnsi="Arial" w:cs="Arial"/>
          <w:i/>
          <w:color w:val="000000" w:themeColor="text1"/>
          <w:sz w:val="20"/>
          <w:szCs w:val="20"/>
          <w:vertAlign w:val="subscript"/>
        </w:rPr>
        <w:t>o</w:t>
      </w:r>
      <w:r w:rsidRPr="00E2422E">
        <w:rPr>
          <w:rFonts w:ascii="Arial" w:hAnsi="Arial" w:cs="Arial"/>
          <w:i/>
          <w:color w:val="000000" w:themeColor="text1"/>
          <w:sz w:val="20"/>
          <w:szCs w:val="20"/>
        </w:rPr>
        <w:t xml:space="preserve">  -  cena oferty ocenianej</w:t>
      </w:r>
    </w:p>
    <w:p w14:paraId="6AA7A932" w14:textId="5DEE498F" w:rsidR="007F667F" w:rsidRPr="00E2422E" w:rsidRDefault="007F667F" w:rsidP="00954E51">
      <w:pPr>
        <w:pStyle w:val="WW-Tekstpodstawowy2"/>
        <w:jc w:val="left"/>
        <w:rPr>
          <w:color w:val="000000" w:themeColor="text1"/>
          <w:sz w:val="22"/>
          <w:szCs w:val="22"/>
        </w:rPr>
      </w:pPr>
    </w:p>
    <w:p w14:paraId="2FDAF99B" w14:textId="23C3A2F3" w:rsidR="00F83FF0" w:rsidRPr="00F3497B" w:rsidRDefault="00F83FF0" w:rsidP="00F83FF0">
      <w:pPr>
        <w:tabs>
          <w:tab w:val="left" w:pos="1068"/>
        </w:tabs>
        <w:spacing w:line="360" w:lineRule="auto"/>
        <w:jc w:val="both"/>
        <w:rPr>
          <w:b/>
          <w:bCs/>
          <w:color w:val="000000" w:themeColor="text1"/>
        </w:rPr>
      </w:pPr>
      <w:r w:rsidRPr="00F3497B">
        <w:rPr>
          <w:b/>
          <w:bCs/>
          <w:color w:val="000000" w:themeColor="text1"/>
        </w:rPr>
        <w:t xml:space="preserve">Kryterium </w:t>
      </w:r>
      <w:r w:rsidR="00F3497B" w:rsidRPr="00F3497B">
        <w:rPr>
          <w:b/>
          <w:bCs/>
          <w:color w:val="000000" w:themeColor="text1"/>
        </w:rPr>
        <w:t>-</w:t>
      </w:r>
      <w:r w:rsidR="006F77BA" w:rsidRPr="00F3497B">
        <w:rPr>
          <w:b/>
          <w:bCs/>
          <w:color w:val="000000" w:themeColor="text1"/>
        </w:rPr>
        <w:t xml:space="preserve"> okres gwarancji jakości:</w:t>
      </w:r>
    </w:p>
    <w:p w14:paraId="18086611" w14:textId="1B2194FD" w:rsidR="007F667F" w:rsidRPr="00F3497B" w:rsidRDefault="007F667F" w:rsidP="00E053F4">
      <w:pPr>
        <w:pStyle w:val="WW-Tekstpodstawowy2"/>
        <w:jc w:val="left"/>
        <w:rPr>
          <w:color w:val="000000" w:themeColor="text1"/>
          <w:sz w:val="22"/>
          <w:szCs w:val="22"/>
        </w:rPr>
      </w:pPr>
    </w:p>
    <w:p w14:paraId="0D8C6E8A" w14:textId="77777777" w:rsidR="006F77BA" w:rsidRPr="00F3497B" w:rsidRDefault="006F77BA" w:rsidP="006F77BA">
      <w:pPr>
        <w:pStyle w:val="WW-Tekstpodstawowy2"/>
        <w:rPr>
          <w:color w:val="000000" w:themeColor="text1"/>
          <w:sz w:val="22"/>
          <w:szCs w:val="22"/>
        </w:rPr>
      </w:pPr>
      <w:r w:rsidRPr="00F3497B">
        <w:rPr>
          <w:color w:val="000000" w:themeColor="text1"/>
          <w:sz w:val="22"/>
          <w:szCs w:val="22"/>
        </w:rPr>
        <w:t>Punktacja w kryterium gwarancji (okres gwarancji na cały przedmiot zamówienia, liczony w miesiącach od daty podpisania protokołu odbioru końcowego) zostanie przyznana w następujący sposób:</w:t>
      </w:r>
    </w:p>
    <w:p w14:paraId="45BCD769" w14:textId="77777777" w:rsidR="00146FF2" w:rsidRPr="00F3497B" w:rsidRDefault="00146FF2" w:rsidP="00146FF2">
      <w:pPr>
        <w:pStyle w:val="Akapitzlist"/>
        <w:numPr>
          <w:ilvl w:val="0"/>
          <w:numId w:val="41"/>
        </w:numPr>
        <w:rPr>
          <w:rFonts w:asciiTheme="minorHAnsi" w:hAnsiTheme="minorHAnsi" w:cstheme="minorHAnsi"/>
          <w:b/>
          <w:color w:val="000000" w:themeColor="text1"/>
        </w:rPr>
      </w:pPr>
      <w:r w:rsidRPr="00F3497B">
        <w:rPr>
          <w:rFonts w:asciiTheme="minorHAnsi" w:hAnsiTheme="minorHAnsi" w:cstheme="minorHAnsi"/>
          <w:b/>
          <w:color w:val="000000" w:themeColor="text1"/>
        </w:rPr>
        <w:t>24 m-ce do 35 m-cy: 0 pkt</w:t>
      </w:r>
    </w:p>
    <w:p w14:paraId="4930D405" w14:textId="77777777" w:rsidR="00146FF2" w:rsidRPr="00F3497B" w:rsidRDefault="00146FF2" w:rsidP="00146FF2">
      <w:pPr>
        <w:pStyle w:val="Akapitzlist"/>
        <w:numPr>
          <w:ilvl w:val="0"/>
          <w:numId w:val="41"/>
        </w:numPr>
        <w:rPr>
          <w:rFonts w:asciiTheme="minorHAnsi" w:hAnsiTheme="minorHAnsi" w:cstheme="minorHAnsi"/>
          <w:b/>
          <w:color w:val="000000" w:themeColor="text1"/>
        </w:rPr>
      </w:pPr>
      <w:r w:rsidRPr="00F3497B">
        <w:rPr>
          <w:rFonts w:asciiTheme="minorHAnsi" w:hAnsiTheme="minorHAnsi" w:cstheme="minorHAnsi"/>
          <w:b/>
          <w:color w:val="000000" w:themeColor="text1"/>
        </w:rPr>
        <w:t>36 m-cy do 47 m-cy: 20 pkt</w:t>
      </w:r>
    </w:p>
    <w:p w14:paraId="21F21B5D" w14:textId="77777777" w:rsidR="00146FF2" w:rsidRPr="00F3497B" w:rsidRDefault="00146FF2" w:rsidP="00146FF2">
      <w:pPr>
        <w:pStyle w:val="Akapitzlist"/>
        <w:numPr>
          <w:ilvl w:val="0"/>
          <w:numId w:val="41"/>
        </w:numPr>
        <w:rPr>
          <w:rFonts w:asciiTheme="minorHAnsi" w:hAnsiTheme="minorHAnsi" w:cstheme="minorHAnsi"/>
          <w:b/>
          <w:color w:val="000000" w:themeColor="text1"/>
        </w:rPr>
      </w:pPr>
      <w:r w:rsidRPr="00F3497B">
        <w:rPr>
          <w:rFonts w:asciiTheme="minorHAnsi" w:hAnsiTheme="minorHAnsi" w:cstheme="minorHAnsi"/>
          <w:b/>
          <w:color w:val="000000" w:themeColor="text1"/>
        </w:rPr>
        <w:t>48 m-cy i więcej: 40 pkt</w:t>
      </w:r>
    </w:p>
    <w:p w14:paraId="58E6EA72" w14:textId="77777777" w:rsidR="00146FF2" w:rsidRPr="00F3497B" w:rsidRDefault="00146FF2" w:rsidP="00146FF2">
      <w:pPr>
        <w:pStyle w:val="WW-Tekstpodstawowy2"/>
        <w:rPr>
          <w:rFonts w:asciiTheme="minorHAnsi" w:hAnsiTheme="minorHAnsi" w:cstheme="minorHAnsi"/>
          <w:b/>
          <w:color w:val="000000" w:themeColor="text1"/>
        </w:rPr>
      </w:pPr>
      <w:r w:rsidRPr="00F3497B">
        <w:rPr>
          <w:rFonts w:asciiTheme="minorHAnsi" w:hAnsiTheme="minorHAnsi" w:cstheme="minorHAnsi"/>
          <w:b/>
          <w:color w:val="000000" w:themeColor="text1"/>
        </w:rPr>
        <w:t>Uwaga: Okres gwarancji musi być podany w pełnych miesiącach. Minimalny wymagany okres to 24 miesiące.</w:t>
      </w:r>
    </w:p>
    <w:p w14:paraId="0D6AE1DF" w14:textId="3540B160" w:rsidR="006F77BA" w:rsidRPr="00F3497B" w:rsidRDefault="006F77BA" w:rsidP="00146FF2">
      <w:pPr>
        <w:pStyle w:val="WW-Tekstpodstawowy2"/>
        <w:rPr>
          <w:color w:val="000000" w:themeColor="text1"/>
          <w:sz w:val="22"/>
          <w:szCs w:val="22"/>
        </w:rPr>
      </w:pPr>
      <w:r w:rsidRPr="00F3497B">
        <w:rPr>
          <w:i/>
          <w:iCs/>
          <w:color w:val="000000" w:themeColor="text1"/>
          <w:sz w:val="22"/>
          <w:szCs w:val="22"/>
        </w:rPr>
        <w:t>Uwaga: Wykonawca zobowiązany jest wskazać oferowany okres gwarancji w Formularzu Ofertowym.</w:t>
      </w:r>
      <w:r w:rsidR="00C62AD5" w:rsidRPr="00F3497B">
        <w:rPr>
          <w:i/>
          <w:iCs/>
          <w:color w:val="000000" w:themeColor="text1"/>
          <w:sz w:val="22"/>
          <w:szCs w:val="22"/>
        </w:rPr>
        <w:br/>
      </w:r>
      <w:r w:rsidRPr="00F3497B">
        <w:rPr>
          <w:i/>
          <w:iCs/>
          <w:color w:val="000000" w:themeColor="text1"/>
          <w:sz w:val="22"/>
          <w:szCs w:val="22"/>
        </w:rPr>
        <w:t>W przypadku zaoferowania okresu gwarancji krótszego niż 24 miesiące, oferta zostanie odrzucona jako niezgodna z SWZ. W przypadku zaoferowania okresu dłuższego niż 48 miesięcy, do obliczeń zostanie przyjęta wartość 40 pkt.</w:t>
      </w:r>
    </w:p>
    <w:p w14:paraId="53BBA624" w14:textId="73564914" w:rsidR="00534D65" w:rsidRPr="00F3497B" w:rsidRDefault="004D2D8F">
      <w:pPr>
        <w:pStyle w:val="WW-Tekstpodstawowy2"/>
        <w:rPr>
          <w:b/>
          <w:bCs/>
          <w:color w:val="000000" w:themeColor="text1"/>
          <w:sz w:val="22"/>
          <w:szCs w:val="22"/>
        </w:rPr>
      </w:pPr>
      <w:r w:rsidRPr="00F3497B">
        <w:rPr>
          <w:b/>
          <w:bCs/>
          <w:color w:val="000000" w:themeColor="text1"/>
          <w:sz w:val="22"/>
          <w:szCs w:val="22"/>
        </w:rPr>
        <w:t>Za najkorzystniejszą zostanie uznana oferta, która uzyska najwyższą łączną liczbę punktów</w:t>
      </w:r>
    </w:p>
    <w:p w14:paraId="67AD29B4" w14:textId="77777777" w:rsidR="004D2D8F" w:rsidRPr="004D2D8F" w:rsidRDefault="004D2D8F">
      <w:pPr>
        <w:pStyle w:val="WW-Tekstpodstawowy2"/>
        <w:rPr>
          <w:b/>
          <w:bCs/>
          <w:color w:val="00B050"/>
          <w:sz w:val="22"/>
          <w:szCs w:val="22"/>
        </w:rPr>
      </w:pPr>
    </w:p>
    <w:p w14:paraId="69BDD5C0" w14:textId="701C884B" w:rsidR="006F1E08" w:rsidRPr="00534D65" w:rsidRDefault="005E608C">
      <w:pPr>
        <w:pStyle w:val="WW-Tekstpodstawowy2"/>
        <w:rPr>
          <w:color w:val="000000" w:themeColor="text1"/>
          <w:sz w:val="22"/>
          <w:szCs w:val="22"/>
        </w:rPr>
      </w:pPr>
      <w:r w:rsidRPr="00534D65">
        <w:rPr>
          <w:color w:val="000000" w:themeColor="text1"/>
          <w:sz w:val="22"/>
          <w:szCs w:val="22"/>
        </w:rPr>
        <w:t>Wybrana zostanie oferta</w:t>
      </w:r>
      <w:r w:rsidR="00534D65" w:rsidRPr="00534D65">
        <w:rPr>
          <w:color w:val="000000" w:themeColor="text1"/>
          <w:sz w:val="22"/>
          <w:szCs w:val="22"/>
        </w:rPr>
        <w:t>,</w:t>
      </w:r>
      <w:r w:rsidRPr="00534D65">
        <w:rPr>
          <w:color w:val="000000" w:themeColor="text1"/>
          <w:sz w:val="22"/>
          <w:szCs w:val="22"/>
        </w:rPr>
        <w:t xml:space="preserve"> która uzyska najwyższą liczbę punktów</w:t>
      </w:r>
      <w:r w:rsidR="00FB0AB7" w:rsidRPr="00534D65">
        <w:rPr>
          <w:color w:val="000000" w:themeColor="text1"/>
          <w:sz w:val="22"/>
          <w:szCs w:val="22"/>
        </w:rPr>
        <w:t>.</w:t>
      </w:r>
    </w:p>
    <w:p w14:paraId="43AFB2E6" w14:textId="5E337D52" w:rsidR="006F1E08" w:rsidRPr="00534D65" w:rsidRDefault="005E608C" w:rsidP="00534D65">
      <w:pPr>
        <w:pStyle w:val="Akapitzlist"/>
        <w:numPr>
          <w:ilvl w:val="1"/>
          <w:numId w:val="35"/>
        </w:numPr>
        <w:spacing w:before="120" w:after="120"/>
        <w:ind w:left="426"/>
        <w:jc w:val="both"/>
        <w:rPr>
          <w:rFonts w:ascii="Times New Roman" w:hAnsi="Times New Roman"/>
          <w:color w:val="000000" w:themeColor="text1"/>
        </w:rPr>
      </w:pPr>
      <w:r w:rsidRPr="00534D65">
        <w:rPr>
          <w:rFonts w:ascii="Times New Roman" w:hAnsi="Times New Roman"/>
          <w:color w:val="000000" w:themeColor="text1"/>
        </w:rPr>
        <w:t xml:space="preserve">Zamawiający dokona oceny przedmiotu zamówienia na podstawie treści dokumentów, które muszą potwierdzać wymagania przedmiotu zamówienia. Jeżeli treść dokumentów oferty lub wyjaśnień, </w:t>
      </w:r>
      <w:r w:rsidRPr="00534D65">
        <w:rPr>
          <w:rFonts w:ascii="Times New Roman" w:hAnsi="Times New Roman"/>
          <w:color w:val="000000" w:themeColor="text1"/>
        </w:rPr>
        <w:lastRenderedPageBreak/>
        <w:t>złożonych przez wykonawcę na wezwanie Zamawiającego nie potwierdzi wymagań określonych przez Zamawiającego w SWZ, oferta zostanie odrzucona.</w:t>
      </w:r>
    </w:p>
    <w:p w14:paraId="584E0E83" w14:textId="552355B1" w:rsidR="00D833FF" w:rsidRPr="00534D65" w:rsidRDefault="005E608C" w:rsidP="00534D65">
      <w:pPr>
        <w:pStyle w:val="Akapitzlist"/>
        <w:numPr>
          <w:ilvl w:val="1"/>
          <w:numId w:val="35"/>
        </w:numPr>
        <w:spacing w:before="120" w:after="120"/>
        <w:ind w:left="426"/>
        <w:jc w:val="both"/>
        <w:rPr>
          <w:rFonts w:ascii="Times New Roman" w:hAnsi="Times New Roman"/>
          <w:vanish/>
          <w:color w:val="000000" w:themeColor="text1"/>
        </w:rPr>
      </w:pPr>
      <w:r w:rsidRPr="00534D65">
        <w:rPr>
          <w:rFonts w:ascii="Times New Roman" w:hAnsi="Times New Roman"/>
          <w:color w:val="000000" w:themeColor="text1"/>
        </w:rPr>
        <w:t>W sytuacji, gdy Wykonawca, którego oferta została oceniona jako najkorzystniejsza, nie przedłoży na wezwanie Zamawiającego stosownych dokumentów, na skutek czego zostanie on wykluczony</w:t>
      </w:r>
      <w:r w:rsidR="000C5FA0" w:rsidRPr="00534D65">
        <w:rPr>
          <w:rFonts w:ascii="Times New Roman" w:hAnsi="Times New Roman"/>
          <w:color w:val="000000" w:themeColor="text1"/>
        </w:rPr>
        <w:br/>
      </w:r>
      <w:r w:rsidRPr="00534D65">
        <w:rPr>
          <w:rFonts w:ascii="Times New Roman" w:hAnsi="Times New Roman"/>
          <w:color w:val="000000" w:themeColor="text1"/>
        </w:rPr>
        <w:t>z postępowania a jego oferta zostanie odrzucona, Zamawiający dokona ponownej oceny ofert wraz</w:t>
      </w:r>
      <w:r w:rsidR="000C5FA0" w:rsidRPr="00534D65">
        <w:rPr>
          <w:rFonts w:ascii="Times New Roman" w:hAnsi="Times New Roman"/>
          <w:color w:val="000000" w:themeColor="text1"/>
        </w:rPr>
        <w:br/>
      </w:r>
      <w:r w:rsidRPr="00534D65">
        <w:rPr>
          <w:rFonts w:ascii="Times New Roman" w:hAnsi="Times New Roman"/>
          <w:color w:val="000000" w:themeColor="text1"/>
        </w:rPr>
        <w:t>z przeliczeniem punktacji w ramach kryteriów oceny ofert i wezwie kolejnego Wykonawcę, którego oferta została oceniona jako najkorzystniejsza do złożenia stosownych dokumentów.</w:t>
      </w:r>
    </w:p>
    <w:p w14:paraId="11123F5F" w14:textId="77777777" w:rsidR="00534D65" w:rsidRPr="00534D65" w:rsidRDefault="00534D65" w:rsidP="00534D65">
      <w:pPr>
        <w:tabs>
          <w:tab w:val="center" w:pos="993"/>
        </w:tabs>
        <w:spacing w:before="120" w:after="120"/>
        <w:ind w:left="426"/>
        <w:jc w:val="both"/>
        <w:rPr>
          <w:color w:val="000000" w:themeColor="text1"/>
        </w:rPr>
      </w:pPr>
    </w:p>
    <w:p w14:paraId="169059A4" w14:textId="6DC00560" w:rsidR="00FD5542" w:rsidRPr="00534D65" w:rsidRDefault="005E608C" w:rsidP="00B22A25">
      <w:pPr>
        <w:pStyle w:val="Akapitzlist"/>
        <w:numPr>
          <w:ilvl w:val="1"/>
          <w:numId w:val="35"/>
        </w:numPr>
        <w:spacing w:before="120" w:after="120"/>
        <w:ind w:left="426"/>
        <w:jc w:val="both"/>
        <w:rPr>
          <w:rFonts w:ascii="Times New Roman" w:hAnsi="Times New Roman"/>
          <w:color w:val="000000" w:themeColor="text1"/>
        </w:rPr>
      </w:pPr>
      <w:r w:rsidRPr="00534D65">
        <w:rPr>
          <w:rFonts w:ascii="Times New Roman" w:hAnsi="Times New Roman"/>
          <w:color w:val="000000" w:themeColor="text1"/>
        </w:rPr>
        <w:t>Zamawiający uzna za najkorzystniejszą ofertę tę, która uzyska najwyższą liczbę punktów.</w:t>
      </w:r>
      <w:bookmarkStart w:id="73" w:name="_Toc150257037"/>
      <w:r w:rsidR="00B22A25">
        <w:rPr>
          <w:rFonts w:ascii="Times New Roman" w:hAnsi="Times New Roman"/>
          <w:color w:val="000000" w:themeColor="text1"/>
        </w:rPr>
        <w:br/>
      </w:r>
    </w:p>
    <w:p w14:paraId="63FAB58C" w14:textId="04ED9E62" w:rsidR="007D7FBA" w:rsidRPr="00B22A25" w:rsidRDefault="005E608C" w:rsidP="00B22A25">
      <w:pPr>
        <w:pStyle w:val="Akapitzlist"/>
        <w:numPr>
          <w:ilvl w:val="1"/>
          <w:numId w:val="35"/>
        </w:numPr>
        <w:spacing w:before="120" w:after="120"/>
        <w:ind w:left="426"/>
        <w:jc w:val="both"/>
        <w:rPr>
          <w:rFonts w:ascii="Times New Roman" w:hAnsi="Times New Roman"/>
          <w:color w:val="000000" w:themeColor="text1"/>
        </w:rPr>
      </w:pPr>
      <w:r w:rsidRPr="00534D65">
        <w:rPr>
          <w:rFonts w:ascii="Times New Roman" w:hAnsi="Times New Roman"/>
          <w:color w:val="000000" w:themeColor="text1"/>
        </w:rPr>
        <w:t>W sytuacji, gdy Zamawiający nie będzie mógł dokonać wyboru oferty najkorzystniejszej ze względu na to, że złożone oferty uzyskały jednakową ilość punktów, wezwie on Wykonawców, którzy złożyli te oferty, do złożenia w określonym przez niego terminie ofert dodatkowych</w:t>
      </w:r>
      <w:bookmarkEnd w:id="73"/>
      <w:r w:rsidRPr="00534D65">
        <w:rPr>
          <w:rFonts w:ascii="Times New Roman" w:hAnsi="Times New Roman"/>
          <w:color w:val="000000" w:themeColor="text1"/>
        </w:rPr>
        <w:t>.</w:t>
      </w:r>
    </w:p>
    <w:p w14:paraId="2F3012FC" w14:textId="77777777" w:rsidR="006F1E08" w:rsidRPr="00E2422E" w:rsidRDefault="005E608C" w:rsidP="00534D65">
      <w:pPr>
        <w:pStyle w:val="spistrescipoziom1"/>
        <w:numPr>
          <w:ilvl w:val="0"/>
          <w:numId w:val="35"/>
        </w:numPr>
        <w:tabs>
          <w:tab w:val="left" w:pos="426"/>
        </w:tabs>
        <w:spacing w:before="120"/>
        <w:ind w:left="0" w:firstLine="0"/>
        <w:rPr>
          <w:rFonts w:ascii="Times New Roman" w:hAnsi="Times New Roman" w:cs="Times New Roman"/>
          <w:color w:val="000000" w:themeColor="text1"/>
          <w:sz w:val="22"/>
          <w:szCs w:val="22"/>
        </w:rPr>
      </w:pPr>
      <w:bookmarkStart w:id="74" w:name="_Toc60159069"/>
      <w:bookmarkStart w:id="75" w:name="_Toc369278161"/>
      <w:bookmarkStart w:id="76" w:name="_Toc286155486"/>
      <w:bookmarkStart w:id="77" w:name="_Toc150257039"/>
      <w:r w:rsidRPr="00E2422E">
        <w:rPr>
          <w:rFonts w:ascii="Times New Roman" w:hAnsi="Times New Roman" w:cs="Times New Roman"/>
          <w:color w:val="000000" w:themeColor="text1"/>
          <w:sz w:val="22"/>
          <w:szCs w:val="22"/>
        </w:rPr>
        <w:t>WYBÓR OFERTY NAJKORZYSTNIEJSZEJ</w:t>
      </w:r>
      <w:bookmarkEnd w:id="74"/>
      <w:bookmarkEnd w:id="75"/>
      <w:bookmarkEnd w:id="76"/>
      <w:bookmarkEnd w:id="77"/>
    </w:p>
    <w:p w14:paraId="570544A2" w14:textId="77777777" w:rsidR="002C2024" w:rsidRPr="00E2422E" w:rsidRDefault="002C2024" w:rsidP="00BB40AE">
      <w:pPr>
        <w:pStyle w:val="Akapitzlist"/>
        <w:numPr>
          <w:ilvl w:val="0"/>
          <w:numId w:val="3"/>
        </w:numPr>
        <w:spacing w:before="120" w:after="120" w:line="240" w:lineRule="auto"/>
        <w:contextualSpacing w:val="0"/>
        <w:jc w:val="both"/>
        <w:rPr>
          <w:rFonts w:ascii="Times New Roman" w:eastAsia="Times New Roman" w:hAnsi="Times New Roman"/>
          <w:vanish/>
          <w:color w:val="000000" w:themeColor="text1"/>
          <w:lang w:eastAsia="pl-PL"/>
        </w:rPr>
      </w:pPr>
    </w:p>
    <w:p w14:paraId="707A70C6" w14:textId="77777777" w:rsidR="002C2024" w:rsidRPr="00E2422E" w:rsidRDefault="002C2024" w:rsidP="00BB40AE">
      <w:pPr>
        <w:pStyle w:val="Akapitzlist"/>
        <w:numPr>
          <w:ilvl w:val="0"/>
          <w:numId w:val="3"/>
        </w:numPr>
        <w:spacing w:before="120" w:after="120" w:line="240" w:lineRule="auto"/>
        <w:contextualSpacing w:val="0"/>
        <w:jc w:val="both"/>
        <w:rPr>
          <w:rFonts w:ascii="Times New Roman" w:eastAsia="Times New Roman" w:hAnsi="Times New Roman"/>
          <w:vanish/>
          <w:color w:val="000000" w:themeColor="text1"/>
          <w:lang w:eastAsia="pl-PL"/>
        </w:rPr>
      </w:pPr>
    </w:p>
    <w:p w14:paraId="148D5D3F" w14:textId="77777777" w:rsidR="002C2024" w:rsidRPr="00E2422E" w:rsidRDefault="002C2024" w:rsidP="00BB40AE">
      <w:pPr>
        <w:pStyle w:val="Akapitzlist"/>
        <w:numPr>
          <w:ilvl w:val="0"/>
          <w:numId w:val="3"/>
        </w:numPr>
        <w:spacing w:before="120" w:after="120" w:line="240" w:lineRule="auto"/>
        <w:contextualSpacing w:val="0"/>
        <w:jc w:val="both"/>
        <w:rPr>
          <w:rFonts w:ascii="Times New Roman" w:eastAsia="Times New Roman" w:hAnsi="Times New Roman"/>
          <w:vanish/>
          <w:color w:val="000000" w:themeColor="text1"/>
          <w:lang w:eastAsia="pl-PL"/>
        </w:rPr>
      </w:pPr>
    </w:p>
    <w:p w14:paraId="1F4FF885" w14:textId="77777777" w:rsidR="002C2024" w:rsidRPr="00E2422E" w:rsidRDefault="002C2024" w:rsidP="00BB40AE">
      <w:pPr>
        <w:pStyle w:val="Akapitzlist"/>
        <w:numPr>
          <w:ilvl w:val="0"/>
          <w:numId w:val="3"/>
        </w:numPr>
        <w:spacing w:before="120" w:after="120" w:line="240" w:lineRule="auto"/>
        <w:contextualSpacing w:val="0"/>
        <w:jc w:val="both"/>
        <w:rPr>
          <w:rFonts w:ascii="Times New Roman" w:eastAsia="Times New Roman" w:hAnsi="Times New Roman"/>
          <w:vanish/>
          <w:color w:val="000000" w:themeColor="text1"/>
          <w:lang w:eastAsia="pl-PL"/>
        </w:rPr>
      </w:pPr>
    </w:p>
    <w:p w14:paraId="77F83974" w14:textId="77777777" w:rsidR="002C2024" w:rsidRPr="00E2422E" w:rsidRDefault="002C2024" w:rsidP="00BB40AE">
      <w:pPr>
        <w:pStyle w:val="Akapitzlist"/>
        <w:numPr>
          <w:ilvl w:val="0"/>
          <w:numId w:val="3"/>
        </w:numPr>
        <w:spacing w:before="120" w:after="120" w:line="240" w:lineRule="auto"/>
        <w:contextualSpacing w:val="0"/>
        <w:jc w:val="both"/>
        <w:rPr>
          <w:rFonts w:ascii="Times New Roman" w:eastAsia="Times New Roman" w:hAnsi="Times New Roman"/>
          <w:vanish/>
          <w:color w:val="000000" w:themeColor="text1"/>
          <w:lang w:eastAsia="pl-PL"/>
        </w:rPr>
      </w:pPr>
    </w:p>
    <w:p w14:paraId="7421EBD9" w14:textId="77777777" w:rsidR="002C2024" w:rsidRPr="00E2422E" w:rsidRDefault="002C2024" w:rsidP="00BB40AE">
      <w:pPr>
        <w:pStyle w:val="Akapitzlist"/>
        <w:numPr>
          <w:ilvl w:val="0"/>
          <w:numId w:val="3"/>
        </w:numPr>
        <w:spacing w:before="120" w:after="120" w:line="240" w:lineRule="auto"/>
        <w:contextualSpacing w:val="0"/>
        <w:jc w:val="both"/>
        <w:rPr>
          <w:rFonts w:ascii="Times New Roman" w:eastAsia="Times New Roman" w:hAnsi="Times New Roman"/>
          <w:vanish/>
          <w:color w:val="000000" w:themeColor="text1"/>
          <w:lang w:eastAsia="pl-PL"/>
        </w:rPr>
      </w:pPr>
    </w:p>
    <w:p w14:paraId="46514ED0" w14:textId="77777777" w:rsidR="002C2024" w:rsidRPr="00E2422E" w:rsidRDefault="002C2024" w:rsidP="00BB40AE">
      <w:pPr>
        <w:pStyle w:val="Akapitzlist"/>
        <w:numPr>
          <w:ilvl w:val="0"/>
          <w:numId w:val="3"/>
        </w:numPr>
        <w:spacing w:before="120" w:after="120" w:line="240" w:lineRule="auto"/>
        <w:contextualSpacing w:val="0"/>
        <w:jc w:val="both"/>
        <w:rPr>
          <w:rFonts w:ascii="Times New Roman" w:eastAsia="Times New Roman" w:hAnsi="Times New Roman"/>
          <w:vanish/>
          <w:color w:val="000000" w:themeColor="text1"/>
          <w:lang w:eastAsia="pl-PL"/>
        </w:rPr>
      </w:pPr>
    </w:p>
    <w:p w14:paraId="7135F0BC" w14:textId="77777777" w:rsidR="002C2024" w:rsidRPr="00E2422E" w:rsidRDefault="002C2024" w:rsidP="00BB40AE">
      <w:pPr>
        <w:pStyle w:val="Akapitzlist"/>
        <w:numPr>
          <w:ilvl w:val="0"/>
          <w:numId w:val="3"/>
        </w:numPr>
        <w:spacing w:before="120" w:after="120" w:line="240" w:lineRule="auto"/>
        <w:contextualSpacing w:val="0"/>
        <w:jc w:val="both"/>
        <w:rPr>
          <w:rFonts w:ascii="Times New Roman" w:eastAsia="Times New Roman" w:hAnsi="Times New Roman"/>
          <w:vanish/>
          <w:color w:val="000000" w:themeColor="text1"/>
          <w:lang w:eastAsia="pl-PL"/>
        </w:rPr>
      </w:pPr>
    </w:p>
    <w:p w14:paraId="586BEB99" w14:textId="77777777" w:rsidR="002C2024" w:rsidRPr="00E2422E" w:rsidRDefault="002C2024" w:rsidP="00BB40AE">
      <w:pPr>
        <w:pStyle w:val="Akapitzlist"/>
        <w:numPr>
          <w:ilvl w:val="0"/>
          <w:numId w:val="3"/>
        </w:numPr>
        <w:spacing w:before="120" w:after="120" w:line="240" w:lineRule="auto"/>
        <w:contextualSpacing w:val="0"/>
        <w:jc w:val="both"/>
        <w:rPr>
          <w:rFonts w:ascii="Times New Roman" w:eastAsia="Times New Roman" w:hAnsi="Times New Roman"/>
          <w:vanish/>
          <w:color w:val="000000" w:themeColor="text1"/>
          <w:lang w:eastAsia="pl-PL"/>
        </w:rPr>
      </w:pPr>
    </w:p>
    <w:p w14:paraId="3567E8D4" w14:textId="77777777" w:rsidR="002C2024" w:rsidRPr="00E2422E" w:rsidRDefault="002C2024" w:rsidP="00BB40AE">
      <w:pPr>
        <w:pStyle w:val="Akapitzlist"/>
        <w:numPr>
          <w:ilvl w:val="0"/>
          <w:numId w:val="3"/>
        </w:numPr>
        <w:spacing w:before="120" w:after="120" w:line="240" w:lineRule="auto"/>
        <w:contextualSpacing w:val="0"/>
        <w:jc w:val="both"/>
        <w:rPr>
          <w:rFonts w:ascii="Times New Roman" w:eastAsia="Times New Roman" w:hAnsi="Times New Roman"/>
          <w:vanish/>
          <w:color w:val="000000" w:themeColor="text1"/>
          <w:lang w:eastAsia="pl-PL"/>
        </w:rPr>
      </w:pPr>
    </w:p>
    <w:p w14:paraId="565B153D" w14:textId="77777777" w:rsidR="002C2024" w:rsidRPr="00E2422E" w:rsidRDefault="002C2024" w:rsidP="00BB40AE">
      <w:pPr>
        <w:pStyle w:val="Akapitzlist"/>
        <w:numPr>
          <w:ilvl w:val="0"/>
          <w:numId w:val="3"/>
        </w:numPr>
        <w:spacing w:before="120" w:after="120" w:line="240" w:lineRule="auto"/>
        <w:contextualSpacing w:val="0"/>
        <w:jc w:val="both"/>
        <w:rPr>
          <w:rFonts w:ascii="Times New Roman" w:eastAsia="Times New Roman" w:hAnsi="Times New Roman"/>
          <w:vanish/>
          <w:color w:val="000000" w:themeColor="text1"/>
          <w:lang w:eastAsia="pl-PL"/>
        </w:rPr>
      </w:pPr>
    </w:p>
    <w:p w14:paraId="6E99FF76" w14:textId="77777777" w:rsidR="002C2024" w:rsidRPr="00E2422E" w:rsidRDefault="002C2024" w:rsidP="00BB40AE">
      <w:pPr>
        <w:pStyle w:val="Akapitzlist"/>
        <w:numPr>
          <w:ilvl w:val="0"/>
          <w:numId w:val="3"/>
        </w:numPr>
        <w:spacing w:before="120" w:after="120" w:line="240" w:lineRule="auto"/>
        <w:contextualSpacing w:val="0"/>
        <w:jc w:val="both"/>
        <w:rPr>
          <w:rFonts w:ascii="Times New Roman" w:eastAsia="Times New Roman" w:hAnsi="Times New Roman"/>
          <w:vanish/>
          <w:color w:val="000000" w:themeColor="text1"/>
          <w:lang w:eastAsia="pl-PL"/>
        </w:rPr>
      </w:pPr>
    </w:p>
    <w:p w14:paraId="48C377AB" w14:textId="77777777" w:rsidR="002C2024" w:rsidRPr="00E2422E" w:rsidRDefault="002C2024" w:rsidP="00BB40AE">
      <w:pPr>
        <w:pStyle w:val="Akapitzlist"/>
        <w:numPr>
          <w:ilvl w:val="0"/>
          <w:numId w:val="3"/>
        </w:numPr>
        <w:spacing w:before="120" w:after="120" w:line="240" w:lineRule="auto"/>
        <w:contextualSpacing w:val="0"/>
        <w:jc w:val="both"/>
        <w:rPr>
          <w:rFonts w:ascii="Times New Roman" w:eastAsia="Times New Roman" w:hAnsi="Times New Roman"/>
          <w:vanish/>
          <w:color w:val="000000" w:themeColor="text1"/>
          <w:lang w:eastAsia="pl-PL"/>
        </w:rPr>
      </w:pPr>
    </w:p>
    <w:p w14:paraId="6A970EF4" w14:textId="77777777" w:rsidR="002C2024" w:rsidRPr="00E2422E" w:rsidRDefault="002C2024" w:rsidP="00BB40AE">
      <w:pPr>
        <w:pStyle w:val="Akapitzlist"/>
        <w:numPr>
          <w:ilvl w:val="0"/>
          <w:numId w:val="3"/>
        </w:numPr>
        <w:spacing w:before="120" w:after="120" w:line="240" w:lineRule="auto"/>
        <w:contextualSpacing w:val="0"/>
        <w:jc w:val="both"/>
        <w:rPr>
          <w:rFonts w:ascii="Times New Roman" w:eastAsia="Times New Roman" w:hAnsi="Times New Roman"/>
          <w:vanish/>
          <w:color w:val="000000" w:themeColor="text1"/>
          <w:lang w:eastAsia="pl-PL"/>
        </w:rPr>
      </w:pPr>
    </w:p>
    <w:p w14:paraId="7F985CF9" w14:textId="77777777" w:rsidR="002C2024" w:rsidRPr="00E2422E" w:rsidRDefault="002C2024" w:rsidP="00BB40AE">
      <w:pPr>
        <w:pStyle w:val="Akapitzlist"/>
        <w:numPr>
          <w:ilvl w:val="0"/>
          <w:numId w:val="3"/>
        </w:numPr>
        <w:spacing w:before="120" w:after="120" w:line="240" w:lineRule="auto"/>
        <w:contextualSpacing w:val="0"/>
        <w:jc w:val="both"/>
        <w:rPr>
          <w:rFonts w:ascii="Times New Roman" w:eastAsia="Times New Roman" w:hAnsi="Times New Roman"/>
          <w:vanish/>
          <w:color w:val="000000" w:themeColor="text1"/>
          <w:lang w:eastAsia="pl-PL"/>
        </w:rPr>
      </w:pPr>
    </w:p>
    <w:p w14:paraId="42F90FCB" w14:textId="77777777" w:rsidR="002C2024" w:rsidRPr="00E2422E" w:rsidRDefault="002C2024" w:rsidP="00BB40AE">
      <w:pPr>
        <w:pStyle w:val="Akapitzlist"/>
        <w:numPr>
          <w:ilvl w:val="0"/>
          <w:numId w:val="3"/>
        </w:numPr>
        <w:spacing w:before="120" w:after="120" w:line="240" w:lineRule="auto"/>
        <w:contextualSpacing w:val="0"/>
        <w:jc w:val="both"/>
        <w:rPr>
          <w:rFonts w:ascii="Times New Roman" w:eastAsia="Times New Roman" w:hAnsi="Times New Roman"/>
          <w:vanish/>
          <w:color w:val="000000" w:themeColor="text1"/>
          <w:lang w:eastAsia="pl-PL"/>
        </w:rPr>
      </w:pPr>
    </w:p>
    <w:p w14:paraId="0DB338EB" w14:textId="77777777" w:rsidR="002C2024" w:rsidRPr="00E2422E" w:rsidRDefault="002C2024" w:rsidP="00BB40AE">
      <w:pPr>
        <w:pStyle w:val="Akapitzlist"/>
        <w:numPr>
          <w:ilvl w:val="0"/>
          <w:numId w:val="3"/>
        </w:numPr>
        <w:spacing w:before="120" w:after="120" w:line="240" w:lineRule="auto"/>
        <w:contextualSpacing w:val="0"/>
        <w:jc w:val="both"/>
        <w:rPr>
          <w:rFonts w:ascii="Times New Roman" w:eastAsia="Times New Roman" w:hAnsi="Times New Roman"/>
          <w:vanish/>
          <w:color w:val="000000" w:themeColor="text1"/>
          <w:lang w:eastAsia="pl-PL"/>
        </w:rPr>
      </w:pPr>
    </w:p>
    <w:p w14:paraId="7052482B" w14:textId="77777777" w:rsidR="002C2024" w:rsidRPr="00E2422E" w:rsidRDefault="002C2024" w:rsidP="00BB40AE">
      <w:pPr>
        <w:pStyle w:val="Akapitzlist"/>
        <w:numPr>
          <w:ilvl w:val="0"/>
          <w:numId w:val="3"/>
        </w:numPr>
        <w:spacing w:before="120" w:after="120" w:line="240" w:lineRule="auto"/>
        <w:contextualSpacing w:val="0"/>
        <w:jc w:val="both"/>
        <w:rPr>
          <w:rFonts w:ascii="Times New Roman" w:eastAsia="Times New Roman" w:hAnsi="Times New Roman"/>
          <w:vanish/>
          <w:color w:val="000000" w:themeColor="text1"/>
          <w:lang w:eastAsia="pl-PL"/>
        </w:rPr>
      </w:pPr>
    </w:p>
    <w:p w14:paraId="79BCBCE1" w14:textId="77777777" w:rsidR="002C2024" w:rsidRPr="00E2422E" w:rsidRDefault="002C2024" w:rsidP="00BB40AE">
      <w:pPr>
        <w:pStyle w:val="Akapitzlist"/>
        <w:numPr>
          <w:ilvl w:val="0"/>
          <w:numId w:val="3"/>
        </w:numPr>
        <w:spacing w:before="120" w:after="120" w:line="240" w:lineRule="auto"/>
        <w:contextualSpacing w:val="0"/>
        <w:jc w:val="both"/>
        <w:rPr>
          <w:rFonts w:ascii="Times New Roman" w:eastAsia="Times New Roman" w:hAnsi="Times New Roman"/>
          <w:vanish/>
          <w:color w:val="000000" w:themeColor="text1"/>
          <w:lang w:eastAsia="pl-PL"/>
        </w:rPr>
      </w:pPr>
    </w:p>
    <w:p w14:paraId="192133F4" w14:textId="77777777" w:rsidR="002C2024" w:rsidRPr="00E2422E" w:rsidRDefault="002C2024" w:rsidP="00BB40AE">
      <w:pPr>
        <w:pStyle w:val="Akapitzlist"/>
        <w:numPr>
          <w:ilvl w:val="0"/>
          <w:numId w:val="3"/>
        </w:numPr>
        <w:spacing w:before="120" w:after="120" w:line="240" w:lineRule="auto"/>
        <w:contextualSpacing w:val="0"/>
        <w:jc w:val="both"/>
        <w:rPr>
          <w:rFonts w:ascii="Times New Roman" w:eastAsia="Times New Roman" w:hAnsi="Times New Roman"/>
          <w:vanish/>
          <w:color w:val="000000" w:themeColor="text1"/>
          <w:lang w:eastAsia="pl-PL"/>
        </w:rPr>
      </w:pPr>
    </w:p>
    <w:p w14:paraId="1A6785CD" w14:textId="77777777" w:rsidR="002C2024" w:rsidRPr="00E2422E" w:rsidRDefault="002C2024" w:rsidP="00BB40AE">
      <w:pPr>
        <w:pStyle w:val="Akapitzlist"/>
        <w:numPr>
          <w:ilvl w:val="0"/>
          <w:numId w:val="3"/>
        </w:numPr>
        <w:spacing w:before="120" w:after="120" w:line="240" w:lineRule="auto"/>
        <w:contextualSpacing w:val="0"/>
        <w:jc w:val="both"/>
        <w:rPr>
          <w:rFonts w:ascii="Times New Roman" w:eastAsia="Times New Roman" w:hAnsi="Times New Roman"/>
          <w:vanish/>
          <w:color w:val="000000" w:themeColor="text1"/>
          <w:lang w:eastAsia="pl-PL"/>
        </w:rPr>
      </w:pPr>
    </w:p>
    <w:p w14:paraId="50FDD4AE" w14:textId="77777777" w:rsidR="002C2024" w:rsidRPr="00E2422E" w:rsidRDefault="002C2024" w:rsidP="00BB40AE">
      <w:pPr>
        <w:pStyle w:val="Akapitzlist"/>
        <w:numPr>
          <w:ilvl w:val="0"/>
          <w:numId w:val="3"/>
        </w:numPr>
        <w:spacing w:before="120" w:after="120" w:line="240" w:lineRule="auto"/>
        <w:contextualSpacing w:val="0"/>
        <w:jc w:val="both"/>
        <w:rPr>
          <w:rFonts w:ascii="Times New Roman" w:eastAsia="Times New Roman" w:hAnsi="Times New Roman"/>
          <w:vanish/>
          <w:color w:val="000000" w:themeColor="text1"/>
          <w:lang w:eastAsia="pl-PL"/>
        </w:rPr>
      </w:pPr>
    </w:p>
    <w:p w14:paraId="6816728E" w14:textId="77777777" w:rsidR="002C2024" w:rsidRPr="00E2422E" w:rsidRDefault="002C2024" w:rsidP="00BB40AE">
      <w:pPr>
        <w:pStyle w:val="Akapitzlist"/>
        <w:numPr>
          <w:ilvl w:val="0"/>
          <w:numId w:val="3"/>
        </w:numPr>
        <w:spacing w:before="120" w:after="120" w:line="240" w:lineRule="auto"/>
        <w:contextualSpacing w:val="0"/>
        <w:jc w:val="both"/>
        <w:rPr>
          <w:rFonts w:ascii="Times New Roman" w:eastAsia="Times New Roman" w:hAnsi="Times New Roman"/>
          <w:vanish/>
          <w:color w:val="000000" w:themeColor="text1"/>
          <w:lang w:eastAsia="pl-PL"/>
        </w:rPr>
      </w:pPr>
    </w:p>
    <w:p w14:paraId="66B04707" w14:textId="77777777" w:rsidR="002C2024" w:rsidRPr="00E2422E" w:rsidRDefault="002C2024" w:rsidP="00BB40AE">
      <w:pPr>
        <w:pStyle w:val="Akapitzlist"/>
        <w:numPr>
          <w:ilvl w:val="0"/>
          <w:numId w:val="3"/>
        </w:numPr>
        <w:spacing w:before="120" w:after="120" w:line="240" w:lineRule="auto"/>
        <w:contextualSpacing w:val="0"/>
        <w:jc w:val="both"/>
        <w:rPr>
          <w:rFonts w:ascii="Times New Roman" w:eastAsia="Times New Roman" w:hAnsi="Times New Roman"/>
          <w:vanish/>
          <w:color w:val="000000" w:themeColor="text1"/>
          <w:lang w:eastAsia="pl-PL"/>
        </w:rPr>
      </w:pPr>
    </w:p>
    <w:p w14:paraId="3FC24FE2" w14:textId="77777777" w:rsidR="002C2024" w:rsidRPr="00E2422E" w:rsidRDefault="002C2024" w:rsidP="00BB40AE">
      <w:pPr>
        <w:pStyle w:val="Akapitzlist"/>
        <w:numPr>
          <w:ilvl w:val="0"/>
          <w:numId w:val="3"/>
        </w:numPr>
        <w:spacing w:before="120" w:after="120" w:line="240" w:lineRule="auto"/>
        <w:contextualSpacing w:val="0"/>
        <w:jc w:val="both"/>
        <w:rPr>
          <w:rFonts w:ascii="Times New Roman" w:eastAsia="Times New Roman" w:hAnsi="Times New Roman"/>
          <w:vanish/>
          <w:color w:val="000000" w:themeColor="text1"/>
          <w:lang w:eastAsia="pl-PL"/>
        </w:rPr>
      </w:pPr>
    </w:p>
    <w:p w14:paraId="5DBDE22A" w14:textId="77777777" w:rsidR="002C2024" w:rsidRPr="00E2422E" w:rsidRDefault="002C2024" w:rsidP="00BB40AE">
      <w:pPr>
        <w:pStyle w:val="Akapitzlist"/>
        <w:numPr>
          <w:ilvl w:val="0"/>
          <w:numId w:val="3"/>
        </w:numPr>
        <w:spacing w:before="120" w:after="120" w:line="240" w:lineRule="auto"/>
        <w:contextualSpacing w:val="0"/>
        <w:jc w:val="both"/>
        <w:rPr>
          <w:rFonts w:ascii="Times New Roman" w:eastAsia="Times New Roman" w:hAnsi="Times New Roman"/>
          <w:vanish/>
          <w:color w:val="000000" w:themeColor="text1"/>
          <w:lang w:eastAsia="pl-PL"/>
        </w:rPr>
      </w:pPr>
    </w:p>
    <w:p w14:paraId="30CC8FBF" w14:textId="77777777" w:rsidR="002C2024" w:rsidRPr="00E2422E" w:rsidRDefault="002C2024" w:rsidP="00BB40AE">
      <w:pPr>
        <w:pStyle w:val="Akapitzlist"/>
        <w:numPr>
          <w:ilvl w:val="0"/>
          <w:numId w:val="3"/>
        </w:numPr>
        <w:spacing w:before="120" w:after="120" w:line="240" w:lineRule="auto"/>
        <w:contextualSpacing w:val="0"/>
        <w:jc w:val="both"/>
        <w:rPr>
          <w:rFonts w:ascii="Times New Roman" w:eastAsia="Times New Roman" w:hAnsi="Times New Roman"/>
          <w:vanish/>
          <w:color w:val="000000" w:themeColor="text1"/>
          <w:lang w:eastAsia="pl-PL"/>
        </w:rPr>
      </w:pPr>
    </w:p>
    <w:p w14:paraId="2654B560" w14:textId="77777777" w:rsidR="002C2024" w:rsidRPr="00E2422E" w:rsidRDefault="002C2024" w:rsidP="00BB40AE">
      <w:pPr>
        <w:pStyle w:val="Akapitzlist"/>
        <w:numPr>
          <w:ilvl w:val="0"/>
          <w:numId w:val="3"/>
        </w:numPr>
        <w:spacing w:before="120" w:after="120" w:line="240" w:lineRule="auto"/>
        <w:contextualSpacing w:val="0"/>
        <w:jc w:val="both"/>
        <w:rPr>
          <w:rFonts w:ascii="Times New Roman" w:eastAsia="Times New Roman" w:hAnsi="Times New Roman"/>
          <w:vanish/>
          <w:color w:val="000000" w:themeColor="text1"/>
          <w:lang w:eastAsia="pl-PL"/>
        </w:rPr>
      </w:pPr>
    </w:p>
    <w:p w14:paraId="2ADED540" w14:textId="77777777" w:rsidR="002C2024" w:rsidRPr="00E2422E" w:rsidRDefault="002C2024" w:rsidP="00BB40AE">
      <w:pPr>
        <w:pStyle w:val="Akapitzlist"/>
        <w:numPr>
          <w:ilvl w:val="0"/>
          <w:numId w:val="3"/>
        </w:numPr>
        <w:spacing w:before="120" w:after="120" w:line="240" w:lineRule="auto"/>
        <w:contextualSpacing w:val="0"/>
        <w:jc w:val="both"/>
        <w:rPr>
          <w:rFonts w:ascii="Times New Roman" w:eastAsia="Times New Roman" w:hAnsi="Times New Roman"/>
          <w:vanish/>
          <w:color w:val="000000" w:themeColor="text1"/>
          <w:lang w:eastAsia="pl-PL"/>
        </w:rPr>
      </w:pPr>
    </w:p>
    <w:p w14:paraId="625528F5" w14:textId="54B91754" w:rsidR="006F1E08" w:rsidRPr="00534D65" w:rsidRDefault="005E608C" w:rsidP="00534D65">
      <w:pPr>
        <w:pStyle w:val="Akapitzlist"/>
        <w:numPr>
          <w:ilvl w:val="1"/>
          <w:numId w:val="36"/>
        </w:numPr>
        <w:spacing w:before="120" w:after="120"/>
        <w:ind w:left="0" w:firstLine="0"/>
        <w:jc w:val="both"/>
        <w:rPr>
          <w:rFonts w:ascii="Times New Roman" w:hAnsi="Times New Roman"/>
          <w:color w:val="000000" w:themeColor="text1"/>
        </w:rPr>
      </w:pPr>
      <w:r w:rsidRPr="00534D65">
        <w:rPr>
          <w:rFonts w:ascii="Times New Roman" w:hAnsi="Times New Roman"/>
          <w:color w:val="000000" w:themeColor="text1"/>
        </w:rPr>
        <w:t>Niezwłocznie po wyborze najkorzystniejszej oferty zamawiający informuje równocześnie wykonawców, którzy złożyli oferty, o:</w:t>
      </w:r>
    </w:p>
    <w:p w14:paraId="78112FEB" w14:textId="5D3537E7" w:rsidR="006F1E08" w:rsidRPr="00534D65" w:rsidRDefault="005E608C" w:rsidP="00BB40AE">
      <w:pPr>
        <w:pStyle w:val="Akapitzlist"/>
        <w:numPr>
          <w:ilvl w:val="0"/>
          <w:numId w:val="14"/>
        </w:numPr>
        <w:tabs>
          <w:tab w:val="left" w:pos="993"/>
          <w:tab w:val="left" w:pos="1701"/>
        </w:tabs>
        <w:spacing w:before="120" w:after="120"/>
        <w:jc w:val="both"/>
        <w:rPr>
          <w:rFonts w:ascii="Times New Roman" w:hAnsi="Times New Roman"/>
          <w:color w:val="000000" w:themeColor="text1"/>
        </w:rPr>
      </w:pPr>
      <w:r w:rsidRPr="00534D65">
        <w:rPr>
          <w:rFonts w:ascii="Times New Roman" w:hAnsi="Times New Roman"/>
          <w:color w:val="000000" w:themeColor="text1"/>
        </w:rPr>
        <w:t>wyborze najkorzystniejszej oferty, podając nazwę albo imię i nazwisko, siedzibę albo miejsce zamieszkania, jeżeli jest miejscem wykonywania działalności wykonawcy, którego ofertę wybrano, oraz nazwy albo imiona i nazwiska, siedziby albo miejsca zamieszkania, jeżeli są miejscami wykonywania działalności wykonawców, którzy złożyli oferty, a także punktację przyznaną ofertom w kryterium oceny ofert i punktację,</w:t>
      </w:r>
      <w:r w:rsidR="00397855" w:rsidRPr="00534D65">
        <w:rPr>
          <w:rFonts w:ascii="Times New Roman" w:hAnsi="Times New Roman"/>
          <w:color w:val="000000" w:themeColor="text1"/>
        </w:rPr>
        <w:t xml:space="preserve"> </w:t>
      </w:r>
    </w:p>
    <w:p w14:paraId="4668404F" w14:textId="77777777" w:rsidR="006F1E08" w:rsidRPr="00534D65" w:rsidRDefault="005E608C" w:rsidP="00BB40AE">
      <w:pPr>
        <w:pStyle w:val="Akapitzlist"/>
        <w:numPr>
          <w:ilvl w:val="0"/>
          <w:numId w:val="14"/>
        </w:numPr>
        <w:tabs>
          <w:tab w:val="left" w:pos="993"/>
          <w:tab w:val="left" w:pos="1701"/>
        </w:tabs>
        <w:spacing w:before="120" w:after="120"/>
        <w:jc w:val="both"/>
        <w:rPr>
          <w:rFonts w:ascii="Times New Roman" w:hAnsi="Times New Roman"/>
          <w:color w:val="000000" w:themeColor="text1"/>
        </w:rPr>
      </w:pPr>
      <w:r w:rsidRPr="00534D65">
        <w:rPr>
          <w:rFonts w:ascii="Times New Roman" w:hAnsi="Times New Roman"/>
          <w:color w:val="000000" w:themeColor="text1"/>
        </w:rPr>
        <w:t>wykonawcach, których oferty zostały odrzucone</w:t>
      </w:r>
    </w:p>
    <w:p w14:paraId="2877ECF2" w14:textId="77777777" w:rsidR="006F1E08" w:rsidRPr="00534D65" w:rsidRDefault="005E608C">
      <w:pPr>
        <w:tabs>
          <w:tab w:val="left" w:pos="993"/>
          <w:tab w:val="left" w:pos="1701"/>
        </w:tabs>
        <w:spacing w:before="120" w:after="120"/>
        <w:jc w:val="both"/>
        <w:rPr>
          <w:color w:val="000000" w:themeColor="text1"/>
          <w:sz w:val="22"/>
          <w:szCs w:val="22"/>
        </w:rPr>
      </w:pPr>
      <w:r w:rsidRPr="00534D65">
        <w:rPr>
          <w:color w:val="000000" w:themeColor="text1"/>
          <w:sz w:val="22"/>
          <w:szCs w:val="22"/>
        </w:rPr>
        <w:t>- podając uzasadnienie faktyczne i prawne.</w:t>
      </w:r>
    </w:p>
    <w:p w14:paraId="1BC9B604" w14:textId="77777777" w:rsidR="006F1E08" w:rsidRPr="00534D65" w:rsidRDefault="005E608C" w:rsidP="00534D65">
      <w:pPr>
        <w:numPr>
          <w:ilvl w:val="1"/>
          <w:numId w:val="36"/>
        </w:numPr>
        <w:spacing w:before="120" w:after="120"/>
        <w:ind w:left="0" w:firstLine="0"/>
        <w:jc w:val="both"/>
        <w:rPr>
          <w:color w:val="000000" w:themeColor="text1"/>
          <w:sz w:val="22"/>
          <w:szCs w:val="22"/>
        </w:rPr>
      </w:pPr>
      <w:r w:rsidRPr="00534D65">
        <w:rPr>
          <w:color w:val="000000" w:themeColor="text1"/>
          <w:sz w:val="22"/>
          <w:szCs w:val="22"/>
        </w:rPr>
        <w:t>Zamawiający udostępnia niezwłocznie informacje, o których mowa w pkt 29.1. SWZ, na stronie internetowej prowadzonego postępowania.</w:t>
      </w:r>
    </w:p>
    <w:p w14:paraId="2458707A" w14:textId="77777777" w:rsidR="006F1E08" w:rsidRPr="00534D65" w:rsidRDefault="005E608C" w:rsidP="00534D65">
      <w:pPr>
        <w:numPr>
          <w:ilvl w:val="1"/>
          <w:numId w:val="36"/>
        </w:numPr>
        <w:spacing w:before="120" w:after="120"/>
        <w:ind w:left="0" w:firstLine="0"/>
        <w:jc w:val="both"/>
        <w:rPr>
          <w:color w:val="000000" w:themeColor="text1"/>
          <w:sz w:val="22"/>
          <w:szCs w:val="22"/>
        </w:rPr>
      </w:pPr>
      <w:r w:rsidRPr="00534D65">
        <w:rPr>
          <w:color w:val="000000" w:themeColor="text1"/>
          <w:sz w:val="22"/>
          <w:szCs w:val="22"/>
        </w:rPr>
        <w:t>Zamawiający może nie ujawniać informacji, o których mowa w pkt. 29.1. SWZ, jeżeli ich ujawnienie byłoby sprzeczne z ważnym interesem publicznym.</w:t>
      </w:r>
    </w:p>
    <w:p w14:paraId="6FDFB48F" w14:textId="77777777" w:rsidR="006F1E08" w:rsidRPr="00534D65" w:rsidRDefault="005E608C" w:rsidP="00534D65">
      <w:pPr>
        <w:numPr>
          <w:ilvl w:val="1"/>
          <w:numId w:val="36"/>
        </w:numPr>
        <w:spacing w:before="120" w:after="120"/>
        <w:ind w:left="0" w:firstLine="0"/>
        <w:jc w:val="both"/>
        <w:rPr>
          <w:color w:val="000000" w:themeColor="text1"/>
          <w:sz w:val="22"/>
          <w:szCs w:val="22"/>
        </w:rPr>
      </w:pPr>
      <w:r w:rsidRPr="00534D65">
        <w:rPr>
          <w:color w:val="000000" w:themeColor="text1"/>
          <w:sz w:val="22"/>
          <w:szCs w:val="22"/>
        </w:rPr>
        <w:t>Jeżeli wykonawca, którego oferta została wybrana jako najkorzystniejsza, uchyla się od zawarcia umowy w sprawie zamówienia publicznego, zamawiający może dokonać ponownego badania i oceny ofert spośród ofert pozostałych w postępowaniu wykonawców albo unieważnić postępowanie.</w:t>
      </w:r>
    </w:p>
    <w:p w14:paraId="741ED3A6" w14:textId="77777777" w:rsidR="006F1E08" w:rsidRPr="00E2422E" w:rsidRDefault="005E608C" w:rsidP="00534D65">
      <w:pPr>
        <w:pStyle w:val="spistrescipoziom1"/>
        <w:numPr>
          <w:ilvl w:val="0"/>
          <w:numId w:val="35"/>
        </w:numPr>
        <w:tabs>
          <w:tab w:val="left" w:pos="426"/>
        </w:tabs>
        <w:spacing w:before="120"/>
        <w:ind w:left="0" w:firstLine="0"/>
        <w:rPr>
          <w:rFonts w:ascii="Times New Roman" w:hAnsi="Times New Roman" w:cs="Times New Roman"/>
          <w:color w:val="000000" w:themeColor="text1"/>
          <w:sz w:val="22"/>
          <w:szCs w:val="22"/>
        </w:rPr>
      </w:pPr>
      <w:bookmarkStart w:id="78" w:name="_Toc364245232"/>
      <w:bookmarkStart w:id="79" w:name="_Toc527557462"/>
      <w:bookmarkStart w:id="80" w:name="_Toc458086694"/>
      <w:bookmarkStart w:id="81" w:name="_Toc458080865"/>
      <w:bookmarkStart w:id="82" w:name="_Toc402275716"/>
      <w:bookmarkStart w:id="83" w:name="_Toc402215020"/>
      <w:bookmarkStart w:id="84" w:name="_Toc369278164"/>
      <w:bookmarkStart w:id="85" w:name="_Toc268260282"/>
      <w:bookmarkStart w:id="86" w:name="_Toc271275857"/>
      <w:bookmarkStart w:id="87" w:name="_Toc277924629"/>
      <w:bookmarkStart w:id="88" w:name="_Toc286054655"/>
      <w:bookmarkStart w:id="89" w:name="_Toc286155489"/>
      <w:bookmarkStart w:id="90" w:name="_Toc354391656"/>
      <w:bookmarkStart w:id="91" w:name="_Toc286155670"/>
      <w:bookmarkStart w:id="92" w:name="_Toc402209288"/>
      <w:bookmarkStart w:id="93" w:name="_Toc150257040"/>
      <w:bookmarkStart w:id="94" w:name="_Toc60159070"/>
      <w:bookmarkStart w:id="95" w:name="_Toc369278167"/>
      <w:bookmarkStart w:id="96" w:name="_Toc286155490"/>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r w:rsidRPr="00E2422E">
        <w:rPr>
          <w:rFonts w:ascii="Times New Roman" w:hAnsi="Times New Roman" w:cs="Times New Roman"/>
          <w:color w:val="000000" w:themeColor="text1"/>
          <w:sz w:val="22"/>
          <w:szCs w:val="22"/>
        </w:rPr>
        <w:t>INFORMACJA O FORMALNOŚCIACH, JAKIE MUSZĄ ZOSTAĆ DOPEŁNIONE PO WYBORZE OFERTY W CELU ZAWARCIA UMOWY W SPRAWIE ZAMÓWIENIA PUBLICZNEGO</w:t>
      </w:r>
      <w:bookmarkEnd w:id="93"/>
      <w:bookmarkEnd w:id="94"/>
      <w:bookmarkEnd w:id="95"/>
      <w:bookmarkEnd w:id="96"/>
    </w:p>
    <w:p w14:paraId="7B1D4CA3" w14:textId="77777777" w:rsidR="000609AE" w:rsidRPr="00E2422E" w:rsidRDefault="000609AE" w:rsidP="00534D65">
      <w:pPr>
        <w:pStyle w:val="Akapitzlist"/>
        <w:numPr>
          <w:ilvl w:val="0"/>
          <w:numId w:val="36"/>
        </w:numPr>
        <w:spacing w:before="120" w:after="120" w:line="240" w:lineRule="auto"/>
        <w:contextualSpacing w:val="0"/>
        <w:jc w:val="both"/>
        <w:rPr>
          <w:rFonts w:ascii="Times New Roman" w:eastAsia="Times New Roman" w:hAnsi="Times New Roman"/>
          <w:vanish/>
          <w:color w:val="000000" w:themeColor="text1"/>
          <w:lang w:eastAsia="pl-PL"/>
        </w:rPr>
      </w:pPr>
      <w:bookmarkStart w:id="97" w:name="_Toc458086698"/>
      <w:bookmarkStart w:id="98" w:name="_Toc364245234"/>
      <w:bookmarkStart w:id="99" w:name="_Toc527557466"/>
      <w:bookmarkStart w:id="100" w:name="_Toc458080869"/>
      <w:bookmarkStart w:id="101" w:name="_Toc402275720"/>
      <w:bookmarkStart w:id="102" w:name="_Toc402215024"/>
      <w:bookmarkStart w:id="103" w:name="_Toc402209292"/>
      <w:bookmarkStart w:id="104" w:name="_Toc354391658"/>
      <w:bookmarkStart w:id="105" w:name="_Toc286155672"/>
      <w:bookmarkStart w:id="106" w:name="_Toc286155491"/>
      <w:bookmarkStart w:id="107" w:name="_Toc286054657"/>
      <w:bookmarkStart w:id="108" w:name="_Toc277924631"/>
      <w:bookmarkStart w:id="109" w:name="_Toc271275859"/>
      <w:bookmarkStart w:id="110" w:name="_Toc268260284"/>
      <w:bookmarkStart w:id="111" w:name="_Toc369278168"/>
    </w:p>
    <w:p w14:paraId="5DAA7154" w14:textId="4743DE85" w:rsidR="006F1E08" w:rsidRPr="00E2422E" w:rsidRDefault="005E608C" w:rsidP="00534D65">
      <w:pPr>
        <w:numPr>
          <w:ilvl w:val="1"/>
          <w:numId w:val="36"/>
        </w:numPr>
        <w:tabs>
          <w:tab w:val="num" w:pos="1176"/>
        </w:tabs>
        <w:spacing w:before="120" w:after="120"/>
        <w:ind w:left="432"/>
        <w:jc w:val="both"/>
        <w:rPr>
          <w:color w:val="000000" w:themeColor="text1"/>
          <w:sz w:val="22"/>
          <w:szCs w:val="22"/>
        </w:rPr>
      </w:pPr>
      <w:r w:rsidRPr="00E2422E">
        <w:rPr>
          <w:color w:val="000000" w:themeColor="text1"/>
          <w:sz w:val="22"/>
          <w:szCs w:val="22"/>
        </w:rPr>
        <w:t xml:space="preserve">Zamawiający poinformuje pisemnie </w:t>
      </w:r>
      <w:r w:rsidR="000B4359">
        <w:rPr>
          <w:color w:val="000000" w:themeColor="text1"/>
          <w:sz w:val="22"/>
          <w:szCs w:val="22"/>
        </w:rPr>
        <w:t xml:space="preserve">lub ustnie (np. telefonicznie) </w:t>
      </w:r>
      <w:r w:rsidRPr="00E2422E">
        <w:rPr>
          <w:color w:val="000000" w:themeColor="text1"/>
          <w:sz w:val="22"/>
          <w:szCs w:val="22"/>
        </w:rPr>
        <w:t>wykonawcę o miejscu i terminie zawarcia umowy.</w:t>
      </w:r>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p>
    <w:p w14:paraId="6ECA7E40" w14:textId="2AE1DBE3" w:rsidR="006F1E08" w:rsidRPr="00E2422E" w:rsidRDefault="005E608C" w:rsidP="00534D65">
      <w:pPr>
        <w:numPr>
          <w:ilvl w:val="1"/>
          <w:numId w:val="36"/>
        </w:numPr>
        <w:spacing w:before="120" w:after="120"/>
        <w:ind w:left="0" w:firstLine="0"/>
        <w:jc w:val="both"/>
        <w:rPr>
          <w:color w:val="000000" w:themeColor="text1"/>
          <w:sz w:val="22"/>
          <w:szCs w:val="22"/>
        </w:rPr>
      </w:pPr>
      <w:bookmarkStart w:id="112" w:name="_Toc354391659"/>
      <w:bookmarkStart w:id="113" w:name="_Toc527557467"/>
      <w:bookmarkStart w:id="114" w:name="_Toc458086699"/>
      <w:bookmarkStart w:id="115" w:name="_Toc458080870"/>
      <w:bookmarkStart w:id="116" w:name="_Toc402275721"/>
      <w:bookmarkStart w:id="117" w:name="_Toc402215025"/>
      <w:bookmarkStart w:id="118" w:name="_Toc402209293"/>
      <w:bookmarkStart w:id="119" w:name="_Toc369278169"/>
      <w:bookmarkStart w:id="120" w:name="_Toc286155673"/>
      <w:bookmarkStart w:id="121" w:name="_Toc286155492"/>
      <w:bookmarkStart w:id="122" w:name="_Toc286054658"/>
      <w:bookmarkStart w:id="123" w:name="_Toc277924632"/>
      <w:bookmarkStart w:id="124" w:name="_Toc271275860"/>
      <w:bookmarkStart w:id="125" w:name="_Toc268260285"/>
      <w:bookmarkStart w:id="126" w:name="_Toc364245235"/>
      <w:r w:rsidRPr="00E2422E">
        <w:rPr>
          <w:color w:val="000000" w:themeColor="text1"/>
          <w:sz w:val="22"/>
          <w:szCs w:val="22"/>
        </w:rPr>
        <w:t>Przed zawarciem umowy zamawiający może wezwać wykonawcę w celu dopełnienia następujących formalności:</w:t>
      </w:r>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r w:rsidRPr="00E2422E">
        <w:rPr>
          <w:color w:val="000000" w:themeColor="text1"/>
          <w:sz w:val="22"/>
          <w:szCs w:val="22"/>
        </w:rPr>
        <w:t xml:space="preserve"> ustalenia trybu przekazania przez strony przyszłej umowy oraz niezbędnej dokumentacji.</w:t>
      </w:r>
    </w:p>
    <w:p w14:paraId="4235FA43" w14:textId="6B17CF31" w:rsidR="00E27193" w:rsidRPr="00E2422E" w:rsidRDefault="00E27193" w:rsidP="00534D65">
      <w:pPr>
        <w:numPr>
          <w:ilvl w:val="1"/>
          <w:numId w:val="36"/>
        </w:numPr>
        <w:spacing w:before="120" w:after="120"/>
        <w:ind w:left="0" w:firstLine="0"/>
        <w:jc w:val="both"/>
        <w:rPr>
          <w:color w:val="000000" w:themeColor="text1"/>
          <w:sz w:val="22"/>
          <w:szCs w:val="22"/>
        </w:rPr>
      </w:pPr>
      <w:r w:rsidRPr="00E2422E">
        <w:rPr>
          <w:color w:val="000000" w:themeColor="text1"/>
          <w:sz w:val="22"/>
          <w:szCs w:val="22"/>
        </w:rPr>
        <w:t>Zamawiający zawrze umowę w sprawie zamówienia publicznego, z uwzględnieniem art. 308 ust. 2 ustawy Pzp, w terminie nie krótszym niż 5 dni od dnia przesłania zawiadomienia o wyborze najkorzystniejszej oferty. W przypadku gdy w postępowaniu o udzielenie zamówienia zostanie złożona tylko jedna oferta, zamawiający przewiduje możliwość zawarcia umowy w terminie krótszym niż 5 dni (art. 308 ust. 3 pkt 1a).</w:t>
      </w:r>
    </w:p>
    <w:p w14:paraId="695A5C2D" w14:textId="77777777" w:rsidR="006F1E08" w:rsidRPr="00E2422E" w:rsidRDefault="005E608C" w:rsidP="00534D65">
      <w:pPr>
        <w:pStyle w:val="spistrescipoziom1"/>
        <w:numPr>
          <w:ilvl w:val="0"/>
          <w:numId w:val="35"/>
        </w:numPr>
        <w:tabs>
          <w:tab w:val="left" w:pos="426"/>
        </w:tabs>
        <w:spacing w:before="120"/>
        <w:ind w:left="0" w:firstLine="0"/>
        <w:rPr>
          <w:rFonts w:ascii="Times New Roman" w:hAnsi="Times New Roman" w:cs="Times New Roman"/>
          <w:color w:val="000000" w:themeColor="text1"/>
          <w:sz w:val="22"/>
          <w:szCs w:val="22"/>
        </w:rPr>
      </w:pPr>
      <w:bookmarkStart w:id="127" w:name="_Toc60159071"/>
      <w:r w:rsidRPr="00E2422E">
        <w:rPr>
          <w:rFonts w:ascii="Times New Roman" w:hAnsi="Times New Roman" w:cs="Times New Roman"/>
          <w:color w:val="000000" w:themeColor="text1"/>
          <w:sz w:val="22"/>
          <w:szCs w:val="22"/>
        </w:rPr>
        <w:t>PROJEKTOWANE POSTANOWIENIA UMOWY W SPRAWIE ZAMÓWIENIA PUBLICZNEGO, KTÓRE ZOSTANĄ WPROWADZONE DO UMOWY W SPRAWIE ZAMÓWIENIA PUBLICZNEGO</w:t>
      </w:r>
      <w:bookmarkEnd w:id="127"/>
    </w:p>
    <w:p w14:paraId="2ED3B00B" w14:textId="77777777" w:rsidR="00635881" w:rsidRPr="00E2422E" w:rsidRDefault="00635881" w:rsidP="00534D65">
      <w:pPr>
        <w:pStyle w:val="Akapitzlist"/>
        <w:numPr>
          <w:ilvl w:val="0"/>
          <w:numId w:val="36"/>
        </w:numPr>
        <w:spacing w:before="120" w:after="120" w:line="240" w:lineRule="auto"/>
        <w:contextualSpacing w:val="0"/>
        <w:jc w:val="both"/>
        <w:rPr>
          <w:rFonts w:ascii="Times New Roman" w:eastAsia="Times New Roman" w:hAnsi="Times New Roman"/>
          <w:vanish/>
          <w:color w:val="000000" w:themeColor="text1"/>
          <w:lang w:eastAsia="pl-PL"/>
        </w:rPr>
      </w:pPr>
    </w:p>
    <w:p w14:paraId="4A8F1F29" w14:textId="311C8980" w:rsidR="006F1E08" w:rsidRPr="00E2422E" w:rsidRDefault="005E608C" w:rsidP="00534D65">
      <w:pPr>
        <w:numPr>
          <w:ilvl w:val="1"/>
          <w:numId w:val="36"/>
        </w:numPr>
        <w:tabs>
          <w:tab w:val="num" w:pos="1176"/>
        </w:tabs>
        <w:spacing w:before="120" w:after="120"/>
        <w:ind w:left="432"/>
        <w:jc w:val="both"/>
        <w:rPr>
          <w:color w:val="000000" w:themeColor="text1"/>
          <w:sz w:val="22"/>
          <w:szCs w:val="22"/>
        </w:rPr>
      </w:pPr>
      <w:r w:rsidRPr="00E2422E">
        <w:rPr>
          <w:color w:val="000000" w:themeColor="text1"/>
          <w:sz w:val="22"/>
          <w:szCs w:val="22"/>
        </w:rPr>
        <w:t>Projekt umowy stanowi załącznik nr 4 do SWZ</w:t>
      </w:r>
    </w:p>
    <w:p w14:paraId="6FAB488D" w14:textId="77777777" w:rsidR="006F1E08" w:rsidRPr="00E2422E" w:rsidRDefault="005E608C" w:rsidP="00B22A25">
      <w:pPr>
        <w:numPr>
          <w:ilvl w:val="1"/>
          <w:numId w:val="36"/>
        </w:numPr>
        <w:tabs>
          <w:tab w:val="num" w:pos="1176"/>
        </w:tabs>
        <w:spacing w:before="120" w:after="120"/>
        <w:ind w:left="432"/>
        <w:jc w:val="both"/>
        <w:rPr>
          <w:color w:val="000000" w:themeColor="text1"/>
          <w:sz w:val="22"/>
          <w:szCs w:val="22"/>
        </w:rPr>
      </w:pPr>
      <w:r w:rsidRPr="00E2422E">
        <w:rPr>
          <w:color w:val="000000" w:themeColor="text1"/>
          <w:sz w:val="22"/>
          <w:szCs w:val="22"/>
        </w:rPr>
        <w:t>Wszystkie projektowane postanowienia, zostaną wprowadzone do treści umowy w sprawie zamówienia publicznego.</w:t>
      </w:r>
    </w:p>
    <w:p w14:paraId="190B2F34" w14:textId="77777777" w:rsidR="006F1E08" w:rsidRPr="00E2422E" w:rsidRDefault="005E608C" w:rsidP="00534D65">
      <w:pPr>
        <w:pStyle w:val="spistrescipoziom1"/>
        <w:numPr>
          <w:ilvl w:val="0"/>
          <w:numId w:val="35"/>
        </w:numPr>
        <w:tabs>
          <w:tab w:val="left" w:pos="426"/>
        </w:tabs>
        <w:spacing w:before="120"/>
        <w:ind w:left="0" w:firstLine="0"/>
        <w:rPr>
          <w:rFonts w:ascii="Times New Roman" w:hAnsi="Times New Roman" w:cs="Times New Roman"/>
          <w:color w:val="000000" w:themeColor="text1"/>
          <w:sz w:val="22"/>
          <w:szCs w:val="22"/>
        </w:rPr>
      </w:pPr>
      <w:bookmarkStart w:id="128" w:name="_Toc60159072"/>
      <w:r w:rsidRPr="00E2422E">
        <w:rPr>
          <w:rFonts w:ascii="Times New Roman" w:hAnsi="Times New Roman" w:cs="Times New Roman"/>
          <w:color w:val="000000" w:themeColor="text1"/>
          <w:sz w:val="22"/>
          <w:szCs w:val="22"/>
        </w:rPr>
        <w:lastRenderedPageBreak/>
        <w:t>FORMA UMOWY / ZMIANY UMOWY</w:t>
      </w:r>
      <w:bookmarkEnd w:id="128"/>
    </w:p>
    <w:p w14:paraId="5D1E999B" w14:textId="4C377694" w:rsidR="006F1E08" w:rsidRPr="00534D65" w:rsidRDefault="005E608C" w:rsidP="00534D65">
      <w:pPr>
        <w:pStyle w:val="Akapitzlist"/>
        <w:numPr>
          <w:ilvl w:val="1"/>
          <w:numId w:val="32"/>
        </w:numPr>
        <w:spacing w:before="120" w:after="120"/>
        <w:ind w:left="0" w:firstLine="0"/>
        <w:jc w:val="both"/>
        <w:rPr>
          <w:rFonts w:ascii="Times New Roman" w:hAnsi="Times New Roman"/>
          <w:color w:val="000000" w:themeColor="text1"/>
        </w:rPr>
      </w:pPr>
      <w:r w:rsidRPr="00534D65">
        <w:rPr>
          <w:rFonts w:ascii="Times New Roman" w:hAnsi="Times New Roman"/>
          <w:color w:val="000000" w:themeColor="text1"/>
        </w:rPr>
        <w:t>Umowa wymaga, pod rygorem nieważności, zachowania formy pisemnej.</w:t>
      </w:r>
    </w:p>
    <w:p w14:paraId="79F7C697" w14:textId="443A57FB" w:rsidR="006F1E08" w:rsidRPr="00534D65" w:rsidRDefault="005E608C" w:rsidP="00534D65">
      <w:pPr>
        <w:numPr>
          <w:ilvl w:val="1"/>
          <w:numId w:val="32"/>
        </w:numPr>
        <w:spacing w:before="120" w:after="120"/>
        <w:ind w:left="0" w:firstLine="0"/>
        <w:jc w:val="both"/>
        <w:rPr>
          <w:color w:val="000000" w:themeColor="text1"/>
          <w:sz w:val="22"/>
          <w:szCs w:val="22"/>
        </w:rPr>
      </w:pPr>
      <w:r w:rsidRPr="00534D65">
        <w:rPr>
          <w:color w:val="000000" w:themeColor="text1"/>
          <w:sz w:val="22"/>
          <w:szCs w:val="22"/>
        </w:rPr>
        <w:t>Zmiana postanowień zawartej umowy może nastąpić wyłącznie za zgodą obu stron wyrażoną</w:t>
      </w:r>
      <w:r w:rsidR="00347DBB" w:rsidRPr="00534D65">
        <w:rPr>
          <w:color w:val="000000" w:themeColor="text1"/>
          <w:sz w:val="22"/>
          <w:szCs w:val="22"/>
        </w:rPr>
        <w:br/>
      </w:r>
      <w:r w:rsidRPr="00534D65">
        <w:rPr>
          <w:color w:val="000000" w:themeColor="text1"/>
          <w:sz w:val="22"/>
          <w:szCs w:val="22"/>
        </w:rPr>
        <w:t>w formie pisemnej pod rygorem nieważności.</w:t>
      </w:r>
    </w:p>
    <w:p w14:paraId="318A95A7" w14:textId="52485B69" w:rsidR="006F1E08" w:rsidRPr="00534D65" w:rsidRDefault="005E608C" w:rsidP="00534D65">
      <w:pPr>
        <w:numPr>
          <w:ilvl w:val="1"/>
          <w:numId w:val="32"/>
        </w:numPr>
        <w:spacing w:before="120" w:after="120"/>
        <w:ind w:left="0" w:firstLine="0"/>
        <w:jc w:val="both"/>
        <w:rPr>
          <w:color w:val="000000" w:themeColor="text1"/>
          <w:sz w:val="22"/>
          <w:szCs w:val="22"/>
        </w:rPr>
      </w:pPr>
      <w:r w:rsidRPr="00534D65">
        <w:rPr>
          <w:color w:val="000000" w:themeColor="text1"/>
          <w:sz w:val="22"/>
          <w:szCs w:val="22"/>
        </w:rPr>
        <w:t>Zamawiający rekomenduje, aby umowa została zawarta w formie pisemnej</w:t>
      </w:r>
      <w:r w:rsidR="007A7191">
        <w:rPr>
          <w:color w:val="000000" w:themeColor="text1"/>
          <w:sz w:val="22"/>
          <w:szCs w:val="22"/>
        </w:rPr>
        <w:t xml:space="preserve">, </w:t>
      </w:r>
      <w:r w:rsidRPr="00534D65">
        <w:rPr>
          <w:color w:val="000000" w:themeColor="text1"/>
          <w:sz w:val="22"/>
          <w:szCs w:val="22"/>
        </w:rPr>
        <w:t>ale</w:t>
      </w:r>
      <w:r w:rsidR="007A7191">
        <w:rPr>
          <w:color w:val="000000" w:themeColor="text1"/>
          <w:sz w:val="22"/>
          <w:szCs w:val="22"/>
        </w:rPr>
        <w:t xml:space="preserve"> </w:t>
      </w:r>
      <w:r w:rsidRPr="00534D65">
        <w:rPr>
          <w:color w:val="000000" w:themeColor="text1"/>
          <w:sz w:val="22"/>
          <w:szCs w:val="22"/>
        </w:rPr>
        <w:t>dopuszcza równoważną z formą pisemną tzn. w formie elektronicznej podpisanej podpisem elektronicznym kwalifikowanym.</w:t>
      </w:r>
    </w:p>
    <w:p w14:paraId="2C9BF8D1" w14:textId="14980096" w:rsidR="006F1E08" w:rsidRPr="00E2422E" w:rsidRDefault="005E608C" w:rsidP="00534D65">
      <w:pPr>
        <w:pStyle w:val="spistrescipoziom1"/>
        <w:numPr>
          <w:ilvl w:val="0"/>
          <w:numId w:val="35"/>
        </w:numPr>
        <w:tabs>
          <w:tab w:val="left" w:pos="426"/>
        </w:tabs>
        <w:spacing w:before="120"/>
        <w:ind w:left="0" w:firstLine="0"/>
        <w:rPr>
          <w:rFonts w:ascii="Times New Roman" w:hAnsi="Times New Roman" w:cs="Times New Roman"/>
          <w:color w:val="000000" w:themeColor="text1"/>
          <w:sz w:val="22"/>
          <w:szCs w:val="22"/>
        </w:rPr>
      </w:pPr>
      <w:bookmarkStart w:id="129" w:name="_Toc60159073"/>
      <w:bookmarkStart w:id="130" w:name="_Toc150257041"/>
      <w:r w:rsidRPr="00E2422E">
        <w:rPr>
          <w:rFonts w:ascii="Times New Roman" w:hAnsi="Times New Roman" w:cs="Times New Roman"/>
          <w:color w:val="000000" w:themeColor="text1"/>
          <w:sz w:val="22"/>
          <w:szCs w:val="22"/>
        </w:rPr>
        <w:t>DOPUSZCZALNE ZMIANY UMOWY KTÓRE ZOSTAŁY PRZEWIDZIANE</w:t>
      </w:r>
      <w:r w:rsidRPr="00E2422E">
        <w:rPr>
          <w:rFonts w:ascii="Times New Roman" w:hAnsi="Times New Roman" w:cs="Times New Roman"/>
          <w:color w:val="000000" w:themeColor="text1"/>
          <w:sz w:val="22"/>
          <w:szCs w:val="22"/>
        </w:rPr>
        <w:br/>
        <w:t>W DOKUMENTACH ZAMÓWIENIA</w:t>
      </w:r>
      <w:bookmarkEnd w:id="129"/>
    </w:p>
    <w:p w14:paraId="1D6D24A2" w14:textId="77777777" w:rsidR="00640575" w:rsidRPr="00E2422E" w:rsidRDefault="00640575" w:rsidP="00534D65">
      <w:pPr>
        <w:pStyle w:val="Akapitzlist"/>
        <w:numPr>
          <w:ilvl w:val="0"/>
          <w:numId w:val="35"/>
        </w:numPr>
        <w:suppressAutoHyphens w:val="0"/>
        <w:spacing w:after="120" w:line="240" w:lineRule="auto"/>
        <w:contextualSpacing w:val="0"/>
        <w:jc w:val="both"/>
        <w:rPr>
          <w:rFonts w:ascii="Times New Roman" w:eastAsia="Times New Roman" w:hAnsi="Times New Roman"/>
          <w:vanish/>
          <w:color w:val="000000" w:themeColor="text1"/>
          <w:lang w:eastAsia="pl-PL"/>
        </w:rPr>
      </w:pPr>
      <w:bookmarkStart w:id="131" w:name="_Toc60159074"/>
    </w:p>
    <w:p w14:paraId="0230D86E" w14:textId="77777777" w:rsidR="00640575" w:rsidRPr="00E2422E" w:rsidRDefault="00640575" w:rsidP="00534D65">
      <w:pPr>
        <w:pStyle w:val="Akapitzlist"/>
        <w:numPr>
          <w:ilvl w:val="0"/>
          <w:numId w:val="35"/>
        </w:numPr>
        <w:suppressAutoHyphens w:val="0"/>
        <w:spacing w:after="120" w:line="240" w:lineRule="auto"/>
        <w:contextualSpacing w:val="0"/>
        <w:jc w:val="both"/>
        <w:rPr>
          <w:rFonts w:ascii="Times New Roman" w:eastAsia="Times New Roman" w:hAnsi="Times New Roman"/>
          <w:vanish/>
          <w:color w:val="000000" w:themeColor="text1"/>
          <w:lang w:eastAsia="pl-PL"/>
        </w:rPr>
      </w:pPr>
    </w:p>
    <w:p w14:paraId="375B5E31" w14:textId="77777777" w:rsidR="00640575" w:rsidRPr="00E2422E" w:rsidRDefault="00640575" w:rsidP="00534D65">
      <w:pPr>
        <w:pStyle w:val="Akapitzlist"/>
        <w:numPr>
          <w:ilvl w:val="0"/>
          <w:numId w:val="35"/>
        </w:numPr>
        <w:suppressAutoHyphens w:val="0"/>
        <w:spacing w:after="120" w:line="240" w:lineRule="auto"/>
        <w:contextualSpacing w:val="0"/>
        <w:jc w:val="both"/>
        <w:rPr>
          <w:rFonts w:ascii="Times New Roman" w:eastAsia="Times New Roman" w:hAnsi="Times New Roman"/>
          <w:vanish/>
          <w:color w:val="000000" w:themeColor="text1"/>
          <w:lang w:eastAsia="pl-PL"/>
        </w:rPr>
      </w:pPr>
    </w:p>
    <w:p w14:paraId="7F1D5226" w14:textId="77777777" w:rsidR="00640575" w:rsidRPr="00E2422E" w:rsidRDefault="00640575" w:rsidP="00534D65">
      <w:pPr>
        <w:pStyle w:val="Akapitzlist"/>
        <w:numPr>
          <w:ilvl w:val="0"/>
          <w:numId w:val="35"/>
        </w:numPr>
        <w:suppressAutoHyphens w:val="0"/>
        <w:spacing w:after="120" w:line="240" w:lineRule="auto"/>
        <w:contextualSpacing w:val="0"/>
        <w:jc w:val="both"/>
        <w:rPr>
          <w:rFonts w:ascii="Times New Roman" w:eastAsia="Times New Roman" w:hAnsi="Times New Roman"/>
          <w:vanish/>
          <w:color w:val="000000" w:themeColor="text1"/>
          <w:lang w:eastAsia="pl-PL"/>
        </w:rPr>
      </w:pPr>
    </w:p>
    <w:p w14:paraId="5A6E380E" w14:textId="77777777" w:rsidR="00640575" w:rsidRPr="00E2422E" w:rsidRDefault="00640575" w:rsidP="00534D65">
      <w:pPr>
        <w:pStyle w:val="Akapitzlist"/>
        <w:numPr>
          <w:ilvl w:val="0"/>
          <w:numId w:val="35"/>
        </w:numPr>
        <w:suppressAutoHyphens w:val="0"/>
        <w:spacing w:after="120" w:line="240" w:lineRule="auto"/>
        <w:contextualSpacing w:val="0"/>
        <w:jc w:val="both"/>
        <w:rPr>
          <w:rFonts w:ascii="Times New Roman" w:eastAsia="Times New Roman" w:hAnsi="Times New Roman"/>
          <w:vanish/>
          <w:color w:val="000000" w:themeColor="text1"/>
          <w:lang w:eastAsia="pl-PL"/>
        </w:rPr>
      </w:pPr>
    </w:p>
    <w:p w14:paraId="4F5DD86A" w14:textId="77777777" w:rsidR="00640575" w:rsidRPr="00E2422E" w:rsidRDefault="00640575" w:rsidP="00534D65">
      <w:pPr>
        <w:pStyle w:val="Akapitzlist"/>
        <w:numPr>
          <w:ilvl w:val="0"/>
          <w:numId w:val="35"/>
        </w:numPr>
        <w:suppressAutoHyphens w:val="0"/>
        <w:spacing w:after="120" w:line="240" w:lineRule="auto"/>
        <w:contextualSpacing w:val="0"/>
        <w:jc w:val="both"/>
        <w:rPr>
          <w:rFonts w:ascii="Times New Roman" w:eastAsia="Times New Roman" w:hAnsi="Times New Roman"/>
          <w:vanish/>
          <w:color w:val="000000" w:themeColor="text1"/>
          <w:lang w:eastAsia="pl-PL"/>
        </w:rPr>
      </w:pPr>
    </w:p>
    <w:p w14:paraId="7C9E4936" w14:textId="77777777" w:rsidR="00640575" w:rsidRPr="00E2422E" w:rsidRDefault="00640575" w:rsidP="00534D65">
      <w:pPr>
        <w:pStyle w:val="Akapitzlist"/>
        <w:numPr>
          <w:ilvl w:val="0"/>
          <w:numId w:val="35"/>
        </w:numPr>
        <w:suppressAutoHyphens w:val="0"/>
        <w:spacing w:after="120" w:line="240" w:lineRule="auto"/>
        <w:contextualSpacing w:val="0"/>
        <w:jc w:val="both"/>
        <w:rPr>
          <w:rFonts w:ascii="Times New Roman" w:eastAsia="Times New Roman" w:hAnsi="Times New Roman"/>
          <w:vanish/>
          <w:color w:val="000000" w:themeColor="text1"/>
          <w:lang w:eastAsia="pl-PL"/>
        </w:rPr>
      </w:pPr>
    </w:p>
    <w:p w14:paraId="3EF31008" w14:textId="77777777" w:rsidR="00640575" w:rsidRPr="00E2422E" w:rsidRDefault="00640575" w:rsidP="00534D65">
      <w:pPr>
        <w:pStyle w:val="Akapitzlist"/>
        <w:numPr>
          <w:ilvl w:val="0"/>
          <w:numId w:val="35"/>
        </w:numPr>
        <w:suppressAutoHyphens w:val="0"/>
        <w:spacing w:after="120" w:line="240" w:lineRule="auto"/>
        <w:contextualSpacing w:val="0"/>
        <w:jc w:val="both"/>
        <w:rPr>
          <w:rFonts w:ascii="Times New Roman" w:eastAsia="Times New Roman" w:hAnsi="Times New Roman"/>
          <w:vanish/>
          <w:color w:val="000000" w:themeColor="text1"/>
          <w:lang w:eastAsia="pl-PL"/>
        </w:rPr>
      </w:pPr>
    </w:p>
    <w:p w14:paraId="5670E903" w14:textId="77777777" w:rsidR="00640575" w:rsidRPr="00E2422E" w:rsidRDefault="00640575" w:rsidP="00534D65">
      <w:pPr>
        <w:pStyle w:val="Akapitzlist"/>
        <w:numPr>
          <w:ilvl w:val="0"/>
          <w:numId w:val="35"/>
        </w:numPr>
        <w:suppressAutoHyphens w:val="0"/>
        <w:spacing w:after="120" w:line="240" w:lineRule="auto"/>
        <w:contextualSpacing w:val="0"/>
        <w:jc w:val="both"/>
        <w:rPr>
          <w:rFonts w:ascii="Times New Roman" w:eastAsia="Times New Roman" w:hAnsi="Times New Roman"/>
          <w:vanish/>
          <w:color w:val="000000" w:themeColor="text1"/>
          <w:lang w:eastAsia="pl-PL"/>
        </w:rPr>
      </w:pPr>
    </w:p>
    <w:p w14:paraId="7BEA52C2" w14:textId="77777777" w:rsidR="00640575" w:rsidRPr="00E2422E" w:rsidRDefault="00640575" w:rsidP="00534D65">
      <w:pPr>
        <w:pStyle w:val="Akapitzlist"/>
        <w:numPr>
          <w:ilvl w:val="0"/>
          <w:numId w:val="35"/>
        </w:numPr>
        <w:suppressAutoHyphens w:val="0"/>
        <w:spacing w:after="120" w:line="240" w:lineRule="auto"/>
        <w:contextualSpacing w:val="0"/>
        <w:jc w:val="both"/>
        <w:rPr>
          <w:rFonts w:ascii="Times New Roman" w:eastAsia="Times New Roman" w:hAnsi="Times New Roman"/>
          <w:vanish/>
          <w:color w:val="000000" w:themeColor="text1"/>
          <w:lang w:eastAsia="pl-PL"/>
        </w:rPr>
      </w:pPr>
    </w:p>
    <w:p w14:paraId="2C33187B" w14:textId="77777777" w:rsidR="00640575" w:rsidRPr="00E2422E" w:rsidRDefault="00640575" w:rsidP="00534D65">
      <w:pPr>
        <w:pStyle w:val="Akapitzlist"/>
        <w:numPr>
          <w:ilvl w:val="0"/>
          <w:numId w:val="35"/>
        </w:numPr>
        <w:suppressAutoHyphens w:val="0"/>
        <w:spacing w:after="120" w:line="240" w:lineRule="auto"/>
        <w:contextualSpacing w:val="0"/>
        <w:jc w:val="both"/>
        <w:rPr>
          <w:rFonts w:ascii="Times New Roman" w:eastAsia="Times New Roman" w:hAnsi="Times New Roman"/>
          <w:vanish/>
          <w:color w:val="000000" w:themeColor="text1"/>
          <w:lang w:eastAsia="pl-PL"/>
        </w:rPr>
      </w:pPr>
    </w:p>
    <w:p w14:paraId="69EDC0EF" w14:textId="77777777" w:rsidR="00640575" w:rsidRPr="00E2422E" w:rsidRDefault="00640575" w:rsidP="00534D65">
      <w:pPr>
        <w:pStyle w:val="Akapitzlist"/>
        <w:numPr>
          <w:ilvl w:val="0"/>
          <w:numId w:val="35"/>
        </w:numPr>
        <w:suppressAutoHyphens w:val="0"/>
        <w:spacing w:after="120" w:line="240" w:lineRule="auto"/>
        <w:contextualSpacing w:val="0"/>
        <w:jc w:val="both"/>
        <w:rPr>
          <w:rFonts w:ascii="Times New Roman" w:eastAsia="Times New Roman" w:hAnsi="Times New Roman"/>
          <w:vanish/>
          <w:color w:val="000000" w:themeColor="text1"/>
          <w:lang w:eastAsia="pl-PL"/>
        </w:rPr>
      </w:pPr>
    </w:p>
    <w:p w14:paraId="3797557F" w14:textId="1D524D7D" w:rsidR="00640575" w:rsidRPr="00E2422E" w:rsidRDefault="00640575" w:rsidP="00B22A25">
      <w:pPr>
        <w:pStyle w:val="spistrescipoziom2"/>
        <w:numPr>
          <w:ilvl w:val="1"/>
          <w:numId w:val="37"/>
        </w:numPr>
        <w:suppressAutoHyphens w:val="0"/>
        <w:ind w:left="709" w:hanging="770"/>
        <w:rPr>
          <w:rFonts w:ascii="Times New Roman" w:hAnsi="Times New Roman" w:cs="Times New Roman"/>
          <w:b w:val="0"/>
          <w:color w:val="000000" w:themeColor="text1"/>
          <w:sz w:val="22"/>
          <w:szCs w:val="22"/>
        </w:rPr>
      </w:pPr>
      <w:r w:rsidRPr="00E2422E">
        <w:rPr>
          <w:rFonts w:ascii="Times New Roman" w:hAnsi="Times New Roman" w:cs="Times New Roman"/>
          <w:b w:val="0"/>
          <w:color w:val="000000" w:themeColor="text1"/>
          <w:sz w:val="22"/>
          <w:szCs w:val="22"/>
        </w:rPr>
        <w:t>Wszelkie zmiany i uzupełnienia umowy mogą nastąpić wyłącznie w granicach unormowania art. 455 ustawy Prawo zamówień publicznych (</w:t>
      </w:r>
      <w:r w:rsidRPr="00E2422E">
        <w:rPr>
          <w:rFonts w:ascii="Times New Roman" w:hAnsi="Times New Roman" w:cs="Times New Roman"/>
          <w:b w:val="0"/>
          <w:iCs/>
          <w:color w:val="000000" w:themeColor="text1"/>
          <w:sz w:val="22"/>
          <w:szCs w:val="22"/>
        </w:rPr>
        <w:t>tekst jednolity Dz. U. z 202</w:t>
      </w:r>
      <w:r w:rsidR="007D7FBA">
        <w:rPr>
          <w:rFonts w:ascii="Times New Roman" w:hAnsi="Times New Roman" w:cs="Times New Roman"/>
          <w:b w:val="0"/>
          <w:iCs/>
          <w:color w:val="000000" w:themeColor="text1"/>
          <w:sz w:val="22"/>
          <w:szCs w:val="22"/>
        </w:rPr>
        <w:t>4</w:t>
      </w:r>
      <w:r w:rsidRPr="00E2422E">
        <w:rPr>
          <w:rFonts w:ascii="Times New Roman" w:hAnsi="Times New Roman" w:cs="Times New Roman"/>
          <w:b w:val="0"/>
          <w:iCs/>
          <w:color w:val="000000" w:themeColor="text1"/>
          <w:sz w:val="22"/>
          <w:szCs w:val="22"/>
        </w:rPr>
        <w:t xml:space="preserve"> r. poz. 1</w:t>
      </w:r>
      <w:r w:rsidR="007D7FBA">
        <w:rPr>
          <w:rFonts w:ascii="Times New Roman" w:hAnsi="Times New Roman" w:cs="Times New Roman"/>
          <w:b w:val="0"/>
          <w:iCs/>
          <w:color w:val="000000" w:themeColor="text1"/>
          <w:sz w:val="22"/>
          <w:szCs w:val="22"/>
        </w:rPr>
        <w:t>320</w:t>
      </w:r>
      <w:r w:rsidRPr="00E2422E">
        <w:rPr>
          <w:rFonts w:ascii="Times New Roman" w:hAnsi="Times New Roman" w:cs="Times New Roman"/>
          <w:b w:val="0"/>
          <w:iCs/>
          <w:color w:val="000000" w:themeColor="text1"/>
          <w:sz w:val="22"/>
          <w:szCs w:val="22"/>
        </w:rPr>
        <w:t xml:space="preserve"> ze zm.) </w:t>
      </w:r>
      <w:r w:rsidRPr="00E2422E">
        <w:rPr>
          <w:rFonts w:ascii="Times New Roman" w:hAnsi="Times New Roman" w:cs="Times New Roman"/>
          <w:b w:val="0"/>
          <w:color w:val="000000" w:themeColor="text1"/>
          <w:sz w:val="22"/>
          <w:szCs w:val="22"/>
        </w:rPr>
        <w:t xml:space="preserve">za zgodą obu Stron i wymagają formy pisemnej pod rygorem nieważności, </w:t>
      </w:r>
      <w:r w:rsidRPr="00E2422E">
        <w:rPr>
          <w:rFonts w:ascii="Times New Roman" w:hAnsi="Times New Roman" w:cs="Times New Roman"/>
          <w:b w:val="0"/>
          <w:iCs/>
          <w:color w:val="000000" w:themeColor="text1"/>
          <w:sz w:val="22"/>
          <w:szCs w:val="22"/>
        </w:rPr>
        <w:t>z wyjątkiem przypadków umową przewidzianych.</w:t>
      </w:r>
    </w:p>
    <w:p w14:paraId="43B7C5C0" w14:textId="77777777" w:rsidR="00640575" w:rsidRPr="00E2422E" w:rsidRDefault="00640575" w:rsidP="00B22A25">
      <w:pPr>
        <w:pStyle w:val="spistrescipoziom2"/>
        <w:numPr>
          <w:ilvl w:val="1"/>
          <w:numId w:val="37"/>
        </w:numPr>
        <w:suppressAutoHyphens w:val="0"/>
        <w:ind w:left="709" w:hanging="792"/>
        <w:rPr>
          <w:rFonts w:ascii="Times New Roman" w:hAnsi="Times New Roman" w:cs="Times New Roman"/>
          <w:b w:val="0"/>
          <w:color w:val="000000" w:themeColor="text1"/>
          <w:sz w:val="22"/>
          <w:szCs w:val="22"/>
        </w:rPr>
      </w:pPr>
      <w:r w:rsidRPr="00E2422E">
        <w:rPr>
          <w:rFonts w:ascii="Times New Roman" w:hAnsi="Times New Roman" w:cs="Times New Roman"/>
          <w:b w:val="0"/>
          <w:color w:val="000000" w:themeColor="text1"/>
          <w:sz w:val="22"/>
          <w:szCs w:val="22"/>
        </w:rPr>
        <w:t>Zamawiający przewiduje możliwość zmiany umowy bez przeprowadzenia nowego postępowania o udzielenie zamówienia, niezależnie od wartości tej zmiany, w tym w szczególności zmiany dotyczącej wzajemnych świadczeń stron umowy, w przypadku:</w:t>
      </w:r>
    </w:p>
    <w:p w14:paraId="7C2A1DB4" w14:textId="77777777" w:rsidR="00640575" w:rsidRPr="00E2422E" w:rsidRDefault="00640575" w:rsidP="00B22A25">
      <w:pPr>
        <w:pStyle w:val="spistrescipoziom1"/>
        <w:numPr>
          <w:ilvl w:val="0"/>
          <w:numId w:val="15"/>
        </w:numPr>
        <w:suppressAutoHyphens w:val="0"/>
        <w:ind w:left="709" w:hanging="426"/>
        <w:rPr>
          <w:rFonts w:ascii="Times New Roman" w:hAnsi="Times New Roman" w:cs="Times New Roman"/>
          <w:b w:val="0"/>
          <w:color w:val="000000" w:themeColor="text1"/>
          <w:sz w:val="22"/>
          <w:szCs w:val="22"/>
        </w:rPr>
      </w:pPr>
      <w:r w:rsidRPr="00E2422E">
        <w:rPr>
          <w:rFonts w:ascii="Times New Roman" w:hAnsi="Times New Roman" w:cs="Times New Roman"/>
          <w:b w:val="0"/>
          <w:color w:val="000000" w:themeColor="text1"/>
          <w:sz w:val="22"/>
          <w:szCs w:val="22"/>
        </w:rPr>
        <w:t>zmiany w obowiązujących przepisach prawa mającej wpływ na świadczenie dostaw będących przedmiotem niniejszego postępowania dostosowującej warunki umowy do zmian w przepisach prawa,</w:t>
      </w:r>
    </w:p>
    <w:p w14:paraId="76C2831D" w14:textId="2A590B77" w:rsidR="00640575" w:rsidRPr="00E2422E" w:rsidRDefault="00640575" w:rsidP="00B22A25">
      <w:pPr>
        <w:pStyle w:val="spistrescipoziom1"/>
        <w:numPr>
          <w:ilvl w:val="0"/>
          <w:numId w:val="15"/>
        </w:numPr>
        <w:suppressAutoHyphens w:val="0"/>
        <w:ind w:left="709" w:hanging="426"/>
        <w:rPr>
          <w:rFonts w:ascii="Times New Roman" w:hAnsi="Times New Roman" w:cs="Times New Roman"/>
          <w:b w:val="0"/>
          <w:color w:val="000000" w:themeColor="text1"/>
          <w:sz w:val="22"/>
          <w:szCs w:val="22"/>
        </w:rPr>
      </w:pPr>
      <w:r w:rsidRPr="00E2422E">
        <w:rPr>
          <w:rFonts w:ascii="Times New Roman" w:hAnsi="Times New Roman" w:cs="Times New Roman"/>
          <w:b w:val="0"/>
          <w:color w:val="000000" w:themeColor="text1"/>
          <w:sz w:val="22"/>
          <w:szCs w:val="22"/>
        </w:rPr>
        <w:t>gdy nowy wykonawca ma zastąpić dotychczasowego wykonawcę w wyniku sukcesji, wstępując w prawa i obowiązki wykonawcy, w następstwie przejęcia, połączenia, podziału, przekształcenia, upadłości, restrukturyzacji, dziedziczenia lub nabycia dotychczasowego wykonawcy lub jego przedsiębiorstwa, o ile nowy Wykonawca spełnia warunki w postępowaniu, nie zachodzą wobec niego podstawy wykluczenia,</w:t>
      </w:r>
    </w:p>
    <w:p w14:paraId="1F2CF223" w14:textId="77777777" w:rsidR="00640575" w:rsidRPr="00E2422E" w:rsidRDefault="00640575" w:rsidP="00B22A25">
      <w:pPr>
        <w:pStyle w:val="spistrescipoziom2"/>
        <w:numPr>
          <w:ilvl w:val="1"/>
          <w:numId w:val="37"/>
        </w:numPr>
        <w:suppressAutoHyphens w:val="0"/>
        <w:ind w:left="709" w:hanging="792"/>
        <w:rPr>
          <w:rFonts w:ascii="Times New Roman" w:hAnsi="Times New Roman" w:cs="Times New Roman"/>
          <w:b w:val="0"/>
          <w:color w:val="000000" w:themeColor="text1"/>
          <w:sz w:val="22"/>
          <w:szCs w:val="22"/>
        </w:rPr>
      </w:pPr>
      <w:r w:rsidRPr="00E2422E">
        <w:rPr>
          <w:rFonts w:ascii="Times New Roman" w:hAnsi="Times New Roman" w:cs="Times New Roman"/>
          <w:b w:val="0"/>
          <w:color w:val="000000" w:themeColor="text1"/>
          <w:sz w:val="22"/>
          <w:szCs w:val="22"/>
        </w:rPr>
        <w:t>Wszystkie przypadki, określone w pkt. 33 SWZ, stanowią katalog przewidzianych przez zamawiającego w SWZ zmian umowy, co do których zamawiający oraz wykonawca mogą ustalić warunki dla ich wprowadzenia. Nie stanowią jednocześnie zobowiązania do wyrażenia zgody ani przez zamawiającego ani przez wykonawcę na ich wprowadzenie lub na ustalenie warunków dla ich wprowadzenia.</w:t>
      </w:r>
    </w:p>
    <w:p w14:paraId="66B80C4D" w14:textId="02BA2225" w:rsidR="006F1E08" w:rsidRPr="00E2422E" w:rsidRDefault="005E608C" w:rsidP="00534D65">
      <w:pPr>
        <w:pStyle w:val="spistrescipoziom1"/>
        <w:numPr>
          <w:ilvl w:val="0"/>
          <w:numId w:val="37"/>
        </w:numPr>
        <w:tabs>
          <w:tab w:val="left" w:pos="426"/>
        </w:tabs>
        <w:spacing w:before="120"/>
        <w:ind w:left="0" w:firstLine="0"/>
        <w:rPr>
          <w:rFonts w:ascii="Times New Roman" w:hAnsi="Times New Roman" w:cs="Times New Roman"/>
          <w:b w:val="0"/>
          <w:color w:val="000000" w:themeColor="text1"/>
          <w:sz w:val="22"/>
          <w:szCs w:val="22"/>
        </w:rPr>
      </w:pPr>
      <w:r w:rsidRPr="00E2422E">
        <w:rPr>
          <w:rFonts w:ascii="Times New Roman" w:hAnsi="Times New Roman" w:cs="Times New Roman"/>
          <w:color w:val="000000" w:themeColor="text1"/>
          <w:sz w:val="22"/>
          <w:szCs w:val="22"/>
        </w:rPr>
        <w:t xml:space="preserve">OSOBISTE WYKONANIE PRZEZ WYKONAWCĘ KLUCZOWEGO ZADANIA </w:t>
      </w:r>
      <w:bookmarkEnd w:id="131"/>
      <w:r w:rsidRPr="00E2422E">
        <w:rPr>
          <w:rFonts w:ascii="Times New Roman" w:hAnsi="Times New Roman" w:cs="Times New Roman"/>
          <w:color w:val="000000" w:themeColor="text1"/>
          <w:sz w:val="22"/>
          <w:szCs w:val="22"/>
        </w:rPr>
        <w:t xml:space="preserve">– </w:t>
      </w:r>
      <w:r w:rsidRPr="00E2422E">
        <w:rPr>
          <w:rFonts w:ascii="Times New Roman" w:hAnsi="Times New Roman" w:cs="Times New Roman"/>
          <w:b w:val="0"/>
          <w:color w:val="000000" w:themeColor="text1"/>
          <w:sz w:val="22"/>
          <w:szCs w:val="22"/>
        </w:rPr>
        <w:t>zamawiający nie stawia warunku</w:t>
      </w:r>
      <w:bookmarkStart w:id="132" w:name="_Toc60159075"/>
      <w:bookmarkStart w:id="133" w:name="_Toc364245246"/>
      <w:bookmarkStart w:id="134" w:name="_Toc527557486"/>
      <w:bookmarkStart w:id="135" w:name="_Toc458086718"/>
      <w:bookmarkStart w:id="136" w:name="_Toc402275332"/>
      <w:bookmarkStart w:id="137" w:name="_Toc402209311"/>
      <w:bookmarkStart w:id="138" w:name="_Toc369278182"/>
      <w:bookmarkStart w:id="139" w:name="_Toc354391670"/>
      <w:bookmarkStart w:id="140" w:name="_Toc286155679"/>
      <w:bookmarkStart w:id="141" w:name="_Toc286054664"/>
      <w:bookmarkStart w:id="142" w:name="_Toc277924638"/>
      <w:bookmarkStart w:id="143" w:name="_Toc271275866"/>
      <w:bookmarkStart w:id="144" w:name="_Toc268260291"/>
      <w:bookmarkStart w:id="145" w:name="_Toc286155498"/>
      <w:bookmarkEnd w:id="130"/>
    </w:p>
    <w:p w14:paraId="39BC848A" w14:textId="00AF5ADF" w:rsidR="00866F38" w:rsidRPr="00E2422E" w:rsidRDefault="00866F38" w:rsidP="00534D65">
      <w:pPr>
        <w:pStyle w:val="spistrescipoziom1"/>
        <w:numPr>
          <w:ilvl w:val="0"/>
          <w:numId w:val="37"/>
        </w:numPr>
        <w:tabs>
          <w:tab w:val="left" w:pos="426"/>
        </w:tabs>
        <w:spacing w:before="120"/>
        <w:ind w:left="0" w:firstLine="0"/>
        <w:rPr>
          <w:rFonts w:ascii="Times New Roman" w:hAnsi="Times New Roman" w:cs="Times New Roman"/>
          <w:b w:val="0"/>
          <w:color w:val="000000" w:themeColor="text1"/>
          <w:sz w:val="22"/>
          <w:szCs w:val="22"/>
        </w:rPr>
      </w:pPr>
      <w:r w:rsidRPr="00E2422E">
        <w:rPr>
          <w:rFonts w:ascii="Times New Roman" w:hAnsi="Times New Roman" w:cs="Times New Roman"/>
          <w:color w:val="000000" w:themeColor="text1"/>
          <w:sz w:val="22"/>
          <w:szCs w:val="22"/>
        </w:rPr>
        <w:t>WADIUM –</w:t>
      </w:r>
      <w:r w:rsidRPr="00E2422E">
        <w:rPr>
          <w:rFonts w:ascii="Times New Roman" w:hAnsi="Times New Roman" w:cs="Times New Roman"/>
          <w:b w:val="0"/>
          <w:color w:val="000000" w:themeColor="text1"/>
          <w:sz w:val="22"/>
          <w:szCs w:val="22"/>
        </w:rPr>
        <w:t xml:space="preserve"> Nie dotyczy.</w:t>
      </w:r>
    </w:p>
    <w:p w14:paraId="623DC506" w14:textId="0D7A4D62" w:rsidR="00866F38" w:rsidRDefault="00866F38" w:rsidP="00534D65">
      <w:pPr>
        <w:pStyle w:val="spistrescipoziom1"/>
        <w:numPr>
          <w:ilvl w:val="0"/>
          <w:numId w:val="37"/>
        </w:numPr>
        <w:tabs>
          <w:tab w:val="left" w:pos="426"/>
        </w:tabs>
        <w:spacing w:before="120"/>
        <w:ind w:left="0" w:firstLine="0"/>
        <w:rPr>
          <w:rFonts w:ascii="Times New Roman" w:hAnsi="Times New Roman" w:cs="Times New Roman"/>
          <w:b w:val="0"/>
          <w:color w:val="000000" w:themeColor="text1"/>
          <w:sz w:val="22"/>
          <w:szCs w:val="22"/>
        </w:rPr>
      </w:pPr>
      <w:r w:rsidRPr="00E2422E">
        <w:rPr>
          <w:rFonts w:ascii="Times New Roman" w:hAnsi="Times New Roman" w:cs="Times New Roman"/>
          <w:color w:val="000000" w:themeColor="text1"/>
          <w:sz w:val="22"/>
          <w:szCs w:val="22"/>
        </w:rPr>
        <w:t>ZABEZPIECZENIE NALEŻYTEGO WYKONANIA UMOWY –</w:t>
      </w:r>
      <w:r w:rsidRPr="00E2422E">
        <w:rPr>
          <w:rFonts w:ascii="Times New Roman" w:hAnsi="Times New Roman" w:cs="Times New Roman"/>
          <w:b w:val="0"/>
          <w:color w:val="000000" w:themeColor="text1"/>
          <w:sz w:val="22"/>
          <w:szCs w:val="22"/>
        </w:rPr>
        <w:t xml:space="preserve"> Nie dotyczy.</w:t>
      </w:r>
    </w:p>
    <w:p w14:paraId="298CB2E5" w14:textId="77777777" w:rsidR="00BA32B4" w:rsidRPr="00E2422E" w:rsidRDefault="00BA32B4" w:rsidP="00BA32B4">
      <w:pPr>
        <w:pStyle w:val="spistrescipoziom1"/>
        <w:tabs>
          <w:tab w:val="left" w:pos="426"/>
        </w:tabs>
        <w:spacing w:before="120"/>
        <w:rPr>
          <w:rFonts w:ascii="Times New Roman" w:hAnsi="Times New Roman" w:cs="Times New Roman"/>
          <w:b w:val="0"/>
          <w:color w:val="000000" w:themeColor="text1"/>
          <w:sz w:val="22"/>
          <w:szCs w:val="22"/>
        </w:rPr>
      </w:pPr>
    </w:p>
    <w:p w14:paraId="3DBCC73B" w14:textId="77777777" w:rsidR="006F1E08" w:rsidRPr="00E2422E" w:rsidRDefault="005E608C" w:rsidP="00534D65">
      <w:pPr>
        <w:pStyle w:val="spistrescipoziom1"/>
        <w:numPr>
          <w:ilvl w:val="0"/>
          <w:numId w:val="37"/>
        </w:numPr>
        <w:tabs>
          <w:tab w:val="left" w:pos="426"/>
        </w:tabs>
        <w:spacing w:before="120"/>
        <w:ind w:left="0" w:firstLine="0"/>
        <w:rPr>
          <w:rFonts w:ascii="Times New Roman" w:hAnsi="Times New Roman" w:cs="Times New Roman"/>
          <w:b w:val="0"/>
          <w:color w:val="000000" w:themeColor="text1"/>
          <w:sz w:val="22"/>
          <w:szCs w:val="22"/>
        </w:rPr>
      </w:pPr>
      <w:r w:rsidRPr="00E2422E">
        <w:rPr>
          <w:rFonts w:ascii="Times New Roman" w:hAnsi="Times New Roman" w:cs="Times New Roman"/>
          <w:color w:val="000000" w:themeColor="text1"/>
          <w:sz w:val="22"/>
          <w:szCs w:val="22"/>
        </w:rPr>
        <w:t>POUCZENIE O ŚRODKACH OCHRONY PRAWNEJ PRZYSŁUGUJĄCYCH WYKONAWCY</w:t>
      </w:r>
      <w:bookmarkEnd w:id="132"/>
    </w:p>
    <w:p w14:paraId="77EED037" w14:textId="624DC953" w:rsidR="00FC2DA5" w:rsidRPr="00E2422E" w:rsidRDefault="005E608C" w:rsidP="00534D65">
      <w:pPr>
        <w:pStyle w:val="Akapitzlist"/>
        <w:numPr>
          <w:ilvl w:val="1"/>
          <w:numId w:val="37"/>
        </w:numPr>
        <w:autoSpaceDE w:val="0"/>
        <w:autoSpaceDN w:val="0"/>
        <w:adjustRightInd w:val="0"/>
        <w:spacing w:before="120" w:after="23"/>
        <w:ind w:left="0" w:firstLine="0"/>
        <w:jc w:val="both"/>
        <w:rPr>
          <w:rFonts w:ascii="Times New Roman" w:hAnsi="Times New Roman"/>
          <w:color w:val="000000" w:themeColor="text1"/>
        </w:rPr>
      </w:pPr>
      <w:bookmarkStart w:id="146" w:name="_Toc402209312"/>
      <w:bookmarkStart w:id="147" w:name="_Toc364245247"/>
      <w:bookmarkStart w:id="148" w:name="_Toc369278183"/>
      <w:bookmarkStart w:id="149" w:name="_Toc286155499"/>
      <w:bookmarkStart w:id="150" w:name="_Toc286054665"/>
      <w:bookmarkStart w:id="151" w:name="_Toc277924639"/>
      <w:bookmarkStart w:id="152" w:name="_Toc271275867"/>
      <w:bookmarkStart w:id="153" w:name="_Toc268260292"/>
      <w:bookmarkStart w:id="154" w:name="_Toc286155680"/>
      <w:bookmarkStart w:id="155" w:name="_Toc354391671"/>
      <w:bookmarkStart w:id="156" w:name="_Toc60148830"/>
      <w:bookmarkStart w:id="157" w:name="_Toc527557487"/>
      <w:bookmarkStart w:id="158" w:name="_Toc458086719"/>
      <w:bookmarkStart w:id="159" w:name="_Toc402275333"/>
      <w:bookmarkEnd w:id="133"/>
      <w:bookmarkEnd w:id="134"/>
      <w:bookmarkEnd w:id="135"/>
      <w:bookmarkEnd w:id="136"/>
      <w:bookmarkEnd w:id="137"/>
      <w:bookmarkEnd w:id="138"/>
      <w:bookmarkEnd w:id="139"/>
      <w:bookmarkEnd w:id="140"/>
      <w:bookmarkEnd w:id="141"/>
      <w:bookmarkEnd w:id="142"/>
      <w:bookmarkEnd w:id="143"/>
      <w:bookmarkEnd w:id="144"/>
      <w:bookmarkEnd w:id="145"/>
      <w:r w:rsidRPr="00E2422E">
        <w:rPr>
          <w:rFonts w:ascii="Times New Roman" w:hAnsi="Times New Roman"/>
          <w:color w:val="000000" w:themeColor="text1"/>
        </w:rPr>
        <w:t>W sprawie środków ochrony prawnej dostępnych wykonawcom, w postępowaniu</w:t>
      </w:r>
      <w:r w:rsidR="00FC2DA5" w:rsidRPr="00E2422E">
        <w:rPr>
          <w:rFonts w:ascii="Times New Roman" w:hAnsi="Times New Roman"/>
          <w:color w:val="000000" w:themeColor="text1"/>
        </w:rPr>
        <w:br/>
      </w:r>
      <w:r w:rsidRPr="00E2422E">
        <w:rPr>
          <w:rFonts w:ascii="Times New Roman" w:hAnsi="Times New Roman"/>
          <w:color w:val="000000" w:themeColor="text1"/>
        </w:rPr>
        <w:t xml:space="preserve">o udzielenie zamówienia publicznego stosuje się przepisy Działu IX Środki ochrony prawnej, </w:t>
      </w:r>
      <w:r w:rsidRPr="00E2422E">
        <w:rPr>
          <w:rFonts w:ascii="Times New Roman" w:hAnsi="Times New Roman"/>
          <w:b/>
          <w:color w:val="000000" w:themeColor="text1"/>
        </w:rPr>
        <w:t>art. 505</w:t>
      </w:r>
      <w:r w:rsidR="002E22DA">
        <w:rPr>
          <w:rFonts w:ascii="Times New Roman" w:hAnsi="Times New Roman"/>
          <w:b/>
          <w:color w:val="000000" w:themeColor="text1"/>
        </w:rPr>
        <w:br/>
      </w:r>
      <w:r w:rsidRPr="00E2422E">
        <w:rPr>
          <w:rFonts w:ascii="Times New Roman" w:hAnsi="Times New Roman"/>
          <w:b/>
          <w:color w:val="000000" w:themeColor="text1"/>
        </w:rPr>
        <w:t xml:space="preserve">i nast. </w:t>
      </w:r>
      <w:bookmarkEnd w:id="146"/>
      <w:bookmarkEnd w:id="147"/>
      <w:bookmarkEnd w:id="148"/>
      <w:bookmarkEnd w:id="149"/>
      <w:bookmarkEnd w:id="150"/>
      <w:bookmarkEnd w:id="151"/>
      <w:bookmarkEnd w:id="152"/>
      <w:bookmarkEnd w:id="153"/>
      <w:bookmarkEnd w:id="154"/>
      <w:bookmarkEnd w:id="155"/>
      <w:r w:rsidRPr="00E2422E">
        <w:rPr>
          <w:rFonts w:ascii="Times New Roman" w:hAnsi="Times New Roman"/>
          <w:b/>
          <w:color w:val="000000" w:themeColor="text1"/>
        </w:rPr>
        <w:t>Ustawy PZP</w:t>
      </w:r>
      <w:bookmarkEnd w:id="156"/>
      <w:bookmarkEnd w:id="157"/>
      <w:bookmarkEnd w:id="158"/>
      <w:bookmarkEnd w:id="159"/>
    </w:p>
    <w:p w14:paraId="7F1563BC" w14:textId="2535654D" w:rsidR="00650725" w:rsidRPr="00E2422E" w:rsidRDefault="00FC2DA5" w:rsidP="00534D65">
      <w:pPr>
        <w:pStyle w:val="Akapitzlist"/>
        <w:numPr>
          <w:ilvl w:val="1"/>
          <w:numId w:val="37"/>
        </w:numPr>
        <w:autoSpaceDE w:val="0"/>
        <w:autoSpaceDN w:val="0"/>
        <w:adjustRightInd w:val="0"/>
        <w:spacing w:before="120" w:after="23"/>
        <w:ind w:left="0" w:firstLine="0"/>
        <w:jc w:val="both"/>
        <w:rPr>
          <w:rFonts w:ascii="Times New Roman" w:hAnsi="Times New Roman"/>
          <w:color w:val="000000" w:themeColor="text1"/>
        </w:rPr>
      </w:pPr>
      <w:r w:rsidRPr="00E2422E">
        <w:rPr>
          <w:rFonts w:ascii="Times New Roman" w:hAnsi="Times New Roman"/>
          <w:color w:val="000000" w:themeColor="text1"/>
        </w:rPr>
        <w:t xml:space="preserve">Środki ochrony prawnej przysługują Wykonawcy oraz innemu podmiotowi, jeżeli ma lub miał interes w uzyskaniu zamówienia oraz poniósł lub może ponieść szkodę w wyniku naruszenia przez Zamawiającego przepisów ustawy prawo zamówień publicznych. </w:t>
      </w:r>
    </w:p>
    <w:p w14:paraId="73A137ED" w14:textId="786CF7CD" w:rsidR="00FC2DA5" w:rsidRPr="00E2422E" w:rsidRDefault="00FC2DA5" w:rsidP="00534D65">
      <w:pPr>
        <w:pStyle w:val="Akapitzlist"/>
        <w:numPr>
          <w:ilvl w:val="1"/>
          <w:numId w:val="37"/>
        </w:numPr>
        <w:autoSpaceDE w:val="0"/>
        <w:autoSpaceDN w:val="0"/>
        <w:adjustRightInd w:val="0"/>
        <w:spacing w:before="120" w:after="23"/>
        <w:ind w:left="0" w:firstLine="0"/>
        <w:jc w:val="both"/>
        <w:rPr>
          <w:rFonts w:ascii="Times New Roman" w:hAnsi="Times New Roman"/>
          <w:color w:val="000000" w:themeColor="text1"/>
        </w:rPr>
      </w:pPr>
      <w:r w:rsidRPr="00E2422E">
        <w:rPr>
          <w:rFonts w:ascii="Times New Roman" w:hAnsi="Times New Roman"/>
          <w:color w:val="000000" w:themeColor="text1"/>
        </w:rPr>
        <w:t xml:space="preserve">Środki ochrony prawnej wobec ogłoszenie wszczynającego postępowanie o udzielenie zamówienia oraz dokumentów zamówienia przysługują również organizacjom wpisanym na listę, o której mowa w art. 469 pkt 15 ustawy prawo zamówień publicznych, oraz Rzecznikowi Małych i Średnich Przedsiębiorców. </w:t>
      </w:r>
    </w:p>
    <w:p w14:paraId="0AEB7650" w14:textId="127ACD7B" w:rsidR="00FC2DA5" w:rsidRPr="00E2422E" w:rsidRDefault="00FC2DA5" w:rsidP="00534D65">
      <w:pPr>
        <w:pStyle w:val="Akapitzlist"/>
        <w:numPr>
          <w:ilvl w:val="1"/>
          <w:numId w:val="37"/>
        </w:numPr>
        <w:autoSpaceDE w:val="0"/>
        <w:autoSpaceDN w:val="0"/>
        <w:adjustRightInd w:val="0"/>
        <w:spacing w:before="120" w:after="23"/>
        <w:ind w:left="0" w:firstLine="0"/>
        <w:jc w:val="both"/>
        <w:rPr>
          <w:rFonts w:ascii="Times New Roman" w:hAnsi="Times New Roman"/>
          <w:color w:val="000000" w:themeColor="text1"/>
        </w:rPr>
      </w:pPr>
      <w:r w:rsidRPr="00E2422E">
        <w:rPr>
          <w:rFonts w:ascii="Times New Roman" w:hAnsi="Times New Roman"/>
          <w:color w:val="000000" w:themeColor="text1"/>
        </w:rPr>
        <w:t xml:space="preserve">Odwołanie przysługuje na: </w:t>
      </w:r>
    </w:p>
    <w:p w14:paraId="06268E3E" w14:textId="77777777" w:rsidR="00FC2DA5" w:rsidRPr="00E2422E" w:rsidRDefault="00FC2DA5" w:rsidP="00BB40AE">
      <w:pPr>
        <w:pStyle w:val="Akapitzlist"/>
        <w:numPr>
          <w:ilvl w:val="0"/>
          <w:numId w:val="16"/>
        </w:numPr>
        <w:suppressAutoHyphens w:val="0"/>
        <w:autoSpaceDE w:val="0"/>
        <w:autoSpaceDN w:val="0"/>
        <w:adjustRightInd w:val="0"/>
        <w:spacing w:after="7"/>
        <w:ind w:left="0" w:firstLine="0"/>
        <w:rPr>
          <w:rFonts w:ascii="Times New Roman" w:hAnsi="Times New Roman"/>
          <w:color w:val="000000" w:themeColor="text1"/>
        </w:rPr>
      </w:pPr>
      <w:r w:rsidRPr="00E2422E">
        <w:rPr>
          <w:rFonts w:ascii="Times New Roman" w:hAnsi="Times New Roman"/>
          <w:color w:val="000000" w:themeColor="text1"/>
        </w:rPr>
        <w:t xml:space="preserve">niezgodną z przepisami ustawy czynność Zamawiającego, podjętą w postępowaniu o udzielenie zamówienia, w tym na projektowane postanowienie umowy, </w:t>
      </w:r>
    </w:p>
    <w:p w14:paraId="3D8DC2A1" w14:textId="77777777" w:rsidR="00650725" w:rsidRPr="00E2422E" w:rsidRDefault="00FC2DA5" w:rsidP="00BB40AE">
      <w:pPr>
        <w:pStyle w:val="Akapitzlist"/>
        <w:numPr>
          <w:ilvl w:val="0"/>
          <w:numId w:val="16"/>
        </w:numPr>
        <w:suppressAutoHyphens w:val="0"/>
        <w:autoSpaceDE w:val="0"/>
        <w:autoSpaceDN w:val="0"/>
        <w:adjustRightInd w:val="0"/>
        <w:spacing w:after="21"/>
        <w:ind w:left="0" w:firstLine="0"/>
        <w:rPr>
          <w:rFonts w:ascii="Times New Roman" w:hAnsi="Times New Roman"/>
          <w:color w:val="000000" w:themeColor="text1"/>
        </w:rPr>
      </w:pPr>
      <w:r w:rsidRPr="00E2422E">
        <w:rPr>
          <w:rFonts w:ascii="Times New Roman" w:hAnsi="Times New Roman"/>
          <w:color w:val="000000" w:themeColor="text1"/>
        </w:rPr>
        <w:lastRenderedPageBreak/>
        <w:t xml:space="preserve">zaniechanie czynności w postępowaniu o udzielnie zamówienia, do której Zamawiający był obowiązany na podstawie ustawy. </w:t>
      </w:r>
    </w:p>
    <w:p w14:paraId="7A5D45CD" w14:textId="77777777" w:rsidR="00650725" w:rsidRPr="00E2422E" w:rsidRDefault="00FC2DA5" w:rsidP="00534D65">
      <w:pPr>
        <w:pStyle w:val="Akapitzlist"/>
        <w:numPr>
          <w:ilvl w:val="1"/>
          <w:numId w:val="37"/>
        </w:numPr>
        <w:autoSpaceDE w:val="0"/>
        <w:autoSpaceDN w:val="0"/>
        <w:adjustRightInd w:val="0"/>
        <w:spacing w:before="120" w:after="21"/>
        <w:ind w:left="0" w:firstLine="0"/>
        <w:jc w:val="both"/>
        <w:rPr>
          <w:rFonts w:ascii="Times New Roman" w:hAnsi="Times New Roman"/>
          <w:color w:val="000000" w:themeColor="text1"/>
        </w:rPr>
      </w:pPr>
      <w:r w:rsidRPr="00E2422E">
        <w:rPr>
          <w:rFonts w:ascii="Times New Roman" w:hAnsi="Times New Roman"/>
          <w:color w:val="000000" w:themeColor="text1"/>
        </w:rPr>
        <w:t xml:space="preserve">Odwołanie wnosi się do Prezesa Krajowej Izby Odwoławczej w formie pisemnej albo w formie elektronicznej albo w postaci elektronicznej opatrzone podpisem zaufanym. </w:t>
      </w:r>
    </w:p>
    <w:p w14:paraId="2A64124E" w14:textId="77777777" w:rsidR="00650725" w:rsidRPr="00E2422E" w:rsidRDefault="00FC2DA5" w:rsidP="00534D65">
      <w:pPr>
        <w:pStyle w:val="Akapitzlist"/>
        <w:numPr>
          <w:ilvl w:val="1"/>
          <w:numId w:val="37"/>
        </w:numPr>
        <w:autoSpaceDE w:val="0"/>
        <w:autoSpaceDN w:val="0"/>
        <w:adjustRightInd w:val="0"/>
        <w:spacing w:before="120" w:after="21"/>
        <w:ind w:left="0" w:firstLine="0"/>
        <w:jc w:val="both"/>
        <w:rPr>
          <w:rFonts w:ascii="Times New Roman" w:hAnsi="Times New Roman"/>
          <w:color w:val="000000" w:themeColor="text1"/>
        </w:rPr>
      </w:pPr>
      <w:r w:rsidRPr="00E2422E">
        <w:rPr>
          <w:rFonts w:ascii="Times New Roman" w:hAnsi="Times New Roman"/>
          <w:color w:val="000000" w:themeColor="text1"/>
        </w:rPr>
        <w:t xml:space="preserve">Na orzeczenie Krajowej Izby Odwoławczej oraz postanowienie Prezesa Krajowej Izby Odwoławczej, o którym mowa w art. 519 ust. 1 ustawy prawo zamówień publicznych, stronom oraz uczestnikom postępowania odwoławczego przysługuje skarga do sądu. Skargę wnosi się do Sądu Okręgowego w Warszawie za pośrednictwem Prezesa Krajowej Izby Odwoławczej. </w:t>
      </w:r>
    </w:p>
    <w:p w14:paraId="76E02834" w14:textId="56A37FE1" w:rsidR="00576AF3" w:rsidRDefault="00FC2DA5" w:rsidP="005F2F4A">
      <w:pPr>
        <w:pStyle w:val="Akapitzlist"/>
        <w:numPr>
          <w:ilvl w:val="1"/>
          <w:numId w:val="37"/>
        </w:numPr>
        <w:autoSpaceDE w:val="0"/>
        <w:autoSpaceDN w:val="0"/>
        <w:adjustRightInd w:val="0"/>
        <w:spacing w:before="120" w:after="21"/>
        <w:ind w:left="0" w:firstLine="0"/>
        <w:jc w:val="both"/>
        <w:rPr>
          <w:rFonts w:ascii="Times New Roman" w:hAnsi="Times New Roman"/>
          <w:color w:val="000000" w:themeColor="text1"/>
        </w:rPr>
      </w:pPr>
      <w:r w:rsidRPr="00E2422E">
        <w:rPr>
          <w:rFonts w:ascii="Times New Roman" w:hAnsi="Times New Roman"/>
          <w:color w:val="000000" w:themeColor="text1"/>
        </w:rPr>
        <w:t>Szczegółowe informacje dotyczące środków ochrony prawnej określone są w Dziale IX. „Środki ochrony prawnej” ustawy z dnia 11 września 2019 r. prawo zamówień publicznych (</w:t>
      </w:r>
      <w:r w:rsidRPr="00E2422E">
        <w:rPr>
          <w:rFonts w:ascii="Times New Roman" w:hAnsi="Times New Roman"/>
          <w:iCs/>
          <w:color w:val="000000" w:themeColor="text1"/>
        </w:rPr>
        <w:t>tekst jednolity Dz. U. z 202</w:t>
      </w:r>
      <w:r w:rsidR="006408FB" w:rsidRPr="00E2422E">
        <w:rPr>
          <w:rFonts w:ascii="Times New Roman" w:hAnsi="Times New Roman"/>
          <w:iCs/>
          <w:color w:val="000000" w:themeColor="text1"/>
        </w:rPr>
        <w:t>3</w:t>
      </w:r>
      <w:r w:rsidRPr="00E2422E">
        <w:rPr>
          <w:rFonts w:ascii="Times New Roman" w:hAnsi="Times New Roman"/>
          <w:iCs/>
          <w:color w:val="000000" w:themeColor="text1"/>
        </w:rPr>
        <w:t xml:space="preserve"> r. poz. 1</w:t>
      </w:r>
      <w:r w:rsidR="00A050B3">
        <w:rPr>
          <w:rFonts w:ascii="Times New Roman" w:hAnsi="Times New Roman"/>
          <w:iCs/>
          <w:color w:val="000000" w:themeColor="text1"/>
        </w:rPr>
        <w:t>320</w:t>
      </w:r>
      <w:r w:rsidR="003E5521" w:rsidRPr="00E2422E">
        <w:rPr>
          <w:rFonts w:ascii="Times New Roman" w:hAnsi="Times New Roman"/>
          <w:iCs/>
          <w:color w:val="000000" w:themeColor="text1"/>
        </w:rPr>
        <w:t xml:space="preserve"> ze zm.</w:t>
      </w:r>
      <w:r w:rsidRPr="00E2422E">
        <w:rPr>
          <w:rFonts w:ascii="Times New Roman" w:hAnsi="Times New Roman"/>
          <w:color w:val="000000" w:themeColor="text1"/>
        </w:rPr>
        <w:t>).</w:t>
      </w:r>
    </w:p>
    <w:p w14:paraId="61E06CFD" w14:textId="77777777" w:rsidR="003C20C5" w:rsidRDefault="003C20C5" w:rsidP="003C20C5">
      <w:pPr>
        <w:pStyle w:val="Akapitzlist"/>
        <w:autoSpaceDE w:val="0"/>
        <w:autoSpaceDN w:val="0"/>
        <w:adjustRightInd w:val="0"/>
        <w:spacing w:before="120" w:after="21"/>
        <w:ind w:left="0"/>
        <w:jc w:val="both"/>
        <w:rPr>
          <w:rFonts w:ascii="Times New Roman" w:hAnsi="Times New Roman"/>
          <w:color w:val="000000" w:themeColor="text1"/>
        </w:rPr>
      </w:pPr>
    </w:p>
    <w:p w14:paraId="65912671" w14:textId="77777777" w:rsidR="003C20C5" w:rsidRPr="003C20C5" w:rsidRDefault="003C20C5" w:rsidP="003C20C5">
      <w:pPr>
        <w:pStyle w:val="Akapitzlist"/>
        <w:autoSpaceDE w:val="0"/>
        <w:autoSpaceDN w:val="0"/>
        <w:adjustRightInd w:val="0"/>
        <w:spacing w:before="120" w:after="21"/>
        <w:ind w:left="0"/>
        <w:jc w:val="both"/>
        <w:rPr>
          <w:rFonts w:ascii="Times New Roman" w:hAnsi="Times New Roman"/>
          <w:color w:val="000000" w:themeColor="text1"/>
        </w:rPr>
      </w:pPr>
    </w:p>
    <w:p w14:paraId="1FAA7EBD" w14:textId="5CF6BAE0" w:rsidR="006F1E08" w:rsidRPr="00E2422E" w:rsidRDefault="005E608C" w:rsidP="007A7191">
      <w:pPr>
        <w:pStyle w:val="spistrescipoziom1"/>
        <w:numPr>
          <w:ilvl w:val="0"/>
          <w:numId w:val="37"/>
        </w:numPr>
        <w:ind w:left="0" w:firstLine="0"/>
        <w:rPr>
          <w:rFonts w:ascii="Times New Roman" w:hAnsi="Times New Roman" w:cs="Times New Roman"/>
          <w:color w:val="000000" w:themeColor="text1"/>
          <w:sz w:val="22"/>
          <w:szCs w:val="22"/>
        </w:rPr>
      </w:pPr>
      <w:r w:rsidRPr="00E2422E">
        <w:rPr>
          <w:rFonts w:ascii="Times New Roman" w:hAnsi="Times New Roman" w:cs="Times New Roman"/>
          <w:color w:val="000000" w:themeColor="text1"/>
          <w:sz w:val="22"/>
          <w:szCs w:val="22"/>
        </w:rPr>
        <w:t>Informacja RODO</w:t>
      </w:r>
    </w:p>
    <w:p w14:paraId="0CED91A3" w14:textId="437FADCE" w:rsidR="0052736B" w:rsidRPr="008233AD" w:rsidRDefault="0052736B" w:rsidP="007A7191">
      <w:pPr>
        <w:pStyle w:val="spistrescipoziom1"/>
        <w:suppressAutoHyphens w:val="0"/>
        <w:rPr>
          <w:rFonts w:ascii="Times New Roman" w:hAnsi="Times New Roman" w:cs="Times New Roman"/>
          <w:b w:val="0"/>
          <w:color w:val="000000" w:themeColor="text1"/>
          <w:sz w:val="22"/>
          <w:szCs w:val="22"/>
        </w:rPr>
      </w:pPr>
      <w:r w:rsidRPr="008233AD">
        <w:rPr>
          <w:rFonts w:ascii="Times New Roman" w:hAnsi="Times New Roman" w:cs="Times New Roman"/>
          <w:b w:val="0"/>
          <w:color w:val="000000" w:themeColor="text1"/>
          <w:sz w:val="22"/>
          <w:szCs w:val="22"/>
        </w:rPr>
        <w:t>Informacyjna w zakresie przetwarzania danych osobowych (RODO) została określona</w:t>
      </w:r>
      <w:r w:rsidRPr="008233AD">
        <w:rPr>
          <w:rFonts w:ascii="Times New Roman" w:hAnsi="Times New Roman" w:cs="Times New Roman"/>
          <w:b w:val="0"/>
          <w:color w:val="000000" w:themeColor="text1"/>
          <w:sz w:val="22"/>
          <w:szCs w:val="22"/>
        </w:rPr>
        <w:br/>
        <w:t xml:space="preserve">w załączniku nr </w:t>
      </w:r>
      <w:r w:rsidR="004674E2">
        <w:rPr>
          <w:rFonts w:ascii="Times New Roman" w:hAnsi="Times New Roman" w:cs="Times New Roman"/>
          <w:b w:val="0"/>
          <w:color w:val="000000" w:themeColor="text1"/>
          <w:sz w:val="22"/>
          <w:szCs w:val="22"/>
        </w:rPr>
        <w:t>6</w:t>
      </w:r>
      <w:r w:rsidRPr="008233AD">
        <w:rPr>
          <w:rFonts w:ascii="Times New Roman" w:hAnsi="Times New Roman" w:cs="Times New Roman"/>
          <w:b w:val="0"/>
          <w:color w:val="000000" w:themeColor="text1"/>
          <w:sz w:val="22"/>
          <w:szCs w:val="22"/>
        </w:rPr>
        <w:t xml:space="preserve"> do SWZ (Klauzula informacyjna – zamówienia publiczne).</w:t>
      </w:r>
    </w:p>
    <w:p w14:paraId="10F8CD52" w14:textId="77777777" w:rsidR="0052736B" w:rsidRPr="008233AD" w:rsidRDefault="0052736B" w:rsidP="007A7191">
      <w:pPr>
        <w:pStyle w:val="spistrescipoziom1"/>
        <w:suppressAutoHyphens w:val="0"/>
        <w:rPr>
          <w:rFonts w:ascii="Times New Roman" w:hAnsi="Times New Roman" w:cs="Times New Roman"/>
          <w:b w:val="0"/>
          <w:color w:val="000000" w:themeColor="text1"/>
          <w:sz w:val="22"/>
          <w:szCs w:val="22"/>
        </w:rPr>
      </w:pPr>
      <w:r w:rsidRPr="008233AD">
        <w:rPr>
          <w:rFonts w:ascii="Times New Roman" w:hAnsi="Times New Roman" w:cs="Times New Roman"/>
          <w:b w:val="0"/>
          <w:color w:val="000000" w:themeColor="text1"/>
          <w:sz w:val="22"/>
          <w:szCs w:val="22"/>
        </w:rPr>
        <w:t>Zamawiający dołoży wszelkich starań, aby zapewnić odpowiednie środki ochrony danych osobowych przed ich przypadkowym lub umyślnym zniszczeniem, przypadkową utratą, zmianą, nieuprawnionym ujawnieniem, wykorzystaniem czy dostępem, zgodnie z obowiązującymi przepisami prawa.</w:t>
      </w:r>
    </w:p>
    <w:p w14:paraId="204D40EE" w14:textId="77777777" w:rsidR="00A659FD" w:rsidRPr="00E2422E" w:rsidRDefault="00A659FD" w:rsidP="00A659FD">
      <w:pPr>
        <w:pStyle w:val="Akapitzlist"/>
        <w:spacing w:after="150" w:line="240" w:lineRule="auto"/>
        <w:ind w:left="0"/>
        <w:jc w:val="both"/>
        <w:rPr>
          <w:rFonts w:ascii="Times New Roman" w:hAnsi="Times New Roman"/>
          <w:color w:val="000000" w:themeColor="text1"/>
        </w:rPr>
      </w:pPr>
    </w:p>
    <w:p w14:paraId="094DAB1C" w14:textId="77777777" w:rsidR="006F1E08" w:rsidRPr="00E2422E" w:rsidRDefault="005E608C">
      <w:pPr>
        <w:spacing w:before="120" w:after="120"/>
        <w:jc w:val="both"/>
        <w:rPr>
          <w:b/>
          <w:color w:val="000000" w:themeColor="text1"/>
          <w:sz w:val="22"/>
          <w:szCs w:val="22"/>
        </w:rPr>
      </w:pPr>
      <w:r w:rsidRPr="00E2422E">
        <w:rPr>
          <w:b/>
          <w:color w:val="000000" w:themeColor="text1"/>
          <w:sz w:val="22"/>
          <w:szCs w:val="22"/>
        </w:rPr>
        <w:t>Załączniki:</w:t>
      </w:r>
    </w:p>
    <w:p w14:paraId="03A9FD15" w14:textId="0B0FDA56" w:rsidR="006F1E08" w:rsidRPr="00E2422E" w:rsidRDefault="005E608C">
      <w:pPr>
        <w:pStyle w:val="Akapitzlist"/>
        <w:ind w:left="0"/>
        <w:jc w:val="both"/>
        <w:rPr>
          <w:rFonts w:ascii="Times New Roman" w:hAnsi="Times New Roman"/>
          <w:color w:val="000000" w:themeColor="text1"/>
        </w:rPr>
      </w:pPr>
      <w:bookmarkStart w:id="160" w:name="_Toc527557517"/>
      <w:bookmarkStart w:id="161" w:name="_Toc458086731"/>
      <w:bookmarkStart w:id="162" w:name="_Toc458080902"/>
      <w:bookmarkStart w:id="163" w:name="_Toc402275750"/>
      <w:bookmarkStart w:id="164" w:name="_Toc402215054"/>
      <w:r w:rsidRPr="00E2422E">
        <w:rPr>
          <w:rFonts w:ascii="Times New Roman" w:hAnsi="Times New Roman"/>
          <w:color w:val="000000" w:themeColor="text1"/>
        </w:rPr>
        <w:t>Zał</w:t>
      </w:r>
      <w:r w:rsidR="00FE0D55" w:rsidRPr="00E2422E">
        <w:rPr>
          <w:rFonts w:ascii="Times New Roman" w:hAnsi="Times New Roman"/>
          <w:color w:val="000000" w:themeColor="text1"/>
        </w:rPr>
        <w:t>.</w:t>
      </w:r>
      <w:r w:rsidRPr="00E2422E">
        <w:rPr>
          <w:rFonts w:ascii="Times New Roman" w:hAnsi="Times New Roman"/>
          <w:color w:val="000000" w:themeColor="text1"/>
        </w:rPr>
        <w:t xml:space="preserve"> nr 1 </w:t>
      </w:r>
      <w:r w:rsidR="00FE0D55" w:rsidRPr="00E2422E">
        <w:rPr>
          <w:rFonts w:ascii="Times New Roman" w:hAnsi="Times New Roman"/>
          <w:color w:val="000000" w:themeColor="text1"/>
        </w:rPr>
        <w:t>-</w:t>
      </w:r>
      <w:r w:rsidRPr="00E2422E">
        <w:rPr>
          <w:rFonts w:ascii="Times New Roman" w:hAnsi="Times New Roman"/>
          <w:color w:val="000000" w:themeColor="text1"/>
        </w:rPr>
        <w:t xml:space="preserve"> </w:t>
      </w:r>
      <w:bookmarkEnd w:id="160"/>
      <w:bookmarkEnd w:id="161"/>
      <w:bookmarkEnd w:id="162"/>
      <w:bookmarkEnd w:id="163"/>
      <w:bookmarkEnd w:id="164"/>
      <w:r w:rsidRPr="00E2422E">
        <w:rPr>
          <w:rFonts w:ascii="Times New Roman" w:hAnsi="Times New Roman"/>
          <w:color w:val="000000" w:themeColor="text1"/>
        </w:rPr>
        <w:t>Formularz oferty</w:t>
      </w:r>
      <w:r w:rsidR="00BC77E6" w:rsidRPr="00E2422E">
        <w:rPr>
          <w:rFonts w:ascii="Times New Roman" w:hAnsi="Times New Roman"/>
          <w:color w:val="000000" w:themeColor="text1"/>
        </w:rPr>
        <w:t xml:space="preserve"> (interaktywny)</w:t>
      </w:r>
      <w:r w:rsidR="00262451" w:rsidRPr="00E2422E">
        <w:rPr>
          <w:rFonts w:ascii="Times New Roman" w:hAnsi="Times New Roman"/>
          <w:color w:val="000000" w:themeColor="text1"/>
        </w:rPr>
        <w:t>.</w:t>
      </w:r>
    </w:p>
    <w:p w14:paraId="2B5ED30A" w14:textId="451733DE" w:rsidR="006F1E08" w:rsidRPr="00E2422E" w:rsidRDefault="00FE0D55">
      <w:pPr>
        <w:pStyle w:val="Akapitzlist"/>
        <w:ind w:left="0"/>
        <w:jc w:val="both"/>
        <w:rPr>
          <w:rFonts w:ascii="Times New Roman" w:hAnsi="Times New Roman"/>
          <w:color w:val="000000" w:themeColor="text1"/>
        </w:rPr>
      </w:pPr>
      <w:bookmarkStart w:id="165" w:name="_Toc458086732"/>
      <w:bookmarkStart w:id="166" w:name="_Toc527557518"/>
      <w:bookmarkStart w:id="167" w:name="_Toc402275751"/>
      <w:bookmarkStart w:id="168" w:name="_Toc402215055"/>
      <w:bookmarkStart w:id="169" w:name="_Toc458080903"/>
      <w:r w:rsidRPr="00E2422E">
        <w:rPr>
          <w:rFonts w:ascii="Times New Roman" w:hAnsi="Times New Roman"/>
          <w:color w:val="000000" w:themeColor="text1"/>
        </w:rPr>
        <w:t xml:space="preserve">Zał. nr </w:t>
      </w:r>
      <w:r w:rsidR="005E608C" w:rsidRPr="00E2422E">
        <w:rPr>
          <w:rFonts w:ascii="Times New Roman" w:hAnsi="Times New Roman"/>
          <w:color w:val="000000" w:themeColor="text1"/>
        </w:rPr>
        <w:t xml:space="preserve">2 </w:t>
      </w:r>
      <w:r w:rsidRPr="00E2422E">
        <w:rPr>
          <w:rFonts w:ascii="Times New Roman" w:hAnsi="Times New Roman"/>
          <w:color w:val="000000" w:themeColor="text1"/>
        </w:rPr>
        <w:t xml:space="preserve">- </w:t>
      </w:r>
      <w:r w:rsidR="005E608C" w:rsidRPr="00E2422E">
        <w:rPr>
          <w:rFonts w:ascii="Times New Roman" w:hAnsi="Times New Roman"/>
          <w:color w:val="000000" w:themeColor="text1"/>
        </w:rPr>
        <w:t xml:space="preserve">Formularz </w:t>
      </w:r>
      <w:bookmarkEnd w:id="165"/>
      <w:bookmarkEnd w:id="166"/>
      <w:bookmarkEnd w:id="167"/>
      <w:bookmarkEnd w:id="168"/>
      <w:bookmarkEnd w:id="169"/>
      <w:r w:rsidR="00A031B0">
        <w:rPr>
          <w:rFonts w:ascii="Times New Roman" w:hAnsi="Times New Roman"/>
          <w:color w:val="000000" w:themeColor="text1"/>
        </w:rPr>
        <w:t>p</w:t>
      </w:r>
      <w:r w:rsidR="00A031B0" w:rsidRPr="00A031B0">
        <w:rPr>
          <w:rFonts w:ascii="Times New Roman" w:hAnsi="Times New Roman"/>
          <w:color w:val="000000" w:themeColor="text1"/>
        </w:rPr>
        <w:t>arametr</w:t>
      </w:r>
      <w:r w:rsidR="00A031B0">
        <w:rPr>
          <w:rFonts w:ascii="Times New Roman" w:hAnsi="Times New Roman"/>
          <w:color w:val="000000" w:themeColor="text1"/>
        </w:rPr>
        <w:t>ów</w:t>
      </w:r>
      <w:r w:rsidR="00A031B0" w:rsidRPr="00A031B0">
        <w:rPr>
          <w:rFonts w:ascii="Times New Roman" w:hAnsi="Times New Roman"/>
          <w:color w:val="000000" w:themeColor="text1"/>
        </w:rPr>
        <w:t xml:space="preserve"> wymagan</w:t>
      </w:r>
      <w:r w:rsidR="00A031B0">
        <w:rPr>
          <w:rFonts w:ascii="Times New Roman" w:hAnsi="Times New Roman"/>
          <w:color w:val="000000" w:themeColor="text1"/>
        </w:rPr>
        <w:t>ych</w:t>
      </w:r>
      <w:r w:rsidR="00A031B0" w:rsidRPr="00A031B0">
        <w:rPr>
          <w:rFonts w:ascii="Times New Roman" w:hAnsi="Times New Roman"/>
          <w:color w:val="000000" w:themeColor="text1"/>
        </w:rPr>
        <w:t xml:space="preserve"> i punktowan</w:t>
      </w:r>
      <w:r w:rsidR="00A031B0">
        <w:rPr>
          <w:rFonts w:ascii="Times New Roman" w:hAnsi="Times New Roman"/>
          <w:color w:val="000000" w:themeColor="text1"/>
        </w:rPr>
        <w:t>ych</w:t>
      </w:r>
      <w:r w:rsidR="00EB3E2F">
        <w:rPr>
          <w:rFonts w:ascii="Times New Roman" w:hAnsi="Times New Roman"/>
          <w:color w:val="000000" w:themeColor="text1"/>
        </w:rPr>
        <w:t>.</w:t>
      </w:r>
    </w:p>
    <w:p w14:paraId="6FD2FA40" w14:textId="74CFBD6A" w:rsidR="006F1E08" w:rsidRPr="00E2422E" w:rsidRDefault="00FE0D55">
      <w:pPr>
        <w:pStyle w:val="Akapitzlist"/>
        <w:ind w:left="0"/>
        <w:jc w:val="both"/>
        <w:rPr>
          <w:rFonts w:ascii="Times New Roman" w:hAnsi="Times New Roman"/>
          <w:color w:val="000000" w:themeColor="text1"/>
        </w:rPr>
      </w:pPr>
      <w:bookmarkStart w:id="170" w:name="_Toc527557520"/>
      <w:bookmarkStart w:id="171" w:name="_Toc458086734"/>
      <w:bookmarkStart w:id="172" w:name="_Toc458080905"/>
      <w:bookmarkStart w:id="173" w:name="_Toc402275753"/>
      <w:bookmarkStart w:id="174" w:name="_Toc402215057"/>
      <w:r w:rsidRPr="00E2422E">
        <w:rPr>
          <w:rFonts w:ascii="Times New Roman" w:hAnsi="Times New Roman"/>
          <w:color w:val="000000" w:themeColor="text1"/>
        </w:rPr>
        <w:t xml:space="preserve">Zał. nr </w:t>
      </w:r>
      <w:r w:rsidR="005E608C" w:rsidRPr="00E2422E">
        <w:rPr>
          <w:rFonts w:ascii="Times New Roman" w:hAnsi="Times New Roman"/>
          <w:color w:val="000000" w:themeColor="text1"/>
        </w:rPr>
        <w:t>3</w:t>
      </w:r>
      <w:r w:rsidR="0085717C">
        <w:rPr>
          <w:rFonts w:ascii="Times New Roman" w:hAnsi="Times New Roman"/>
          <w:color w:val="000000" w:themeColor="text1"/>
        </w:rPr>
        <w:t>/3a</w:t>
      </w:r>
      <w:r w:rsidR="005E608C" w:rsidRPr="00E2422E">
        <w:rPr>
          <w:rFonts w:ascii="Times New Roman" w:hAnsi="Times New Roman"/>
          <w:color w:val="000000" w:themeColor="text1"/>
        </w:rPr>
        <w:t xml:space="preserve"> </w:t>
      </w:r>
      <w:r w:rsidR="000A522E">
        <w:rPr>
          <w:rFonts w:ascii="Times New Roman" w:hAnsi="Times New Roman"/>
          <w:color w:val="000000" w:themeColor="text1"/>
        </w:rPr>
        <w:t>–</w:t>
      </w:r>
      <w:r w:rsidRPr="00E2422E">
        <w:rPr>
          <w:rFonts w:ascii="Times New Roman" w:hAnsi="Times New Roman"/>
          <w:color w:val="000000" w:themeColor="text1"/>
        </w:rPr>
        <w:t xml:space="preserve"> </w:t>
      </w:r>
      <w:bookmarkEnd w:id="170"/>
      <w:bookmarkEnd w:id="171"/>
      <w:bookmarkEnd w:id="172"/>
      <w:bookmarkEnd w:id="173"/>
      <w:bookmarkEnd w:id="174"/>
      <w:r w:rsidR="005E608C" w:rsidRPr="00E2422E">
        <w:rPr>
          <w:rFonts w:ascii="Times New Roman" w:hAnsi="Times New Roman"/>
          <w:color w:val="000000" w:themeColor="text1"/>
        </w:rPr>
        <w:t>Oświadcze</w:t>
      </w:r>
      <w:r w:rsidR="000A6727">
        <w:rPr>
          <w:rFonts w:ascii="Times New Roman" w:hAnsi="Times New Roman"/>
          <w:color w:val="000000" w:themeColor="text1"/>
        </w:rPr>
        <w:t>nia</w:t>
      </w:r>
      <w:r w:rsidR="000A522E">
        <w:rPr>
          <w:rFonts w:ascii="Times New Roman" w:hAnsi="Times New Roman"/>
          <w:color w:val="000000" w:themeColor="text1"/>
        </w:rPr>
        <w:t>.</w:t>
      </w:r>
    </w:p>
    <w:p w14:paraId="0BD75E5E" w14:textId="73ABEAE8" w:rsidR="006F1E08" w:rsidRPr="00E2422E" w:rsidRDefault="00FE0D55">
      <w:pPr>
        <w:pStyle w:val="Akapitzlist"/>
        <w:ind w:left="0"/>
        <w:jc w:val="both"/>
        <w:rPr>
          <w:rFonts w:ascii="Times New Roman" w:hAnsi="Times New Roman"/>
          <w:color w:val="000000" w:themeColor="text1"/>
        </w:rPr>
      </w:pPr>
      <w:r w:rsidRPr="00E2422E">
        <w:rPr>
          <w:rFonts w:ascii="Times New Roman" w:hAnsi="Times New Roman"/>
          <w:color w:val="000000" w:themeColor="text1"/>
        </w:rPr>
        <w:t xml:space="preserve">Zał. nr </w:t>
      </w:r>
      <w:r w:rsidR="005E608C" w:rsidRPr="00E2422E">
        <w:rPr>
          <w:rFonts w:ascii="Times New Roman" w:hAnsi="Times New Roman"/>
          <w:color w:val="000000" w:themeColor="text1"/>
        </w:rPr>
        <w:t xml:space="preserve">4 </w:t>
      </w:r>
      <w:r w:rsidRPr="00E2422E">
        <w:rPr>
          <w:rFonts w:ascii="Times New Roman" w:hAnsi="Times New Roman"/>
          <w:color w:val="000000" w:themeColor="text1"/>
        </w:rPr>
        <w:t xml:space="preserve">- </w:t>
      </w:r>
      <w:r w:rsidR="005E608C" w:rsidRPr="00E2422E">
        <w:rPr>
          <w:rFonts w:ascii="Times New Roman" w:hAnsi="Times New Roman"/>
          <w:color w:val="000000" w:themeColor="text1"/>
        </w:rPr>
        <w:t>Projekt umowy.</w:t>
      </w:r>
    </w:p>
    <w:p w14:paraId="2AFEF385" w14:textId="2B4E261A" w:rsidR="00703551" w:rsidRPr="004674E2" w:rsidRDefault="00703551">
      <w:pPr>
        <w:pStyle w:val="Akapitzlist"/>
        <w:ind w:left="0"/>
        <w:jc w:val="both"/>
        <w:rPr>
          <w:rFonts w:ascii="Times New Roman" w:hAnsi="Times New Roman"/>
        </w:rPr>
      </w:pPr>
      <w:r w:rsidRPr="004674E2">
        <w:rPr>
          <w:rFonts w:ascii="Times New Roman" w:hAnsi="Times New Roman"/>
        </w:rPr>
        <w:t xml:space="preserve">Zał. nr 5 - </w:t>
      </w:r>
      <w:r w:rsidR="00D61DED" w:rsidRPr="004674E2">
        <w:rPr>
          <w:rFonts w:ascii="Times New Roman" w:hAnsi="Times New Roman"/>
        </w:rPr>
        <w:t>Oświadczenie dot. przynależności do grupy kapitałowej.</w:t>
      </w:r>
    </w:p>
    <w:p w14:paraId="76029F01" w14:textId="77777777" w:rsidR="004674E2" w:rsidRPr="004674E2" w:rsidRDefault="004674E2" w:rsidP="004674E2">
      <w:pPr>
        <w:pStyle w:val="Akapitzlist"/>
        <w:ind w:left="0"/>
        <w:jc w:val="both"/>
        <w:rPr>
          <w:rFonts w:ascii="Times New Roman" w:hAnsi="Times New Roman"/>
        </w:rPr>
      </w:pPr>
      <w:r w:rsidRPr="004674E2">
        <w:rPr>
          <w:rFonts w:ascii="Times New Roman" w:hAnsi="Times New Roman"/>
        </w:rPr>
        <w:t>Zał. nr 6 - Klauzula informacyjna – zamówienia publiczne.</w:t>
      </w:r>
    </w:p>
    <w:p w14:paraId="007967A1" w14:textId="0E8159EB" w:rsidR="005423C9" w:rsidRDefault="005423C9">
      <w:pPr>
        <w:pStyle w:val="Akapitzlist"/>
        <w:ind w:left="0"/>
        <w:jc w:val="both"/>
        <w:rPr>
          <w:rFonts w:ascii="Times New Roman" w:hAnsi="Times New Roman"/>
        </w:rPr>
      </w:pPr>
      <w:r w:rsidRPr="004674E2">
        <w:rPr>
          <w:rFonts w:ascii="Times New Roman" w:hAnsi="Times New Roman"/>
        </w:rPr>
        <w:t xml:space="preserve">Zał. nr </w:t>
      </w:r>
      <w:r w:rsidR="004674E2" w:rsidRPr="004674E2">
        <w:rPr>
          <w:rFonts w:ascii="Times New Roman" w:hAnsi="Times New Roman"/>
        </w:rPr>
        <w:t>7</w:t>
      </w:r>
      <w:r w:rsidRPr="004674E2">
        <w:rPr>
          <w:rFonts w:ascii="Times New Roman" w:hAnsi="Times New Roman"/>
        </w:rPr>
        <w:t xml:space="preserve"> - </w:t>
      </w:r>
      <w:r w:rsidR="007B37E2" w:rsidRPr="004674E2">
        <w:rPr>
          <w:rFonts w:ascii="Times New Roman" w:hAnsi="Times New Roman"/>
        </w:rPr>
        <w:t>Klauzula informacyjna dotycząca przetwarzania danych osobowych kontrahentów.</w:t>
      </w:r>
    </w:p>
    <w:p w14:paraId="1E6117E4" w14:textId="704CF7CD" w:rsidR="00B621F0" w:rsidRPr="004674E2" w:rsidRDefault="00B621F0">
      <w:pPr>
        <w:pStyle w:val="Akapitzlist"/>
        <w:ind w:left="0"/>
        <w:jc w:val="both"/>
        <w:rPr>
          <w:rFonts w:ascii="Times New Roman" w:hAnsi="Times New Roman"/>
        </w:rPr>
      </w:pPr>
      <w:r w:rsidRPr="00B621F0">
        <w:rPr>
          <w:rFonts w:ascii="Times New Roman" w:hAnsi="Times New Roman"/>
        </w:rPr>
        <w:t xml:space="preserve">Zał. nr 8 - Oświadczenie o kompatybilności zestawu </w:t>
      </w:r>
    </w:p>
    <w:sectPr w:rsidR="00B621F0" w:rsidRPr="004674E2" w:rsidSect="00147EDA">
      <w:headerReference w:type="default" r:id="rId25"/>
      <w:footerReference w:type="default" r:id="rId26"/>
      <w:footerReference w:type="first" r:id="rId27"/>
      <w:pgSz w:w="11906" w:h="16838"/>
      <w:pgMar w:top="1134" w:right="1134" w:bottom="1134" w:left="1418" w:header="907" w:footer="550" w:gutter="0"/>
      <w:cols w:space="708"/>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71DCA21" w14:textId="77777777" w:rsidR="006D73B6" w:rsidRDefault="006D73B6">
      <w:r>
        <w:separator/>
      </w:r>
    </w:p>
  </w:endnote>
  <w:endnote w:type="continuationSeparator" w:id="0">
    <w:p w14:paraId="5929764C" w14:textId="77777777" w:rsidR="006D73B6" w:rsidRDefault="006D73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Verdana">
    <w:panose1 w:val="020B0604030504040204"/>
    <w:charset w:val="EE"/>
    <w:family w:val="swiss"/>
    <w:pitch w:val="variable"/>
    <w:sig w:usb0="A00006FF" w:usb1="4000205B" w:usb2="00000010" w:usb3="00000000" w:csb0="0000019F" w:csb1="00000000"/>
  </w:font>
  <w:font w:name="Calibri">
    <w:panose1 w:val="020F0502020204030204"/>
    <w:charset w:val="EE"/>
    <w:family w:val="swiss"/>
    <w:pitch w:val="variable"/>
    <w:sig w:usb0="E4002EFF" w:usb1="C000247B" w:usb2="00000009" w:usb3="00000000" w:csb0="000001FF" w:csb1="00000000"/>
  </w:font>
  <w:font w:name="Lohit Devanagari">
    <w:altName w:val="Calibri"/>
    <w:charset w:val="00"/>
    <w:family w:val="roman"/>
    <w:pitch w:val="default"/>
  </w:font>
  <w:font w:name="Tahoma">
    <w:panose1 w:val="020B0604030504040204"/>
    <w:charset w:val="EE"/>
    <w:family w:val="swiss"/>
    <w:pitch w:val="variable"/>
    <w:sig w:usb0="E1002EFF" w:usb1="C000605B" w:usb2="00000029" w:usb3="00000000" w:csb0="000101FF" w:csb1="00000000"/>
  </w:font>
  <w:font w:name="Liberation Sans">
    <w:panose1 w:val="020B0604020202020204"/>
    <w:charset w:val="EE"/>
    <w:family w:val="swiss"/>
    <w:pitch w:val="variable"/>
    <w:sig w:usb0="E0000AFF" w:usb1="500078FF" w:usb2="00000021" w:usb3="00000000" w:csb0="000001BF" w:csb1="00000000"/>
  </w:font>
  <w:font w:name="Lucida Sans Unicode">
    <w:panose1 w:val="020B0602030504020204"/>
    <w:charset w:val="EE"/>
    <w:family w:val="swiss"/>
    <w:pitch w:val="variable"/>
    <w:sig w:usb0="80000AFF" w:usb1="0000396B" w:usb2="00000000" w:usb3="00000000" w:csb0="000000BF" w:csb1="00000000"/>
  </w:font>
  <w:font w:name="Liberation Serif">
    <w:panose1 w:val="02020603050405020304"/>
    <w:charset w:val="EE"/>
    <w:family w:val="roman"/>
    <w:pitch w:val="variable"/>
    <w:sig w:usb0="E0000AFF" w:usb1="500078FF" w:usb2="00000021" w:usb3="00000000" w:csb0="000001BF" w:csb1="00000000"/>
  </w:font>
  <w:font w:name="SimSun">
    <w:altName w:val="宋体"/>
    <w:panose1 w:val="02010600030101010101"/>
    <w:charset w:val="86"/>
    <w:family w:val="auto"/>
    <w:pitch w:val="variable"/>
    <w:sig w:usb0="00000203" w:usb1="288F0000" w:usb2="00000016" w:usb3="00000000" w:csb0="00040001" w:csb1="00000000"/>
  </w:font>
  <w:font w:name="Lucida Sans">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42FFD7" w14:textId="77777777" w:rsidR="006D73B6" w:rsidRDefault="006D73B6">
    <w:pPr>
      <w:pBdr>
        <w:top w:val="single" w:sz="4" w:space="1" w:color="000000"/>
      </w:pBdr>
      <w:tabs>
        <w:tab w:val="right" w:pos="9498"/>
      </w:tabs>
      <w:rPr>
        <w:b/>
        <w:sz w:val="16"/>
        <w:szCs w:val="16"/>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CBBDED" w14:textId="77777777" w:rsidR="006D73B6" w:rsidRDefault="006D73B6">
    <w:pPr>
      <w:pBdr>
        <w:top w:val="single" w:sz="4" w:space="1" w:color="000000"/>
      </w:pBdr>
      <w:tabs>
        <w:tab w:val="right" w:pos="9498"/>
      </w:tabs>
      <w:rPr>
        <w:rFonts w:ascii="Arial" w:hAnsi="Arial" w:cs="Arial"/>
        <w:sz w:val="16"/>
      </w:rPr>
    </w:pPr>
    <w:r>
      <w:rPr>
        <w:rFonts w:ascii="Arial" w:hAnsi="Arial" w:cs="Arial"/>
        <w:b/>
        <w:sz w:val="16"/>
        <w:szCs w:val="16"/>
      </w:rPr>
      <w:tab/>
    </w:r>
    <w:r>
      <w:rPr>
        <w:rFonts w:ascii="Arial" w:hAnsi="Arial" w:cs="Arial"/>
        <w:sz w:val="16"/>
      </w:rPr>
      <w:fldChar w:fldCharType="begin"/>
    </w:r>
    <w:r>
      <w:rPr>
        <w:rFonts w:ascii="Arial" w:hAnsi="Arial" w:cs="Arial"/>
        <w:sz w:val="16"/>
      </w:rPr>
      <w:instrText>PAGE</w:instrText>
    </w:r>
    <w:r>
      <w:rPr>
        <w:rFonts w:ascii="Arial" w:hAnsi="Arial" w:cs="Arial"/>
        <w:sz w:val="16"/>
      </w:rPr>
      <w:fldChar w:fldCharType="separate"/>
    </w:r>
    <w:r>
      <w:rPr>
        <w:rFonts w:ascii="Arial" w:hAnsi="Arial" w:cs="Arial"/>
        <w:sz w:val="16"/>
      </w:rPr>
      <w:t>32</w:t>
    </w:r>
    <w:r>
      <w:rPr>
        <w:rFonts w:ascii="Arial" w:hAnsi="Arial" w:cs="Arial"/>
        <w:sz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BB1974F" w14:textId="77777777" w:rsidR="006D73B6" w:rsidRDefault="006D73B6">
      <w:r>
        <w:separator/>
      </w:r>
    </w:p>
  </w:footnote>
  <w:footnote w:type="continuationSeparator" w:id="0">
    <w:p w14:paraId="4FA2D022" w14:textId="77777777" w:rsidR="006D73B6" w:rsidRDefault="006D73B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1C799D" w14:textId="77777777" w:rsidR="006D73B6" w:rsidRDefault="006D73B6">
    <w:pPr>
      <w:pStyle w:val="Stopka"/>
      <w:ind w:right="360"/>
      <w:rPr>
        <w:rFonts w:ascii="Arial" w:hAnsi="Arial" w:cs="Arial"/>
        <w:sz w:val="2"/>
        <w:szCs w:val="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6008B0"/>
    <w:multiLevelType w:val="multilevel"/>
    <w:tmpl w:val="7BBA1C26"/>
    <w:lvl w:ilvl="0">
      <w:start w:val="28"/>
      <w:numFmt w:val="decimal"/>
      <w:lvlText w:val="%1."/>
      <w:lvlJc w:val="left"/>
      <w:pPr>
        <w:tabs>
          <w:tab w:val="num" w:pos="0"/>
        </w:tabs>
        <w:ind w:left="360" w:hanging="360"/>
      </w:pPr>
      <w:rPr>
        <w:rFonts w:hint="default"/>
        <w:b/>
        <w:i w:val="0"/>
        <w:color w:val="auto"/>
        <w:sz w:val="20"/>
        <w:szCs w:val="18"/>
        <w:u w:val="none"/>
      </w:rPr>
    </w:lvl>
    <w:lvl w:ilvl="1">
      <w:start w:val="4"/>
      <w:numFmt w:val="decimal"/>
      <w:lvlText w:val="%1.%2."/>
      <w:lvlJc w:val="left"/>
      <w:pPr>
        <w:tabs>
          <w:tab w:val="num" w:pos="0"/>
        </w:tabs>
        <w:ind w:left="792" w:hanging="432"/>
      </w:pPr>
      <w:rPr>
        <w:rFonts w:hint="default"/>
        <w:b w:val="0"/>
        <w:i w:val="0"/>
        <w:color w:val="auto"/>
        <w:sz w:val="22"/>
        <w:szCs w:val="18"/>
        <w:u w:val="none"/>
      </w:rPr>
    </w:lvl>
    <w:lvl w:ilvl="2">
      <w:start w:val="1"/>
      <w:numFmt w:val="decimal"/>
      <w:lvlText w:val="%1.%2.%3."/>
      <w:lvlJc w:val="left"/>
      <w:pPr>
        <w:tabs>
          <w:tab w:val="num" w:pos="0"/>
        </w:tabs>
        <w:ind w:left="1355" w:hanging="504"/>
      </w:pPr>
      <w:rPr>
        <w:rFonts w:hint="default"/>
        <w:b w:val="0"/>
        <w:i w:val="0"/>
        <w:color w:val="auto"/>
        <w:sz w:val="20"/>
        <w:szCs w:val="18"/>
        <w:u w:val="none"/>
      </w:rPr>
    </w:lvl>
    <w:lvl w:ilvl="3">
      <w:start w:val="1"/>
      <w:numFmt w:val="lowerLetter"/>
      <w:lvlText w:val="(%4)"/>
      <w:lvlJc w:val="left"/>
      <w:pPr>
        <w:tabs>
          <w:tab w:val="num" w:pos="0"/>
        </w:tabs>
        <w:ind w:left="1728" w:hanging="648"/>
      </w:pPr>
      <w:rPr>
        <w:rFonts w:hint="default"/>
        <w:b w:val="0"/>
        <w:i w:val="0"/>
        <w:color w:val="auto"/>
        <w:sz w:val="20"/>
        <w:szCs w:val="18"/>
        <w:u w:val="none"/>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b w:val="0"/>
        <w:i w:val="0"/>
        <w:color w:val="auto"/>
        <w:sz w:val="18"/>
        <w:szCs w:val="18"/>
        <w:u w:val="none"/>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1" w15:restartNumberingAfterBreak="0">
    <w:nsid w:val="00A55606"/>
    <w:multiLevelType w:val="multilevel"/>
    <w:tmpl w:val="BD66A7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1E71A39"/>
    <w:multiLevelType w:val="multilevel"/>
    <w:tmpl w:val="7FFEA82A"/>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 w15:restartNumberingAfterBreak="0">
    <w:nsid w:val="074A5162"/>
    <w:multiLevelType w:val="multilevel"/>
    <w:tmpl w:val="EA0A2C10"/>
    <w:lvl w:ilvl="0">
      <w:start w:val="28"/>
      <w:numFmt w:val="decimal"/>
      <w:lvlText w:val="%1."/>
      <w:lvlJc w:val="left"/>
      <w:pPr>
        <w:ind w:left="480" w:hanging="480"/>
      </w:pPr>
      <w:rPr>
        <w:rFonts w:hint="default"/>
      </w:rPr>
    </w:lvl>
    <w:lvl w:ilvl="1">
      <w:start w:val="1"/>
      <w:numFmt w:val="decimal"/>
      <w:lvlText w:val="%1.%2."/>
      <w:lvlJc w:val="left"/>
      <w:pPr>
        <w:ind w:left="912" w:hanging="480"/>
      </w:pPr>
      <w:rPr>
        <w:rFonts w:hint="default"/>
      </w:rPr>
    </w:lvl>
    <w:lvl w:ilvl="2">
      <w:start w:val="1"/>
      <w:numFmt w:val="decimal"/>
      <w:lvlText w:val="%1.%2.%3."/>
      <w:lvlJc w:val="left"/>
      <w:pPr>
        <w:ind w:left="1584" w:hanging="720"/>
      </w:pPr>
      <w:rPr>
        <w:rFonts w:hint="default"/>
      </w:rPr>
    </w:lvl>
    <w:lvl w:ilvl="3">
      <w:start w:val="1"/>
      <w:numFmt w:val="decimal"/>
      <w:lvlText w:val="%1.%2.%3.%4."/>
      <w:lvlJc w:val="left"/>
      <w:pPr>
        <w:ind w:left="2016" w:hanging="720"/>
      </w:pPr>
      <w:rPr>
        <w:rFonts w:hint="default"/>
      </w:rPr>
    </w:lvl>
    <w:lvl w:ilvl="4">
      <w:start w:val="1"/>
      <w:numFmt w:val="decimal"/>
      <w:lvlText w:val="%1.%2.%3.%4.%5."/>
      <w:lvlJc w:val="left"/>
      <w:pPr>
        <w:ind w:left="2808" w:hanging="1080"/>
      </w:pPr>
      <w:rPr>
        <w:rFonts w:hint="default"/>
      </w:rPr>
    </w:lvl>
    <w:lvl w:ilvl="5">
      <w:start w:val="1"/>
      <w:numFmt w:val="decimal"/>
      <w:lvlText w:val="%1.%2.%3.%4.%5.%6."/>
      <w:lvlJc w:val="left"/>
      <w:pPr>
        <w:ind w:left="3240" w:hanging="1080"/>
      </w:pPr>
      <w:rPr>
        <w:rFonts w:hint="default"/>
      </w:rPr>
    </w:lvl>
    <w:lvl w:ilvl="6">
      <w:start w:val="1"/>
      <w:numFmt w:val="decimal"/>
      <w:lvlText w:val="%1.%2.%3.%4.%5.%6.%7."/>
      <w:lvlJc w:val="left"/>
      <w:pPr>
        <w:ind w:left="4032" w:hanging="1440"/>
      </w:pPr>
      <w:rPr>
        <w:rFonts w:hint="default"/>
      </w:rPr>
    </w:lvl>
    <w:lvl w:ilvl="7">
      <w:start w:val="1"/>
      <w:numFmt w:val="decimal"/>
      <w:lvlText w:val="%1.%2.%3.%4.%5.%6.%7.%8."/>
      <w:lvlJc w:val="left"/>
      <w:pPr>
        <w:ind w:left="4464" w:hanging="1440"/>
      </w:pPr>
      <w:rPr>
        <w:rFonts w:hint="default"/>
      </w:rPr>
    </w:lvl>
    <w:lvl w:ilvl="8">
      <w:start w:val="1"/>
      <w:numFmt w:val="decimal"/>
      <w:lvlText w:val="%1.%2.%3.%4.%5.%6.%7.%8.%9."/>
      <w:lvlJc w:val="left"/>
      <w:pPr>
        <w:ind w:left="5256" w:hanging="1800"/>
      </w:pPr>
      <w:rPr>
        <w:rFonts w:hint="default"/>
      </w:rPr>
    </w:lvl>
  </w:abstractNum>
  <w:abstractNum w:abstractNumId="4" w15:restartNumberingAfterBreak="0">
    <w:nsid w:val="07F2722A"/>
    <w:multiLevelType w:val="hybridMultilevel"/>
    <w:tmpl w:val="0D9C702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 w15:restartNumberingAfterBreak="0">
    <w:nsid w:val="0E7B2AC6"/>
    <w:multiLevelType w:val="multilevel"/>
    <w:tmpl w:val="78502334"/>
    <w:lvl w:ilvl="0">
      <w:start w:val="1"/>
      <w:numFmt w:val="decimal"/>
      <w:lvlText w:val="%1."/>
      <w:lvlJc w:val="left"/>
      <w:pPr>
        <w:tabs>
          <w:tab w:val="num" w:pos="0"/>
        </w:tabs>
        <w:ind w:left="360" w:hanging="360"/>
      </w:pPr>
      <w:rPr>
        <w:b/>
        <w:i w:val="0"/>
        <w:color w:val="auto"/>
        <w:sz w:val="20"/>
        <w:szCs w:val="18"/>
        <w:u w:val="none"/>
      </w:rPr>
    </w:lvl>
    <w:lvl w:ilvl="1">
      <w:start w:val="1"/>
      <w:numFmt w:val="decimal"/>
      <w:lvlText w:val="%1.%2."/>
      <w:lvlJc w:val="left"/>
      <w:pPr>
        <w:tabs>
          <w:tab w:val="num" w:pos="0"/>
        </w:tabs>
        <w:ind w:left="792" w:hanging="432"/>
      </w:pPr>
      <w:rPr>
        <w:b w:val="0"/>
        <w:i w:val="0"/>
        <w:color w:val="auto"/>
        <w:sz w:val="20"/>
        <w:szCs w:val="18"/>
        <w:u w:val="none"/>
      </w:rPr>
    </w:lvl>
    <w:lvl w:ilvl="2">
      <w:start w:val="1"/>
      <w:numFmt w:val="decimal"/>
      <w:lvlText w:val="%1.%2.%3."/>
      <w:lvlJc w:val="left"/>
      <w:pPr>
        <w:tabs>
          <w:tab w:val="num" w:pos="0"/>
        </w:tabs>
        <w:ind w:left="1355" w:hanging="504"/>
      </w:pPr>
      <w:rPr>
        <w:b w:val="0"/>
        <w:i w:val="0"/>
        <w:color w:val="auto"/>
        <w:sz w:val="20"/>
        <w:szCs w:val="18"/>
        <w:u w:val="none"/>
      </w:rPr>
    </w:lvl>
    <w:lvl w:ilvl="3">
      <w:start w:val="1"/>
      <w:numFmt w:val="lowerLetter"/>
      <w:lvlText w:val="(%4)"/>
      <w:lvlJc w:val="left"/>
      <w:pPr>
        <w:tabs>
          <w:tab w:val="num" w:pos="0"/>
        </w:tabs>
        <w:ind w:left="1728" w:hanging="648"/>
      </w:pPr>
      <w:rPr>
        <w:b w:val="0"/>
        <w:i w:val="0"/>
        <w:color w:val="auto"/>
        <w:sz w:val="20"/>
        <w:szCs w:val="18"/>
        <w:u w:val="none"/>
      </w:r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rPr>
        <w:b w:val="0"/>
        <w:i w:val="0"/>
        <w:color w:val="auto"/>
        <w:sz w:val="18"/>
        <w:szCs w:val="18"/>
        <w:u w:val="none"/>
      </w:r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6" w15:restartNumberingAfterBreak="0">
    <w:nsid w:val="13FD7CBB"/>
    <w:multiLevelType w:val="multilevel"/>
    <w:tmpl w:val="9C088CB4"/>
    <w:lvl w:ilvl="0">
      <w:start w:val="9"/>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b w:val="0"/>
        <w:bCs/>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 w15:restartNumberingAfterBreak="0">
    <w:nsid w:val="142B575A"/>
    <w:multiLevelType w:val="multilevel"/>
    <w:tmpl w:val="A52C1D50"/>
    <w:lvl w:ilvl="0">
      <w:start w:val="1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 w15:restartNumberingAfterBreak="0">
    <w:nsid w:val="149C4834"/>
    <w:multiLevelType w:val="multilevel"/>
    <w:tmpl w:val="5218DC84"/>
    <w:lvl w:ilvl="0">
      <w:start w:val="32"/>
      <w:numFmt w:val="decimal"/>
      <w:lvlText w:val="%1."/>
      <w:lvlJc w:val="left"/>
      <w:pPr>
        <w:ind w:left="480" w:hanging="480"/>
      </w:pPr>
      <w:rPr>
        <w:rFonts w:hint="default"/>
      </w:rPr>
    </w:lvl>
    <w:lvl w:ilvl="1">
      <w:start w:val="1"/>
      <w:numFmt w:val="decimal"/>
      <w:lvlText w:val="%1.%2."/>
      <w:lvlJc w:val="left"/>
      <w:pPr>
        <w:ind w:left="912" w:hanging="480"/>
      </w:pPr>
      <w:rPr>
        <w:rFonts w:hint="default"/>
      </w:rPr>
    </w:lvl>
    <w:lvl w:ilvl="2">
      <w:start w:val="1"/>
      <w:numFmt w:val="decimal"/>
      <w:lvlText w:val="%1.%2.%3."/>
      <w:lvlJc w:val="left"/>
      <w:pPr>
        <w:ind w:left="1584" w:hanging="720"/>
      </w:pPr>
      <w:rPr>
        <w:rFonts w:hint="default"/>
      </w:rPr>
    </w:lvl>
    <w:lvl w:ilvl="3">
      <w:start w:val="1"/>
      <w:numFmt w:val="decimal"/>
      <w:lvlText w:val="%1.%2.%3.%4."/>
      <w:lvlJc w:val="left"/>
      <w:pPr>
        <w:ind w:left="2016" w:hanging="720"/>
      </w:pPr>
      <w:rPr>
        <w:rFonts w:hint="default"/>
      </w:rPr>
    </w:lvl>
    <w:lvl w:ilvl="4">
      <w:start w:val="1"/>
      <w:numFmt w:val="decimal"/>
      <w:lvlText w:val="%1.%2.%3.%4.%5."/>
      <w:lvlJc w:val="left"/>
      <w:pPr>
        <w:ind w:left="2808" w:hanging="1080"/>
      </w:pPr>
      <w:rPr>
        <w:rFonts w:hint="default"/>
      </w:rPr>
    </w:lvl>
    <w:lvl w:ilvl="5">
      <w:start w:val="1"/>
      <w:numFmt w:val="decimal"/>
      <w:lvlText w:val="%1.%2.%3.%4.%5.%6."/>
      <w:lvlJc w:val="left"/>
      <w:pPr>
        <w:ind w:left="3240" w:hanging="1080"/>
      </w:pPr>
      <w:rPr>
        <w:rFonts w:hint="default"/>
      </w:rPr>
    </w:lvl>
    <w:lvl w:ilvl="6">
      <w:start w:val="1"/>
      <w:numFmt w:val="decimal"/>
      <w:lvlText w:val="%1.%2.%3.%4.%5.%6.%7."/>
      <w:lvlJc w:val="left"/>
      <w:pPr>
        <w:ind w:left="4032" w:hanging="1440"/>
      </w:pPr>
      <w:rPr>
        <w:rFonts w:hint="default"/>
      </w:rPr>
    </w:lvl>
    <w:lvl w:ilvl="7">
      <w:start w:val="1"/>
      <w:numFmt w:val="decimal"/>
      <w:lvlText w:val="%1.%2.%3.%4.%5.%6.%7.%8."/>
      <w:lvlJc w:val="left"/>
      <w:pPr>
        <w:ind w:left="4464" w:hanging="1440"/>
      </w:pPr>
      <w:rPr>
        <w:rFonts w:hint="default"/>
      </w:rPr>
    </w:lvl>
    <w:lvl w:ilvl="8">
      <w:start w:val="1"/>
      <w:numFmt w:val="decimal"/>
      <w:lvlText w:val="%1.%2.%3.%4.%5.%6.%7.%8.%9."/>
      <w:lvlJc w:val="left"/>
      <w:pPr>
        <w:ind w:left="5256" w:hanging="1800"/>
      </w:pPr>
      <w:rPr>
        <w:rFonts w:hint="default"/>
      </w:rPr>
    </w:lvl>
  </w:abstractNum>
  <w:abstractNum w:abstractNumId="9" w15:restartNumberingAfterBreak="0">
    <w:nsid w:val="14E539ED"/>
    <w:multiLevelType w:val="multilevel"/>
    <w:tmpl w:val="F85A4CCA"/>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0" w15:restartNumberingAfterBreak="0">
    <w:nsid w:val="20620F06"/>
    <w:multiLevelType w:val="multilevel"/>
    <w:tmpl w:val="52D654D6"/>
    <w:lvl w:ilvl="0">
      <w:start w:val="1"/>
      <w:numFmt w:val="decimal"/>
      <w:lvlText w:val="%1."/>
      <w:lvlJc w:val="left"/>
      <w:pPr>
        <w:tabs>
          <w:tab w:val="num" w:pos="0"/>
        </w:tabs>
        <w:ind w:left="360" w:hanging="360"/>
      </w:pPr>
      <w:rPr>
        <w:b/>
        <w:i w:val="0"/>
        <w:color w:val="auto"/>
        <w:sz w:val="20"/>
        <w:szCs w:val="18"/>
        <w:u w:val="none"/>
      </w:rPr>
    </w:lvl>
    <w:lvl w:ilvl="1">
      <w:start w:val="1"/>
      <w:numFmt w:val="decimal"/>
      <w:lvlText w:val="%1.%2."/>
      <w:lvlJc w:val="left"/>
      <w:pPr>
        <w:tabs>
          <w:tab w:val="num" w:pos="0"/>
        </w:tabs>
        <w:ind w:left="792" w:hanging="432"/>
      </w:pPr>
      <w:rPr>
        <w:b w:val="0"/>
        <w:i w:val="0"/>
        <w:color w:val="auto"/>
        <w:sz w:val="22"/>
        <w:szCs w:val="22"/>
        <w:u w:val="none"/>
      </w:rPr>
    </w:lvl>
    <w:lvl w:ilvl="2">
      <w:start w:val="1"/>
      <w:numFmt w:val="decimal"/>
      <w:lvlText w:val="%1.%2.%3."/>
      <w:lvlJc w:val="left"/>
      <w:pPr>
        <w:tabs>
          <w:tab w:val="num" w:pos="0"/>
        </w:tabs>
        <w:ind w:left="1355" w:hanging="504"/>
      </w:pPr>
      <w:rPr>
        <w:b w:val="0"/>
        <w:i w:val="0"/>
        <w:color w:val="auto"/>
        <w:sz w:val="20"/>
        <w:szCs w:val="18"/>
        <w:u w:val="none"/>
      </w:rPr>
    </w:lvl>
    <w:lvl w:ilvl="3">
      <w:start w:val="1"/>
      <w:numFmt w:val="lowerLetter"/>
      <w:lvlText w:val="(%4)"/>
      <w:lvlJc w:val="left"/>
      <w:pPr>
        <w:tabs>
          <w:tab w:val="num" w:pos="0"/>
        </w:tabs>
        <w:ind w:left="1728" w:hanging="648"/>
      </w:pPr>
      <w:rPr>
        <w:b w:val="0"/>
        <w:i w:val="0"/>
        <w:color w:val="auto"/>
        <w:sz w:val="20"/>
        <w:szCs w:val="18"/>
        <w:u w:val="none"/>
      </w:r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rPr>
        <w:b w:val="0"/>
        <w:i w:val="0"/>
        <w:color w:val="auto"/>
        <w:sz w:val="18"/>
        <w:szCs w:val="18"/>
        <w:u w:val="none"/>
      </w:r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1" w15:restartNumberingAfterBreak="0">
    <w:nsid w:val="2BDD79E2"/>
    <w:multiLevelType w:val="multilevel"/>
    <w:tmpl w:val="58EE2B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8B835AF"/>
    <w:multiLevelType w:val="hybridMultilevel"/>
    <w:tmpl w:val="AFBEB65E"/>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3A645FE9"/>
    <w:multiLevelType w:val="multilevel"/>
    <w:tmpl w:val="ADE6D2A0"/>
    <w:lvl w:ilvl="0">
      <w:start w:val="26"/>
      <w:numFmt w:val="decimal"/>
      <w:lvlText w:val="%1."/>
      <w:lvlJc w:val="left"/>
      <w:pPr>
        <w:tabs>
          <w:tab w:val="num" w:pos="0"/>
        </w:tabs>
        <w:ind w:left="360" w:hanging="360"/>
      </w:pPr>
      <w:rPr>
        <w:rFonts w:hint="default"/>
        <w:b/>
        <w:i w:val="0"/>
        <w:color w:val="auto"/>
        <w:sz w:val="20"/>
        <w:szCs w:val="18"/>
        <w:u w:val="none"/>
      </w:rPr>
    </w:lvl>
    <w:lvl w:ilvl="1">
      <w:start w:val="1"/>
      <w:numFmt w:val="decimal"/>
      <w:lvlText w:val="%1.%2."/>
      <w:lvlJc w:val="left"/>
      <w:pPr>
        <w:tabs>
          <w:tab w:val="num" w:pos="0"/>
        </w:tabs>
        <w:ind w:left="792" w:hanging="432"/>
      </w:pPr>
      <w:rPr>
        <w:rFonts w:hint="default"/>
        <w:b w:val="0"/>
        <w:i w:val="0"/>
        <w:color w:val="auto"/>
        <w:sz w:val="22"/>
        <w:szCs w:val="18"/>
        <w:u w:val="none"/>
      </w:rPr>
    </w:lvl>
    <w:lvl w:ilvl="2">
      <w:start w:val="1"/>
      <w:numFmt w:val="decimal"/>
      <w:lvlText w:val="%1.%2.%3."/>
      <w:lvlJc w:val="left"/>
      <w:pPr>
        <w:tabs>
          <w:tab w:val="num" w:pos="0"/>
        </w:tabs>
        <w:ind w:left="1355" w:hanging="504"/>
      </w:pPr>
      <w:rPr>
        <w:rFonts w:hint="default"/>
        <w:b w:val="0"/>
        <w:i w:val="0"/>
        <w:color w:val="auto"/>
        <w:sz w:val="20"/>
        <w:szCs w:val="18"/>
        <w:u w:val="none"/>
      </w:rPr>
    </w:lvl>
    <w:lvl w:ilvl="3">
      <w:start w:val="1"/>
      <w:numFmt w:val="lowerLetter"/>
      <w:lvlText w:val="(%4)"/>
      <w:lvlJc w:val="left"/>
      <w:pPr>
        <w:tabs>
          <w:tab w:val="num" w:pos="0"/>
        </w:tabs>
        <w:ind w:left="1728" w:hanging="648"/>
      </w:pPr>
      <w:rPr>
        <w:rFonts w:hint="default"/>
        <w:b w:val="0"/>
        <w:i w:val="0"/>
        <w:color w:val="auto"/>
        <w:sz w:val="20"/>
        <w:szCs w:val="18"/>
        <w:u w:val="none"/>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b w:val="0"/>
        <w:i w:val="0"/>
        <w:color w:val="auto"/>
        <w:sz w:val="18"/>
        <w:szCs w:val="18"/>
        <w:u w:val="none"/>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14" w15:restartNumberingAfterBreak="0">
    <w:nsid w:val="45093D11"/>
    <w:multiLevelType w:val="multilevel"/>
    <w:tmpl w:val="77847FB0"/>
    <w:lvl w:ilvl="0">
      <w:start w:val="24"/>
      <w:numFmt w:val="decimal"/>
      <w:lvlText w:val="%1."/>
      <w:lvlJc w:val="left"/>
      <w:pPr>
        <w:tabs>
          <w:tab w:val="num" w:pos="0"/>
        </w:tabs>
        <w:ind w:left="360" w:hanging="360"/>
      </w:pPr>
      <w:rPr>
        <w:rFonts w:hint="default"/>
        <w:b/>
        <w:i w:val="0"/>
        <w:color w:val="auto"/>
        <w:sz w:val="20"/>
        <w:szCs w:val="18"/>
        <w:u w:val="none"/>
      </w:rPr>
    </w:lvl>
    <w:lvl w:ilvl="1">
      <w:start w:val="1"/>
      <w:numFmt w:val="decimal"/>
      <w:lvlText w:val="%1.%2."/>
      <w:lvlJc w:val="left"/>
      <w:pPr>
        <w:tabs>
          <w:tab w:val="num" w:pos="0"/>
        </w:tabs>
        <w:ind w:left="792" w:hanging="432"/>
      </w:pPr>
      <w:rPr>
        <w:rFonts w:hint="default"/>
        <w:b w:val="0"/>
        <w:i w:val="0"/>
        <w:color w:val="auto"/>
        <w:sz w:val="20"/>
        <w:szCs w:val="18"/>
        <w:u w:val="none"/>
      </w:rPr>
    </w:lvl>
    <w:lvl w:ilvl="2">
      <w:start w:val="1"/>
      <w:numFmt w:val="decimal"/>
      <w:lvlText w:val="%1.%2.%3."/>
      <w:lvlJc w:val="left"/>
      <w:pPr>
        <w:tabs>
          <w:tab w:val="num" w:pos="0"/>
        </w:tabs>
        <w:ind w:left="1355" w:hanging="504"/>
      </w:pPr>
      <w:rPr>
        <w:rFonts w:hint="default"/>
        <w:b w:val="0"/>
        <w:i w:val="0"/>
        <w:color w:val="auto"/>
        <w:sz w:val="20"/>
        <w:szCs w:val="18"/>
        <w:u w:val="none"/>
      </w:rPr>
    </w:lvl>
    <w:lvl w:ilvl="3">
      <w:start w:val="1"/>
      <w:numFmt w:val="lowerLetter"/>
      <w:lvlText w:val="(%4)"/>
      <w:lvlJc w:val="left"/>
      <w:pPr>
        <w:tabs>
          <w:tab w:val="num" w:pos="0"/>
        </w:tabs>
        <w:ind w:left="1728" w:hanging="648"/>
      </w:pPr>
      <w:rPr>
        <w:rFonts w:hint="default"/>
        <w:b w:val="0"/>
        <w:i w:val="0"/>
        <w:color w:val="auto"/>
        <w:sz w:val="20"/>
        <w:szCs w:val="18"/>
        <w:u w:val="none"/>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b w:val="0"/>
        <w:i w:val="0"/>
        <w:color w:val="auto"/>
        <w:sz w:val="18"/>
        <w:szCs w:val="18"/>
        <w:u w:val="none"/>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15" w15:restartNumberingAfterBreak="0">
    <w:nsid w:val="476645C3"/>
    <w:multiLevelType w:val="multilevel"/>
    <w:tmpl w:val="66AE9E64"/>
    <w:lvl w:ilvl="0">
      <w:start w:val="1"/>
      <w:numFmt w:val="decimal"/>
      <w:lvlText w:val="%1."/>
      <w:lvlJc w:val="left"/>
      <w:pPr>
        <w:ind w:left="360" w:hanging="360"/>
      </w:pPr>
      <w:rPr>
        <w:rFonts w:hint="default"/>
        <w:b/>
        <w:i w:val="0"/>
        <w:color w:val="auto"/>
        <w:sz w:val="20"/>
        <w:szCs w:val="18"/>
        <w:u w:val="none"/>
      </w:rPr>
    </w:lvl>
    <w:lvl w:ilvl="1">
      <w:start w:val="1"/>
      <w:numFmt w:val="decimal"/>
      <w:lvlText w:val="%1.%2."/>
      <w:lvlJc w:val="left"/>
      <w:pPr>
        <w:ind w:left="792" w:hanging="432"/>
      </w:pPr>
      <w:rPr>
        <w:rFonts w:hint="default"/>
        <w:b w:val="0"/>
        <w:i w:val="0"/>
        <w:color w:val="auto"/>
        <w:sz w:val="20"/>
        <w:szCs w:val="18"/>
        <w:u w:val="none"/>
      </w:rPr>
    </w:lvl>
    <w:lvl w:ilvl="2">
      <w:start w:val="1"/>
      <w:numFmt w:val="decimal"/>
      <w:lvlText w:val="%1.%2.%3."/>
      <w:lvlJc w:val="left"/>
      <w:pPr>
        <w:ind w:left="1355" w:hanging="504"/>
      </w:pPr>
      <w:rPr>
        <w:rFonts w:hint="default"/>
        <w:b w:val="0"/>
        <w:i w:val="0"/>
        <w:color w:val="auto"/>
        <w:sz w:val="20"/>
        <w:szCs w:val="18"/>
        <w:u w:val="none"/>
      </w:rPr>
    </w:lvl>
    <w:lvl w:ilvl="3">
      <w:start w:val="1"/>
      <w:numFmt w:val="lowerLetter"/>
      <w:lvlText w:val="(%4)"/>
      <w:lvlJc w:val="left"/>
      <w:pPr>
        <w:ind w:left="1728" w:hanging="648"/>
      </w:pPr>
      <w:rPr>
        <w:rFonts w:hint="default"/>
        <w:b w:val="0"/>
        <w:i w:val="0"/>
        <w:color w:val="auto"/>
        <w:sz w:val="20"/>
        <w:szCs w:val="18"/>
        <w:u w:val="none"/>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b w:val="0"/>
        <w:i w:val="0"/>
        <w:color w:val="auto"/>
        <w:sz w:val="18"/>
        <w:szCs w:val="18"/>
        <w:u w:val="none"/>
      </w:r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47E263B1"/>
    <w:multiLevelType w:val="hybridMultilevel"/>
    <w:tmpl w:val="57EA0588"/>
    <w:lvl w:ilvl="0" w:tplc="04150011">
      <w:start w:val="1"/>
      <w:numFmt w:val="decimal"/>
      <w:lvlText w:val="%1)"/>
      <w:lvlJc w:val="left"/>
      <w:pPr>
        <w:ind w:left="720" w:hanging="360"/>
      </w:pPr>
      <w:rPr>
        <w:b/>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493E20EC"/>
    <w:multiLevelType w:val="hybridMultilevel"/>
    <w:tmpl w:val="8D381820"/>
    <w:lvl w:ilvl="0" w:tplc="FCDE647E">
      <w:start w:val="3"/>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4AF023AB"/>
    <w:multiLevelType w:val="multilevel"/>
    <w:tmpl w:val="15FA67B6"/>
    <w:lvl w:ilvl="0">
      <w:start w:val="27"/>
      <w:numFmt w:val="decimal"/>
      <w:lvlText w:val="%1"/>
      <w:lvlJc w:val="left"/>
      <w:pPr>
        <w:ind w:left="600" w:hanging="600"/>
      </w:pPr>
      <w:rPr>
        <w:rFonts w:hint="default"/>
      </w:rPr>
    </w:lvl>
    <w:lvl w:ilvl="1">
      <w:start w:val="1"/>
      <w:numFmt w:val="decimal"/>
      <w:lvlText w:val="%1.%2"/>
      <w:lvlJc w:val="left"/>
      <w:pPr>
        <w:ind w:left="883" w:hanging="600"/>
      </w:pPr>
      <w:rPr>
        <w:rFonts w:hint="default"/>
      </w:rPr>
    </w:lvl>
    <w:lvl w:ilvl="2">
      <w:start w:val="1"/>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19" w15:restartNumberingAfterBreak="0">
    <w:nsid w:val="4CA94583"/>
    <w:multiLevelType w:val="multilevel"/>
    <w:tmpl w:val="F7B80AD4"/>
    <w:lvl w:ilvl="0">
      <w:start w:val="13"/>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0" w15:restartNumberingAfterBreak="0">
    <w:nsid w:val="4E6D77C1"/>
    <w:multiLevelType w:val="multilevel"/>
    <w:tmpl w:val="DB945F42"/>
    <w:lvl w:ilvl="0">
      <w:start w:val="1"/>
      <w:numFmt w:val="lowerLetter"/>
      <w:lvlText w:val="%1)"/>
      <w:lvlJc w:val="left"/>
      <w:pPr>
        <w:ind w:left="360" w:hanging="360"/>
      </w:pPr>
      <w:rPr>
        <w:rFonts w:hint="default"/>
        <w:b/>
        <w:i w:val="0"/>
        <w:color w:val="auto"/>
        <w:sz w:val="20"/>
        <w:szCs w:val="18"/>
        <w:u w:val="none"/>
      </w:rPr>
    </w:lvl>
    <w:lvl w:ilvl="1">
      <w:start w:val="1"/>
      <w:numFmt w:val="decimal"/>
      <w:lvlText w:val="%1.%2."/>
      <w:lvlJc w:val="left"/>
      <w:pPr>
        <w:ind w:left="792" w:hanging="432"/>
      </w:pPr>
      <w:rPr>
        <w:rFonts w:hint="default"/>
        <w:b w:val="0"/>
        <w:i w:val="0"/>
        <w:color w:val="auto"/>
        <w:sz w:val="20"/>
        <w:szCs w:val="18"/>
        <w:u w:val="none"/>
      </w:rPr>
    </w:lvl>
    <w:lvl w:ilvl="2">
      <w:start w:val="1"/>
      <w:numFmt w:val="decimal"/>
      <w:lvlText w:val="%1.%2.%3."/>
      <w:lvlJc w:val="left"/>
      <w:pPr>
        <w:ind w:left="1355" w:hanging="504"/>
      </w:pPr>
      <w:rPr>
        <w:rFonts w:hint="default"/>
        <w:b w:val="0"/>
        <w:i w:val="0"/>
        <w:color w:val="auto"/>
        <w:sz w:val="20"/>
        <w:szCs w:val="18"/>
        <w:u w:val="none"/>
      </w:rPr>
    </w:lvl>
    <w:lvl w:ilvl="3">
      <w:start w:val="1"/>
      <w:numFmt w:val="lowerLetter"/>
      <w:lvlText w:val="(%4)"/>
      <w:lvlJc w:val="left"/>
      <w:pPr>
        <w:ind w:left="1728" w:hanging="648"/>
      </w:pPr>
      <w:rPr>
        <w:rFonts w:hint="default"/>
        <w:b w:val="0"/>
        <w:i w:val="0"/>
        <w:color w:val="auto"/>
        <w:sz w:val="20"/>
        <w:szCs w:val="18"/>
        <w:u w:val="none"/>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b w:val="0"/>
        <w:i w:val="0"/>
        <w:color w:val="auto"/>
        <w:sz w:val="18"/>
        <w:szCs w:val="18"/>
        <w:u w:val="none"/>
      </w:r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4F831962"/>
    <w:multiLevelType w:val="multilevel"/>
    <w:tmpl w:val="D7B48EF2"/>
    <w:lvl w:ilvl="0">
      <w:start w:val="24"/>
      <w:numFmt w:val="decimal"/>
      <w:lvlText w:val="%1."/>
      <w:lvlJc w:val="left"/>
      <w:pPr>
        <w:tabs>
          <w:tab w:val="num" w:pos="0"/>
        </w:tabs>
        <w:ind w:left="360" w:hanging="360"/>
      </w:pPr>
      <w:rPr>
        <w:rFonts w:hint="default"/>
        <w:b/>
        <w:i w:val="0"/>
        <w:color w:val="auto"/>
        <w:sz w:val="20"/>
        <w:szCs w:val="18"/>
        <w:u w:val="none"/>
      </w:rPr>
    </w:lvl>
    <w:lvl w:ilvl="1">
      <w:start w:val="2"/>
      <w:numFmt w:val="decimal"/>
      <w:lvlText w:val="%1.%2."/>
      <w:lvlJc w:val="left"/>
      <w:pPr>
        <w:tabs>
          <w:tab w:val="num" w:pos="0"/>
        </w:tabs>
        <w:ind w:left="792" w:hanging="432"/>
      </w:pPr>
      <w:rPr>
        <w:rFonts w:hint="default"/>
        <w:b w:val="0"/>
        <w:i w:val="0"/>
        <w:color w:val="auto"/>
        <w:sz w:val="22"/>
        <w:szCs w:val="18"/>
        <w:u w:val="none"/>
      </w:rPr>
    </w:lvl>
    <w:lvl w:ilvl="2">
      <w:start w:val="1"/>
      <w:numFmt w:val="decimal"/>
      <w:lvlText w:val="%1.%2.%3."/>
      <w:lvlJc w:val="left"/>
      <w:pPr>
        <w:tabs>
          <w:tab w:val="num" w:pos="0"/>
        </w:tabs>
        <w:ind w:left="1355" w:hanging="504"/>
      </w:pPr>
      <w:rPr>
        <w:rFonts w:hint="default"/>
        <w:b w:val="0"/>
        <w:i w:val="0"/>
        <w:color w:val="auto"/>
        <w:sz w:val="20"/>
        <w:szCs w:val="18"/>
        <w:u w:val="none"/>
      </w:rPr>
    </w:lvl>
    <w:lvl w:ilvl="3">
      <w:start w:val="1"/>
      <w:numFmt w:val="lowerLetter"/>
      <w:lvlText w:val="(%4)"/>
      <w:lvlJc w:val="left"/>
      <w:pPr>
        <w:tabs>
          <w:tab w:val="num" w:pos="0"/>
        </w:tabs>
        <w:ind w:left="1728" w:hanging="648"/>
      </w:pPr>
      <w:rPr>
        <w:rFonts w:hint="default"/>
        <w:b w:val="0"/>
        <w:i w:val="0"/>
        <w:color w:val="auto"/>
        <w:sz w:val="20"/>
        <w:szCs w:val="18"/>
        <w:u w:val="none"/>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b w:val="0"/>
        <w:i w:val="0"/>
        <w:color w:val="auto"/>
        <w:sz w:val="18"/>
        <w:szCs w:val="18"/>
        <w:u w:val="none"/>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22" w15:restartNumberingAfterBreak="0">
    <w:nsid w:val="54242BE4"/>
    <w:multiLevelType w:val="multilevel"/>
    <w:tmpl w:val="FE9A17A8"/>
    <w:lvl w:ilvl="0">
      <w:start w:val="27"/>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55EE410F"/>
    <w:multiLevelType w:val="multilevel"/>
    <w:tmpl w:val="422ADB76"/>
    <w:lvl w:ilvl="0">
      <w:start w:val="10"/>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4" w15:restartNumberingAfterBreak="0">
    <w:nsid w:val="58975430"/>
    <w:multiLevelType w:val="multilevel"/>
    <w:tmpl w:val="FA1C85A4"/>
    <w:lvl w:ilvl="0">
      <w:start w:val="1"/>
      <w:numFmt w:val="decimal"/>
      <w:lvlText w:val="%1."/>
      <w:lvlJc w:val="left"/>
      <w:pPr>
        <w:tabs>
          <w:tab w:val="num" w:pos="0"/>
        </w:tabs>
        <w:ind w:left="502" w:hanging="360"/>
      </w:pPr>
    </w:lvl>
    <w:lvl w:ilvl="1">
      <w:start w:val="1"/>
      <w:numFmt w:val="lowerLetter"/>
      <w:lvlText w:val="%2."/>
      <w:lvlJc w:val="left"/>
      <w:pPr>
        <w:tabs>
          <w:tab w:val="num" w:pos="0"/>
        </w:tabs>
        <w:ind w:left="1222" w:hanging="360"/>
      </w:pPr>
    </w:lvl>
    <w:lvl w:ilvl="2">
      <w:start w:val="1"/>
      <w:numFmt w:val="lowerRoman"/>
      <w:lvlText w:val="%3."/>
      <w:lvlJc w:val="right"/>
      <w:pPr>
        <w:tabs>
          <w:tab w:val="num" w:pos="0"/>
        </w:tabs>
        <w:ind w:left="1942" w:hanging="180"/>
      </w:pPr>
    </w:lvl>
    <w:lvl w:ilvl="3">
      <w:start w:val="1"/>
      <w:numFmt w:val="decimal"/>
      <w:lvlText w:val="%4."/>
      <w:lvlJc w:val="left"/>
      <w:pPr>
        <w:tabs>
          <w:tab w:val="num" w:pos="0"/>
        </w:tabs>
        <w:ind w:left="2662" w:hanging="360"/>
      </w:pPr>
    </w:lvl>
    <w:lvl w:ilvl="4">
      <w:start w:val="1"/>
      <w:numFmt w:val="lowerLetter"/>
      <w:lvlText w:val="%5."/>
      <w:lvlJc w:val="left"/>
      <w:pPr>
        <w:tabs>
          <w:tab w:val="num" w:pos="0"/>
        </w:tabs>
        <w:ind w:left="3382" w:hanging="360"/>
      </w:pPr>
    </w:lvl>
    <w:lvl w:ilvl="5">
      <w:start w:val="1"/>
      <w:numFmt w:val="lowerRoman"/>
      <w:lvlText w:val="%6."/>
      <w:lvlJc w:val="right"/>
      <w:pPr>
        <w:tabs>
          <w:tab w:val="num" w:pos="0"/>
        </w:tabs>
        <w:ind w:left="4102" w:hanging="180"/>
      </w:pPr>
    </w:lvl>
    <w:lvl w:ilvl="6">
      <w:start w:val="1"/>
      <w:numFmt w:val="decimal"/>
      <w:lvlText w:val="%7."/>
      <w:lvlJc w:val="left"/>
      <w:pPr>
        <w:tabs>
          <w:tab w:val="num" w:pos="0"/>
        </w:tabs>
        <w:ind w:left="4822" w:hanging="360"/>
      </w:pPr>
    </w:lvl>
    <w:lvl w:ilvl="7">
      <w:start w:val="1"/>
      <w:numFmt w:val="lowerLetter"/>
      <w:lvlText w:val="%8."/>
      <w:lvlJc w:val="left"/>
      <w:pPr>
        <w:tabs>
          <w:tab w:val="num" w:pos="0"/>
        </w:tabs>
        <w:ind w:left="5542" w:hanging="360"/>
      </w:pPr>
    </w:lvl>
    <w:lvl w:ilvl="8">
      <w:start w:val="1"/>
      <w:numFmt w:val="lowerRoman"/>
      <w:lvlText w:val="%9."/>
      <w:lvlJc w:val="right"/>
      <w:pPr>
        <w:tabs>
          <w:tab w:val="num" w:pos="0"/>
        </w:tabs>
        <w:ind w:left="6262" w:hanging="180"/>
      </w:pPr>
    </w:lvl>
  </w:abstractNum>
  <w:abstractNum w:abstractNumId="25" w15:restartNumberingAfterBreak="0">
    <w:nsid w:val="5B6E5161"/>
    <w:multiLevelType w:val="multilevel"/>
    <w:tmpl w:val="94C61C7A"/>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6" w15:restartNumberingAfterBreak="0">
    <w:nsid w:val="60724D90"/>
    <w:multiLevelType w:val="multilevel"/>
    <w:tmpl w:val="865049DA"/>
    <w:lvl w:ilvl="0">
      <w:start w:val="1"/>
      <w:numFmt w:val="lowerLetter"/>
      <w:lvlText w:val="%1)"/>
      <w:lvlJc w:val="left"/>
      <w:pPr>
        <w:tabs>
          <w:tab w:val="num" w:pos="0"/>
        </w:tabs>
        <w:ind w:left="360" w:hanging="360"/>
      </w:pPr>
      <w:rPr>
        <w:b w:val="0"/>
        <w:bCs w:val="0"/>
        <w:i w:val="0"/>
        <w:color w:val="auto"/>
        <w:sz w:val="20"/>
        <w:szCs w:val="18"/>
        <w:u w:val="none"/>
      </w:rPr>
    </w:lvl>
    <w:lvl w:ilvl="1">
      <w:start w:val="1"/>
      <w:numFmt w:val="decimal"/>
      <w:lvlText w:val="%1.%2."/>
      <w:lvlJc w:val="left"/>
      <w:pPr>
        <w:tabs>
          <w:tab w:val="num" w:pos="0"/>
        </w:tabs>
        <w:ind w:left="792" w:hanging="432"/>
      </w:pPr>
      <w:rPr>
        <w:b w:val="0"/>
        <w:i w:val="0"/>
        <w:color w:val="auto"/>
        <w:sz w:val="20"/>
        <w:szCs w:val="18"/>
        <w:u w:val="none"/>
      </w:rPr>
    </w:lvl>
    <w:lvl w:ilvl="2">
      <w:start w:val="1"/>
      <w:numFmt w:val="decimal"/>
      <w:lvlText w:val="%1.%2.%3."/>
      <w:lvlJc w:val="left"/>
      <w:pPr>
        <w:tabs>
          <w:tab w:val="num" w:pos="0"/>
        </w:tabs>
        <w:ind w:left="1355" w:hanging="504"/>
      </w:pPr>
      <w:rPr>
        <w:b w:val="0"/>
        <w:i w:val="0"/>
        <w:color w:val="auto"/>
        <w:sz w:val="20"/>
        <w:szCs w:val="18"/>
        <w:u w:val="none"/>
      </w:rPr>
    </w:lvl>
    <w:lvl w:ilvl="3">
      <w:start w:val="1"/>
      <w:numFmt w:val="lowerLetter"/>
      <w:lvlText w:val="(%4)"/>
      <w:lvlJc w:val="left"/>
      <w:pPr>
        <w:tabs>
          <w:tab w:val="num" w:pos="0"/>
        </w:tabs>
        <w:ind w:left="1728" w:hanging="648"/>
      </w:pPr>
      <w:rPr>
        <w:b w:val="0"/>
        <w:i w:val="0"/>
        <w:color w:val="auto"/>
        <w:sz w:val="20"/>
        <w:szCs w:val="18"/>
        <w:u w:val="none"/>
      </w:r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rPr>
        <w:b w:val="0"/>
        <w:i w:val="0"/>
        <w:color w:val="auto"/>
        <w:sz w:val="18"/>
        <w:szCs w:val="18"/>
        <w:u w:val="none"/>
      </w:r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27" w15:restartNumberingAfterBreak="0">
    <w:nsid w:val="6549727E"/>
    <w:multiLevelType w:val="multilevel"/>
    <w:tmpl w:val="2E469E18"/>
    <w:lvl w:ilvl="0">
      <w:start w:val="5"/>
      <w:numFmt w:val="decimal"/>
      <w:lvlText w:val="%1."/>
      <w:lvlJc w:val="left"/>
      <w:pPr>
        <w:ind w:left="720" w:hanging="360"/>
      </w:pPr>
      <w:rPr>
        <w:rFonts w:hint="default"/>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8" w15:restartNumberingAfterBreak="0">
    <w:nsid w:val="675168F6"/>
    <w:multiLevelType w:val="multilevel"/>
    <w:tmpl w:val="8FF2C36E"/>
    <w:lvl w:ilvl="0">
      <w:start w:val="1"/>
      <w:numFmt w:val="decimal"/>
      <w:lvlText w:val="%1."/>
      <w:lvlJc w:val="left"/>
      <w:pPr>
        <w:tabs>
          <w:tab w:val="num" w:pos="0"/>
        </w:tabs>
        <w:ind w:left="360" w:hanging="360"/>
      </w:pPr>
      <w:rPr>
        <w:b/>
        <w:i w:val="0"/>
        <w:color w:val="auto"/>
        <w:sz w:val="20"/>
        <w:szCs w:val="18"/>
        <w:u w:val="none"/>
      </w:rPr>
    </w:lvl>
    <w:lvl w:ilvl="1">
      <w:start w:val="1"/>
      <w:numFmt w:val="decimal"/>
      <w:lvlText w:val="%1.%2."/>
      <w:lvlJc w:val="left"/>
      <w:pPr>
        <w:tabs>
          <w:tab w:val="num" w:pos="0"/>
        </w:tabs>
        <w:ind w:left="792" w:hanging="432"/>
      </w:pPr>
      <w:rPr>
        <w:rFonts w:ascii="Times New Roman" w:hAnsi="Times New Roman" w:cs="Times New Roman" w:hint="default"/>
        <w:b w:val="0"/>
        <w:i w:val="0"/>
        <w:color w:val="auto"/>
        <w:sz w:val="22"/>
        <w:szCs w:val="18"/>
        <w:u w:val="none"/>
      </w:rPr>
    </w:lvl>
    <w:lvl w:ilvl="2">
      <w:start w:val="1"/>
      <w:numFmt w:val="decimal"/>
      <w:lvlText w:val="%1.%2.%3."/>
      <w:lvlJc w:val="left"/>
      <w:pPr>
        <w:tabs>
          <w:tab w:val="num" w:pos="0"/>
        </w:tabs>
        <w:ind w:left="1355" w:hanging="504"/>
      </w:pPr>
      <w:rPr>
        <w:b w:val="0"/>
        <w:i w:val="0"/>
        <w:color w:val="auto"/>
        <w:sz w:val="20"/>
        <w:szCs w:val="18"/>
        <w:u w:val="none"/>
      </w:rPr>
    </w:lvl>
    <w:lvl w:ilvl="3">
      <w:start w:val="1"/>
      <w:numFmt w:val="lowerLetter"/>
      <w:lvlText w:val="(%4)"/>
      <w:lvlJc w:val="left"/>
      <w:pPr>
        <w:tabs>
          <w:tab w:val="num" w:pos="0"/>
        </w:tabs>
        <w:ind w:left="1728" w:hanging="648"/>
      </w:pPr>
      <w:rPr>
        <w:b w:val="0"/>
        <w:i w:val="0"/>
        <w:color w:val="auto"/>
        <w:sz w:val="20"/>
        <w:szCs w:val="18"/>
        <w:u w:val="none"/>
      </w:r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rPr>
        <w:b w:val="0"/>
        <w:i w:val="0"/>
        <w:color w:val="auto"/>
        <w:sz w:val="18"/>
        <w:szCs w:val="18"/>
        <w:u w:val="none"/>
      </w:r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29" w15:restartNumberingAfterBreak="0">
    <w:nsid w:val="6CBC2D8C"/>
    <w:multiLevelType w:val="multilevel"/>
    <w:tmpl w:val="7B784386"/>
    <w:lvl w:ilvl="0">
      <w:start w:val="1"/>
      <w:numFmt w:val="decimal"/>
      <w:lvlText w:val="%1."/>
      <w:lvlJc w:val="left"/>
      <w:pPr>
        <w:tabs>
          <w:tab w:val="num" w:pos="0"/>
        </w:tabs>
        <w:ind w:left="360" w:hanging="360"/>
      </w:pPr>
      <w:rPr>
        <w:rFonts w:hint="default"/>
        <w:b/>
        <w:i w:val="0"/>
        <w:color w:val="auto"/>
        <w:sz w:val="20"/>
        <w:szCs w:val="18"/>
        <w:u w:val="none"/>
      </w:rPr>
    </w:lvl>
    <w:lvl w:ilvl="1">
      <w:start w:val="1"/>
      <w:numFmt w:val="decimal"/>
      <w:lvlText w:val="%1.%2."/>
      <w:lvlJc w:val="left"/>
      <w:pPr>
        <w:tabs>
          <w:tab w:val="num" w:pos="0"/>
        </w:tabs>
        <w:ind w:left="792" w:hanging="432"/>
      </w:pPr>
      <w:rPr>
        <w:rFonts w:hint="default"/>
        <w:b w:val="0"/>
        <w:i w:val="0"/>
        <w:color w:val="auto"/>
        <w:sz w:val="20"/>
        <w:szCs w:val="18"/>
        <w:u w:val="none"/>
      </w:rPr>
    </w:lvl>
    <w:lvl w:ilvl="2">
      <w:start w:val="1"/>
      <w:numFmt w:val="decimal"/>
      <w:lvlText w:val="%1.%2.%3."/>
      <w:lvlJc w:val="left"/>
      <w:pPr>
        <w:tabs>
          <w:tab w:val="num" w:pos="0"/>
        </w:tabs>
        <w:ind w:left="1355" w:hanging="504"/>
      </w:pPr>
      <w:rPr>
        <w:rFonts w:hint="default"/>
        <w:b w:val="0"/>
        <w:i w:val="0"/>
        <w:color w:val="auto"/>
        <w:sz w:val="20"/>
        <w:szCs w:val="18"/>
        <w:u w:val="none"/>
      </w:rPr>
    </w:lvl>
    <w:lvl w:ilvl="3">
      <w:start w:val="1"/>
      <w:numFmt w:val="lowerLetter"/>
      <w:lvlText w:val="(%4)"/>
      <w:lvlJc w:val="left"/>
      <w:pPr>
        <w:tabs>
          <w:tab w:val="num" w:pos="0"/>
        </w:tabs>
        <w:ind w:left="1728" w:hanging="648"/>
      </w:pPr>
      <w:rPr>
        <w:rFonts w:hint="default"/>
        <w:b w:val="0"/>
        <w:i w:val="0"/>
        <w:color w:val="auto"/>
        <w:sz w:val="20"/>
        <w:szCs w:val="18"/>
        <w:u w:val="none"/>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b w:val="0"/>
        <w:i w:val="0"/>
        <w:color w:val="auto"/>
        <w:sz w:val="18"/>
        <w:szCs w:val="18"/>
        <w:u w:val="none"/>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30" w15:restartNumberingAfterBreak="0">
    <w:nsid w:val="6F364BF0"/>
    <w:multiLevelType w:val="hybridMultilevel"/>
    <w:tmpl w:val="2772A37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1" w15:restartNumberingAfterBreak="0">
    <w:nsid w:val="709141D2"/>
    <w:multiLevelType w:val="hybridMultilevel"/>
    <w:tmpl w:val="BD26D980"/>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2" w15:restartNumberingAfterBreak="0">
    <w:nsid w:val="71256E4F"/>
    <w:multiLevelType w:val="multilevel"/>
    <w:tmpl w:val="2AEC0EFE"/>
    <w:lvl w:ilvl="0">
      <w:start w:val="22"/>
      <w:numFmt w:val="decimal"/>
      <w:lvlText w:val="%1."/>
      <w:lvlJc w:val="left"/>
      <w:pPr>
        <w:ind w:left="480" w:hanging="480"/>
      </w:pPr>
      <w:rPr>
        <w:rFonts w:hint="default"/>
      </w:rPr>
    </w:lvl>
    <w:lvl w:ilvl="1">
      <w:start w:val="1"/>
      <w:numFmt w:val="decimal"/>
      <w:lvlText w:val="%1.%2."/>
      <w:lvlJc w:val="left"/>
      <w:pPr>
        <w:ind w:left="912" w:hanging="480"/>
      </w:pPr>
      <w:rPr>
        <w:rFonts w:hint="default"/>
      </w:rPr>
    </w:lvl>
    <w:lvl w:ilvl="2">
      <w:start w:val="1"/>
      <w:numFmt w:val="decimal"/>
      <w:lvlText w:val="%1.%2.%3."/>
      <w:lvlJc w:val="left"/>
      <w:pPr>
        <w:ind w:left="1584" w:hanging="720"/>
      </w:pPr>
      <w:rPr>
        <w:rFonts w:hint="default"/>
      </w:rPr>
    </w:lvl>
    <w:lvl w:ilvl="3">
      <w:start w:val="1"/>
      <w:numFmt w:val="decimal"/>
      <w:lvlText w:val="%1.%2.%3.%4."/>
      <w:lvlJc w:val="left"/>
      <w:pPr>
        <w:ind w:left="2016" w:hanging="720"/>
      </w:pPr>
      <w:rPr>
        <w:rFonts w:hint="default"/>
      </w:rPr>
    </w:lvl>
    <w:lvl w:ilvl="4">
      <w:start w:val="1"/>
      <w:numFmt w:val="decimal"/>
      <w:lvlText w:val="%1.%2.%3.%4.%5."/>
      <w:lvlJc w:val="left"/>
      <w:pPr>
        <w:ind w:left="2808" w:hanging="1080"/>
      </w:pPr>
      <w:rPr>
        <w:rFonts w:hint="default"/>
      </w:rPr>
    </w:lvl>
    <w:lvl w:ilvl="5">
      <w:start w:val="1"/>
      <w:numFmt w:val="decimal"/>
      <w:lvlText w:val="%1.%2.%3.%4.%5.%6."/>
      <w:lvlJc w:val="left"/>
      <w:pPr>
        <w:ind w:left="3240" w:hanging="1080"/>
      </w:pPr>
      <w:rPr>
        <w:rFonts w:hint="default"/>
      </w:rPr>
    </w:lvl>
    <w:lvl w:ilvl="6">
      <w:start w:val="1"/>
      <w:numFmt w:val="decimal"/>
      <w:lvlText w:val="%1.%2.%3.%4.%5.%6.%7."/>
      <w:lvlJc w:val="left"/>
      <w:pPr>
        <w:ind w:left="4032" w:hanging="1440"/>
      </w:pPr>
      <w:rPr>
        <w:rFonts w:hint="default"/>
      </w:rPr>
    </w:lvl>
    <w:lvl w:ilvl="7">
      <w:start w:val="1"/>
      <w:numFmt w:val="decimal"/>
      <w:lvlText w:val="%1.%2.%3.%4.%5.%6.%7.%8."/>
      <w:lvlJc w:val="left"/>
      <w:pPr>
        <w:ind w:left="4464" w:hanging="1440"/>
      </w:pPr>
      <w:rPr>
        <w:rFonts w:hint="default"/>
      </w:rPr>
    </w:lvl>
    <w:lvl w:ilvl="8">
      <w:start w:val="1"/>
      <w:numFmt w:val="decimal"/>
      <w:lvlText w:val="%1.%2.%3.%4.%5.%6.%7.%8.%9."/>
      <w:lvlJc w:val="left"/>
      <w:pPr>
        <w:ind w:left="5256" w:hanging="1800"/>
      </w:pPr>
      <w:rPr>
        <w:rFonts w:hint="default"/>
      </w:rPr>
    </w:lvl>
  </w:abstractNum>
  <w:abstractNum w:abstractNumId="33" w15:restartNumberingAfterBreak="0">
    <w:nsid w:val="73B12125"/>
    <w:multiLevelType w:val="multilevel"/>
    <w:tmpl w:val="7578F1B6"/>
    <w:lvl w:ilvl="0">
      <w:start w:val="1"/>
      <w:numFmt w:val="decimal"/>
      <w:lvlText w:val="%1."/>
      <w:lvlJc w:val="left"/>
      <w:pPr>
        <w:ind w:left="360" w:hanging="360"/>
      </w:pPr>
      <w:rPr>
        <w:rFonts w:hint="default"/>
        <w:b/>
        <w:i w:val="0"/>
        <w:color w:val="auto"/>
        <w:sz w:val="20"/>
        <w:szCs w:val="18"/>
        <w:u w:val="none"/>
      </w:rPr>
    </w:lvl>
    <w:lvl w:ilvl="1">
      <w:start w:val="1"/>
      <w:numFmt w:val="lowerLetter"/>
      <w:lvlText w:val="%2)"/>
      <w:lvlJc w:val="left"/>
      <w:pPr>
        <w:ind w:left="792" w:hanging="432"/>
      </w:pPr>
      <w:rPr>
        <w:rFonts w:hint="default"/>
        <w:b w:val="0"/>
        <w:i w:val="0"/>
        <w:color w:val="auto"/>
        <w:sz w:val="20"/>
        <w:szCs w:val="18"/>
        <w:u w:val="none"/>
      </w:rPr>
    </w:lvl>
    <w:lvl w:ilvl="2">
      <w:start w:val="1"/>
      <w:numFmt w:val="decimal"/>
      <w:lvlText w:val="%3."/>
      <w:lvlJc w:val="left"/>
      <w:pPr>
        <w:ind w:left="1355" w:hanging="504"/>
      </w:pPr>
      <w:rPr>
        <w:rFonts w:hint="default"/>
        <w:b w:val="0"/>
        <w:i w:val="0"/>
        <w:color w:val="auto"/>
        <w:sz w:val="20"/>
        <w:szCs w:val="18"/>
        <w:u w:val="none"/>
      </w:rPr>
    </w:lvl>
    <w:lvl w:ilvl="3">
      <w:start w:val="1"/>
      <w:numFmt w:val="lowerLetter"/>
      <w:lvlText w:val="(%4)"/>
      <w:lvlJc w:val="left"/>
      <w:pPr>
        <w:ind w:left="1728" w:hanging="648"/>
      </w:pPr>
      <w:rPr>
        <w:rFonts w:hint="default"/>
        <w:b w:val="0"/>
        <w:i w:val="0"/>
        <w:color w:val="auto"/>
        <w:sz w:val="20"/>
        <w:szCs w:val="18"/>
        <w:u w:val="none"/>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b w:val="0"/>
        <w:i w:val="0"/>
        <w:color w:val="auto"/>
        <w:sz w:val="18"/>
        <w:szCs w:val="18"/>
        <w:u w:val="none"/>
      </w:r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75A64024"/>
    <w:multiLevelType w:val="hybridMultilevel"/>
    <w:tmpl w:val="9056B77A"/>
    <w:lvl w:ilvl="0" w:tplc="FFFFFFFF">
      <w:start w:val="1"/>
      <w:numFmt w:val="bullet"/>
      <w:lvlText w:val=""/>
      <w:lvlJc w:val="left"/>
      <w:pPr>
        <w:ind w:left="720" w:hanging="360"/>
      </w:pPr>
      <w:rPr>
        <w:rFonts w:ascii="Symbol" w:hAnsi="Symbol" w:hint="default"/>
      </w:rPr>
    </w:lvl>
    <w:lvl w:ilvl="1" w:tplc="04150001">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5" w15:restartNumberingAfterBreak="0">
    <w:nsid w:val="77862389"/>
    <w:multiLevelType w:val="multilevel"/>
    <w:tmpl w:val="E4D8C536"/>
    <w:lvl w:ilvl="0">
      <w:start w:val="23"/>
      <w:numFmt w:val="decimal"/>
      <w:lvlText w:val="%1."/>
      <w:lvlJc w:val="left"/>
      <w:pPr>
        <w:ind w:left="480" w:hanging="480"/>
      </w:pPr>
      <w:rPr>
        <w:rFonts w:hint="default"/>
      </w:rPr>
    </w:lvl>
    <w:lvl w:ilvl="1">
      <w:start w:val="1"/>
      <w:numFmt w:val="decimal"/>
      <w:lvlText w:val="%1.%2."/>
      <w:lvlJc w:val="left"/>
      <w:pPr>
        <w:ind w:left="912" w:hanging="480"/>
      </w:pPr>
      <w:rPr>
        <w:rFonts w:hint="default"/>
      </w:rPr>
    </w:lvl>
    <w:lvl w:ilvl="2">
      <w:start w:val="1"/>
      <w:numFmt w:val="decimal"/>
      <w:lvlText w:val="%1.%2.%3."/>
      <w:lvlJc w:val="left"/>
      <w:pPr>
        <w:ind w:left="1584" w:hanging="720"/>
      </w:pPr>
      <w:rPr>
        <w:rFonts w:hint="default"/>
      </w:rPr>
    </w:lvl>
    <w:lvl w:ilvl="3">
      <w:start w:val="1"/>
      <w:numFmt w:val="decimal"/>
      <w:lvlText w:val="%1.%2.%3.%4."/>
      <w:lvlJc w:val="left"/>
      <w:pPr>
        <w:ind w:left="2016" w:hanging="720"/>
      </w:pPr>
      <w:rPr>
        <w:rFonts w:hint="default"/>
      </w:rPr>
    </w:lvl>
    <w:lvl w:ilvl="4">
      <w:start w:val="1"/>
      <w:numFmt w:val="decimal"/>
      <w:lvlText w:val="%1.%2.%3.%4.%5."/>
      <w:lvlJc w:val="left"/>
      <w:pPr>
        <w:ind w:left="2808" w:hanging="1080"/>
      </w:pPr>
      <w:rPr>
        <w:rFonts w:hint="default"/>
      </w:rPr>
    </w:lvl>
    <w:lvl w:ilvl="5">
      <w:start w:val="1"/>
      <w:numFmt w:val="decimal"/>
      <w:lvlText w:val="%1.%2.%3.%4.%5.%6."/>
      <w:lvlJc w:val="left"/>
      <w:pPr>
        <w:ind w:left="3240" w:hanging="1080"/>
      </w:pPr>
      <w:rPr>
        <w:rFonts w:hint="default"/>
      </w:rPr>
    </w:lvl>
    <w:lvl w:ilvl="6">
      <w:start w:val="1"/>
      <w:numFmt w:val="decimal"/>
      <w:lvlText w:val="%1.%2.%3.%4.%5.%6.%7."/>
      <w:lvlJc w:val="left"/>
      <w:pPr>
        <w:ind w:left="4032" w:hanging="1440"/>
      </w:pPr>
      <w:rPr>
        <w:rFonts w:hint="default"/>
      </w:rPr>
    </w:lvl>
    <w:lvl w:ilvl="7">
      <w:start w:val="1"/>
      <w:numFmt w:val="decimal"/>
      <w:lvlText w:val="%1.%2.%3.%4.%5.%6.%7.%8."/>
      <w:lvlJc w:val="left"/>
      <w:pPr>
        <w:ind w:left="4464" w:hanging="1440"/>
      </w:pPr>
      <w:rPr>
        <w:rFonts w:hint="default"/>
      </w:rPr>
    </w:lvl>
    <w:lvl w:ilvl="8">
      <w:start w:val="1"/>
      <w:numFmt w:val="decimal"/>
      <w:lvlText w:val="%1.%2.%3.%4.%5.%6.%7.%8.%9."/>
      <w:lvlJc w:val="left"/>
      <w:pPr>
        <w:ind w:left="5256" w:hanging="1800"/>
      </w:pPr>
      <w:rPr>
        <w:rFonts w:hint="default"/>
      </w:rPr>
    </w:lvl>
  </w:abstractNum>
  <w:abstractNum w:abstractNumId="36" w15:restartNumberingAfterBreak="0">
    <w:nsid w:val="7839647C"/>
    <w:multiLevelType w:val="hybridMultilevel"/>
    <w:tmpl w:val="809414C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7" w15:restartNumberingAfterBreak="0">
    <w:nsid w:val="79087E34"/>
    <w:multiLevelType w:val="multilevel"/>
    <w:tmpl w:val="E5CEAF68"/>
    <w:lvl w:ilvl="0">
      <w:start w:val="37"/>
      <w:numFmt w:val="decimal"/>
      <w:lvlText w:val="%1"/>
      <w:lvlJc w:val="left"/>
      <w:pPr>
        <w:ind w:left="375" w:hanging="375"/>
      </w:pPr>
      <w:rPr>
        <w:rFonts w:hint="default"/>
        <w:b w:val="0"/>
      </w:rPr>
    </w:lvl>
    <w:lvl w:ilvl="1">
      <w:start w:val="1"/>
      <w:numFmt w:val="decimal"/>
      <w:lvlText w:val="%1.%2"/>
      <w:lvlJc w:val="left"/>
      <w:pPr>
        <w:ind w:left="735" w:hanging="375"/>
      </w:pPr>
      <w:rPr>
        <w:rFonts w:hint="default"/>
        <w:b w:val="0"/>
      </w:rPr>
    </w:lvl>
    <w:lvl w:ilvl="2">
      <w:start w:val="1"/>
      <w:numFmt w:val="decimal"/>
      <w:lvlText w:val="%1.%2.%3"/>
      <w:lvlJc w:val="left"/>
      <w:pPr>
        <w:ind w:left="1440" w:hanging="720"/>
      </w:pPr>
      <w:rPr>
        <w:rFonts w:hint="default"/>
        <w:b w:val="0"/>
      </w:rPr>
    </w:lvl>
    <w:lvl w:ilvl="3">
      <w:start w:val="1"/>
      <w:numFmt w:val="decimal"/>
      <w:lvlText w:val="%1.%2.%3.%4"/>
      <w:lvlJc w:val="left"/>
      <w:pPr>
        <w:ind w:left="1800" w:hanging="720"/>
      </w:pPr>
      <w:rPr>
        <w:rFonts w:hint="default"/>
        <w:b w:val="0"/>
      </w:rPr>
    </w:lvl>
    <w:lvl w:ilvl="4">
      <w:start w:val="1"/>
      <w:numFmt w:val="decimal"/>
      <w:lvlText w:val="%1.%2.%3.%4.%5"/>
      <w:lvlJc w:val="left"/>
      <w:pPr>
        <w:ind w:left="2520" w:hanging="1080"/>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38" w15:restartNumberingAfterBreak="0">
    <w:nsid w:val="79ED5488"/>
    <w:multiLevelType w:val="hybridMultilevel"/>
    <w:tmpl w:val="7FC8AA5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9" w15:restartNumberingAfterBreak="0">
    <w:nsid w:val="79EF2483"/>
    <w:multiLevelType w:val="multilevel"/>
    <w:tmpl w:val="F4F03A90"/>
    <w:lvl w:ilvl="0">
      <w:start w:val="27"/>
      <w:numFmt w:val="decimal"/>
      <w:lvlText w:val="%1."/>
      <w:lvlJc w:val="left"/>
      <w:pPr>
        <w:ind w:left="480" w:hanging="480"/>
      </w:pPr>
      <w:rPr>
        <w:rFonts w:hint="default"/>
      </w:rPr>
    </w:lvl>
    <w:lvl w:ilvl="1">
      <w:start w:val="2"/>
      <w:numFmt w:val="decimal"/>
      <w:lvlText w:val="%1.%2."/>
      <w:lvlJc w:val="left"/>
      <w:pPr>
        <w:ind w:left="912" w:hanging="480"/>
      </w:pPr>
      <w:rPr>
        <w:rFonts w:hint="default"/>
      </w:rPr>
    </w:lvl>
    <w:lvl w:ilvl="2">
      <w:start w:val="1"/>
      <w:numFmt w:val="decimal"/>
      <w:lvlText w:val="%1.%2.%3."/>
      <w:lvlJc w:val="left"/>
      <w:pPr>
        <w:ind w:left="1584" w:hanging="720"/>
      </w:pPr>
      <w:rPr>
        <w:rFonts w:hint="default"/>
      </w:rPr>
    </w:lvl>
    <w:lvl w:ilvl="3">
      <w:start w:val="1"/>
      <w:numFmt w:val="decimal"/>
      <w:lvlText w:val="%1.%2.%3.%4."/>
      <w:lvlJc w:val="left"/>
      <w:pPr>
        <w:ind w:left="2016" w:hanging="720"/>
      </w:pPr>
      <w:rPr>
        <w:rFonts w:hint="default"/>
      </w:rPr>
    </w:lvl>
    <w:lvl w:ilvl="4">
      <w:start w:val="1"/>
      <w:numFmt w:val="decimal"/>
      <w:lvlText w:val="%1.%2.%3.%4.%5."/>
      <w:lvlJc w:val="left"/>
      <w:pPr>
        <w:ind w:left="2808" w:hanging="1080"/>
      </w:pPr>
      <w:rPr>
        <w:rFonts w:hint="default"/>
      </w:rPr>
    </w:lvl>
    <w:lvl w:ilvl="5">
      <w:start w:val="1"/>
      <w:numFmt w:val="decimal"/>
      <w:lvlText w:val="%1.%2.%3.%4.%5.%6."/>
      <w:lvlJc w:val="left"/>
      <w:pPr>
        <w:ind w:left="3240" w:hanging="1080"/>
      </w:pPr>
      <w:rPr>
        <w:rFonts w:hint="default"/>
      </w:rPr>
    </w:lvl>
    <w:lvl w:ilvl="6">
      <w:start w:val="1"/>
      <w:numFmt w:val="decimal"/>
      <w:lvlText w:val="%1.%2.%3.%4.%5.%6.%7."/>
      <w:lvlJc w:val="left"/>
      <w:pPr>
        <w:ind w:left="4032" w:hanging="1440"/>
      </w:pPr>
      <w:rPr>
        <w:rFonts w:hint="default"/>
      </w:rPr>
    </w:lvl>
    <w:lvl w:ilvl="7">
      <w:start w:val="1"/>
      <w:numFmt w:val="decimal"/>
      <w:lvlText w:val="%1.%2.%3.%4.%5.%6.%7.%8."/>
      <w:lvlJc w:val="left"/>
      <w:pPr>
        <w:ind w:left="4464" w:hanging="1440"/>
      </w:pPr>
      <w:rPr>
        <w:rFonts w:hint="default"/>
      </w:rPr>
    </w:lvl>
    <w:lvl w:ilvl="8">
      <w:start w:val="1"/>
      <w:numFmt w:val="decimal"/>
      <w:lvlText w:val="%1.%2.%3.%4.%5.%6.%7.%8.%9."/>
      <w:lvlJc w:val="left"/>
      <w:pPr>
        <w:ind w:left="5256" w:hanging="1800"/>
      </w:pPr>
      <w:rPr>
        <w:rFonts w:hint="default"/>
      </w:rPr>
    </w:lvl>
  </w:abstractNum>
  <w:abstractNum w:abstractNumId="40" w15:restartNumberingAfterBreak="0">
    <w:nsid w:val="7F193714"/>
    <w:multiLevelType w:val="multilevel"/>
    <w:tmpl w:val="89DE90C6"/>
    <w:lvl w:ilvl="0">
      <w:start w:val="12"/>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num w:numId="1" w16cid:durableId="1942833919">
    <w:abstractNumId w:val="10"/>
  </w:num>
  <w:num w:numId="2" w16cid:durableId="1208878072">
    <w:abstractNumId w:val="28"/>
  </w:num>
  <w:num w:numId="3" w16cid:durableId="1225220660">
    <w:abstractNumId w:val="5"/>
  </w:num>
  <w:num w:numId="4" w16cid:durableId="2012099967">
    <w:abstractNumId w:val="24"/>
  </w:num>
  <w:num w:numId="5" w16cid:durableId="761071844">
    <w:abstractNumId w:val="26"/>
  </w:num>
  <w:num w:numId="6" w16cid:durableId="1288272655">
    <w:abstractNumId w:val="15"/>
  </w:num>
  <w:num w:numId="7" w16cid:durableId="14236735">
    <w:abstractNumId w:val="29"/>
  </w:num>
  <w:num w:numId="8" w16cid:durableId="269091584">
    <w:abstractNumId w:val="33"/>
  </w:num>
  <w:num w:numId="9" w16cid:durableId="840240670">
    <w:abstractNumId w:val="21"/>
  </w:num>
  <w:num w:numId="10" w16cid:durableId="1658651252">
    <w:abstractNumId w:val="34"/>
  </w:num>
  <w:num w:numId="11" w16cid:durableId="1633516970">
    <w:abstractNumId w:val="13"/>
  </w:num>
  <w:num w:numId="12" w16cid:durableId="179512734">
    <w:abstractNumId w:val="14"/>
  </w:num>
  <w:num w:numId="13" w16cid:durableId="781730616">
    <w:abstractNumId w:val="0"/>
  </w:num>
  <w:num w:numId="14" w16cid:durableId="334109950">
    <w:abstractNumId w:val="30"/>
  </w:num>
  <w:num w:numId="15" w16cid:durableId="110823679">
    <w:abstractNumId w:val="20"/>
  </w:num>
  <w:num w:numId="16" w16cid:durableId="55857745">
    <w:abstractNumId w:val="38"/>
  </w:num>
  <w:num w:numId="17" w16cid:durableId="1316951827">
    <w:abstractNumId w:val="37"/>
  </w:num>
  <w:num w:numId="18" w16cid:durableId="1029261199">
    <w:abstractNumId w:val="31"/>
  </w:num>
  <w:num w:numId="19" w16cid:durableId="62728337">
    <w:abstractNumId w:val="36"/>
  </w:num>
  <w:num w:numId="20" w16cid:durableId="1262376747">
    <w:abstractNumId w:val="16"/>
  </w:num>
  <w:num w:numId="21" w16cid:durableId="194512665">
    <w:abstractNumId w:val="1"/>
  </w:num>
  <w:num w:numId="22" w16cid:durableId="1666318989">
    <w:abstractNumId w:val="27"/>
  </w:num>
  <w:num w:numId="23" w16cid:durableId="1558131556">
    <w:abstractNumId w:val="25"/>
  </w:num>
  <w:num w:numId="24" w16cid:durableId="946428672">
    <w:abstractNumId w:val="9"/>
  </w:num>
  <w:num w:numId="25" w16cid:durableId="10298781">
    <w:abstractNumId w:val="2"/>
  </w:num>
  <w:num w:numId="26" w16cid:durableId="1383865307">
    <w:abstractNumId w:val="6"/>
  </w:num>
  <w:num w:numId="27" w16cid:durableId="2086606019">
    <w:abstractNumId w:val="23"/>
  </w:num>
  <w:num w:numId="28" w16cid:durableId="93987021">
    <w:abstractNumId w:val="7"/>
  </w:num>
  <w:num w:numId="29" w16cid:durableId="1325279267">
    <w:abstractNumId w:val="40"/>
  </w:num>
  <w:num w:numId="30" w16cid:durableId="1464008744">
    <w:abstractNumId w:val="19"/>
  </w:num>
  <w:num w:numId="31" w16cid:durableId="1244728648">
    <w:abstractNumId w:val="32"/>
  </w:num>
  <w:num w:numId="32" w16cid:durableId="499732088">
    <w:abstractNumId w:val="35"/>
  </w:num>
  <w:num w:numId="33" w16cid:durableId="296954216">
    <w:abstractNumId w:val="18"/>
  </w:num>
  <w:num w:numId="34" w16cid:durableId="2112893143">
    <w:abstractNumId w:val="22"/>
  </w:num>
  <w:num w:numId="35" w16cid:durableId="368722601">
    <w:abstractNumId w:val="39"/>
  </w:num>
  <w:num w:numId="36" w16cid:durableId="1586114727">
    <w:abstractNumId w:val="3"/>
  </w:num>
  <w:num w:numId="37" w16cid:durableId="561411699">
    <w:abstractNumId w:val="8"/>
  </w:num>
  <w:num w:numId="38" w16cid:durableId="987827490">
    <w:abstractNumId w:val="17"/>
  </w:num>
  <w:num w:numId="39" w16cid:durableId="2106804737">
    <w:abstractNumId w:val="12"/>
  </w:num>
  <w:num w:numId="40" w16cid:durableId="368923125">
    <w:abstractNumId w:val="11"/>
  </w:num>
  <w:num w:numId="41" w16cid:durableId="1154375452">
    <w:abstractNumId w:val="4"/>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defaultTabStop w:val="709"/>
  <w:autoHyphenation/>
  <w:hyphenationZone w:val="425"/>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6F1E08"/>
    <w:rsid w:val="00002446"/>
    <w:rsid w:val="0000252C"/>
    <w:rsid w:val="00006D44"/>
    <w:rsid w:val="00007664"/>
    <w:rsid w:val="0000769B"/>
    <w:rsid w:val="0001208E"/>
    <w:rsid w:val="0001450A"/>
    <w:rsid w:val="00014547"/>
    <w:rsid w:val="00032697"/>
    <w:rsid w:val="000367A5"/>
    <w:rsid w:val="000457AA"/>
    <w:rsid w:val="0005273E"/>
    <w:rsid w:val="00055F17"/>
    <w:rsid w:val="000609AE"/>
    <w:rsid w:val="00061E98"/>
    <w:rsid w:val="00063B22"/>
    <w:rsid w:val="00065242"/>
    <w:rsid w:val="00066B8D"/>
    <w:rsid w:val="00067A2D"/>
    <w:rsid w:val="00067ED9"/>
    <w:rsid w:val="00081F5D"/>
    <w:rsid w:val="00084699"/>
    <w:rsid w:val="0008474D"/>
    <w:rsid w:val="00085136"/>
    <w:rsid w:val="00091889"/>
    <w:rsid w:val="00092A13"/>
    <w:rsid w:val="000A0CB2"/>
    <w:rsid w:val="000A0F18"/>
    <w:rsid w:val="000A204A"/>
    <w:rsid w:val="000A27C6"/>
    <w:rsid w:val="000A2AD9"/>
    <w:rsid w:val="000A522E"/>
    <w:rsid w:val="000A6727"/>
    <w:rsid w:val="000B4359"/>
    <w:rsid w:val="000B570F"/>
    <w:rsid w:val="000C5FA0"/>
    <w:rsid w:val="000C674D"/>
    <w:rsid w:val="000D33E8"/>
    <w:rsid w:val="000D5165"/>
    <w:rsid w:val="000E074C"/>
    <w:rsid w:val="000E4FE9"/>
    <w:rsid w:val="000F0B71"/>
    <w:rsid w:val="00100247"/>
    <w:rsid w:val="00100C86"/>
    <w:rsid w:val="001029D7"/>
    <w:rsid w:val="0010421E"/>
    <w:rsid w:val="00107152"/>
    <w:rsid w:val="0011306E"/>
    <w:rsid w:val="00115DFC"/>
    <w:rsid w:val="00120425"/>
    <w:rsid w:val="001237EE"/>
    <w:rsid w:val="00124192"/>
    <w:rsid w:val="00124E8B"/>
    <w:rsid w:val="00132283"/>
    <w:rsid w:val="00133541"/>
    <w:rsid w:val="0013485D"/>
    <w:rsid w:val="00134D29"/>
    <w:rsid w:val="001439AA"/>
    <w:rsid w:val="0014410D"/>
    <w:rsid w:val="00146FF2"/>
    <w:rsid w:val="00147557"/>
    <w:rsid w:val="00147EDA"/>
    <w:rsid w:val="00153E96"/>
    <w:rsid w:val="00156BF6"/>
    <w:rsid w:val="0015769C"/>
    <w:rsid w:val="00172578"/>
    <w:rsid w:val="00176847"/>
    <w:rsid w:val="001777F0"/>
    <w:rsid w:val="00177CF9"/>
    <w:rsid w:val="00180B03"/>
    <w:rsid w:val="001970D0"/>
    <w:rsid w:val="001976CD"/>
    <w:rsid w:val="001A4A83"/>
    <w:rsid w:val="001B16C8"/>
    <w:rsid w:val="001B2EEA"/>
    <w:rsid w:val="001B4595"/>
    <w:rsid w:val="001B4B5C"/>
    <w:rsid w:val="001C1AE8"/>
    <w:rsid w:val="001C5F91"/>
    <w:rsid w:val="001D0734"/>
    <w:rsid w:val="001D27E6"/>
    <w:rsid w:val="001D43E7"/>
    <w:rsid w:val="001D5CED"/>
    <w:rsid w:val="001E06DB"/>
    <w:rsid w:val="001F2718"/>
    <w:rsid w:val="0020634C"/>
    <w:rsid w:val="00210241"/>
    <w:rsid w:val="002109E2"/>
    <w:rsid w:val="002172C1"/>
    <w:rsid w:val="002208E7"/>
    <w:rsid w:val="00221342"/>
    <w:rsid w:val="00223813"/>
    <w:rsid w:val="00224200"/>
    <w:rsid w:val="00224C1A"/>
    <w:rsid w:val="002264E2"/>
    <w:rsid w:val="00226817"/>
    <w:rsid w:val="002326BC"/>
    <w:rsid w:val="00245CC0"/>
    <w:rsid w:val="002466D7"/>
    <w:rsid w:val="00246E45"/>
    <w:rsid w:val="002473FB"/>
    <w:rsid w:val="002500E3"/>
    <w:rsid w:val="00251632"/>
    <w:rsid w:val="00251F79"/>
    <w:rsid w:val="002607E1"/>
    <w:rsid w:val="00262451"/>
    <w:rsid w:val="00264D2C"/>
    <w:rsid w:val="002700DD"/>
    <w:rsid w:val="00271D3A"/>
    <w:rsid w:val="00275D99"/>
    <w:rsid w:val="002829FB"/>
    <w:rsid w:val="00286C2C"/>
    <w:rsid w:val="00293FBB"/>
    <w:rsid w:val="002951A6"/>
    <w:rsid w:val="002A0B2D"/>
    <w:rsid w:val="002A0B46"/>
    <w:rsid w:val="002A5959"/>
    <w:rsid w:val="002A6BF3"/>
    <w:rsid w:val="002A780A"/>
    <w:rsid w:val="002C2024"/>
    <w:rsid w:val="002D44F6"/>
    <w:rsid w:val="002D4E97"/>
    <w:rsid w:val="002D7C0F"/>
    <w:rsid w:val="002E0502"/>
    <w:rsid w:val="002E1C4E"/>
    <w:rsid w:val="002E22DA"/>
    <w:rsid w:val="002E6319"/>
    <w:rsid w:val="002E7FA7"/>
    <w:rsid w:val="002F0E33"/>
    <w:rsid w:val="002F205E"/>
    <w:rsid w:val="002F4413"/>
    <w:rsid w:val="00301B3A"/>
    <w:rsid w:val="00302551"/>
    <w:rsid w:val="00302C39"/>
    <w:rsid w:val="0030465B"/>
    <w:rsid w:val="00306D29"/>
    <w:rsid w:val="003071FA"/>
    <w:rsid w:val="00312204"/>
    <w:rsid w:val="0032018E"/>
    <w:rsid w:val="00322CB8"/>
    <w:rsid w:val="00325573"/>
    <w:rsid w:val="003255B0"/>
    <w:rsid w:val="00327F3D"/>
    <w:rsid w:val="0033017E"/>
    <w:rsid w:val="00347DBB"/>
    <w:rsid w:val="00362F88"/>
    <w:rsid w:val="00364FEE"/>
    <w:rsid w:val="0036779A"/>
    <w:rsid w:val="003851A5"/>
    <w:rsid w:val="00390FDB"/>
    <w:rsid w:val="003954A9"/>
    <w:rsid w:val="00397855"/>
    <w:rsid w:val="003A0081"/>
    <w:rsid w:val="003B1055"/>
    <w:rsid w:val="003B34FD"/>
    <w:rsid w:val="003B52CF"/>
    <w:rsid w:val="003B75CB"/>
    <w:rsid w:val="003C20C5"/>
    <w:rsid w:val="003C76A3"/>
    <w:rsid w:val="003D2348"/>
    <w:rsid w:val="003D5CD1"/>
    <w:rsid w:val="003D6F6C"/>
    <w:rsid w:val="003E5521"/>
    <w:rsid w:val="003E56DB"/>
    <w:rsid w:val="003F1369"/>
    <w:rsid w:val="003F3304"/>
    <w:rsid w:val="003F3AA9"/>
    <w:rsid w:val="00410B9B"/>
    <w:rsid w:val="004137E4"/>
    <w:rsid w:val="00414F57"/>
    <w:rsid w:val="0041552D"/>
    <w:rsid w:val="004166CD"/>
    <w:rsid w:val="00417D6D"/>
    <w:rsid w:val="00421F82"/>
    <w:rsid w:val="004255CC"/>
    <w:rsid w:val="00434D97"/>
    <w:rsid w:val="0043641B"/>
    <w:rsid w:val="00447704"/>
    <w:rsid w:val="00447E95"/>
    <w:rsid w:val="00450602"/>
    <w:rsid w:val="00450A09"/>
    <w:rsid w:val="004639DE"/>
    <w:rsid w:val="004649B3"/>
    <w:rsid w:val="004674E2"/>
    <w:rsid w:val="00467908"/>
    <w:rsid w:val="00473D85"/>
    <w:rsid w:val="0047443A"/>
    <w:rsid w:val="00482FE2"/>
    <w:rsid w:val="00490F7D"/>
    <w:rsid w:val="004A0BA3"/>
    <w:rsid w:val="004A17E5"/>
    <w:rsid w:val="004C086D"/>
    <w:rsid w:val="004C0CA2"/>
    <w:rsid w:val="004C4484"/>
    <w:rsid w:val="004C50C7"/>
    <w:rsid w:val="004D2D8F"/>
    <w:rsid w:val="004D2F6F"/>
    <w:rsid w:val="004D325F"/>
    <w:rsid w:val="004D4C1A"/>
    <w:rsid w:val="004D5064"/>
    <w:rsid w:val="004D651F"/>
    <w:rsid w:val="004E26EB"/>
    <w:rsid w:val="004E4892"/>
    <w:rsid w:val="004F079E"/>
    <w:rsid w:val="00500CD3"/>
    <w:rsid w:val="005049D7"/>
    <w:rsid w:val="00507878"/>
    <w:rsid w:val="00510A3D"/>
    <w:rsid w:val="00510F0D"/>
    <w:rsid w:val="00513828"/>
    <w:rsid w:val="0051792E"/>
    <w:rsid w:val="005201FC"/>
    <w:rsid w:val="00522EF7"/>
    <w:rsid w:val="005241AE"/>
    <w:rsid w:val="0052736B"/>
    <w:rsid w:val="00534D65"/>
    <w:rsid w:val="00535262"/>
    <w:rsid w:val="005423C9"/>
    <w:rsid w:val="005465FE"/>
    <w:rsid w:val="0055091F"/>
    <w:rsid w:val="00574FCF"/>
    <w:rsid w:val="005752F0"/>
    <w:rsid w:val="00576AF3"/>
    <w:rsid w:val="00577172"/>
    <w:rsid w:val="00577EE2"/>
    <w:rsid w:val="00587679"/>
    <w:rsid w:val="00591552"/>
    <w:rsid w:val="0059247B"/>
    <w:rsid w:val="005A6724"/>
    <w:rsid w:val="005C25B1"/>
    <w:rsid w:val="005C75D8"/>
    <w:rsid w:val="005D198E"/>
    <w:rsid w:val="005D307F"/>
    <w:rsid w:val="005D4C30"/>
    <w:rsid w:val="005D5FC1"/>
    <w:rsid w:val="005E0E76"/>
    <w:rsid w:val="005E608C"/>
    <w:rsid w:val="005E62DB"/>
    <w:rsid w:val="005F0114"/>
    <w:rsid w:val="005F1EEE"/>
    <w:rsid w:val="005F2F4A"/>
    <w:rsid w:val="005F51DC"/>
    <w:rsid w:val="00601B2E"/>
    <w:rsid w:val="00601E0F"/>
    <w:rsid w:val="00607064"/>
    <w:rsid w:val="006073F8"/>
    <w:rsid w:val="00617927"/>
    <w:rsid w:val="006246CE"/>
    <w:rsid w:val="00632634"/>
    <w:rsid w:val="0063526C"/>
    <w:rsid w:val="00635881"/>
    <w:rsid w:val="00640575"/>
    <w:rsid w:val="006408FB"/>
    <w:rsid w:val="00641648"/>
    <w:rsid w:val="0064196F"/>
    <w:rsid w:val="0064666A"/>
    <w:rsid w:val="00650725"/>
    <w:rsid w:val="00651625"/>
    <w:rsid w:val="00655355"/>
    <w:rsid w:val="0065691D"/>
    <w:rsid w:val="0065746C"/>
    <w:rsid w:val="00665CA4"/>
    <w:rsid w:val="00674ABD"/>
    <w:rsid w:val="0067715E"/>
    <w:rsid w:val="006810F3"/>
    <w:rsid w:val="00681F99"/>
    <w:rsid w:val="00692A42"/>
    <w:rsid w:val="00694312"/>
    <w:rsid w:val="00695982"/>
    <w:rsid w:val="006A22D2"/>
    <w:rsid w:val="006A7DA6"/>
    <w:rsid w:val="006B26AD"/>
    <w:rsid w:val="006B6720"/>
    <w:rsid w:val="006B67E6"/>
    <w:rsid w:val="006C2BD3"/>
    <w:rsid w:val="006C4C8F"/>
    <w:rsid w:val="006C53EE"/>
    <w:rsid w:val="006D2A54"/>
    <w:rsid w:val="006D5491"/>
    <w:rsid w:val="006D73B6"/>
    <w:rsid w:val="006E0187"/>
    <w:rsid w:val="006E06C5"/>
    <w:rsid w:val="006E272B"/>
    <w:rsid w:val="006E4FB0"/>
    <w:rsid w:val="006F1E08"/>
    <w:rsid w:val="006F3518"/>
    <w:rsid w:val="006F77BA"/>
    <w:rsid w:val="00701415"/>
    <w:rsid w:val="00703551"/>
    <w:rsid w:val="007135C4"/>
    <w:rsid w:val="007141E7"/>
    <w:rsid w:val="00721992"/>
    <w:rsid w:val="00722DF0"/>
    <w:rsid w:val="00730024"/>
    <w:rsid w:val="00731D51"/>
    <w:rsid w:val="00733B26"/>
    <w:rsid w:val="00745E7C"/>
    <w:rsid w:val="0075318C"/>
    <w:rsid w:val="0075722C"/>
    <w:rsid w:val="00757298"/>
    <w:rsid w:val="007664E4"/>
    <w:rsid w:val="00770AE9"/>
    <w:rsid w:val="00773B95"/>
    <w:rsid w:val="00777B46"/>
    <w:rsid w:val="00780C00"/>
    <w:rsid w:val="0078359E"/>
    <w:rsid w:val="00783B78"/>
    <w:rsid w:val="00785ADE"/>
    <w:rsid w:val="0079231B"/>
    <w:rsid w:val="007A0402"/>
    <w:rsid w:val="007A4991"/>
    <w:rsid w:val="007A7191"/>
    <w:rsid w:val="007B37E2"/>
    <w:rsid w:val="007B658C"/>
    <w:rsid w:val="007B709A"/>
    <w:rsid w:val="007C2B3E"/>
    <w:rsid w:val="007C455B"/>
    <w:rsid w:val="007D18F2"/>
    <w:rsid w:val="007D2525"/>
    <w:rsid w:val="007D7FBA"/>
    <w:rsid w:val="007E02A7"/>
    <w:rsid w:val="007E02D0"/>
    <w:rsid w:val="007E163D"/>
    <w:rsid w:val="007E56D5"/>
    <w:rsid w:val="007F267F"/>
    <w:rsid w:val="007F3561"/>
    <w:rsid w:val="007F667F"/>
    <w:rsid w:val="007F7C12"/>
    <w:rsid w:val="00805C70"/>
    <w:rsid w:val="00807CA9"/>
    <w:rsid w:val="00814087"/>
    <w:rsid w:val="00816209"/>
    <w:rsid w:val="00822DA4"/>
    <w:rsid w:val="0082304E"/>
    <w:rsid w:val="008231AD"/>
    <w:rsid w:val="008233AD"/>
    <w:rsid w:val="00825849"/>
    <w:rsid w:val="00826AA4"/>
    <w:rsid w:val="00831B8B"/>
    <w:rsid w:val="00832C76"/>
    <w:rsid w:val="008374B6"/>
    <w:rsid w:val="0084057E"/>
    <w:rsid w:val="008443B8"/>
    <w:rsid w:val="008546DC"/>
    <w:rsid w:val="0085522B"/>
    <w:rsid w:val="0085569A"/>
    <w:rsid w:val="00857073"/>
    <w:rsid w:val="0085717C"/>
    <w:rsid w:val="008667C4"/>
    <w:rsid w:val="00866F38"/>
    <w:rsid w:val="008672A5"/>
    <w:rsid w:val="008779BE"/>
    <w:rsid w:val="0088374B"/>
    <w:rsid w:val="008845F8"/>
    <w:rsid w:val="008904DA"/>
    <w:rsid w:val="008904E5"/>
    <w:rsid w:val="00890E36"/>
    <w:rsid w:val="00897487"/>
    <w:rsid w:val="008A0001"/>
    <w:rsid w:val="008A0AE0"/>
    <w:rsid w:val="008A25E2"/>
    <w:rsid w:val="008B0FD1"/>
    <w:rsid w:val="008C2AD8"/>
    <w:rsid w:val="008C3854"/>
    <w:rsid w:val="008C49AB"/>
    <w:rsid w:val="008C507F"/>
    <w:rsid w:val="008C6B68"/>
    <w:rsid w:val="008E2C3E"/>
    <w:rsid w:val="008E2EBB"/>
    <w:rsid w:val="008F030A"/>
    <w:rsid w:val="008F7790"/>
    <w:rsid w:val="009004DF"/>
    <w:rsid w:val="00904DFB"/>
    <w:rsid w:val="00905033"/>
    <w:rsid w:val="0090758C"/>
    <w:rsid w:val="00907EC6"/>
    <w:rsid w:val="009145A5"/>
    <w:rsid w:val="00932685"/>
    <w:rsid w:val="00936AA6"/>
    <w:rsid w:val="00942B80"/>
    <w:rsid w:val="009441BC"/>
    <w:rsid w:val="009446A3"/>
    <w:rsid w:val="00946A2E"/>
    <w:rsid w:val="00954E51"/>
    <w:rsid w:val="0095788B"/>
    <w:rsid w:val="00961826"/>
    <w:rsid w:val="009672A8"/>
    <w:rsid w:val="00972084"/>
    <w:rsid w:val="00975CC0"/>
    <w:rsid w:val="00976154"/>
    <w:rsid w:val="009835AF"/>
    <w:rsid w:val="00983CA3"/>
    <w:rsid w:val="00987B0F"/>
    <w:rsid w:val="00990F18"/>
    <w:rsid w:val="00992086"/>
    <w:rsid w:val="00997935"/>
    <w:rsid w:val="009A0A5B"/>
    <w:rsid w:val="009A25E7"/>
    <w:rsid w:val="009A2ADB"/>
    <w:rsid w:val="009A3DC9"/>
    <w:rsid w:val="009B31AF"/>
    <w:rsid w:val="009C1831"/>
    <w:rsid w:val="009C1B1F"/>
    <w:rsid w:val="009C3AF5"/>
    <w:rsid w:val="009C45F7"/>
    <w:rsid w:val="009C5CB2"/>
    <w:rsid w:val="009D610C"/>
    <w:rsid w:val="009E0481"/>
    <w:rsid w:val="009E13A6"/>
    <w:rsid w:val="009E4623"/>
    <w:rsid w:val="009E6670"/>
    <w:rsid w:val="009E7944"/>
    <w:rsid w:val="009F317F"/>
    <w:rsid w:val="009F4D49"/>
    <w:rsid w:val="009F6443"/>
    <w:rsid w:val="009F7D1A"/>
    <w:rsid w:val="00A01030"/>
    <w:rsid w:val="00A031B0"/>
    <w:rsid w:val="00A04D50"/>
    <w:rsid w:val="00A050B3"/>
    <w:rsid w:val="00A13BB5"/>
    <w:rsid w:val="00A14439"/>
    <w:rsid w:val="00A20CB4"/>
    <w:rsid w:val="00A215C8"/>
    <w:rsid w:val="00A33EB0"/>
    <w:rsid w:val="00A379AF"/>
    <w:rsid w:val="00A43860"/>
    <w:rsid w:val="00A446DC"/>
    <w:rsid w:val="00A47955"/>
    <w:rsid w:val="00A545E7"/>
    <w:rsid w:val="00A56E29"/>
    <w:rsid w:val="00A60B5C"/>
    <w:rsid w:val="00A659FD"/>
    <w:rsid w:val="00A65D5A"/>
    <w:rsid w:val="00A77C78"/>
    <w:rsid w:val="00A81CD0"/>
    <w:rsid w:val="00A853DC"/>
    <w:rsid w:val="00A9030F"/>
    <w:rsid w:val="00A9374C"/>
    <w:rsid w:val="00AB0DFE"/>
    <w:rsid w:val="00AB6D31"/>
    <w:rsid w:val="00AB7680"/>
    <w:rsid w:val="00AC64F9"/>
    <w:rsid w:val="00AD0110"/>
    <w:rsid w:val="00AD6141"/>
    <w:rsid w:val="00AE1007"/>
    <w:rsid w:val="00AE533F"/>
    <w:rsid w:val="00AE697F"/>
    <w:rsid w:val="00AE7FE6"/>
    <w:rsid w:val="00AF3C4E"/>
    <w:rsid w:val="00AF4E89"/>
    <w:rsid w:val="00AF6688"/>
    <w:rsid w:val="00B11EB4"/>
    <w:rsid w:val="00B16D6B"/>
    <w:rsid w:val="00B204ED"/>
    <w:rsid w:val="00B22A25"/>
    <w:rsid w:val="00B24C34"/>
    <w:rsid w:val="00B250D3"/>
    <w:rsid w:val="00B3079E"/>
    <w:rsid w:val="00B30892"/>
    <w:rsid w:val="00B31704"/>
    <w:rsid w:val="00B31A47"/>
    <w:rsid w:val="00B3417B"/>
    <w:rsid w:val="00B40C99"/>
    <w:rsid w:val="00B43711"/>
    <w:rsid w:val="00B5006E"/>
    <w:rsid w:val="00B53709"/>
    <w:rsid w:val="00B541B8"/>
    <w:rsid w:val="00B621F0"/>
    <w:rsid w:val="00B63981"/>
    <w:rsid w:val="00B704A8"/>
    <w:rsid w:val="00B7611E"/>
    <w:rsid w:val="00B768E5"/>
    <w:rsid w:val="00B8039B"/>
    <w:rsid w:val="00B829DD"/>
    <w:rsid w:val="00B82FE9"/>
    <w:rsid w:val="00B83DCD"/>
    <w:rsid w:val="00B85962"/>
    <w:rsid w:val="00B864D8"/>
    <w:rsid w:val="00B87E4C"/>
    <w:rsid w:val="00B90D01"/>
    <w:rsid w:val="00B93879"/>
    <w:rsid w:val="00B940DA"/>
    <w:rsid w:val="00B95A8C"/>
    <w:rsid w:val="00BA12AE"/>
    <w:rsid w:val="00BA32B4"/>
    <w:rsid w:val="00BB3AA2"/>
    <w:rsid w:val="00BB40AE"/>
    <w:rsid w:val="00BB7646"/>
    <w:rsid w:val="00BC190A"/>
    <w:rsid w:val="00BC1BB5"/>
    <w:rsid w:val="00BC74BC"/>
    <w:rsid w:val="00BC77E6"/>
    <w:rsid w:val="00BD05F8"/>
    <w:rsid w:val="00BD2BF6"/>
    <w:rsid w:val="00BD333E"/>
    <w:rsid w:val="00BD391C"/>
    <w:rsid w:val="00BD3AFE"/>
    <w:rsid w:val="00BE0661"/>
    <w:rsid w:val="00BE3193"/>
    <w:rsid w:val="00BF20CF"/>
    <w:rsid w:val="00BF7516"/>
    <w:rsid w:val="00C028FD"/>
    <w:rsid w:val="00C05780"/>
    <w:rsid w:val="00C05A77"/>
    <w:rsid w:val="00C11982"/>
    <w:rsid w:val="00C253DA"/>
    <w:rsid w:val="00C25D6D"/>
    <w:rsid w:val="00C26A90"/>
    <w:rsid w:val="00C27BA2"/>
    <w:rsid w:val="00C3789B"/>
    <w:rsid w:val="00C43E6D"/>
    <w:rsid w:val="00C452E3"/>
    <w:rsid w:val="00C46A68"/>
    <w:rsid w:val="00C61596"/>
    <w:rsid w:val="00C62AD5"/>
    <w:rsid w:val="00C728D4"/>
    <w:rsid w:val="00C744BC"/>
    <w:rsid w:val="00C777E4"/>
    <w:rsid w:val="00C77980"/>
    <w:rsid w:val="00C841D2"/>
    <w:rsid w:val="00C84584"/>
    <w:rsid w:val="00C862D9"/>
    <w:rsid w:val="00C8662E"/>
    <w:rsid w:val="00C87EE6"/>
    <w:rsid w:val="00C91433"/>
    <w:rsid w:val="00C91F99"/>
    <w:rsid w:val="00C9424F"/>
    <w:rsid w:val="00CA3EA6"/>
    <w:rsid w:val="00CA43CC"/>
    <w:rsid w:val="00CA54D3"/>
    <w:rsid w:val="00CA74FF"/>
    <w:rsid w:val="00CB13CD"/>
    <w:rsid w:val="00CB1403"/>
    <w:rsid w:val="00CB4684"/>
    <w:rsid w:val="00CC06CF"/>
    <w:rsid w:val="00CC16DF"/>
    <w:rsid w:val="00CC297A"/>
    <w:rsid w:val="00CC2DB4"/>
    <w:rsid w:val="00CC78AC"/>
    <w:rsid w:val="00CD0D6A"/>
    <w:rsid w:val="00CE38A4"/>
    <w:rsid w:val="00CE596E"/>
    <w:rsid w:val="00CE6308"/>
    <w:rsid w:val="00CF5935"/>
    <w:rsid w:val="00D009CB"/>
    <w:rsid w:val="00D145B1"/>
    <w:rsid w:val="00D14620"/>
    <w:rsid w:val="00D16A57"/>
    <w:rsid w:val="00D225C8"/>
    <w:rsid w:val="00D25836"/>
    <w:rsid w:val="00D40929"/>
    <w:rsid w:val="00D46ACA"/>
    <w:rsid w:val="00D47C1D"/>
    <w:rsid w:val="00D54319"/>
    <w:rsid w:val="00D61DED"/>
    <w:rsid w:val="00D625E1"/>
    <w:rsid w:val="00D63640"/>
    <w:rsid w:val="00D673AF"/>
    <w:rsid w:val="00D70A11"/>
    <w:rsid w:val="00D72C8C"/>
    <w:rsid w:val="00D73BB4"/>
    <w:rsid w:val="00D81EDD"/>
    <w:rsid w:val="00D833FF"/>
    <w:rsid w:val="00D85523"/>
    <w:rsid w:val="00D85E29"/>
    <w:rsid w:val="00D96372"/>
    <w:rsid w:val="00DA3313"/>
    <w:rsid w:val="00DB042A"/>
    <w:rsid w:val="00DC13F8"/>
    <w:rsid w:val="00DC5653"/>
    <w:rsid w:val="00DC65F0"/>
    <w:rsid w:val="00DD3140"/>
    <w:rsid w:val="00DD6092"/>
    <w:rsid w:val="00DE1D05"/>
    <w:rsid w:val="00DE42B3"/>
    <w:rsid w:val="00DE681B"/>
    <w:rsid w:val="00DE7B50"/>
    <w:rsid w:val="00E0299F"/>
    <w:rsid w:val="00E043B3"/>
    <w:rsid w:val="00E053F4"/>
    <w:rsid w:val="00E054D3"/>
    <w:rsid w:val="00E120DA"/>
    <w:rsid w:val="00E127C7"/>
    <w:rsid w:val="00E168C4"/>
    <w:rsid w:val="00E17414"/>
    <w:rsid w:val="00E1779A"/>
    <w:rsid w:val="00E2207F"/>
    <w:rsid w:val="00E2422E"/>
    <w:rsid w:val="00E24622"/>
    <w:rsid w:val="00E27093"/>
    <w:rsid w:val="00E27193"/>
    <w:rsid w:val="00E3065D"/>
    <w:rsid w:val="00E324C7"/>
    <w:rsid w:val="00E368FD"/>
    <w:rsid w:val="00E46757"/>
    <w:rsid w:val="00E54C45"/>
    <w:rsid w:val="00E553E4"/>
    <w:rsid w:val="00E554B5"/>
    <w:rsid w:val="00E565BE"/>
    <w:rsid w:val="00E60982"/>
    <w:rsid w:val="00E61880"/>
    <w:rsid w:val="00E6221C"/>
    <w:rsid w:val="00E63528"/>
    <w:rsid w:val="00E653D0"/>
    <w:rsid w:val="00E670F1"/>
    <w:rsid w:val="00E70460"/>
    <w:rsid w:val="00E73CDB"/>
    <w:rsid w:val="00E7567D"/>
    <w:rsid w:val="00E82E9F"/>
    <w:rsid w:val="00E90191"/>
    <w:rsid w:val="00E93CFC"/>
    <w:rsid w:val="00EA0B86"/>
    <w:rsid w:val="00EA2CE3"/>
    <w:rsid w:val="00EA7BE3"/>
    <w:rsid w:val="00EB3E24"/>
    <w:rsid w:val="00EB3E2F"/>
    <w:rsid w:val="00EB43F4"/>
    <w:rsid w:val="00EB47C5"/>
    <w:rsid w:val="00ED6A0D"/>
    <w:rsid w:val="00ED78E8"/>
    <w:rsid w:val="00EF0079"/>
    <w:rsid w:val="00F01BBB"/>
    <w:rsid w:val="00F15E19"/>
    <w:rsid w:val="00F17A41"/>
    <w:rsid w:val="00F211A4"/>
    <w:rsid w:val="00F22E29"/>
    <w:rsid w:val="00F24CA6"/>
    <w:rsid w:val="00F27F78"/>
    <w:rsid w:val="00F3182B"/>
    <w:rsid w:val="00F32017"/>
    <w:rsid w:val="00F339E6"/>
    <w:rsid w:val="00F3497B"/>
    <w:rsid w:val="00F47648"/>
    <w:rsid w:val="00F47C99"/>
    <w:rsid w:val="00F532FC"/>
    <w:rsid w:val="00F555A5"/>
    <w:rsid w:val="00F56268"/>
    <w:rsid w:val="00F5669F"/>
    <w:rsid w:val="00F63C7C"/>
    <w:rsid w:val="00F64F3A"/>
    <w:rsid w:val="00F70AE4"/>
    <w:rsid w:val="00F70ECB"/>
    <w:rsid w:val="00F73E90"/>
    <w:rsid w:val="00F746FA"/>
    <w:rsid w:val="00F83FF0"/>
    <w:rsid w:val="00F85CCE"/>
    <w:rsid w:val="00F8725D"/>
    <w:rsid w:val="00F96EED"/>
    <w:rsid w:val="00F97227"/>
    <w:rsid w:val="00FA3B53"/>
    <w:rsid w:val="00FA4C16"/>
    <w:rsid w:val="00FB0AB7"/>
    <w:rsid w:val="00FB1128"/>
    <w:rsid w:val="00FB6065"/>
    <w:rsid w:val="00FC01B9"/>
    <w:rsid w:val="00FC28D3"/>
    <w:rsid w:val="00FC2AA3"/>
    <w:rsid w:val="00FC2DA5"/>
    <w:rsid w:val="00FC3E82"/>
    <w:rsid w:val="00FC4DA6"/>
    <w:rsid w:val="00FC568D"/>
    <w:rsid w:val="00FC7B3B"/>
    <w:rsid w:val="00FD5542"/>
    <w:rsid w:val="00FD5581"/>
    <w:rsid w:val="00FE0C8A"/>
    <w:rsid w:val="00FE0D55"/>
    <w:rsid w:val="00FE1E67"/>
    <w:rsid w:val="00FF10EB"/>
    <w:rsid w:val="00FF1E4E"/>
    <w:rsid w:val="00FF2E14"/>
    <w:rsid w:val="00FF2E55"/>
    <w:rsid w:val="00FF35FB"/>
    <w:rsid w:val="00FF7CF7"/>
  </w:rsids>
  <m:mathPr>
    <m:mathFont m:val="Cambria Math"/>
    <m:brkBin m:val="before"/>
    <m:brkBinSub m:val="--"/>
    <m:smallFrac m:val="0"/>
    <m:dispDef/>
    <m:lMargin m:val="0"/>
    <m:rMargin m:val="0"/>
    <m:defJc m:val="centerGroup"/>
    <m:wrapIndent m:val="1440"/>
    <m:intLim m:val="subSup"/>
    <m:naryLim m:val="undOvr"/>
  </m:mathPr>
  <w:themeFontLang w:val="pl-P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3AC055"/>
  <w15:docId w15:val="{2D4B5209-FEF7-4D34-A9D9-A96E733DC5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pl-PL" w:eastAsia="pl-PL" w:bidi="ar-SA"/>
      </w:rPr>
    </w:rPrDefault>
    <w:pPrDefault>
      <w:pPr>
        <w:suppressAutoHyphens/>
      </w:pPr>
    </w:pPrDefault>
  </w:docDefaults>
  <w:latentStyles w:defLockedState="0" w:defUIPriority="0" w:defSemiHidden="0" w:defUnhideWhenUsed="0" w:defQFormat="0" w:count="376">
    <w:lsdException w:name="Normal" w:qFormat="1"/>
    <w:lsdException w:name="heading 1" w:qFormat="1"/>
    <w:lsdException w:name="heading 2" w:uiPriority="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iPriority="99"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iPriority="99"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ny">
    <w:name w:val="Normal"/>
    <w:qFormat/>
    <w:rsid w:val="007B1624"/>
    <w:rPr>
      <w:sz w:val="24"/>
      <w:szCs w:val="24"/>
    </w:rPr>
  </w:style>
  <w:style w:type="paragraph" w:styleId="Nagwek1">
    <w:name w:val="heading 1"/>
    <w:basedOn w:val="Normalny"/>
    <w:next w:val="Normalny"/>
    <w:link w:val="Nagwek1Znak"/>
    <w:qFormat/>
    <w:rsid w:val="00717DA4"/>
    <w:pPr>
      <w:keepNext/>
      <w:spacing w:before="240" w:after="60"/>
      <w:outlineLvl w:val="0"/>
    </w:pPr>
    <w:rPr>
      <w:rFonts w:ascii="Arial" w:hAnsi="Arial" w:cs="Arial"/>
      <w:b/>
      <w:bCs/>
      <w:kern w:val="2"/>
      <w:sz w:val="32"/>
      <w:szCs w:val="32"/>
    </w:rPr>
  </w:style>
  <w:style w:type="paragraph" w:styleId="Nagwek2">
    <w:name w:val="heading 2"/>
    <w:basedOn w:val="Normalny"/>
    <w:next w:val="Normalny"/>
    <w:link w:val="Nagwek2Znak"/>
    <w:uiPriority w:val="9"/>
    <w:qFormat/>
    <w:rsid w:val="00576014"/>
    <w:pPr>
      <w:keepNext/>
      <w:spacing w:before="240" w:after="60"/>
      <w:outlineLvl w:val="1"/>
    </w:pPr>
    <w:rPr>
      <w:rFonts w:ascii="Arial" w:hAnsi="Arial" w:cs="Arial"/>
      <w:b/>
      <w:bCs/>
      <w:i/>
      <w:iCs/>
      <w:sz w:val="28"/>
      <w:szCs w:val="28"/>
    </w:rPr>
  </w:style>
  <w:style w:type="paragraph" w:styleId="Nagwek3">
    <w:name w:val="heading 3"/>
    <w:basedOn w:val="Normalny"/>
    <w:next w:val="Normalny"/>
    <w:link w:val="Nagwek3Znak"/>
    <w:unhideWhenUsed/>
    <w:qFormat/>
    <w:rsid w:val="00307C13"/>
    <w:pPr>
      <w:keepNext/>
      <w:spacing w:before="240" w:after="60"/>
      <w:outlineLvl w:val="2"/>
    </w:pPr>
    <w:rPr>
      <w:rFonts w:ascii="Cambria" w:hAnsi="Cambria"/>
      <w:b/>
      <w:bCs/>
      <w:sz w:val="26"/>
      <w:szCs w:val="26"/>
    </w:rPr>
  </w:style>
  <w:style w:type="paragraph" w:styleId="Nagwek9">
    <w:name w:val="heading 9"/>
    <w:basedOn w:val="Normalny"/>
    <w:next w:val="Normalny"/>
    <w:link w:val="Nagwek9Znak"/>
    <w:semiHidden/>
    <w:unhideWhenUsed/>
    <w:qFormat/>
    <w:rsid w:val="00A96C40"/>
    <w:pPr>
      <w:spacing w:before="240" w:after="60"/>
      <w:outlineLvl w:val="8"/>
    </w:pPr>
    <w:rPr>
      <w:rFonts w:ascii="Cambria" w:hAnsi="Cambria"/>
      <w:sz w:val="22"/>
      <w:szCs w:val="22"/>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czeinternetowe">
    <w:name w:val="Łącze internetowe"/>
    <w:rsid w:val="00717DA4"/>
    <w:rPr>
      <w:color w:val="0000FF"/>
      <w:u w:val="single"/>
    </w:rPr>
  </w:style>
  <w:style w:type="character" w:styleId="Numerstrony">
    <w:name w:val="page number"/>
    <w:basedOn w:val="Domylnaczcionkaakapitu"/>
    <w:qFormat/>
    <w:rsid w:val="00717DA4"/>
  </w:style>
  <w:style w:type="character" w:customStyle="1" w:styleId="NagwekZnak">
    <w:name w:val="Nagłówek Znak"/>
    <w:aliases w:val="Nagłówek strony 1 Znak"/>
    <w:link w:val="Nagwek"/>
    <w:qFormat/>
    <w:rsid w:val="00FE53D7"/>
    <w:rPr>
      <w:sz w:val="24"/>
      <w:szCs w:val="24"/>
    </w:rPr>
  </w:style>
  <w:style w:type="character" w:customStyle="1" w:styleId="StopkaZnak">
    <w:name w:val="Stopka Znak"/>
    <w:link w:val="Stopka"/>
    <w:uiPriority w:val="99"/>
    <w:qFormat/>
    <w:rsid w:val="00FE53D7"/>
    <w:rPr>
      <w:sz w:val="24"/>
      <w:szCs w:val="24"/>
    </w:rPr>
  </w:style>
  <w:style w:type="character" w:customStyle="1" w:styleId="Nagwek1Znak">
    <w:name w:val="Nagłówek 1 Znak"/>
    <w:link w:val="Nagwek1"/>
    <w:uiPriority w:val="9"/>
    <w:qFormat/>
    <w:rsid w:val="00255503"/>
    <w:rPr>
      <w:rFonts w:ascii="Arial" w:hAnsi="Arial" w:cs="Arial"/>
      <w:b/>
      <w:bCs/>
      <w:kern w:val="2"/>
      <w:sz w:val="32"/>
      <w:szCs w:val="32"/>
    </w:rPr>
  </w:style>
  <w:style w:type="character" w:customStyle="1" w:styleId="etykietaelementu">
    <w:name w:val="etykietaelementu"/>
    <w:qFormat/>
    <w:rsid w:val="00DA4E0E"/>
  </w:style>
  <w:style w:type="character" w:customStyle="1" w:styleId="mpi">
    <w:name w:val="mpi"/>
    <w:qFormat/>
    <w:rsid w:val="00DA4E0E"/>
  </w:style>
  <w:style w:type="character" w:customStyle="1" w:styleId="nazwafirmy">
    <w:name w:val="nazwafirmy"/>
    <w:qFormat/>
    <w:rsid w:val="00DA4E0E"/>
  </w:style>
  <w:style w:type="character" w:customStyle="1" w:styleId="berethiglight">
    <w:name w:val="berethiglight"/>
    <w:qFormat/>
    <w:rsid w:val="00DA4E0E"/>
  </w:style>
  <w:style w:type="character" w:customStyle="1" w:styleId="st">
    <w:name w:val="st"/>
    <w:qFormat/>
    <w:rsid w:val="003501AB"/>
  </w:style>
  <w:style w:type="character" w:styleId="Odwoaniedokomentarza">
    <w:name w:val="annotation reference"/>
    <w:uiPriority w:val="99"/>
    <w:qFormat/>
    <w:rsid w:val="00FF4A8E"/>
    <w:rPr>
      <w:sz w:val="16"/>
      <w:szCs w:val="16"/>
    </w:rPr>
  </w:style>
  <w:style w:type="character" w:customStyle="1" w:styleId="TekstkomentarzaZnak">
    <w:name w:val="Tekst komentarza Znak"/>
    <w:basedOn w:val="Domylnaczcionkaakapitu"/>
    <w:link w:val="Tekstkomentarza"/>
    <w:uiPriority w:val="99"/>
    <w:qFormat/>
    <w:rsid w:val="003610D8"/>
  </w:style>
  <w:style w:type="character" w:customStyle="1" w:styleId="TematkomentarzaZnak">
    <w:name w:val="Temat komentarza Znak"/>
    <w:link w:val="Tematkomentarza"/>
    <w:qFormat/>
    <w:rsid w:val="003610D8"/>
    <w:rPr>
      <w:b/>
      <w:bCs/>
    </w:rPr>
  </w:style>
  <w:style w:type="character" w:customStyle="1" w:styleId="h11">
    <w:name w:val="h11"/>
    <w:qFormat/>
    <w:rsid w:val="00BB0D01"/>
    <w:rPr>
      <w:rFonts w:ascii="Verdana" w:hAnsi="Verdana"/>
      <w:b/>
      <w:bCs/>
      <w:i w:val="0"/>
      <w:iCs w:val="0"/>
      <w:sz w:val="23"/>
      <w:szCs w:val="23"/>
    </w:rPr>
  </w:style>
  <w:style w:type="character" w:customStyle="1" w:styleId="apple-converted-space">
    <w:name w:val="apple-converted-space"/>
    <w:qFormat/>
    <w:rsid w:val="00943B15"/>
  </w:style>
  <w:style w:type="character" w:customStyle="1" w:styleId="txt-new">
    <w:name w:val="txt-new"/>
    <w:qFormat/>
    <w:rsid w:val="00943B15"/>
  </w:style>
  <w:style w:type="character" w:customStyle="1" w:styleId="spistrescipoziom1Znak">
    <w:name w:val="spis_tresci_poziom_1 Znak"/>
    <w:qFormat/>
    <w:rsid w:val="00AC05E7"/>
    <w:rPr>
      <w:rFonts w:ascii="Arial" w:hAnsi="Arial" w:cs="Arial"/>
      <w:b/>
    </w:rPr>
  </w:style>
  <w:style w:type="character" w:customStyle="1" w:styleId="Nagwek9Znak">
    <w:name w:val="Nagłówek 9 Znak"/>
    <w:link w:val="Nagwek9"/>
    <w:semiHidden/>
    <w:qFormat/>
    <w:rsid w:val="00A96C40"/>
    <w:rPr>
      <w:rFonts w:ascii="Cambria" w:eastAsia="Times New Roman" w:hAnsi="Cambria" w:cs="Times New Roman"/>
      <w:sz w:val="22"/>
      <w:szCs w:val="22"/>
    </w:rPr>
  </w:style>
  <w:style w:type="character" w:customStyle="1" w:styleId="spistrescipoziom2Znak">
    <w:name w:val="spis_tresci_poziom_2 Znak"/>
    <w:qFormat/>
    <w:rsid w:val="00AC05E7"/>
    <w:rPr>
      <w:rFonts w:ascii="Arial" w:hAnsi="Arial" w:cs="Arial"/>
      <w:b/>
    </w:rPr>
  </w:style>
  <w:style w:type="character" w:customStyle="1" w:styleId="luchili">
    <w:name w:val="luc_hili"/>
    <w:qFormat/>
    <w:rsid w:val="00B17E49"/>
  </w:style>
  <w:style w:type="character" w:customStyle="1" w:styleId="Tekstpodstawowy2Znak">
    <w:name w:val="Tekst podstawowy 2 Znak"/>
    <w:link w:val="Tekstpodstawowy2"/>
    <w:qFormat/>
    <w:rsid w:val="003B6D5F"/>
    <w:rPr>
      <w:sz w:val="24"/>
      <w:szCs w:val="24"/>
    </w:rPr>
  </w:style>
  <w:style w:type="character" w:customStyle="1" w:styleId="Nagwek3Znak">
    <w:name w:val="Nagłówek 3 Znak"/>
    <w:link w:val="Nagwek3"/>
    <w:qFormat/>
    <w:rsid w:val="00307C13"/>
    <w:rPr>
      <w:rFonts w:ascii="Cambria" w:eastAsia="Times New Roman" w:hAnsi="Cambria" w:cs="Times New Roman"/>
      <w:b/>
      <w:bCs/>
      <w:sz w:val="26"/>
      <w:szCs w:val="26"/>
    </w:rPr>
  </w:style>
  <w:style w:type="character" w:customStyle="1" w:styleId="Wyrnienie">
    <w:name w:val="Wyróżnienie"/>
    <w:uiPriority w:val="20"/>
    <w:qFormat/>
    <w:rsid w:val="00277AC8"/>
    <w:rPr>
      <w:i/>
      <w:iCs/>
    </w:rPr>
  </w:style>
  <w:style w:type="character" w:customStyle="1" w:styleId="alb">
    <w:name w:val="a_lb"/>
    <w:qFormat/>
    <w:rsid w:val="00277AC8"/>
  </w:style>
  <w:style w:type="character" w:customStyle="1" w:styleId="fn-ref">
    <w:name w:val="fn-ref"/>
    <w:qFormat/>
    <w:rsid w:val="005E046D"/>
  </w:style>
  <w:style w:type="character" w:customStyle="1" w:styleId="alb-s">
    <w:name w:val="a_lb-s"/>
    <w:qFormat/>
    <w:rsid w:val="005E046D"/>
  </w:style>
  <w:style w:type="character" w:customStyle="1" w:styleId="Teksttreci">
    <w:name w:val="Tekst treści_"/>
    <w:link w:val="Teksttreci1"/>
    <w:uiPriority w:val="99"/>
    <w:qFormat/>
    <w:rsid w:val="00966D7F"/>
    <w:rPr>
      <w:rFonts w:ascii="Arial" w:hAnsi="Arial" w:cs="Arial"/>
      <w:sz w:val="18"/>
      <w:szCs w:val="18"/>
      <w:shd w:val="clear" w:color="auto" w:fill="FFFFFF"/>
    </w:rPr>
  </w:style>
  <w:style w:type="character" w:customStyle="1" w:styleId="Teksttreci14">
    <w:name w:val="Tekst treści14"/>
    <w:uiPriority w:val="99"/>
    <w:qFormat/>
    <w:rsid w:val="00966D7F"/>
    <w:rPr>
      <w:rFonts w:ascii="Arial" w:hAnsi="Arial" w:cs="Arial"/>
      <w:color w:val="0000FF"/>
      <w:sz w:val="18"/>
      <w:szCs w:val="18"/>
      <w:shd w:val="clear" w:color="auto" w:fill="FFFFFF"/>
    </w:rPr>
  </w:style>
  <w:style w:type="character" w:customStyle="1" w:styleId="CytatintensywnyZnak">
    <w:name w:val="Cytat intensywny Znak"/>
    <w:basedOn w:val="Domylnaczcionkaakapitu"/>
    <w:link w:val="Cytatintensywny"/>
    <w:uiPriority w:val="30"/>
    <w:qFormat/>
    <w:rsid w:val="00A165BA"/>
    <w:rPr>
      <w:rFonts w:ascii="Arial" w:eastAsiaTheme="minorEastAsia" w:hAnsi="Arial" w:cstheme="minorBidi"/>
      <w:b/>
      <w:bCs/>
      <w:i/>
      <w:iCs/>
      <w:color w:val="4F81BD" w:themeColor="accent1"/>
      <w:sz w:val="22"/>
      <w:szCs w:val="24"/>
      <w:lang w:val="en-US" w:eastAsia="en-US"/>
    </w:rPr>
  </w:style>
  <w:style w:type="character" w:customStyle="1" w:styleId="TekstprzypisudolnegoZnak">
    <w:name w:val="Tekst przypisu dolnego Znak"/>
    <w:basedOn w:val="Domylnaczcionkaakapitu"/>
    <w:link w:val="Tekstprzypisudolnego"/>
    <w:qFormat/>
    <w:rsid w:val="00E45FBA"/>
    <w:rPr>
      <w:rFonts w:asciiTheme="minorHAnsi" w:eastAsiaTheme="minorHAnsi" w:hAnsiTheme="minorHAnsi" w:cstheme="minorBidi"/>
      <w:lang w:eastAsia="en-US"/>
    </w:rPr>
  </w:style>
  <w:style w:type="character" w:customStyle="1" w:styleId="Zakotwiczenieprzypisudolnego">
    <w:name w:val="Zakotwiczenie przypisu dolnego"/>
    <w:rPr>
      <w:vertAlign w:val="superscript"/>
    </w:rPr>
  </w:style>
  <w:style w:type="character" w:customStyle="1" w:styleId="FootnoteCharacters">
    <w:name w:val="Footnote Characters"/>
    <w:basedOn w:val="Domylnaczcionkaakapitu"/>
    <w:uiPriority w:val="99"/>
    <w:semiHidden/>
    <w:unhideWhenUsed/>
    <w:qFormat/>
    <w:rsid w:val="00E45FBA"/>
    <w:rPr>
      <w:vertAlign w:val="superscript"/>
    </w:rPr>
  </w:style>
  <w:style w:type="character" w:customStyle="1" w:styleId="AkapitzlistZnak">
    <w:name w:val="Akapit z listą Znak"/>
    <w:aliases w:val="zwykły tekst Znak,List Paragraph1 Znak,BulletC Znak,normalny tekst Znak,Obiekt Znak,Akapit z listą 1 Znak,maz_wyliczenie Znak,opis dzialania Znak,K-P_odwolanie Znak,A_wyliczenie Znak,CW_Lista Znak,sw tekst Znak,L1 Znak,lp1 Znak"/>
    <w:link w:val="Akapitzlist"/>
    <w:uiPriority w:val="1"/>
    <w:qFormat/>
    <w:locked/>
    <w:rsid w:val="00B97F84"/>
    <w:rPr>
      <w:rFonts w:ascii="Calibri" w:eastAsia="Calibri" w:hAnsi="Calibri"/>
      <w:sz w:val="22"/>
      <w:szCs w:val="22"/>
      <w:lang w:eastAsia="en-US"/>
    </w:rPr>
  </w:style>
  <w:style w:type="character" w:customStyle="1" w:styleId="ZwykytekstZnak">
    <w:name w:val="Zwykły tekst Znak"/>
    <w:basedOn w:val="Domylnaczcionkaakapitu"/>
    <w:link w:val="Zwykytekst"/>
    <w:qFormat/>
    <w:rsid w:val="0019314F"/>
    <w:rPr>
      <w:rFonts w:ascii="Courier New" w:hAnsi="Courier New"/>
      <w:w w:val="89"/>
      <w:sz w:val="25"/>
    </w:rPr>
  </w:style>
  <w:style w:type="character" w:customStyle="1" w:styleId="Nierozpoznanawzmianka1">
    <w:name w:val="Nierozpoznana wzmianka1"/>
    <w:basedOn w:val="Domylnaczcionkaakapitu"/>
    <w:uiPriority w:val="99"/>
    <w:semiHidden/>
    <w:unhideWhenUsed/>
    <w:qFormat/>
    <w:rsid w:val="00C15285"/>
    <w:rPr>
      <w:color w:val="605E5C"/>
      <w:shd w:val="clear" w:color="auto" w:fill="E1DFDD"/>
    </w:rPr>
  </w:style>
  <w:style w:type="character" w:customStyle="1" w:styleId="Odwiedzoneczeinternetowe">
    <w:name w:val="Odwiedzone łącze internetowe"/>
    <w:basedOn w:val="Domylnaczcionkaakapitu"/>
    <w:semiHidden/>
    <w:unhideWhenUsed/>
    <w:rsid w:val="000B768C"/>
    <w:rPr>
      <w:color w:val="800080" w:themeColor="followedHyperlink"/>
      <w:u w:val="single"/>
    </w:rPr>
  </w:style>
  <w:style w:type="character" w:customStyle="1" w:styleId="TekstpodstawowyZnak">
    <w:name w:val="Tekst podstawowy Znak"/>
    <w:basedOn w:val="Domylnaczcionkaakapitu"/>
    <w:link w:val="Tekstpodstawowy"/>
    <w:qFormat/>
    <w:rsid w:val="003A4A1B"/>
    <w:rPr>
      <w:sz w:val="24"/>
      <w:szCs w:val="24"/>
    </w:rPr>
  </w:style>
  <w:style w:type="character" w:customStyle="1" w:styleId="CytatZnak">
    <w:name w:val="Cytat Znak"/>
    <w:basedOn w:val="Domylnaczcionkaakapitu"/>
    <w:link w:val="Cytat"/>
    <w:uiPriority w:val="29"/>
    <w:qFormat/>
    <w:rsid w:val="00A35125"/>
    <w:rPr>
      <w:i/>
      <w:iCs/>
      <w:color w:val="000000"/>
      <w:sz w:val="24"/>
      <w:szCs w:val="24"/>
      <w:lang w:eastAsia="zh-CN"/>
    </w:rPr>
  </w:style>
  <w:style w:type="character" w:customStyle="1" w:styleId="TytuZnak">
    <w:name w:val="Tytuł Znak"/>
    <w:basedOn w:val="Domylnaczcionkaakapitu"/>
    <w:link w:val="Tytu"/>
    <w:uiPriority w:val="99"/>
    <w:qFormat/>
    <w:rsid w:val="00A22BE3"/>
    <w:rPr>
      <w:b/>
      <w:sz w:val="24"/>
    </w:rPr>
  </w:style>
  <w:style w:type="character" w:customStyle="1" w:styleId="PodtytuZnak">
    <w:name w:val="Podtytuł Znak"/>
    <w:basedOn w:val="Domylnaczcionkaakapitu"/>
    <w:link w:val="Podtytu"/>
    <w:qFormat/>
    <w:rsid w:val="00A4265D"/>
    <w:rPr>
      <w:rFonts w:asciiTheme="majorHAnsi" w:eastAsiaTheme="majorEastAsia" w:hAnsiTheme="majorHAnsi" w:cstheme="majorBidi"/>
      <w:i/>
      <w:iCs/>
      <w:color w:val="4F81BD" w:themeColor="accent1"/>
      <w:spacing w:val="15"/>
      <w:sz w:val="24"/>
      <w:szCs w:val="24"/>
    </w:rPr>
  </w:style>
  <w:style w:type="character" w:customStyle="1" w:styleId="TekstpodstawowywcityZnak">
    <w:name w:val="Tekst podstawowy wcięty Znak"/>
    <w:basedOn w:val="Domylnaczcionkaakapitu"/>
    <w:link w:val="Tekstpodstawowywcity"/>
    <w:qFormat/>
    <w:rsid w:val="000B403C"/>
    <w:rPr>
      <w:sz w:val="24"/>
      <w:szCs w:val="24"/>
    </w:rPr>
  </w:style>
  <w:style w:type="character" w:customStyle="1" w:styleId="hgkelc">
    <w:name w:val="hgkelc"/>
    <w:basedOn w:val="Domylnaczcionkaakapitu"/>
    <w:qFormat/>
    <w:rsid w:val="00B372AE"/>
  </w:style>
  <w:style w:type="character" w:customStyle="1" w:styleId="Tekstpodstawowy3Znak">
    <w:name w:val="Tekst podstawowy 3 Znak"/>
    <w:basedOn w:val="Domylnaczcionkaakapitu"/>
    <w:link w:val="Tekstpodstawowy3"/>
    <w:uiPriority w:val="99"/>
    <w:qFormat/>
    <w:rsid w:val="00AA1BAB"/>
    <w:rPr>
      <w:sz w:val="16"/>
      <w:szCs w:val="16"/>
    </w:rPr>
  </w:style>
  <w:style w:type="character" w:styleId="Nierozpoznanawzmianka">
    <w:name w:val="Unresolved Mention"/>
    <w:basedOn w:val="Domylnaczcionkaakapitu"/>
    <w:uiPriority w:val="99"/>
    <w:semiHidden/>
    <w:unhideWhenUsed/>
    <w:qFormat/>
    <w:rsid w:val="00B40D6A"/>
    <w:rPr>
      <w:color w:val="605E5C"/>
      <w:shd w:val="clear" w:color="auto" w:fill="E1DFDD"/>
    </w:rPr>
  </w:style>
  <w:style w:type="character" w:customStyle="1" w:styleId="Nagwek2Znak">
    <w:name w:val="Nagłówek 2 Znak"/>
    <w:link w:val="Nagwek2"/>
    <w:uiPriority w:val="9"/>
    <w:qFormat/>
    <w:rsid w:val="00704165"/>
    <w:rPr>
      <w:rFonts w:ascii="Arial" w:hAnsi="Arial" w:cs="Arial"/>
      <w:b/>
      <w:bCs/>
      <w:i/>
      <w:iCs/>
      <w:sz w:val="28"/>
      <w:szCs w:val="28"/>
    </w:rPr>
  </w:style>
  <w:style w:type="character" w:customStyle="1" w:styleId="WW8Num9z0">
    <w:name w:val="WW8Num9z0"/>
    <w:qFormat/>
    <w:rPr>
      <w:b w:val="0"/>
      <w:bCs w:val="0"/>
    </w:rPr>
  </w:style>
  <w:style w:type="character" w:customStyle="1" w:styleId="WW8Num9z1">
    <w:name w:val="WW8Num9z1"/>
    <w:qFormat/>
  </w:style>
  <w:style w:type="character" w:customStyle="1" w:styleId="WW8Num9z2">
    <w:name w:val="WW8Num9z2"/>
    <w:qFormat/>
  </w:style>
  <w:style w:type="character" w:customStyle="1" w:styleId="WW8Num9z3">
    <w:name w:val="WW8Num9z3"/>
    <w:qFormat/>
  </w:style>
  <w:style w:type="character" w:customStyle="1" w:styleId="WW8Num9z4">
    <w:name w:val="WW8Num9z4"/>
    <w:qFormat/>
  </w:style>
  <w:style w:type="character" w:customStyle="1" w:styleId="WW8Num9z5">
    <w:name w:val="WW8Num9z5"/>
    <w:qFormat/>
  </w:style>
  <w:style w:type="character" w:customStyle="1" w:styleId="WW8Num9z6">
    <w:name w:val="WW8Num9z6"/>
    <w:qFormat/>
  </w:style>
  <w:style w:type="character" w:customStyle="1" w:styleId="WW8Num9z7">
    <w:name w:val="WW8Num9z7"/>
    <w:qFormat/>
  </w:style>
  <w:style w:type="character" w:customStyle="1" w:styleId="WW8Num9z8">
    <w:name w:val="WW8Num9z8"/>
    <w:qFormat/>
  </w:style>
  <w:style w:type="character" w:customStyle="1" w:styleId="WW8Num28z0">
    <w:name w:val="WW8Num28z0"/>
    <w:qFormat/>
    <w:rPr>
      <w:sz w:val="22"/>
      <w:szCs w:val="22"/>
    </w:rPr>
  </w:style>
  <w:style w:type="character" w:customStyle="1" w:styleId="WW8Num28z1">
    <w:name w:val="WW8Num28z1"/>
    <w:qFormat/>
    <w:rPr>
      <w:rFonts w:ascii="Times New Roman" w:eastAsia="Times New Roman" w:hAnsi="Times New Roman" w:cs="Times New Roman"/>
    </w:rPr>
  </w:style>
  <w:style w:type="character" w:customStyle="1" w:styleId="WW8Num28z2">
    <w:name w:val="WW8Num28z2"/>
    <w:qFormat/>
  </w:style>
  <w:style w:type="character" w:customStyle="1" w:styleId="WW8Num28z3">
    <w:name w:val="WW8Num28z3"/>
    <w:qFormat/>
  </w:style>
  <w:style w:type="character" w:customStyle="1" w:styleId="WW8Num28z4">
    <w:name w:val="WW8Num28z4"/>
    <w:qFormat/>
  </w:style>
  <w:style w:type="character" w:customStyle="1" w:styleId="WW8Num28z5">
    <w:name w:val="WW8Num28z5"/>
    <w:qFormat/>
  </w:style>
  <w:style w:type="character" w:customStyle="1" w:styleId="WW8Num28z6">
    <w:name w:val="WW8Num28z6"/>
    <w:qFormat/>
  </w:style>
  <w:style w:type="character" w:customStyle="1" w:styleId="WW8Num28z7">
    <w:name w:val="WW8Num28z7"/>
    <w:qFormat/>
  </w:style>
  <w:style w:type="character" w:customStyle="1" w:styleId="WW8Num28z8">
    <w:name w:val="WW8Num28z8"/>
    <w:qFormat/>
  </w:style>
  <w:style w:type="character" w:customStyle="1" w:styleId="WW8Num26z0">
    <w:name w:val="WW8Num26z0"/>
    <w:qFormat/>
    <w:rPr>
      <w:sz w:val="22"/>
    </w:rPr>
  </w:style>
  <w:style w:type="character" w:customStyle="1" w:styleId="WW8Num31z0">
    <w:name w:val="WW8Num31z0"/>
    <w:qFormat/>
    <w:rPr>
      <w:rFonts w:eastAsia="Calibri"/>
      <w:i/>
      <w:sz w:val="22"/>
      <w:szCs w:val="22"/>
      <w:lang w:eastAsia="en-US"/>
    </w:rPr>
  </w:style>
  <w:style w:type="character" w:customStyle="1" w:styleId="WW8Num36z0">
    <w:name w:val="WW8Num36z0"/>
    <w:qFormat/>
    <w:rPr>
      <w:bCs/>
      <w:sz w:val="22"/>
    </w:rPr>
  </w:style>
  <w:style w:type="character" w:customStyle="1" w:styleId="WW8Num15z0">
    <w:name w:val="WW8Num15z0"/>
    <w:qFormat/>
  </w:style>
  <w:style w:type="character" w:customStyle="1" w:styleId="WW8Num42z0">
    <w:name w:val="WW8Num42z0"/>
    <w:qFormat/>
    <w:rPr>
      <w:sz w:val="22"/>
    </w:rPr>
  </w:style>
  <w:style w:type="paragraph" w:styleId="Nagwek">
    <w:name w:val="header"/>
    <w:aliases w:val="Nagłówek strony 1"/>
    <w:basedOn w:val="Normalny"/>
    <w:next w:val="Tekstpodstawowy"/>
    <w:link w:val="NagwekZnak"/>
    <w:rsid w:val="00717DA4"/>
    <w:pPr>
      <w:tabs>
        <w:tab w:val="center" w:pos="4536"/>
        <w:tab w:val="right" w:pos="9072"/>
      </w:tabs>
    </w:pPr>
  </w:style>
  <w:style w:type="paragraph" w:styleId="Tekstpodstawowy">
    <w:name w:val="Body Text"/>
    <w:basedOn w:val="Normalny"/>
    <w:link w:val="TekstpodstawowyZnak"/>
    <w:unhideWhenUsed/>
    <w:rsid w:val="003A4A1B"/>
    <w:pPr>
      <w:spacing w:after="120"/>
    </w:pPr>
  </w:style>
  <w:style w:type="paragraph" w:styleId="Lista">
    <w:name w:val="List"/>
    <w:basedOn w:val="Tekstpodstawowy"/>
    <w:semiHidden/>
    <w:rsid w:val="002D0E35"/>
    <w:rPr>
      <w:rFonts w:cs="Verdana"/>
      <w:sz w:val="20"/>
      <w:szCs w:val="20"/>
    </w:rPr>
  </w:style>
  <w:style w:type="paragraph" w:styleId="Legenda">
    <w:name w:val="caption"/>
    <w:basedOn w:val="Normalny"/>
    <w:qFormat/>
    <w:pPr>
      <w:suppressLineNumbers/>
      <w:spacing w:before="120" w:after="120"/>
    </w:pPr>
    <w:rPr>
      <w:rFonts w:cs="Lohit Devanagari"/>
      <w:i/>
      <w:iCs/>
    </w:rPr>
  </w:style>
  <w:style w:type="paragraph" w:customStyle="1" w:styleId="Indeks">
    <w:name w:val="Indeks"/>
    <w:basedOn w:val="Normalny"/>
    <w:qFormat/>
    <w:pPr>
      <w:suppressLineNumbers/>
    </w:pPr>
    <w:rPr>
      <w:rFonts w:cs="Lohit Devanagari"/>
    </w:rPr>
  </w:style>
  <w:style w:type="paragraph" w:customStyle="1" w:styleId="Gwkaistopka">
    <w:name w:val="Główka i stopka"/>
    <w:basedOn w:val="Normalny"/>
    <w:qFormat/>
  </w:style>
  <w:style w:type="paragraph" w:styleId="Stopka">
    <w:name w:val="footer"/>
    <w:basedOn w:val="Normalny"/>
    <w:link w:val="StopkaZnak"/>
    <w:uiPriority w:val="99"/>
    <w:rsid w:val="00717DA4"/>
    <w:pPr>
      <w:tabs>
        <w:tab w:val="center" w:pos="4536"/>
        <w:tab w:val="right" w:pos="9072"/>
      </w:tabs>
    </w:pPr>
  </w:style>
  <w:style w:type="paragraph" w:styleId="Spistreci1">
    <w:name w:val="toc 1"/>
    <w:basedOn w:val="Normalny"/>
    <w:next w:val="Normalny"/>
    <w:autoRedefine/>
    <w:uiPriority w:val="39"/>
    <w:rsid w:val="00756C6F"/>
    <w:pPr>
      <w:tabs>
        <w:tab w:val="left" w:pos="480"/>
        <w:tab w:val="right" w:leader="dot" w:pos="9488"/>
      </w:tabs>
    </w:pPr>
    <w:rPr>
      <w:rFonts w:ascii="Arial" w:hAnsi="Arial" w:cs="Arial"/>
      <w:sz w:val="18"/>
    </w:rPr>
  </w:style>
  <w:style w:type="paragraph" w:styleId="Spistreci2">
    <w:name w:val="toc 2"/>
    <w:basedOn w:val="Normalny"/>
    <w:next w:val="Normalny"/>
    <w:autoRedefine/>
    <w:uiPriority w:val="39"/>
    <w:rsid w:val="004D55D5"/>
    <w:pPr>
      <w:tabs>
        <w:tab w:val="left" w:pos="709"/>
        <w:tab w:val="left" w:pos="993"/>
        <w:tab w:val="right" w:leader="dot" w:pos="9497"/>
      </w:tabs>
      <w:spacing w:before="60" w:after="60"/>
      <w:ind w:left="238"/>
      <w:jc w:val="both"/>
    </w:pPr>
    <w:rPr>
      <w:rFonts w:ascii="Verdana" w:hAnsi="Verdana"/>
      <w:sz w:val="18"/>
    </w:rPr>
  </w:style>
  <w:style w:type="paragraph" w:customStyle="1" w:styleId="michalk">
    <w:name w:val="michalk"/>
    <w:basedOn w:val="Nagwek1"/>
    <w:qFormat/>
    <w:rsid w:val="00717DA4"/>
    <w:pPr>
      <w:tabs>
        <w:tab w:val="left" w:pos="360"/>
      </w:tabs>
      <w:spacing w:before="0" w:after="0" w:line="360" w:lineRule="auto"/>
      <w:ind w:left="360" w:hanging="360"/>
    </w:pPr>
    <w:rPr>
      <w:rFonts w:ascii="Verdana" w:hAnsi="Verdana"/>
      <w:sz w:val="20"/>
      <w:szCs w:val="20"/>
    </w:rPr>
  </w:style>
  <w:style w:type="paragraph" w:styleId="Spistreci3">
    <w:name w:val="toc 3"/>
    <w:basedOn w:val="Normalny"/>
    <w:next w:val="Normalny"/>
    <w:autoRedefine/>
    <w:uiPriority w:val="39"/>
    <w:rsid w:val="008E4E39"/>
    <w:pPr>
      <w:tabs>
        <w:tab w:val="left" w:pos="1100"/>
        <w:tab w:val="right" w:pos="9498"/>
      </w:tabs>
      <w:ind w:left="480"/>
      <w:jc w:val="both"/>
    </w:pPr>
    <w:rPr>
      <w:rFonts w:ascii="Verdana" w:hAnsi="Verdana"/>
      <w:sz w:val="20"/>
    </w:rPr>
  </w:style>
  <w:style w:type="paragraph" w:customStyle="1" w:styleId="1poziomELO">
    <w:name w:val="1_poziom_ELO"/>
    <w:basedOn w:val="Nagwek1"/>
    <w:qFormat/>
    <w:rsid w:val="00717DA4"/>
    <w:pPr>
      <w:spacing w:before="0" w:after="0" w:line="360" w:lineRule="auto"/>
      <w:jc w:val="center"/>
    </w:pPr>
  </w:style>
  <w:style w:type="paragraph" w:customStyle="1" w:styleId="2poziomELO">
    <w:name w:val="2_poziom_ELO"/>
    <w:basedOn w:val="Nagwek1"/>
    <w:qFormat/>
    <w:rsid w:val="00717DA4"/>
    <w:pPr>
      <w:spacing w:before="0" w:after="0" w:line="360" w:lineRule="auto"/>
    </w:pPr>
    <w:rPr>
      <w:rFonts w:ascii="Verdana" w:hAnsi="Verdana"/>
      <w:sz w:val="20"/>
      <w:szCs w:val="20"/>
    </w:rPr>
  </w:style>
  <w:style w:type="paragraph" w:customStyle="1" w:styleId="3poziomELO">
    <w:name w:val="3_poziom_ELO"/>
    <w:basedOn w:val="Nagwek1"/>
    <w:qFormat/>
    <w:rsid w:val="00717DA4"/>
    <w:pPr>
      <w:spacing w:before="0" w:after="0" w:line="360" w:lineRule="auto"/>
    </w:pPr>
    <w:rPr>
      <w:rFonts w:ascii="Verdana" w:hAnsi="Verdana"/>
      <w:sz w:val="20"/>
      <w:szCs w:val="20"/>
    </w:rPr>
  </w:style>
  <w:style w:type="paragraph" w:customStyle="1" w:styleId="Naglowek3">
    <w:name w:val="Naglowek 3"/>
    <w:basedOn w:val="Normalny"/>
    <w:qFormat/>
    <w:rsid w:val="00717DA4"/>
    <w:pPr>
      <w:tabs>
        <w:tab w:val="left" w:pos="720"/>
      </w:tabs>
      <w:spacing w:line="319" w:lineRule="auto"/>
      <w:ind w:left="720" w:hanging="720"/>
      <w:jc w:val="both"/>
    </w:pPr>
    <w:rPr>
      <w:rFonts w:ascii="Verdana" w:hAnsi="Verdana"/>
      <w:b/>
      <w:sz w:val="20"/>
      <w:szCs w:val="20"/>
    </w:rPr>
  </w:style>
  <w:style w:type="paragraph" w:customStyle="1" w:styleId="Znak">
    <w:name w:val="Znak"/>
    <w:basedOn w:val="Normalny"/>
    <w:qFormat/>
    <w:rsid w:val="00717DA4"/>
    <w:pPr>
      <w:tabs>
        <w:tab w:val="left" w:pos="709"/>
      </w:tabs>
    </w:pPr>
    <w:rPr>
      <w:rFonts w:ascii="Tahoma" w:hAnsi="Tahoma"/>
    </w:rPr>
  </w:style>
  <w:style w:type="paragraph" w:customStyle="1" w:styleId="pkt">
    <w:name w:val="pkt"/>
    <w:basedOn w:val="Normalny"/>
    <w:qFormat/>
    <w:rsid w:val="00D21914"/>
    <w:pPr>
      <w:spacing w:before="60" w:after="60"/>
      <w:ind w:left="851" w:hanging="295"/>
      <w:jc w:val="both"/>
    </w:pPr>
  </w:style>
  <w:style w:type="paragraph" w:customStyle="1" w:styleId="glowny2">
    <w:name w:val="glowny2"/>
    <w:basedOn w:val="Normalny"/>
    <w:qFormat/>
    <w:rsid w:val="00A628B1"/>
    <w:pPr>
      <w:spacing w:before="240" w:after="120"/>
      <w:jc w:val="center"/>
    </w:pPr>
    <w:rPr>
      <w:rFonts w:ascii="Verdana" w:hAnsi="Verdana"/>
      <w:b/>
    </w:rPr>
  </w:style>
  <w:style w:type="paragraph" w:customStyle="1" w:styleId="zalacznik1">
    <w:name w:val="zalacznik 1"/>
    <w:basedOn w:val="Nagwek2"/>
    <w:qFormat/>
    <w:rsid w:val="00576014"/>
    <w:pPr>
      <w:tabs>
        <w:tab w:val="left" w:pos="1778"/>
      </w:tabs>
      <w:spacing w:after="120"/>
      <w:ind w:left="1778" w:hanging="360"/>
    </w:pPr>
    <w:rPr>
      <w:rFonts w:ascii="Verdana" w:hAnsi="Verdana"/>
      <w:i w:val="0"/>
      <w:color w:val="000080"/>
      <w:sz w:val="20"/>
      <w:szCs w:val="20"/>
    </w:rPr>
  </w:style>
  <w:style w:type="paragraph" w:customStyle="1" w:styleId="michalk2">
    <w:name w:val="michalk2"/>
    <w:basedOn w:val="Normalny"/>
    <w:qFormat/>
    <w:rsid w:val="00576014"/>
    <w:pPr>
      <w:spacing w:line="319" w:lineRule="auto"/>
      <w:jc w:val="both"/>
    </w:pPr>
    <w:rPr>
      <w:rFonts w:ascii="Verdana" w:hAnsi="Verdana"/>
      <w:b/>
      <w:sz w:val="20"/>
      <w:szCs w:val="20"/>
    </w:rPr>
  </w:style>
  <w:style w:type="paragraph" w:styleId="Tekstpodstawowywcity3">
    <w:name w:val="Body Text Indent 3"/>
    <w:basedOn w:val="Normalny"/>
    <w:qFormat/>
    <w:rsid w:val="00CA3AD6"/>
    <w:pPr>
      <w:ind w:left="1416"/>
      <w:jc w:val="both"/>
    </w:pPr>
    <w:rPr>
      <w:rFonts w:ascii="Arial" w:hAnsi="Arial" w:cs="Arial"/>
    </w:rPr>
  </w:style>
  <w:style w:type="paragraph" w:customStyle="1" w:styleId="glowny1">
    <w:name w:val="glowny1"/>
    <w:basedOn w:val="Normalny"/>
    <w:qFormat/>
    <w:rsid w:val="00297584"/>
    <w:pPr>
      <w:spacing w:before="240" w:after="120"/>
      <w:jc w:val="both"/>
    </w:pPr>
    <w:rPr>
      <w:rFonts w:ascii="Verdana" w:hAnsi="Verdana"/>
      <w:b/>
      <w:sz w:val="20"/>
      <w:szCs w:val="20"/>
    </w:rPr>
  </w:style>
  <w:style w:type="paragraph" w:styleId="Tekstdymka">
    <w:name w:val="Balloon Text"/>
    <w:basedOn w:val="Normalny"/>
    <w:semiHidden/>
    <w:qFormat/>
    <w:rsid w:val="00970120"/>
    <w:rPr>
      <w:rFonts w:ascii="Tahoma" w:hAnsi="Tahoma" w:cs="Tahoma"/>
      <w:sz w:val="16"/>
      <w:szCs w:val="16"/>
    </w:rPr>
  </w:style>
  <w:style w:type="paragraph" w:customStyle="1" w:styleId="ZnakZnakZnakZnak">
    <w:name w:val="Znak Znak Znak Znak"/>
    <w:basedOn w:val="Normalny"/>
    <w:qFormat/>
    <w:rsid w:val="005F0FC4"/>
    <w:pPr>
      <w:tabs>
        <w:tab w:val="left" w:pos="709"/>
      </w:tabs>
    </w:pPr>
    <w:rPr>
      <w:rFonts w:ascii="Tahoma" w:hAnsi="Tahoma"/>
    </w:rPr>
  </w:style>
  <w:style w:type="paragraph" w:customStyle="1" w:styleId="zalacznik3">
    <w:name w:val="zalacznik 3"/>
    <w:basedOn w:val="Nagwek2"/>
    <w:qFormat/>
    <w:rsid w:val="006D2550"/>
    <w:pPr>
      <w:spacing w:after="120"/>
    </w:pPr>
    <w:rPr>
      <w:rFonts w:ascii="Verdana" w:hAnsi="Verdana"/>
      <w:i w:val="0"/>
      <w:color w:val="000080"/>
      <w:sz w:val="20"/>
      <w:szCs w:val="20"/>
    </w:rPr>
  </w:style>
  <w:style w:type="paragraph" w:customStyle="1" w:styleId="Default">
    <w:name w:val="Default"/>
    <w:qFormat/>
    <w:rsid w:val="00FF4A8E"/>
    <w:rPr>
      <w:rFonts w:ascii="Liberation Sans" w:hAnsi="Liberation Sans" w:cs="Liberation Sans"/>
      <w:color w:val="000000"/>
      <w:sz w:val="24"/>
      <w:szCs w:val="24"/>
    </w:rPr>
  </w:style>
  <w:style w:type="paragraph" w:customStyle="1" w:styleId="ZnakZnak1Znak">
    <w:name w:val="Znak Znak1 Znak"/>
    <w:basedOn w:val="Normalny"/>
    <w:qFormat/>
    <w:rsid w:val="00613F48"/>
    <w:pPr>
      <w:tabs>
        <w:tab w:val="left" w:pos="709"/>
      </w:tabs>
    </w:pPr>
    <w:rPr>
      <w:rFonts w:ascii="Tahoma" w:hAnsi="Tahoma"/>
    </w:rPr>
  </w:style>
  <w:style w:type="paragraph" w:styleId="Spistreci4">
    <w:name w:val="toc 4"/>
    <w:basedOn w:val="Normalny"/>
    <w:next w:val="Normalny"/>
    <w:autoRedefine/>
    <w:uiPriority w:val="39"/>
    <w:unhideWhenUsed/>
    <w:rsid w:val="00004775"/>
    <w:pPr>
      <w:spacing w:after="100" w:line="276" w:lineRule="auto"/>
      <w:ind w:left="660"/>
    </w:pPr>
    <w:rPr>
      <w:rFonts w:ascii="Calibri" w:hAnsi="Calibri"/>
      <w:sz w:val="22"/>
      <w:szCs w:val="22"/>
    </w:rPr>
  </w:style>
  <w:style w:type="paragraph" w:styleId="Spistreci5">
    <w:name w:val="toc 5"/>
    <w:basedOn w:val="Normalny"/>
    <w:next w:val="Normalny"/>
    <w:autoRedefine/>
    <w:uiPriority w:val="39"/>
    <w:unhideWhenUsed/>
    <w:rsid w:val="00004775"/>
    <w:pPr>
      <w:spacing w:after="100" w:line="276" w:lineRule="auto"/>
      <w:ind w:left="880"/>
    </w:pPr>
    <w:rPr>
      <w:rFonts w:ascii="Calibri" w:hAnsi="Calibri"/>
      <w:sz w:val="22"/>
      <w:szCs w:val="22"/>
    </w:rPr>
  </w:style>
  <w:style w:type="paragraph" w:styleId="Spistreci6">
    <w:name w:val="toc 6"/>
    <w:basedOn w:val="Normalny"/>
    <w:next w:val="Normalny"/>
    <w:autoRedefine/>
    <w:uiPriority w:val="39"/>
    <w:unhideWhenUsed/>
    <w:rsid w:val="00004775"/>
    <w:pPr>
      <w:spacing w:after="100" w:line="276" w:lineRule="auto"/>
      <w:ind w:left="1100"/>
    </w:pPr>
    <w:rPr>
      <w:rFonts w:ascii="Calibri" w:hAnsi="Calibri"/>
      <w:sz w:val="22"/>
      <w:szCs w:val="22"/>
    </w:rPr>
  </w:style>
  <w:style w:type="paragraph" w:styleId="Spistreci7">
    <w:name w:val="toc 7"/>
    <w:basedOn w:val="Normalny"/>
    <w:next w:val="Normalny"/>
    <w:autoRedefine/>
    <w:uiPriority w:val="39"/>
    <w:unhideWhenUsed/>
    <w:rsid w:val="00004775"/>
    <w:pPr>
      <w:spacing w:after="100" w:line="276" w:lineRule="auto"/>
      <w:ind w:left="1320"/>
    </w:pPr>
    <w:rPr>
      <w:rFonts w:ascii="Calibri" w:hAnsi="Calibri"/>
      <w:sz w:val="22"/>
      <w:szCs w:val="22"/>
    </w:rPr>
  </w:style>
  <w:style w:type="paragraph" w:styleId="Spistreci8">
    <w:name w:val="toc 8"/>
    <w:basedOn w:val="Normalny"/>
    <w:next w:val="Normalny"/>
    <w:autoRedefine/>
    <w:uiPriority w:val="39"/>
    <w:unhideWhenUsed/>
    <w:rsid w:val="00004775"/>
    <w:pPr>
      <w:spacing w:after="100" w:line="276" w:lineRule="auto"/>
      <w:ind w:left="1540"/>
    </w:pPr>
    <w:rPr>
      <w:rFonts w:ascii="Calibri" w:hAnsi="Calibri"/>
      <w:sz w:val="22"/>
      <w:szCs w:val="22"/>
    </w:rPr>
  </w:style>
  <w:style w:type="paragraph" w:styleId="Spistreci9">
    <w:name w:val="toc 9"/>
    <w:basedOn w:val="Normalny"/>
    <w:next w:val="Normalny"/>
    <w:autoRedefine/>
    <w:uiPriority w:val="39"/>
    <w:unhideWhenUsed/>
    <w:rsid w:val="00004775"/>
    <w:pPr>
      <w:spacing w:after="100" w:line="276" w:lineRule="auto"/>
      <w:ind w:left="1760"/>
    </w:pPr>
    <w:rPr>
      <w:rFonts w:ascii="Calibri" w:hAnsi="Calibri"/>
      <w:sz w:val="22"/>
      <w:szCs w:val="22"/>
    </w:rPr>
  </w:style>
  <w:style w:type="paragraph" w:styleId="Tekstkomentarza">
    <w:name w:val="annotation text"/>
    <w:basedOn w:val="Normalny"/>
    <w:link w:val="TekstkomentarzaZnak"/>
    <w:uiPriority w:val="99"/>
    <w:qFormat/>
    <w:rsid w:val="003610D8"/>
    <w:rPr>
      <w:sz w:val="20"/>
      <w:szCs w:val="20"/>
    </w:rPr>
  </w:style>
  <w:style w:type="paragraph" w:styleId="Tematkomentarza">
    <w:name w:val="annotation subject"/>
    <w:basedOn w:val="Tekstkomentarza"/>
    <w:next w:val="Tekstkomentarza"/>
    <w:link w:val="TematkomentarzaZnak"/>
    <w:qFormat/>
    <w:rsid w:val="003610D8"/>
    <w:rPr>
      <w:b/>
      <w:bCs/>
    </w:rPr>
  </w:style>
  <w:style w:type="paragraph" w:styleId="Akapitzlist">
    <w:name w:val="List Paragraph"/>
    <w:aliases w:val="zwykły tekst,List Paragraph1,BulletC,normalny tekst,Obiekt,Akapit z listą 1,maz_wyliczenie,opis dzialania,K-P_odwolanie,A_wyliczenie,CW_Lista,sw tekst,L1,Numerowanie,Akapit z listą BS,Wypunktowanie,Adresat stanowisko,Akapit z listą3,lp1"/>
    <w:basedOn w:val="Normalny"/>
    <w:link w:val="AkapitzlistZnak"/>
    <w:uiPriority w:val="1"/>
    <w:qFormat/>
    <w:rsid w:val="0062111F"/>
    <w:pPr>
      <w:spacing w:after="160" w:line="259" w:lineRule="auto"/>
      <w:ind w:left="720"/>
      <w:contextualSpacing/>
    </w:pPr>
    <w:rPr>
      <w:rFonts w:ascii="Calibri" w:eastAsia="Calibri" w:hAnsi="Calibri"/>
      <w:sz w:val="22"/>
      <w:szCs w:val="22"/>
      <w:lang w:eastAsia="en-US"/>
    </w:rPr>
  </w:style>
  <w:style w:type="paragraph" w:styleId="Poprawka">
    <w:name w:val="Revision"/>
    <w:uiPriority w:val="99"/>
    <w:semiHidden/>
    <w:qFormat/>
    <w:rsid w:val="00E01A2B"/>
    <w:rPr>
      <w:sz w:val="24"/>
      <w:szCs w:val="24"/>
    </w:rPr>
  </w:style>
  <w:style w:type="paragraph" w:customStyle="1" w:styleId="spistrescipoziom1">
    <w:name w:val="spis_tresci_poziom_1"/>
    <w:basedOn w:val="Normalny"/>
    <w:qFormat/>
    <w:rsid w:val="00AC05E7"/>
    <w:pPr>
      <w:spacing w:after="120"/>
      <w:jc w:val="both"/>
    </w:pPr>
    <w:rPr>
      <w:rFonts w:ascii="Arial" w:hAnsi="Arial" w:cs="Arial"/>
      <w:b/>
      <w:sz w:val="20"/>
      <w:szCs w:val="20"/>
    </w:rPr>
  </w:style>
  <w:style w:type="paragraph" w:customStyle="1" w:styleId="spistrescipoziom2">
    <w:name w:val="spis_tresci_poziom_2"/>
    <w:basedOn w:val="Normalny"/>
    <w:qFormat/>
    <w:rsid w:val="00AC05E7"/>
    <w:pPr>
      <w:spacing w:after="120"/>
      <w:jc w:val="both"/>
    </w:pPr>
    <w:rPr>
      <w:rFonts w:ascii="Arial" w:hAnsi="Arial" w:cs="Arial"/>
      <w:b/>
      <w:sz w:val="20"/>
      <w:szCs w:val="20"/>
    </w:rPr>
  </w:style>
  <w:style w:type="paragraph" w:styleId="Tekstpodstawowy2">
    <w:name w:val="Body Text 2"/>
    <w:basedOn w:val="Normalny"/>
    <w:link w:val="Tekstpodstawowy2Znak"/>
    <w:qFormat/>
    <w:rsid w:val="003B6D5F"/>
    <w:pPr>
      <w:spacing w:after="120" w:line="480" w:lineRule="auto"/>
    </w:pPr>
  </w:style>
  <w:style w:type="paragraph" w:customStyle="1" w:styleId="Zwykytekst2">
    <w:name w:val="Zwykły tekst2"/>
    <w:basedOn w:val="Normalny"/>
    <w:qFormat/>
    <w:rsid w:val="003B6D5F"/>
    <w:rPr>
      <w:rFonts w:ascii="Courier New" w:hAnsi="Courier New"/>
      <w:sz w:val="20"/>
      <w:szCs w:val="20"/>
      <w:lang w:eastAsia="ar-SA"/>
    </w:rPr>
  </w:style>
  <w:style w:type="paragraph" w:customStyle="1" w:styleId="Styl13">
    <w:name w:val="Styl13"/>
    <w:basedOn w:val="spistrescipoziom2"/>
    <w:qFormat/>
    <w:rsid w:val="005B583B"/>
    <w:pPr>
      <w:tabs>
        <w:tab w:val="left" w:pos="360"/>
      </w:tabs>
      <w:ind w:left="1224" w:hanging="504"/>
    </w:pPr>
    <w:rPr>
      <w:b w:val="0"/>
    </w:rPr>
  </w:style>
  <w:style w:type="paragraph" w:customStyle="1" w:styleId="Teksttreci1">
    <w:name w:val="Tekst treści1"/>
    <w:basedOn w:val="Normalny"/>
    <w:link w:val="Teksttreci"/>
    <w:uiPriority w:val="99"/>
    <w:qFormat/>
    <w:rsid w:val="00966D7F"/>
    <w:pPr>
      <w:widowControl w:val="0"/>
      <w:shd w:val="clear" w:color="auto" w:fill="FFFFFF"/>
      <w:spacing w:after="540" w:line="240" w:lineRule="atLeast"/>
      <w:ind w:hanging="1520"/>
      <w:jc w:val="right"/>
    </w:pPr>
    <w:rPr>
      <w:rFonts w:ascii="Arial" w:hAnsi="Arial" w:cs="Arial"/>
      <w:sz w:val="18"/>
      <w:szCs w:val="18"/>
    </w:rPr>
  </w:style>
  <w:style w:type="paragraph" w:styleId="Cytatintensywny">
    <w:name w:val="Intense Quote"/>
    <w:basedOn w:val="Normalny"/>
    <w:next w:val="Normalny"/>
    <w:link w:val="CytatintensywnyZnak"/>
    <w:uiPriority w:val="30"/>
    <w:qFormat/>
    <w:rsid w:val="00A165BA"/>
    <w:pPr>
      <w:pBdr>
        <w:bottom w:val="single" w:sz="4" w:space="4" w:color="4F81BD"/>
      </w:pBdr>
      <w:spacing w:before="200" w:after="280" w:line="276" w:lineRule="auto"/>
      <w:ind w:left="936" w:right="936"/>
      <w:jc w:val="both"/>
    </w:pPr>
    <w:rPr>
      <w:rFonts w:ascii="Arial" w:eastAsiaTheme="minorEastAsia" w:hAnsi="Arial" w:cstheme="minorBidi"/>
      <w:b/>
      <w:bCs/>
      <w:i/>
      <w:iCs/>
      <w:color w:val="4F81BD" w:themeColor="accent1"/>
      <w:sz w:val="22"/>
      <w:lang w:val="en-US" w:eastAsia="en-US"/>
    </w:rPr>
  </w:style>
  <w:style w:type="paragraph" w:customStyle="1" w:styleId="text-justify">
    <w:name w:val="text-justify"/>
    <w:basedOn w:val="Normalny"/>
    <w:qFormat/>
    <w:rsid w:val="002B2B6B"/>
    <w:pPr>
      <w:spacing w:beforeAutospacing="1" w:afterAutospacing="1"/>
    </w:pPr>
  </w:style>
  <w:style w:type="paragraph" w:styleId="Tekstprzypisudolnego">
    <w:name w:val="footnote text"/>
    <w:basedOn w:val="Normalny"/>
    <w:link w:val="TekstprzypisudolnegoZnak"/>
    <w:unhideWhenUsed/>
    <w:rsid w:val="00E45FBA"/>
    <w:rPr>
      <w:rFonts w:asciiTheme="minorHAnsi" w:eastAsiaTheme="minorHAnsi" w:hAnsiTheme="minorHAnsi" w:cstheme="minorBidi"/>
      <w:sz w:val="20"/>
      <w:szCs w:val="20"/>
      <w:lang w:eastAsia="en-US"/>
    </w:rPr>
  </w:style>
  <w:style w:type="paragraph" w:styleId="Zwykytekst">
    <w:name w:val="Plain Text"/>
    <w:basedOn w:val="Normalny"/>
    <w:link w:val="ZwykytekstZnak"/>
    <w:qFormat/>
    <w:rsid w:val="0019314F"/>
    <w:pPr>
      <w:spacing w:before="90" w:line="380" w:lineRule="atLeast"/>
      <w:jc w:val="both"/>
    </w:pPr>
    <w:rPr>
      <w:rFonts w:ascii="Courier New" w:hAnsi="Courier New"/>
      <w:w w:val="89"/>
      <w:sz w:val="25"/>
      <w:szCs w:val="20"/>
    </w:rPr>
  </w:style>
  <w:style w:type="paragraph" w:styleId="NormalnyWeb">
    <w:name w:val="Normal (Web)"/>
    <w:basedOn w:val="Normalny"/>
    <w:uiPriority w:val="99"/>
    <w:unhideWhenUsed/>
    <w:qFormat/>
    <w:rsid w:val="002B2E90"/>
    <w:pPr>
      <w:spacing w:beforeAutospacing="1" w:afterAutospacing="1"/>
    </w:pPr>
  </w:style>
  <w:style w:type="paragraph" w:customStyle="1" w:styleId="text-justify1">
    <w:name w:val="text-justify1"/>
    <w:basedOn w:val="Normalny"/>
    <w:qFormat/>
    <w:rsid w:val="008C1BE9"/>
    <w:pPr>
      <w:spacing w:beforeAutospacing="1" w:afterAutospacing="1"/>
    </w:pPr>
  </w:style>
  <w:style w:type="paragraph" w:customStyle="1" w:styleId="WW-Tekstpodstawowy2">
    <w:name w:val="WW-Tekst podstawowy 2"/>
    <w:basedOn w:val="Normalny"/>
    <w:qFormat/>
    <w:rsid w:val="00CE0D87"/>
    <w:pPr>
      <w:jc w:val="both"/>
    </w:pPr>
    <w:rPr>
      <w:szCs w:val="20"/>
    </w:rPr>
  </w:style>
  <w:style w:type="paragraph" w:customStyle="1" w:styleId="Tytu0">
    <w:name w:val="Tytu?"/>
    <w:basedOn w:val="Normalny"/>
    <w:qFormat/>
    <w:rsid w:val="008C752D"/>
    <w:pPr>
      <w:jc w:val="center"/>
    </w:pPr>
    <w:rPr>
      <w:b/>
      <w:color w:val="000000"/>
      <w:sz w:val="28"/>
      <w:szCs w:val="20"/>
    </w:rPr>
  </w:style>
  <w:style w:type="paragraph" w:customStyle="1" w:styleId="Tekstpodstawowy31">
    <w:name w:val="Tekst podstawowy 31"/>
    <w:basedOn w:val="Normalny"/>
    <w:qFormat/>
    <w:rsid w:val="00A35125"/>
    <w:rPr>
      <w:b/>
      <w:lang w:eastAsia="zh-CN"/>
    </w:rPr>
  </w:style>
  <w:style w:type="paragraph" w:styleId="Cytat">
    <w:name w:val="Quote"/>
    <w:basedOn w:val="Normalny"/>
    <w:next w:val="Normalny"/>
    <w:link w:val="CytatZnak"/>
    <w:uiPriority w:val="29"/>
    <w:qFormat/>
    <w:rsid w:val="00A35125"/>
    <w:rPr>
      <w:i/>
      <w:iCs/>
      <w:color w:val="000000"/>
      <w:lang w:eastAsia="zh-CN"/>
    </w:rPr>
  </w:style>
  <w:style w:type="paragraph" w:customStyle="1" w:styleId="Tekstpodstawowy21">
    <w:name w:val="Tekst podstawowy 21"/>
    <w:basedOn w:val="Normalny"/>
    <w:qFormat/>
    <w:rsid w:val="00A22BE3"/>
    <w:rPr>
      <w:sz w:val="44"/>
      <w:szCs w:val="20"/>
      <w:lang w:eastAsia="ar-SA"/>
    </w:rPr>
  </w:style>
  <w:style w:type="paragraph" w:styleId="Tytu">
    <w:name w:val="Title"/>
    <w:basedOn w:val="Normalny"/>
    <w:link w:val="TytuZnak"/>
    <w:uiPriority w:val="99"/>
    <w:qFormat/>
    <w:rsid w:val="00A22BE3"/>
    <w:pPr>
      <w:jc w:val="center"/>
    </w:pPr>
    <w:rPr>
      <w:b/>
      <w:szCs w:val="20"/>
    </w:rPr>
  </w:style>
  <w:style w:type="paragraph" w:customStyle="1" w:styleId="WW-Domylnie">
    <w:name w:val="WW-Domy?lnie"/>
    <w:uiPriority w:val="99"/>
    <w:qFormat/>
    <w:rsid w:val="00CF239A"/>
    <w:pPr>
      <w:widowControl w:val="0"/>
    </w:pPr>
    <w:rPr>
      <w:sz w:val="24"/>
      <w:szCs w:val="24"/>
      <w:lang w:bidi="hi-IN"/>
    </w:rPr>
  </w:style>
  <w:style w:type="paragraph" w:styleId="Podtytu">
    <w:name w:val="Subtitle"/>
    <w:basedOn w:val="Normalny"/>
    <w:next w:val="Normalny"/>
    <w:link w:val="PodtytuZnak"/>
    <w:qFormat/>
    <w:rsid w:val="00A4265D"/>
    <w:rPr>
      <w:rFonts w:asciiTheme="majorHAnsi" w:eastAsiaTheme="majorEastAsia" w:hAnsiTheme="majorHAnsi" w:cstheme="majorBidi"/>
      <w:i/>
      <w:iCs/>
      <w:color w:val="4F81BD" w:themeColor="accent1"/>
      <w:spacing w:val="15"/>
    </w:rPr>
  </w:style>
  <w:style w:type="paragraph" w:customStyle="1" w:styleId="Bezodstpw2">
    <w:name w:val="Bez odstępów2"/>
    <w:qFormat/>
    <w:rsid w:val="004F5A39"/>
    <w:rPr>
      <w:rFonts w:ascii="Calibri" w:hAnsi="Calibri"/>
      <w:sz w:val="22"/>
      <w:szCs w:val="22"/>
      <w:lang w:eastAsia="en-US"/>
    </w:rPr>
  </w:style>
  <w:style w:type="paragraph" w:customStyle="1" w:styleId="Normalny1">
    <w:name w:val="Normalny1"/>
    <w:basedOn w:val="Normalny"/>
    <w:qFormat/>
    <w:rsid w:val="002405E7"/>
    <w:pPr>
      <w:widowControl w:val="0"/>
    </w:pPr>
    <w:rPr>
      <w:sz w:val="22"/>
      <w:szCs w:val="20"/>
      <w:lang w:eastAsia="zh-CN"/>
    </w:rPr>
  </w:style>
  <w:style w:type="paragraph" w:customStyle="1" w:styleId="WW-Domylnie0">
    <w:name w:val="WW-Domyślnie"/>
    <w:qFormat/>
    <w:rsid w:val="002405E7"/>
    <w:rPr>
      <w:sz w:val="24"/>
    </w:rPr>
  </w:style>
  <w:style w:type="paragraph" w:customStyle="1" w:styleId="Tekstpodstawowywcity0">
    <w:name w:val="Tekst podstawowy wci?ty"/>
    <w:basedOn w:val="Normalny"/>
    <w:qFormat/>
    <w:rsid w:val="002405E7"/>
    <w:pPr>
      <w:ind w:right="51"/>
      <w:jc w:val="both"/>
    </w:pPr>
    <w:rPr>
      <w:color w:val="000000"/>
      <w:sz w:val="22"/>
      <w:szCs w:val="20"/>
      <w:lang w:eastAsia="zh-CN"/>
    </w:rPr>
  </w:style>
  <w:style w:type="paragraph" w:styleId="Tekstpodstawowywcity">
    <w:name w:val="Body Text Indent"/>
    <w:basedOn w:val="Normalny"/>
    <w:link w:val="TekstpodstawowywcityZnak"/>
    <w:unhideWhenUsed/>
    <w:rsid w:val="000B403C"/>
    <w:pPr>
      <w:spacing w:after="120"/>
      <w:ind w:left="283"/>
    </w:pPr>
  </w:style>
  <w:style w:type="paragraph" w:styleId="Tekstpodstawowy3">
    <w:name w:val="Body Text 3"/>
    <w:basedOn w:val="Normalny"/>
    <w:link w:val="Tekstpodstawowy3Znak"/>
    <w:uiPriority w:val="99"/>
    <w:unhideWhenUsed/>
    <w:qFormat/>
    <w:rsid w:val="00AA1BAB"/>
    <w:pPr>
      <w:spacing w:after="120"/>
    </w:pPr>
    <w:rPr>
      <w:sz w:val="16"/>
      <w:szCs w:val="16"/>
    </w:rPr>
  </w:style>
  <w:style w:type="paragraph" w:customStyle="1" w:styleId="BodyText21">
    <w:name w:val="Body Text 21"/>
    <w:basedOn w:val="Normalny"/>
    <w:qFormat/>
    <w:rsid w:val="00A523A5"/>
    <w:pPr>
      <w:tabs>
        <w:tab w:val="left" w:pos="0"/>
      </w:tabs>
      <w:jc w:val="both"/>
    </w:pPr>
    <w:rPr>
      <w:szCs w:val="20"/>
    </w:rPr>
  </w:style>
  <w:style w:type="paragraph" w:customStyle="1" w:styleId="Zawartotabeli">
    <w:name w:val="Zawartość tabeli"/>
    <w:basedOn w:val="Normalny"/>
    <w:qFormat/>
    <w:rsid w:val="004C07F9"/>
    <w:pPr>
      <w:widowControl w:val="0"/>
      <w:suppressLineNumbers/>
    </w:pPr>
    <w:rPr>
      <w:rFonts w:eastAsia="Lucida Sans Unicode"/>
      <w:color w:val="000000"/>
      <w:szCs w:val="20"/>
      <w:lang w:val="en-US"/>
    </w:rPr>
  </w:style>
  <w:style w:type="paragraph" w:customStyle="1" w:styleId="Normalny2">
    <w:name w:val="Normalny2"/>
    <w:basedOn w:val="Normalny"/>
    <w:qFormat/>
    <w:rsid w:val="001F1227"/>
    <w:pPr>
      <w:widowControl w:val="0"/>
    </w:pPr>
    <w:rPr>
      <w:sz w:val="22"/>
      <w:szCs w:val="20"/>
      <w:lang w:eastAsia="zh-CN"/>
    </w:rPr>
  </w:style>
  <w:style w:type="paragraph" w:customStyle="1" w:styleId="WW-Tekstpodstawowywcity2">
    <w:name w:val="WW-Tekst podstawowy wcięty 2"/>
    <w:basedOn w:val="Normalny"/>
    <w:qFormat/>
    <w:rsid w:val="002D235C"/>
    <w:pPr>
      <w:ind w:left="360"/>
      <w:jc w:val="both"/>
    </w:pPr>
    <w:rPr>
      <w:szCs w:val="20"/>
    </w:rPr>
  </w:style>
  <w:style w:type="paragraph" w:styleId="Bezodstpw">
    <w:name w:val="No Spacing"/>
    <w:link w:val="BezodstpwZnak"/>
    <w:qFormat/>
    <w:rsid w:val="002D235C"/>
    <w:rPr>
      <w:rFonts w:ascii="Calibri" w:eastAsia="Calibri" w:hAnsi="Calibri"/>
      <w:sz w:val="22"/>
      <w:szCs w:val="22"/>
      <w:lang w:eastAsia="en-US"/>
    </w:rPr>
  </w:style>
  <w:style w:type="numbering" w:customStyle="1" w:styleId="Styl1">
    <w:name w:val="Styl1"/>
    <w:uiPriority w:val="99"/>
    <w:qFormat/>
    <w:rsid w:val="003A1AB7"/>
  </w:style>
  <w:style w:type="numbering" w:customStyle="1" w:styleId="Styl2">
    <w:name w:val="Styl2"/>
    <w:uiPriority w:val="99"/>
    <w:qFormat/>
    <w:rsid w:val="003A1AB7"/>
  </w:style>
  <w:style w:type="numbering" w:customStyle="1" w:styleId="WW8Num9">
    <w:name w:val="WW8Num9"/>
    <w:qFormat/>
  </w:style>
  <w:style w:type="numbering" w:customStyle="1" w:styleId="WW8Num28">
    <w:name w:val="WW8Num28"/>
    <w:qFormat/>
  </w:style>
  <w:style w:type="numbering" w:customStyle="1" w:styleId="WW8Num26">
    <w:name w:val="WW8Num26"/>
    <w:qFormat/>
  </w:style>
  <w:style w:type="numbering" w:customStyle="1" w:styleId="WW8Num31">
    <w:name w:val="WW8Num31"/>
    <w:qFormat/>
  </w:style>
  <w:style w:type="numbering" w:customStyle="1" w:styleId="WW8Num36">
    <w:name w:val="WW8Num36"/>
    <w:qFormat/>
  </w:style>
  <w:style w:type="numbering" w:customStyle="1" w:styleId="WW8Num15">
    <w:name w:val="WW8Num15"/>
    <w:qFormat/>
  </w:style>
  <w:style w:type="numbering" w:customStyle="1" w:styleId="WW8Num42">
    <w:name w:val="WW8Num42"/>
    <w:qFormat/>
  </w:style>
  <w:style w:type="character" w:styleId="Hipercze">
    <w:name w:val="Hyperlink"/>
    <w:rsid w:val="006E272B"/>
    <w:rPr>
      <w:color w:val="0000FF"/>
      <w:u w:val="single"/>
    </w:rPr>
  </w:style>
  <w:style w:type="character" w:customStyle="1" w:styleId="BezodstpwZnak">
    <w:name w:val="Bez odstępów Znak"/>
    <w:link w:val="Bezodstpw"/>
    <w:rsid w:val="003B1055"/>
    <w:rPr>
      <w:rFonts w:ascii="Calibri" w:eastAsia="Calibri" w:hAnsi="Calibri"/>
      <w:sz w:val="22"/>
      <w:szCs w:val="22"/>
      <w:lang w:eastAsia="en-US"/>
    </w:rPr>
  </w:style>
  <w:style w:type="character" w:customStyle="1" w:styleId="Znakiprzypiswdolnych">
    <w:name w:val="Znaki przypisów dolnych"/>
    <w:qFormat/>
    <w:rsid w:val="003B1055"/>
  </w:style>
  <w:style w:type="paragraph" w:customStyle="1" w:styleId="ZnakZnakZnakZnakZnakZnakZnakZnakZnak">
    <w:name w:val="Znak Znak Znak Znak Znak Znak Znak Znak Znak"/>
    <w:basedOn w:val="Normalny"/>
    <w:rsid w:val="00085136"/>
    <w:pPr>
      <w:suppressAutoHyphens w:val="0"/>
    </w:pPr>
  </w:style>
  <w:style w:type="paragraph" w:customStyle="1" w:styleId="ZnakZnak">
    <w:name w:val="Znak Znak"/>
    <w:basedOn w:val="Normalny"/>
    <w:rsid w:val="00085136"/>
    <w:pPr>
      <w:suppressAutoHyphens w:val="0"/>
      <w:spacing w:after="120" w:line="360" w:lineRule="auto"/>
      <w:jc w:val="both"/>
    </w:pPr>
    <w:rPr>
      <w:rFonts w:ascii="Verdana" w:hAnsi="Verdana"/>
      <w:sz w:val="20"/>
      <w:szCs w:val="20"/>
    </w:rPr>
  </w:style>
  <w:style w:type="character" w:styleId="Odwoanieprzypisudolnego">
    <w:name w:val="footnote reference"/>
    <w:basedOn w:val="Domylnaczcionkaakapitu"/>
    <w:uiPriority w:val="99"/>
    <w:semiHidden/>
    <w:unhideWhenUsed/>
    <w:rsid w:val="00BD05F8"/>
    <w:rPr>
      <w:vertAlign w:val="superscript"/>
    </w:rPr>
  </w:style>
  <w:style w:type="paragraph" w:customStyle="1" w:styleId="Tekstcofnity">
    <w:name w:val="Tekst_cofnięty"/>
    <w:basedOn w:val="Normalny"/>
    <w:rsid w:val="00E053F4"/>
    <w:pPr>
      <w:suppressAutoHyphens w:val="0"/>
      <w:spacing w:line="360" w:lineRule="auto"/>
      <w:ind w:left="540"/>
    </w:pPr>
    <w:rPr>
      <w:szCs w:val="20"/>
      <w:lang w:val="en-US"/>
    </w:rPr>
  </w:style>
  <w:style w:type="paragraph" w:customStyle="1" w:styleId="WW-Nagwektabeli11">
    <w:name w:val="WW-Nagłówek tabeli11"/>
    <w:basedOn w:val="Normalny"/>
    <w:rsid w:val="00E053F4"/>
    <w:pPr>
      <w:suppressLineNumbers/>
      <w:spacing w:line="360" w:lineRule="auto"/>
      <w:jc w:val="center"/>
    </w:pPr>
    <w:rPr>
      <w:b/>
      <w:bCs/>
      <w:i/>
      <w:iCs/>
      <w:sz w:val="28"/>
      <w:szCs w:val="20"/>
      <w:lang w:eastAsia="ar-SA"/>
    </w:rPr>
  </w:style>
  <w:style w:type="paragraph" w:customStyle="1" w:styleId="Wyliczkreska">
    <w:name w:val="Wylicz_kreska"/>
    <w:basedOn w:val="Normalny"/>
    <w:rsid w:val="00E053F4"/>
    <w:pPr>
      <w:spacing w:line="360" w:lineRule="auto"/>
      <w:ind w:left="720" w:hanging="180"/>
    </w:pPr>
    <w:rPr>
      <w:rFonts w:ascii="Liberation Serif" w:eastAsia="SimSun" w:hAnsi="Liberation Serif" w:cs="Lucida Sans"/>
      <w:kern w:val="1"/>
      <w:lang w:val="en-US" w:eastAsia="zh-CN" w:bidi="hi-IN"/>
    </w:rPr>
  </w:style>
  <w:style w:type="character" w:styleId="HTML-kod">
    <w:name w:val="HTML Code"/>
    <w:basedOn w:val="Domylnaczcionkaakapitu"/>
    <w:uiPriority w:val="99"/>
    <w:semiHidden/>
    <w:unhideWhenUsed/>
    <w:rsid w:val="00F8725D"/>
    <w:rPr>
      <w:rFonts w:ascii="Courier New" w:eastAsia="Times New Roman" w:hAnsi="Courier New" w:cs="Courier New"/>
      <w:sz w:val="20"/>
      <w:szCs w:val="20"/>
    </w:rPr>
  </w:style>
  <w:style w:type="character" w:customStyle="1" w:styleId="highlighted">
    <w:name w:val="highlighted"/>
    <w:basedOn w:val="Domylnaczcionkaakapitu"/>
    <w:rsid w:val="00F8725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10340706">
      <w:bodyDiv w:val="1"/>
      <w:marLeft w:val="0"/>
      <w:marRight w:val="0"/>
      <w:marTop w:val="0"/>
      <w:marBottom w:val="0"/>
      <w:divBdr>
        <w:top w:val="none" w:sz="0" w:space="0" w:color="auto"/>
        <w:left w:val="none" w:sz="0" w:space="0" w:color="auto"/>
        <w:bottom w:val="none" w:sz="0" w:space="0" w:color="auto"/>
        <w:right w:val="none" w:sz="0" w:space="0" w:color="auto"/>
      </w:divBdr>
    </w:div>
    <w:div w:id="177643901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ezamowienia.gov.pl/pl/" TargetMode="External"/><Relationship Id="rId13" Type="http://schemas.openxmlformats.org/officeDocument/2006/relationships/hyperlink" Target="https://sip.lex.pl/" TargetMode="External"/><Relationship Id="rId18" Type="http://schemas.openxmlformats.org/officeDocument/2006/relationships/hyperlink" Target="https://sip.lex.pl/"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s://sip.lex.pl/" TargetMode="External"/><Relationship Id="rId7" Type="http://schemas.openxmlformats.org/officeDocument/2006/relationships/endnotes" Target="endnotes.xml"/><Relationship Id="rId12" Type="http://schemas.openxmlformats.org/officeDocument/2006/relationships/hyperlink" Target="https://sip.lex.pl/" TargetMode="External"/><Relationship Id="rId17" Type="http://schemas.openxmlformats.org/officeDocument/2006/relationships/hyperlink" Target="https://sip.lex.pl/" TargetMode="External"/><Relationship Id="rId25"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sip.lex.pl/" TargetMode="External"/><Relationship Id="rId20" Type="http://schemas.openxmlformats.org/officeDocument/2006/relationships/hyperlink" Target="https://sip.lex.pl/"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sip.lex.pl/" TargetMode="External"/><Relationship Id="rId24" Type="http://schemas.openxmlformats.org/officeDocument/2006/relationships/hyperlink" Target="http://www.szpital.gorlice.pl" TargetMode="External"/><Relationship Id="rId5" Type="http://schemas.openxmlformats.org/officeDocument/2006/relationships/webSettings" Target="webSettings.xml"/><Relationship Id="rId15" Type="http://schemas.openxmlformats.org/officeDocument/2006/relationships/hyperlink" Target="https://sip.lex.pl/" TargetMode="External"/><Relationship Id="rId23" Type="http://schemas.openxmlformats.org/officeDocument/2006/relationships/hyperlink" Target="mailto:korygabartosz@szpital.gorlice.pl" TargetMode="External"/><Relationship Id="rId28" Type="http://schemas.openxmlformats.org/officeDocument/2006/relationships/fontTable" Target="fontTable.xml"/><Relationship Id="rId10" Type="http://schemas.openxmlformats.org/officeDocument/2006/relationships/hyperlink" Target="https://sip.lex.pl/" TargetMode="External"/><Relationship Id="rId19" Type="http://schemas.openxmlformats.org/officeDocument/2006/relationships/hyperlink" Target="https://sip.lex.pl/" TargetMode="External"/><Relationship Id="rId4" Type="http://schemas.openxmlformats.org/officeDocument/2006/relationships/settings" Target="settings.xml"/><Relationship Id="rId9" Type="http://schemas.openxmlformats.org/officeDocument/2006/relationships/hyperlink" Target="https://sip.lex.pl/" TargetMode="External"/><Relationship Id="rId14" Type="http://schemas.openxmlformats.org/officeDocument/2006/relationships/hyperlink" Target="https://sip.lex.pl/" TargetMode="External"/><Relationship Id="rId22" Type="http://schemas.openxmlformats.org/officeDocument/2006/relationships/hyperlink" Target="https://ezamowienia.gov.pl" TargetMode="External"/><Relationship Id="rId27" Type="http://schemas.openxmlformats.org/officeDocument/2006/relationships/footer" Target="footer2.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5CF0991-9F09-4A20-AD72-17D023C71C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3514</TotalTime>
  <Pages>17</Pages>
  <Words>7834</Words>
  <Characters>47004</Characters>
  <Application>Microsoft Office Word</Application>
  <DocSecurity>0</DocSecurity>
  <Lines>391</Lines>
  <Paragraphs>109</Paragraphs>
  <ScaleCrop>false</ScaleCrop>
  <HeadingPairs>
    <vt:vector size="2" baseType="variant">
      <vt:variant>
        <vt:lpstr>Tytuł</vt:lpstr>
      </vt:variant>
      <vt:variant>
        <vt:i4>1</vt:i4>
      </vt:variant>
    </vt:vector>
  </HeadingPairs>
  <TitlesOfParts>
    <vt:vector size="1" baseType="lpstr">
      <vt:lpstr>EIB SA Postępowanie krajowe - tryb podstawowy bez negocjacji. Pakiet dokumentów zamówienia - ver. 1.00 z dnia 2021.01.04</vt:lpstr>
    </vt:vector>
  </TitlesOfParts>
  <Company/>
  <LinksUpToDate>false</LinksUpToDate>
  <CharactersWithSpaces>54729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EIB SA Postępowanie krajowe - tryb podstawowy bez negocjacji. Pakiet dokumentów zamówienia - ver. 1.00 z dnia 2021.01.04</dc:title>
  <dc:subject/>
  <dc:creator/>
  <cp:keywords>SWZ tryb podstawowy model I bez negocjacji</cp:keywords>
  <dc:description/>
  <cp:lastModifiedBy>Rafał Moryl</cp:lastModifiedBy>
  <cp:revision>655</cp:revision>
  <cp:lastPrinted>2023-02-09T09:17:00Z</cp:lastPrinted>
  <dcterms:created xsi:type="dcterms:W3CDTF">2021-09-10T12:15:00Z</dcterms:created>
  <dcterms:modified xsi:type="dcterms:W3CDTF">2026-02-19T09:02:00Z</dcterms:modified>
  <dc:language>pl-PL</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