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A99F8" w14:textId="1FDD39A3" w:rsidR="00B75DEF" w:rsidRPr="00B75DEF" w:rsidRDefault="00B75DEF" w:rsidP="00B75DEF">
      <w:pPr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ZP-381-4/2026</w:t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  <w:t>Załącznik Nr 7 do SWZ</w:t>
      </w:r>
    </w:p>
    <w:p w14:paraId="0FA09E15" w14:textId="77777777" w:rsidR="00B75DEF" w:rsidRPr="00B75DEF" w:rsidRDefault="00B75DEF" w:rsidP="00B75DEF">
      <w:pPr>
        <w:rPr>
          <w:rFonts w:ascii="Century Gothic" w:hAnsi="Century Gothic" w:cs="Arial"/>
          <w:b/>
          <w:bCs/>
        </w:rPr>
      </w:pPr>
    </w:p>
    <w:p w14:paraId="4E2B3229" w14:textId="30DBE46D" w:rsidR="00643F82" w:rsidRPr="00B75DEF" w:rsidRDefault="00137FC0" w:rsidP="00B75DEF">
      <w:pPr>
        <w:jc w:val="center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Opis</w:t>
      </w:r>
      <w:r w:rsidR="00643F82" w:rsidRPr="00B75DEF">
        <w:rPr>
          <w:rFonts w:ascii="Century Gothic" w:hAnsi="Century Gothic" w:cs="Arial"/>
          <w:b/>
          <w:bCs/>
        </w:rPr>
        <w:t xml:space="preserve"> przedmiotu zamówienia</w:t>
      </w:r>
      <w:r w:rsidRPr="00B75DEF">
        <w:rPr>
          <w:rFonts w:ascii="Century Gothic" w:hAnsi="Century Gothic" w:cs="Arial"/>
          <w:b/>
          <w:bCs/>
        </w:rPr>
        <w:t xml:space="preserve"> </w:t>
      </w:r>
    </w:p>
    <w:p w14:paraId="6A302309" w14:textId="4CAEFFFB" w:rsidR="00643F82" w:rsidRPr="00B75DEF" w:rsidRDefault="00643F82" w:rsidP="00793A07">
      <w:pPr>
        <w:jc w:val="both"/>
        <w:rPr>
          <w:rFonts w:ascii="Century Gothic" w:hAnsi="Century Gothic" w:cs="Arial"/>
          <w:b/>
          <w:bCs/>
        </w:rPr>
      </w:pPr>
      <w:bookmarkStart w:id="0" w:name="_Hlk168391708"/>
      <w:r w:rsidRPr="00B75DEF">
        <w:rPr>
          <w:rFonts w:ascii="Century Gothic" w:hAnsi="Century Gothic" w:cs="Arial"/>
          <w:b/>
          <w:bCs/>
        </w:rPr>
        <w:t>Przedmiot zamówienia</w:t>
      </w:r>
      <w:bookmarkEnd w:id="0"/>
      <w:r w:rsidR="0033029E" w:rsidRPr="00B75DEF">
        <w:rPr>
          <w:rFonts w:ascii="Century Gothic" w:hAnsi="Century Gothic" w:cs="Arial"/>
          <w:b/>
          <w:bCs/>
        </w:rPr>
        <w:t>:</w:t>
      </w:r>
    </w:p>
    <w:p w14:paraId="771EE1BE" w14:textId="098B2EB4" w:rsidR="00A6599F" w:rsidRPr="00B75DEF" w:rsidRDefault="00A6599F" w:rsidP="00A6599F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Dostawa, montaż, instalacja</w:t>
      </w:r>
      <w:r w:rsidR="00DA6853" w:rsidRPr="00B75DEF">
        <w:rPr>
          <w:rFonts w:ascii="Century Gothic" w:hAnsi="Century Gothic" w:cs="Arial"/>
        </w:rPr>
        <w:t xml:space="preserve"> i uruchomienie</w:t>
      </w:r>
      <w:r w:rsidR="00C179E6" w:rsidRPr="00B75DEF">
        <w:rPr>
          <w:rFonts w:ascii="Century Gothic" w:hAnsi="Century Gothic" w:cs="Arial"/>
        </w:rPr>
        <w:t xml:space="preserve"> systemu </w:t>
      </w:r>
      <w:r w:rsidR="00DA6853" w:rsidRPr="00B75DEF">
        <w:rPr>
          <w:rFonts w:ascii="Century Gothic" w:hAnsi="Century Gothic" w:cs="Arial"/>
        </w:rPr>
        <w:t>parkingowego</w:t>
      </w:r>
      <w:r w:rsidR="00801195" w:rsidRPr="00B75DEF">
        <w:rPr>
          <w:rFonts w:ascii="Century Gothic" w:hAnsi="Century Gothic" w:cs="Arial"/>
        </w:rPr>
        <w:t xml:space="preserve"> </w:t>
      </w:r>
      <w:r w:rsidR="00137FC0" w:rsidRPr="00B75DEF">
        <w:rPr>
          <w:rFonts w:ascii="Century Gothic" w:hAnsi="Century Gothic" w:cs="Arial"/>
        </w:rPr>
        <w:t>oraz</w:t>
      </w:r>
      <w:r w:rsidR="00DA6853" w:rsidRPr="00B75DEF">
        <w:rPr>
          <w:rFonts w:ascii="Century Gothic" w:hAnsi="Century Gothic" w:cs="Arial"/>
        </w:rPr>
        <w:t xml:space="preserve"> administrowanie systemem automatycznego parkowania na terenie </w:t>
      </w:r>
      <w:r w:rsidR="004D639A" w:rsidRPr="00B75DEF">
        <w:rPr>
          <w:rFonts w:ascii="Century Gothic" w:hAnsi="Century Gothic" w:cs="Arial"/>
        </w:rPr>
        <w:t>SP</w:t>
      </w:r>
      <w:r w:rsidR="00DA6853" w:rsidRPr="00B75DEF">
        <w:rPr>
          <w:rFonts w:ascii="Century Gothic" w:hAnsi="Century Gothic" w:cs="Arial"/>
        </w:rPr>
        <w:t xml:space="preserve"> ZOZ w Szamotułach</w:t>
      </w:r>
      <w:r w:rsidR="00B47CD4" w:rsidRPr="00B75DEF">
        <w:rPr>
          <w:rFonts w:ascii="Century Gothic" w:hAnsi="Century Gothic" w:cs="Arial"/>
        </w:rPr>
        <w:t xml:space="preserve"> oraz wykonaniem robót budowlanych towarzyszących montażowi elementów systemu.</w:t>
      </w:r>
    </w:p>
    <w:p w14:paraId="7CBC645B" w14:textId="4291D96D" w:rsidR="00726D72" w:rsidRPr="00B75DEF" w:rsidRDefault="00726D72" w:rsidP="00726D72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System musi być oparty o odczyt numerów rejestracyjnych z możliwością awizacji wizyt gości. </w:t>
      </w:r>
    </w:p>
    <w:p w14:paraId="12B1616C" w14:textId="7ED6EA2F" w:rsidR="00726D72" w:rsidRPr="00B75DEF" w:rsidRDefault="00726D72" w:rsidP="00726D72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Każdy wjazd na parking musi być poprzedzony odczytem numeru rejestracyjnego, jak i każdy wyjazd musi być poprzedzony odczytem numeru rejestracyjnego i porównaniem danych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w systemie.</w:t>
      </w:r>
    </w:p>
    <w:p w14:paraId="1713E4CC" w14:textId="7DFE2376" w:rsidR="00643F82" w:rsidRPr="00B75DEF" w:rsidRDefault="00643F82" w:rsidP="0002194A">
      <w:pPr>
        <w:pStyle w:val="Akapitzlist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     </w:t>
      </w:r>
    </w:p>
    <w:p w14:paraId="54169AD2" w14:textId="3B9C1A47" w:rsidR="00CB0BA6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Obowiązki Wykonawcy:</w:t>
      </w:r>
      <w:r w:rsidRPr="00B75DEF">
        <w:rPr>
          <w:rFonts w:ascii="Century Gothic" w:hAnsi="Century Gothic" w:cs="Arial"/>
        </w:rPr>
        <w:t xml:space="preserve"> </w:t>
      </w:r>
      <w:r w:rsidR="00EF160E" w:rsidRPr="00B75DEF">
        <w:rPr>
          <w:rFonts w:ascii="Century Gothic" w:hAnsi="Century Gothic" w:cs="Arial"/>
        </w:rPr>
        <w:t>d</w:t>
      </w:r>
      <w:r w:rsidRPr="00B75DEF">
        <w:rPr>
          <w:rFonts w:ascii="Century Gothic" w:hAnsi="Century Gothic" w:cs="Arial"/>
        </w:rPr>
        <w:t xml:space="preserve">ostawa, montaż, </w:t>
      </w:r>
      <w:r w:rsidR="00211B9C" w:rsidRPr="00B75DEF">
        <w:rPr>
          <w:rFonts w:ascii="Century Gothic" w:hAnsi="Century Gothic" w:cs="Arial"/>
        </w:rPr>
        <w:t xml:space="preserve">instalacja, </w:t>
      </w:r>
      <w:r w:rsidR="00B3417C" w:rsidRPr="00B75DEF">
        <w:rPr>
          <w:rFonts w:ascii="Century Gothic" w:hAnsi="Century Gothic" w:cs="Arial"/>
        </w:rPr>
        <w:t xml:space="preserve">wykonanie robót budowlanych, </w:t>
      </w:r>
      <w:r w:rsidR="00211B9C" w:rsidRPr="00B75DEF">
        <w:rPr>
          <w:rFonts w:ascii="Century Gothic" w:hAnsi="Century Gothic" w:cs="Arial"/>
        </w:rPr>
        <w:t>uruchomienie</w:t>
      </w:r>
      <w:r w:rsidR="006B245B" w:rsidRPr="00B75DEF">
        <w:rPr>
          <w:rFonts w:ascii="Century Gothic" w:hAnsi="Century Gothic" w:cs="Arial"/>
        </w:rPr>
        <w:t xml:space="preserve"> </w:t>
      </w:r>
      <w:r w:rsidR="0071390E" w:rsidRPr="00B75DEF">
        <w:rPr>
          <w:rFonts w:ascii="Century Gothic" w:hAnsi="Century Gothic" w:cs="Arial"/>
        </w:rPr>
        <w:t>następujących elementów:</w:t>
      </w:r>
    </w:p>
    <w:p w14:paraId="12A13DCB" w14:textId="15E2FCF2" w:rsidR="005F4E09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bookmarkStart w:id="1" w:name="_Hlk168392004"/>
      <w:r w:rsidRPr="00B75DEF">
        <w:rPr>
          <w:rFonts w:ascii="Century Gothic" w:hAnsi="Century Gothic" w:cs="Arial"/>
        </w:rPr>
        <w:t>O</w:t>
      </w:r>
      <w:r w:rsidR="00643F82" w:rsidRPr="00B75DEF">
        <w:rPr>
          <w:rFonts w:ascii="Century Gothic" w:hAnsi="Century Gothic" w:cs="Arial"/>
        </w:rPr>
        <w:t>programowani</w:t>
      </w:r>
      <w:r w:rsidR="00463493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integralnego systemu zarządzającego obiektem parkingowym </w:t>
      </w:r>
      <w:r w:rsidR="00B75DEF" w:rsidRP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w systemie </w:t>
      </w:r>
      <w:proofErr w:type="spellStart"/>
      <w:r w:rsidR="00643F82" w:rsidRPr="00B75DEF">
        <w:rPr>
          <w:rFonts w:ascii="Century Gothic" w:hAnsi="Century Gothic" w:cs="Arial"/>
        </w:rPr>
        <w:t>bezbiletowym</w:t>
      </w:r>
      <w:proofErr w:type="spellEnd"/>
      <w:r w:rsidR="00643F82" w:rsidRPr="00B75DEF">
        <w:rPr>
          <w:rFonts w:ascii="Century Gothic" w:hAnsi="Century Gothic" w:cs="Arial"/>
        </w:rPr>
        <w:t xml:space="preserve"> na podstawie odczytu tablic rejestracyjnych wraz z</w:t>
      </w:r>
      <w:r w:rsidR="00275617" w:rsidRPr="00B75DEF">
        <w:rPr>
          <w:rFonts w:ascii="Century Gothic" w:hAnsi="Century Gothic" w:cs="Arial"/>
        </w:rPr>
        <w:t>e zintegrowanym systemem dostępu</w:t>
      </w:r>
      <w:r w:rsidR="00643F82" w:rsidRPr="00B75DEF">
        <w:rPr>
          <w:rFonts w:ascii="Century Gothic" w:hAnsi="Century Gothic" w:cs="Arial"/>
        </w:rPr>
        <w:t xml:space="preserve"> – szczegółowe wymagania zostały zawarte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>w punkcie 3.1</w:t>
      </w:r>
      <w:r w:rsidR="005F4E09" w:rsidRPr="00B75DEF">
        <w:rPr>
          <w:rFonts w:ascii="Century Gothic" w:hAnsi="Century Gothic" w:cs="Arial"/>
        </w:rPr>
        <w:t xml:space="preserve"> oraz 3.2</w:t>
      </w:r>
      <w:r w:rsidR="00643F82" w:rsidRPr="00B75DEF">
        <w:rPr>
          <w:rFonts w:ascii="Century Gothic" w:hAnsi="Century Gothic" w:cs="Arial"/>
        </w:rPr>
        <w:t>.,</w:t>
      </w:r>
    </w:p>
    <w:p w14:paraId="7747DE3C" w14:textId="400E8ABC" w:rsidR="00643F82" w:rsidRPr="00B75DEF" w:rsidRDefault="004D639A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2</w:t>
      </w:r>
      <w:r w:rsidR="0028387E" w:rsidRPr="00B75DEF">
        <w:rPr>
          <w:rFonts w:ascii="Century Gothic" w:hAnsi="Century Gothic" w:cs="Arial"/>
          <w:b/>
          <w:bCs/>
        </w:rPr>
        <w:t xml:space="preserve"> (słownie: </w:t>
      </w:r>
      <w:r w:rsidRPr="00B75DEF">
        <w:rPr>
          <w:rFonts w:ascii="Century Gothic" w:hAnsi="Century Gothic" w:cs="Arial"/>
          <w:b/>
          <w:bCs/>
        </w:rPr>
        <w:t>dwa</w:t>
      </w:r>
      <w:r w:rsidR="0028387E" w:rsidRPr="00B75DEF">
        <w:rPr>
          <w:rFonts w:ascii="Century Gothic" w:hAnsi="Century Gothic" w:cs="Arial"/>
          <w:b/>
          <w:bCs/>
        </w:rPr>
        <w:t>)</w:t>
      </w:r>
      <w:r w:rsidR="0028387E" w:rsidRPr="00B75DEF">
        <w:rPr>
          <w:rFonts w:ascii="Century Gothic" w:hAnsi="Century Gothic" w:cs="Arial"/>
        </w:rPr>
        <w:t xml:space="preserve"> </w:t>
      </w:r>
      <w:r w:rsidR="0071390E" w:rsidRPr="00B75DEF">
        <w:rPr>
          <w:rFonts w:ascii="Century Gothic" w:hAnsi="Century Gothic" w:cs="Arial"/>
        </w:rPr>
        <w:t>a</w:t>
      </w:r>
      <w:r w:rsidR="00643F82" w:rsidRPr="00B75DEF">
        <w:rPr>
          <w:rFonts w:ascii="Century Gothic" w:hAnsi="Century Gothic" w:cs="Arial"/>
        </w:rPr>
        <w:t>utomat</w:t>
      </w:r>
      <w:r w:rsidR="00DA6853" w:rsidRPr="00B75DEF">
        <w:rPr>
          <w:rFonts w:ascii="Century Gothic" w:hAnsi="Century Gothic" w:cs="Arial"/>
        </w:rPr>
        <w:t>y</w:t>
      </w:r>
      <w:r w:rsidR="00643F82" w:rsidRPr="00B75DEF">
        <w:rPr>
          <w:rFonts w:ascii="Century Gothic" w:hAnsi="Century Gothic" w:cs="Arial"/>
        </w:rPr>
        <w:t xml:space="preserve"> płatnicz</w:t>
      </w:r>
      <w:r w:rsidR="00DA6853" w:rsidRPr="00B75DEF">
        <w:rPr>
          <w:rFonts w:ascii="Century Gothic" w:hAnsi="Century Gothic" w:cs="Arial"/>
        </w:rPr>
        <w:t>e</w:t>
      </w:r>
      <w:r w:rsidR="00B3417C" w:rsidRPr="00B75DEF">
        <w:rPr>
          <w:rFonts w:ascii="Century Gothic" w:hAnsi="Century Gothic" w:cs="Arial"/>
        </w:rPr>
        <w:t xml:space="preserve"> zewnętrzne</w:t>
      </w:r>
      <w:r w:rsidR="00734864" w:rsidRPr="00B75DEF">
        <w:rPr>
          <w:rFonts w:ascii="Century Gothic" w:hAnsi="Century Gothic" w:cs="Arial"/>
        </w:rPr>
        <w:t>, zadaszone</w:t>
      </w:r>
      <w:r w:rsidR="00643F82" w:rsidRPr="00B75DEF">
        <w:rPr>
          <w:rFonts w:ascii="Century Gothic" w:hAnsi="Century Gothic" w:cs="Arial"/>
        </w:rPr>
        <w:t xml:space="preserve"> działając</w:t>
      </w:r>
      <w:r w:rsidR="0028387E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w integralnym systemie zarządzania – szczegółowe wymagania zostały zawarte w punkcie </w:t>
      </w:r>
      <w:r w:rsidR="00211B9C" w:rsidRPr="00B75DEF">
        <w:rPr>
          <w:rFonts w:ascii="Century Gothic" w:hAnsi="Century Gothic" w:cs="Arial"/>
        </w:rPr>
        <w:t>3.</w:t>
      </w:r>
      <w:r w:rsidR="00264376" w:rsidRPr="00B75DEF">
        <w:rPr>
          <w:rFonts w:ascii="Century Gothic" w:hAnsi="Century Gothic" w:cs="Arial"/>
        </w:rPr>
        <w:t>3</w:t>
      </w:r>
      <w:r w:rsidR="00211B9C" w:rsidRPr="00B75DEF">
        <w:rPr>
          <w:rFonts w:ascii="Century Gothic" w:hAnsi="Century Gothic" w:cs="Arial"/>
        </w:rPr>
        <w:t>.,</w:t>
      </w:r>
    </w:p>
    <w:p w14:paraId="1B2596BD" w14:textId="664B982A" w:rsidR="00643F82" w:rsidRPr="00B75DEF" w:rsidRDefault="00726D7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4</w:t>
      </w:r>
      <w:r w:rsidR="00275617" w:rsidRPr="00B75DEF">
        <w:rPr>
          <w:rFonts w:ascii="Century Gothic" w:hAnsi="Century Gothic" w:cs="Arial"/>
          <w:b/>
          <w:bCs/>
        </w:rPr>
        <w:t xml:space="preserve"> </w:t>
      </w:r>
      <w:r w:rsidR="0028387E" w:rsidRPr="00B75DEF">
        <w:rPr>
          <w:rFonts w:ascii="Century Gothic" w:hAnsi="Century Gothic" w:cs="Arial"/>
          <w:b/>
          <w:bCs/>
        </w:rPr>
        <w:t xml:space="preserve">(słownie: </w:t>
      </w:r>
      <w:r w:rsidRPr="00B75DEF">
        <w:rPr>
          <w:rFonts w:ascii="Century Gothic" w:hAnsi="Century Gothic" w:cs="Arial"/>
          <w:b/>
          <w:bCs/>
        </w:rPr>
        <w:t>cztery</w:t>
      </w:r>
      <w:r w:rsidR="0028387E" w:rsidRPr="00B75DEF">
        <w:rPr>
          <w:rFonts w:ascii="Century Gothic" w:hAnsi="Century Gothic" w:cs="Arial"/>
          <w:b/>
          <w:bCs/>
        </w:rPr>
        <w:t xml:space="preserve">) </w:t>
      </w:r>
      <w:r w:rsidR="00275617" w:rsidRPr="00B75DEF">
        <w:rPr>
          <w:rFonts w:ascii="Century Gothic" w:hAnsi="Century Gothic" w:cs="Arial"/>
          <w:b/>
          <w:bCs/>
        </w:rPr>
        <w:t>kamer</w:t>
      </w:r>
      <w:r w:rsidRPr="00B75DEF">
        <w:rPr>
          <w:rFonts w:ascii="Century Gothic" w:hAnsi="Century Gothic" w:cs="Arial"/>
          <w:b/>
          <w:bCs/>
        </w:rPr>
        <w:t>y</w:t>
      </w:r>
      <w:r w:rsidR="00643F82" w:rsidRPr="00B75DEF">
        <w:rPr>
          <w:rFonts w:ascii="Century Gothic" w:hAnsi="Century Gothic" w:cs="Arial"/>
          <w:b/>
          <w:bCs/>
        </w:rPr>
        <w:t xml:space="preserve"> typu ANPR</w:t>
      </w:r>
      <w:r w:rsidR="00643F82" w:rsidRPr="00B75DEF">
        <w:rPr>
          <w:rFonts w:ascii="Century Gothic" w:hAnsi="Century Gothic" w:cs="Arial"/>
        </w:rPr>
        <w:t xml:space="preserve"> do zaczytywania numerów rejestracyjnych pojazdów wjeżdżających na teren obiektu i opuszczających teren obiektu, działających</w:t>
      </w:r>
      <w:r w:rsidR="00D06559" w:rsidRPr="00B75DEF">
        <w:rPr>
          <w:rFonts w:ascii="Century Gothic" w:hAnsi="Century Gothic" w:cs="Arial"/>
        </w:rPr>
        <w:t xml:space="preserve"> </w:t>
      </w:r>
      <w:r w:rsidR="00643F82" w:rsidRPr="00B75DEF">
        <w:rPr>
          <w:rFonts w:ascii="Century Gothic" w:hAnsi="Century Gothic" w:cs="Arial"/>
        </w:rPr>
        <w:t>w integralnym systemie zarządzania– szczegółowe wymagania zostały zawarte w punkcie 3.</w:t>
      </w:r>
      <w:r w:rsidR="00264376" w:rsidRPr="00B75DEF">
        <w:rPr>
          <w:rFonts w:ascii="Century Gothic" w:hAnsi="Century Gothic" w:cs="Arial"/>
        </w:rPr>
        <w:t>4</w:t>
      </w:r>
      <w:r w:rsidR="00643F82" w:rsidRPr="00B75DEF">
        <w:rPr>
          <w:rFonts w:ascii="Century Gothic" w:hAnsi="Century Gothic" w:cs="Arial"/>
        </w:rPr>
        <w:t>.,</w:t>
      </w:r>
    </w:p>
    <w:p w14:paraId="0C149CB7" w14:textId="08ED1854" w:rsidR="00643F82" w:rsidRPr="00B75DEF" w:rsidRDefault="0028387E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2 (słownie: dwa)</w:t>
      </w:r>
      <w:r w:rsidR="00D95831" w:rsidRPr="00B75DEF">
        <w:rPr>
          <w:rFonts w:ascii="Century Gothic" w:hAnsi="Century Gothic" w:cs="Arial"/>
          <w:b/>
          <w:bCs/>
        </w:rPr>
        <w:t xml:space="preserve"> </w:t>
      </w:r>
      <w:r w:rsidR="00643F82" w:rsidRPr="00B75DEF">
        <w:rPr>
          <w:rFonts w:ascii="Century Gothic" w:hAnsi="Century Gothic" w:cs="Arial"/>
          <w:b/>
          <w:bCs/>
        </w:rPr>
        <w:t>szlaban</w:t>
      </w:r>
      <w:r w:rsidR="00D95831" w:rsidRPr="00B75DEF">
        <w:rPr>
          <w:rFonts w:ascii="Century Gothic" w:hAnsi="Century Gothic" w:cs="Arial"/>
          <w:b/>
          <w:bCs/>
        </w:rPr>
        <w:t>y</w:t>
      </w:r>
      <w:r w:rsidR="00643F82" w:rsidRPr="00B75DEF">
        <w:rPr>
          <w:rFonts w:ascii="Century Gothic" w:hAnsi="Century Gothic" w:cs="Arial"/>
        </w:rPr>
        <w:t xml:space="preserve"> z modułem wypięcia ramienia, z możliwością zwolnienia przy pomocy sprzęgła oraz ze zintegrowanym oświetleniem</w:t>
      </w:r>
      <w:r w:rsidR="00275617" w:rsidRPr="00B75DEF">
        <w:rPr>
          <w:rFonts w:ascii="Century Gothic" w:hAnsi="Century Gothic" w:cs="Arial"/>
        </w:rPr>
        <w:t xml:space="preserve">, </w:t>
      </w:r>
      <w:r w:rsidR="00B75DEF">
        <w:rPr>
          <w:rFonts w:ascii="Century Gothic" w:hAnsi="Century Gothic" w:cs="Arial"/>
        </w:rPr>
        <w:br/>
      </w:r>
      <w:r w:rsidR="00275617" w:rsidRPr="00B75DEF">
        <w:rPr>
          <w:rFonts w:ascii="Century Gothic" w:hAnsi="Century Gothic" w:cs="Arial"/>
        </w:rPr>
        <w:t>z systemem SOS</w:t>
      </w:r>
      <w:r w:rsidR="00643F82" w:rsidRPr="00B75DEF">
        <w:rPr>
          <w:rFonts w:ascii="Century Gothic" w:hAnsi="Century Gothic" w:cs="Arial"/>
        </w:rPr>
        <w:t>, działających w integralnym systemie zarządzania – szczegółowe wymagania zostały zawarte w punkcie 3.</w:t>
      </w:r>
      <w:r w:rsidR="00264376" w:rsidRPr="00B75DEF">
        <w:rPr>
          <w:rFonts w:ascii="Century Gothic" w:hAnsi="Century Gothic" w:cs="Arial"/>
        </w:rPr>
        <w:t>5</w:t>
      </w:r>
      <w:r w:rsidR="00643F82" w:rsidRPr="00B75DEF">
        <w:rPr>
          <w:rFonts w:ascii="Century Gothic" w:hAnsi="Century Gothic" w:cs="Arial"/>
        </w:rPr>
        <w:t>.,</w:t>
      </w:r>
    </w:p>
    <w:p w14:paraId="0DCCD9F9" w14:textId="38D293C7" w:rsidR="00643F82" w:rsidRPr="00B75DEF" w:rsidRDefault="00726D7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4</w:t>
      </w:r>
      <w:r w:rsidR="0028387E" w:rsidRPr="00B75DEF">
        <w:rPr>
          <w:rFonts w:ascii="Century Gothic" w:hAnsi="Century Gothic" w:cs="Arial"/>
          <w:b/>
          <w:bCs/>
        </w:rPr>
        <w:t xml:space="preserve"> (słownie: </w:t>
      </w:r>
      <w:r w:rsidRPr="00B75DEF">
        <w:rPr>
          <w:rFonts w:ascii="Century Gothic" w:hAnsi="Century Gothic" w:cs="Arial"/>
          <w:b/>
          <w:bCs/>
        </w:rPr>
        <w:t>cztery</w:t>
      </w:r>
      <w:r w:rsidR="0028387E" w:rsidRPr="00B75DEF">
        <w:rPr>
          <w:rFonts w:ascii="Century Gothic" w:hAnsi="Century Gothic" w:cs="Arial"/>
          <w:b/>
          <w:bCs/>
        </w:rPr>
        <w:t xml:space="preserve">) </w:t>
      </w:r>
      <w:r w:rsidR="00643F82" w:rsidRPr="00B75DEF">
        <w:rPr>
          <w:rFonts w:ascii="Century Gothic" w:hAnsi="Century Gothic" w:cs="Arial"/>
          <w:b/>
          <w:bCs/>
        </w:rPr>
        <w:t>tabli</w:t>
      </w:r>
      <w:r w:rsidR="0028387E" w:rsidRPr="00B75DEF">
        <w:rPr>
          <w:rFonts w:ascii="Century Gothic" w:hAnsi="Century Gothic" w:cs="Arial"/>
          <w:b/>
          <w:bCs/>
        </w:rPr>
        <w:t>c</w:t>
      </w:r>
      <w:r w:rsidRPr="00B75DEF">
        <w:rPr>
          <w:rFonts w:ascii="Century Gothic" w:hAnsi="Century Gothic" w:cs="Arial"/>
          <w:b/>
          <w:bCs/>
        </w:rPr>
        <w:t>e</w:t>
      </w:r>
      <w:r w:rsidR="00643F82" w:rsidRPr="00B75DEF">
        <w:rPr>
          <w:rFonts w:ascii="Century Gothic" w:hAnsi="Century Gothic" w:cs="Arial"/>
          <w:b/>
          <w:bCs/>
        </w:rPr>
        <w:t xml:space="preserve"> informacyjn</w:t>
      </w:r>
      <w:r w:rsidRPr="00B75DEF">
        <w:rPr>
          <w:rFonts w:ascii="Century Gothic" w:hAnsi="Century Gothic" w:cs="Arial"/>
          <w:b/>
          <w:bCs/>
        </w:rPr>
        <w:t>e</w:t>
      </w:r>
      <w:r w:rsidR="00643F82" w:rsidRPr="00B75DEF">
        <w:rPr>
          <w:rFonts w:ascii="Century Gothic" w:hAnsi="Century Gothic" w:cs="Arial"/>
          <w:b/>
          <w:bCs/>
        </w:rPr>
        <w:t xml:space="preserve"> LED</w:t>
      </w:r>
      <w:r w:rsidR="00643F82" w:rsidRPr="00B75DEF">
        <w:rPr>
          <w:rFonts w:ascii="Century Gothic" w:hAnsi="Century Gothic" w:cs="Arial"/>
        </w:rPr>
        <w:t>, działając</w:t>
      </w:r>
      <w:r w:rsidR="00D95831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w integralnym systemie zarządzania – szczegółowe wymagania zostały zawarte w punkcie 3.</w:t>
      </w:r>
      <w:r w:rsidR="005F4E09" w:rsidRPr="00B75DEF">
        <w:rPr>
          <w:rFonts w:ascii="Century Gothic" w:hAnsi="Century Gothic" w:cs="Arial"/>
        </w:rPr>
        <w:t>6</w:t>
      </w:r>
      <w:r w:rsidR="00643F82" w:rsidRPr="00B75DEF">
        <w:rPr>
          <w:rFonts w:ascii="Century Gothic" w:hAnsi="Century Gothic" w:cs="Arial"/>
        </w:rPr>
        <w:t>.,</w:t>
      </w:r>
    </w:p>
    <w:p w14:paraId="06D2CF7F" w14:textId="5269B87F" w:rsidR="00643F82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S</w:t>
      </w:r>
      <w:r w:rsidR="00643F82" w:rsidRPr="00B75DEF">
        <w:rPr>
          <w:rFonts w:ascii="Century Gothic" w:hAnsi="Century Gothic" w:cs="Arial"/>
          <w:b/>
          <w:bCs/>
        </w:rPr>
        <w:t>ystem Interko</w:t>
      </w:r>
      <w:r w:rsidR="00DA6853" w:rsidRPr="00B75DEF">
        <w:rPr>
          <w:rFonts w:ascii="Century Gothic" w:hAnsi="Century Gothic" w:cs="Arial"/>
          <w:b/>
          <w:bCs/>
        </w:rPr>
        <w:t>m</w:t>
      </w:r>
      <w:r w:rsidR="00D95831" w:rsidRPr="00B75DEF">
        <w:rPr>
          <w:rFonts w:ascii="Century Gothic" w:hAnsi="Century Gothic" w:cs="Arial"/>
        </w:rPr>
        <w:t xml:space="preserve"> </w:t>
      </w:r>
      <w:r w:rsidR="00643F82" w:rsidRPr="00B75DEF">
        <w:rPr>
          <w:rFonts w:ascii="Century Gothic" w:hAnsi="Century Gothic" w:cs="Arial"/>
        </w:rPr>
        <w:t xml:space="preserve">dla zapewnienia łączności z </w:t>
      </w:r>
      <w:r w:rsidR="00DA6853" w:rsidRPr="00B75DEF">
        <w:rPr>
          <w:rFonts w:ascii="Century Gothic" w:hAnsi="Century Gothic" w:cs="Arial"/>
        </w:rPr>
        <w:t xml:space="preserve">portiernią Szpitala </w:t>
      </w:r>
      <w:r w:rsidR="00643F82" w:rsidRPr="00B75DEF">
        <w:rPr>
          <w:rFonts w:ascii="Century Gothic" w:hAnsi="Century Gothic" w:cs="Arial"/>
        </w:rPr>
        <w:t>(oferowany System musi być zintegrowany z systemem nadrzędnym do zarządzania parkingiem) – szczegółowe wymagania zostały zawarte w punkcie 3.</w:t>
      </w:r>
      <w:r w:rsidR="005F4E09" w:rsidRPr="00B75DEF">
        <w:rPr>
          <w:rFonts w:ascii="Century Gothic" w:hAnsi="Century Gothic" w:cs="Arial"/>
        </w:rPr>
        <w:t>7</w:t>
      </w:r>
      <w:r w:rsidR="00643F82" w:rsidRPr="00B75DEF">
        <w:rPr>
          <w:rFonts w:ascii="Century Gothic" w:hAnsi="Century Gothic" w:cs="Arial"/>
        </w:rPr>
        <w:t>.</w:t>
      </w:r>
      <w:r w:rsidR="003D7109" w:rsidRPr="00B75DEF">
        <w:rPr>
          <w:rFonts w:ascii="Century Gothic" w:hAnsi="Century Gothic" w:cs="Arial"/>
        </w:rPr>
        <w:t xml:space="preserve"> </w:t>
      </w:r>
    </w:p>
    <w:p w14:paraId="1696FC3E" w14:textId="3C66A56A" w:rsidR="00734FA0" w:rsidRPr="00B75DEF" w:rsidRDefault="00DA685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Integracja instalowanego systemu parkingowego z systemem kontroli wjazdu</w:t>
      </w:r>
      <w:r w:rsidR="00E1557F" w:rsidRPr="00B75DEF">
        <w:rPr>
          <w:rFonts w:ascii="Century Gothic" w:hAnsi="Century Gothic" w:cs="Arial"/>
        </w:rPr>
        <w:t>/wyjazdu</w:t>
      </w:r>
      <w:r w:rsidR="003D7109" w:rsidRPr="00B75DEF">
        <w:rPr>
          <w:rFonts w:ascii="Century Gothic" w:hAnsi="Century Gothic" w:cs="Arial"/>
        </w:rPr>
        <w:t xml:space="preserve"> RFID</w:t>
      </w:r>
      <w:r w:rsidR="00E1557F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od ul. Sukienniczej, przeznaczonym dla pracowników Szpitala.</w:t>
      </w:r>
      <w:r w:rsidR="00734864" w:rsidRPr="00B75DEF">
        <w:rPr>
          <w:rFonts w:ascii="Century Gothic" w:hAnsi="Century Gothic" w:cs="Arial"/>
        </w:rPr>
        <w:t xml:space="preserve"> System</w:t>
      </w:r>
      <w:r w:rsidR="00A5082D" w:rsidRPr="00B75DEF">
        <w:rPr>
          <w:rFonts w:ascii="Century Gothic" w:hAnsi="Century Gothic" w:cs="Arial"/>
        </w:rPr>
        <w:t xml:space="preserve"> </w:t>
      </w:r>
      <w:proofErr w:type="spellStart"/>
      <w:r w:rsidR="00A5082D" w:rsidRPr="00B75DEF">
        <w:rPr>
          <w:rFonts w:ascii="Century Gothic" w:hAnsi="Century Gothic" w:cs="Arial"/>
        </w:rPr>
        <w:t>ParkFiled</w:t>
      </w:r>
      <w:proofErr w:type="spellEnd"/>
      <w:r w:rsidR="00A5082D" w:rsidRPr="00B75DEF">
        <w:rPr>
          <w:rFonts w:ascii="Century Gothic" w:hAnsi="Century Gothic" w:cs="Arial"/>
        </w:rPr>
        <w:t xml:space="preserve"> Access -</w:t>
      </w:r>
      <w:r w:rsidR="00734864" w:rsidRPr="00B75DEF">
        <w:rPr>
          <w:rFonts w:ascii="Century Gothic" w:hAnsi="Century Gothic" w:cs="Arial"/>
        </w:rPr>
        <w:t xml:space="preserve"> zbudowany na szlabanach CAME Gard GT4</w:t>
      </w:r>
      <w:r w:rsidR="00A5082D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="00A5082D" w:rsidRPr="00B75DEF">
        <w:rPr>
          <w:rFonts w:ascii="Century Gothic" w:hAnsi="Century Gothic" w:cs="Arial"/>
        </w:rPr>
        <w:t>z c</w:t>
      </w:r>
      <w:r w:rsidR="00734864" w:rsidRPr="00B75DEF">
        <w:rPr>
          <w:rFonts w:ascii="Century Gothic" w:hAnsi="Century Gothic" w:cs="Arial"/>
        </w:rPr>
        <w:t>zytnik</w:t>
      </w:r>
      <w:r w:rsidR="00A5082D" w:rsidRPr="00B75DEF">
        <w:rPr>
          <w:rFonts w:ascii="Century Gothic" w:hAnsi="Century Gothic" w:cs="Arial"/>
        </w:rPr>
        <w:t>iem</w:t>
      </w:r>
      <w:r w:rsidR="00734864" w:rsidRPr="00B75DEF">
        <w:rPr>
          <w:rFonts w:ascii="Century Gothic" w:hAnsi="Century Gothic" w:cs="Arial"/>
        </w:rPr>
        <w:t xml:space="preserve"> RFID Master 01</w:t>
      </w:r>
      <w:r w:rsidR="00A5082D" w:rsidRPr="00B75DEF">
        <w:rPr>
          <w:rFonts w:ascii="Century Gothic" w:hAnsi="Century Gothic" w:cs="Arial"/>
        </w:rPr>
        <w:t xml:space="preserve"> i systemem SOS-PIN. </w:t>
      </w:r>
    </w:p>
    <w:p w14:paraId="07ACAA06" w14:textId="48E4AC26" w:rsidR="00734FA0" w:rsidRPr="00B75DEF" w:rsidRDefault="003D7109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Dostawa i i</w:t>
      </w:r>
      <w:r w:rsidR="00734FA0" w:rsidRPr="00B75DEF">
        <w:rPr>
          <w:rFonts w:ascii="Century Gothic" w:hAnsi="Century Gothic" w:cs="Arial"/>
        </w:rPr>
        <w:t xml:space="preserve">nstalacja systemu kontroli wjazdu/wyjazdu </w:t>
      </w:r>
      <w:r w:rsidRPr="00B75DEF">
        <w:rPr>
          <w:rFonts w:ascii="Century Gothic" w:hAnsi="Century Gothic" w:cs="Arial"/>
        </w:rPr>
        <w:t xml:space="preserve">RFID </w:t>
      </w:r>
      <w:r w:rsidR="00734FA0" w:rsidRPr="00B75DEF">
        <w:rPr>
          <w:rFonts w:ascii="Century Gothic" w:hAnsi="Century Gothic" w:cs="Arial"/>
        </w:rPr>
        <w:t>zintegrowanego</w:t>
      </w:r>
      <w:r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istniejącym systemem od ul. Sukienniczej. </w:t>
      </w:r>
    </w:p>
    <w:p w14:paraId="5FAC03D7" w14:textId="008239B1" w:rsidR="003D7109" w:rsidRPr="00B75DEF" w:rsidRDefault="003D7109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Przeprowadzenie prac drogowo-budowlanych w zakresie: demontażu istniejącej wyspy parkingowej od ul. Dworcowej wraz z odtworzeniem nawierzchni po demontażu; wykonanie poszerzenia – pasu do zjazdu; </w:t>
      </w:r>
      <w:r w:rsidR="0028387E" w:rsidRPr="00B75DEF">
        <w:rPr>
          <w:rFonts w:ascii="Century Gothic" w:hAnsi="Century Gothic" w:cs="Arial"/>
        </w:rPr>
        <w:t xml:space="preserve">poszerzenie chodnika na </w:t>
      </w:r>
      <w:r w:rsidR="0028387E" w:rsidRPr="00B75DEF">
        <w:rPr>
          <w:rFonts w:ascii="Century Gothic" w:hAnsi="Century Gothic" w:cs="Arial"/>
        </w:rPr>
        <w:lastRenderedPageBreak/>
        <w:t xml:space="preserve">o </w:t>
      </w:r>
      <w:r w:rsidR="0028387E" w:rsidRPr="00B75DEF">
        <w:rPr>
          <w:rFonts w:ascii="Century Gothic" w:hAnsi="Century Gothic" w:cs="Arial"/>
          <w:b/>
          <w:bCs/>
        </w:rPr>
        <w:t>0,5m</w:t>
      </w:r>
      <w:r w:rsidR="0028387E" w:rsidRPr="00B75DEF">
        <w:rPr>
          <w:rFonts w:ascii="Century Gothic" w:hAnsi="Century Gothic" w:cs="Arial"/>
        </w:rPr>
        <w:t xml:space="preserve"> na długości </w:t>
      </w:r>
      <w:r w:rsidR="0028387E" w:rsidRPr="00B75DEF">
        <w:rPr>
          <w:rFonts w:ascii="Century Gothic" w:hAnsi="Century Gothic" w:cs="Arial"/>
          <w:b/>
          <w:bCs/>
        </w:rPr>
        <w:t>2m</w:t>
      </w:r>
      <w:r w:rsidR="0028387E" w:rsidRPr="00B75DEF">
        <w:rPr>
          <w:rFonts w:ascii="Century Gothic" w:hAnsi="Century Gothic" w:cs="Arial"/>
        </w:rPr>
        <w:t xml:space="preserve"> według specyfikacji Zamawiającego w technologii kostki brukowej. </w:t>
      </w:r>
    </w:p>
    <w:p w14:paraId="0C593AAB" w14:textId="3861BC9D" w:rsidR="00726D72" w:rsidRPr="00B75DEF" w:rsidRDefault="00726D72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Zakres </w:t>
      </w:r>
      <w:bookmarkStart w:id="2" w:name="_Hlk210805835"/>
      <w:r w:rsidRPr="00B75DEF">
        <w:rPr>
          <w:rFonts w:ascii="Century Gothic" w:hAnsi="Century Gothic" w:cs="Arial"/>
        </w:rPr>
        <w:t>prac budowlanych do przeprowadzenia</w:t>
      </w:r>
      <w:r w:rsidR="00070EA3" w:rsidRPr="00B75DEF">
        <w:rPr>
          <w:rFonts w:ascii="Century Gothic" w:hAnsi="Century Gothic" w:cs="Arial"/>
        </w:rPr>
        <w:t xml:space="preserve"> od ul. </w:t>
      </w:r>
      <w:bookmarkEnd w:id="2"/>
      <w:r w:rsidR="00070EA3" w:rsidRPr="00B75DEF">
        <w:rPr>
          <w:rFonts w:ascii="Century Gothic" w:hAnsi="Century Gothic" w:cs="Arial"/>
        </w:rPr>
        <w:t>Sukienniczej</w:t>
      </w:r>
      <w:r w:rsidRPr="00B75DEF">
        <w:rPr>
          <w:rFonts w:ascii="Century Gothic" w:hAnsi="Century Gothic" w:cs="Arial"/>
        </w:rPr>
        <w:t>:</w:t>
      </w:r>
    </w:p>
    <w:p w14:paraId="77CAD02E" w14:textId="3C0C3D7B" w:rsidR="00B3417C" w:rsidRPr="00B75DEF" w:rsidRDefault="00B3417C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Opracowanie projektu technicznego wraz z planem zagospodarowania terenu opisujący zakres prac budowlanych wraz rysunkami </w:t>
      </w:r>
    </w:p>
    <w:p w14:paraId="00E187F9" w14:textId="266124BB" w:rsidR="00726D72" w:rsidRPr="00B75DEF" w:rsidRDefault="00070EA3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</w:t>
      </w:r>
      <w:r w:rsidR="00726D72" w:rsidRPr="00B75DEF">
        <w:rPr>
          <w:rFonts w:ascii="Century Gothic" w:hAnsi="Century Gothic" w:cs="Arial"/>
        </w:rPr>
        <w:t>jazd</w:t>
      </w:r>
      <w:r w:rsidRPr="00B75DEF">
        <w:rPr>
          <w:rFonts w:ascii="Century Gothic" w:hAnsi="Century Gothic" w:cs="Arial"/>
        </w:rPr>
        <w:t>/wyjazd</w:t>
      </w:r>
      <w:r w:rsidR="00726D72" w:rsidRPr="00B75DEF">
        <w:rPr>
          <w:rFonts w:ascii="Century Gothic" w:hAnsi="Century Gothic" w:cs="Arial"/>
        </w:rPr>
        <w:t xml:space="preserve"> od ul. Sukienniczej wymagać będzie przeprojektowania. Szlaban wjazdowy oraz wyjazdowy muszą zostać przesunięte w głąb wjazdu do krawędzi miejsca dla osób niepełnosprawnych</w:t>
      </w:r>
      <w:r w:rsidRPr="00B75DEF">
        <w:rPr>
          <w:rFonts w:ascii="Century Gothic" w:hAnsi="Century Gothic" w:cs="Arial"/>
        </w:rPr>
        <w:t>;</w:t>
      </w:r>
    </w:p>
    <w:p w14:paraId="22E62FD7" w14:textId="65CF8221" w:rsidR="00070EA3" w:rsidRPr="00B75DEF" w:rsidRDefault="00070EA3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do przeprowadzenia:</w:t>
      </w:r>
    </w:p>
    <w:p w14:paraId="75A803C0" w14:textId="19C8379B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Nowe postumenty pod elementy systemu parkingowego.</w:t>
      </w:r>
    </w:p>
    <w:p w14:paraId="49A4C75F" w14:textId="75306E45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Wykorzystanie obecnych szlabanów</w:t>
      </w:r>
      <w:r w:rsidR="00A5082D" w:rsidRPr="00B75DEF">
        <w:rPr>
          <w:rFonts w:ascii="Century Gothic" w:hAnsi="Century Gothic" w:cs="Arial"/>
        </w:rPr>
        <w:t xml:space="preserve"> CAME Gard GT4</w:t>
      </w:r>
      <w:r w:rsidRPr="00B75DEF">
        <w:rPr>
          <w:rFonts w:ascii="Century Gothic" w:hAnsi="Century Gothic" w:cs="Arial"/>
        </w:rPr>
        <w:t>, posadowienie je na nowych fundamentach.</w:t>
      </w:r>
    </w:p>
    <w:p w14:paraId="518173A2" w14:textId="779BC661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 kamer i wyświetlacz</w:t>
      </w:r>
      <w:r w:rsidR="00554FFB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na nowych słupach.</w:t>
      </w:r>
    </w:p>
    <w:p w14:paraId="6E3DEBCF" w14:textId="521C7A93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Wytyczenie nowych pętli indukcyjnych uruchamiających system parkingowy.</w:t>
      </w:r>
    </w:p>
    <w:p w14:paraId="588C5BDC" w14:textId="2D41F17A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Wytyczenie oznakowaniem poziomym najazdów pod wyjazd z parkingu.</w:t>
      </w:r>
    </w:p>
    <w:p w14:paraId="1BACE3E9" w14:textId="40222A9D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Wykorzystanie skrzynki elektryczno-technicznej. </w:t>
      </w:r>
    </w:p>
    <w:p w14:paraId="52B02514" w14:textId="3397E997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Wykorzystanie anten RFID, zachowanie funkcjonalności systemu.</w:t>
      </w:r>
    </w:p>
    <w:p w14:paraId="4A8B5C63" w14:textId="4D64BA3D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Możliwe wykorzystanie obecnych przepustów pod wjazdem. </w:t>
      </w:r>
    </w:p>
    <w:p w14:paraId="4C5A5488" w14:textId="6A572D74" w:rsidR="00726D72" w:rsidRPr="00B75DEF" w:rsidRDefault="00070EA3" w:rsidP="00726D72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 cenników i regulaminu na granicy działki od ul. Sukienniczej</w:t>
      </w:r>
      <w:r w:rsidR="00FB00ED" w:rsidRPr="00B75DEF">
        <w:rPr>
          <w:rFonts w:ascii="Century Gothic" w:hAnsi="Century Gothic" w:cs="Arial"/>
        </w:rPr>
        <w:t xml:space="preserve"> wraz </w:t>
      </w:r>
      <w:r w:rsidR="00B75DEF">
        <w:rPr>
          <w:rFonts w:ascii="Century Gothic" w:hAnsi="Century Gothic" w:cs="Arial"/>
        </w:rPr>
        <w:br/>
      </w:r>
      <w:r w:rsidR="00FB00ED" w:rsidRPr="00B75DEF">
        <w:rPr>
          <w:rFonts w:ascii="Century Gothic" w:hAnsi="Century Gothic" w:cs="Arial"/>
        </w:rPr>
        <w:t>z oświetleniem</w:t>
      </w:r>
      <w:r w:rsidRPr="00B75DEF">
        <w:rPr>
          <w:rFonts w:ascii="Century Gothic" w:hAnsi="Century Gothic" w:cs="Arial"/>
        </w:rPr>
        <w:t>.</w:t>
      </w:r>
    </w:p>
    <w:p w14:paraId="27FE9137" w14:textId="13F70179" w:rsidR="00726D72" w:rsidRPr="00B75DEF" w:rsidRDefault="00070EA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budowlanych do przeprowadzenia od ul. Dworcowej:</w:t>
      </w:r>
    </w:p>
    <w:p w14:paraId="2CA1FFBC" w14:textId="08DE553D" w:rsidR="00070EA3" w:rsidRPr="00B75DEF" w:rsidRDefault="00070EA3" w:rsidP="00070EA3">
      <w:pPr>
        <w:pStyle w:val="Akapitzlist"/>
        <w:numPr>
          <w:ilvl w:val="0"/>
          <w:numId w:val="33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wjazd/wyjazd od ul. Dworcowej wymaga:</w:t>
      </w:r>
    </w:p>
    <w:p w14:paraId="7B1E75A5" w14:textId="18AD2DD9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Demontaż</w:t>
      </w:r>
      <w:r w:rsidR="00645F5A" w:rsidRP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 xml:space="preserve"> obecnej wyspy rozdzielającej pasy ruchu oraz odbudowa nawierzchni.</w:t>
      </w:r>
    </w:p>
    <w:p w14:paraId="5A943632" w14:textId="41A82318" w:rsidR="00070EA3" w:rsidRPr="00B75DEF" w:rsidRDefault="00070EA3" w:rsidP="000961C6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Budow</w:t>
      </w:r>
      <w:r w:rsidR="00645F5A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nowej zatoczki o wielkości ok. 60m2</w:t>
      </w:r>
      <w:r w:rsidR="00645F5A" w:rsidRPr="00B75DEF">
        <w:rPr>
          <w:rFonts w:ascii="Century Gothic" w:hAnsi="Century Gothic" w:cs="Arial"/>
        </w:rPr>
        <w:t xml:space="preserve"> (</w:t>
      </w:r>
      <w:r w:rsidR="00B75DEF">
        <w:rPr>
          <w:rFonts w:ascii="Century Gothic" w:hAnsi="Century Gothic" w:cs="Arial"/>
        </w:rPr>
        <w:t>z</w:t>
      </w:r>
      <w:r w:rsidR="00645F5A" w:rsidRPr="00B75DEF">
        <w:rPr>
          <w:rFonts w:ascii="Century Gothic" w:hAnsi="Century Gothic" w:cs="Arial"/>
        </w:rPr>
        <w:t xml:space="preserve">atoczka będzie umożliwiała postój jednego pojazdu i powrót do automatu kasowego lub skorzystania </w:t>
      </w:r>
      <w:r w:rsidR="00B75DEF">
        <w:rPr>
          <w:rFonts w:ascii="Century Gothic" w:hAnsi="Century Gothic" w:cs="Arial"/>
        </w:rPr>
        <w:br/>
      </w:r>
      <w:r w:rsidR="00645F5A" w:rsidRPr="00B75DEF">
        <w:rPr>
          <w:rFonts w:ascii="Century Gothic" w:hAnsi="Century Gothic" w:cs="Arial"/>
        </w:rPr>
        <w:t>z aplikacji celem opłacenia postoju. Łączna powierzchnia zatoczki to wg szacunków ok. 60m2. Proponowana technologia korytowanie 30 cm, warstwa betonu B20/B25, podsypka cementowa, kostka brukowa min. 8cm o kształcie takim samym co wybudowany wjazd</w:t>
      </w:r>
      <w:r w:rsidRPr="00B75DEF">
        <w:rPr>
          <w:rFonts w:ascii="Century Gothic" w:hAnsi="Century Gothic" w:cs="Arial"/>
        </w:rPr>
        <w:t>.</w:t>
      </w:r>
    </w:p>
    <w:p w14:paraId="02F014BA" w14:textId="2357C07D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Budow</w:t>
      </w:r>
      <w:r w:rsidR="00645F5A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nowych postumentów pod urządzenia systemu parkingowego.</w:t>
      </w:r>
    </w:p>
    <w:p w14:paraId="4F57E103" w14:textId="3B6B63CF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Wykonanie obejścia urządzeń systemu parkingowego na chodniku – poszerzenie chodnika w kierunku ogrodzenia w celu uzyskania przejścia dla pieszych min. 1,5m.</w:t>
      </w:r>
    </w:p>
    <w:p w14:paraId="796007D4" w14:textId="7880375A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pętli indukcyjnych.</w:t>
      </w:r>
    </w:p>
    <w:p w14:paraId="74195BC1" w14:textId="69D85D85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kamer i wyświetlacz</w:t>
      </w:r>
      <w:r w:rsidRPr="00B75DEF">
        <w:rPr>
          <w:rFonts w:ascii="Century Gothic" w:hAnsi="Century Gothic" w:cs="Arial"/>
        </w:rPr>
        <w:t>y</w:t>
      </w:r>
      <w:r w:rsidR="00070EA3" w:rsidRPr="00B75DEF">
        <w:rPr>
          <w:rFonts w:ascii="Century Gothic" w:hAnsi="Century Gothic" w:cs="Arial"/>
        </w:rPr>
        <w:t xml:space="preserve"> LCD na wysokości zakrętu.</w:t>
      </w:r>
    </w:p>
    <w:p w14:paraId="0BE1F22E" w14:textId="2C88B1D3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urządzeń systemu w wyznaczonych lokalizacjach. </w:t>
      </w:r>
    </w:p>
    <w:p w14:paraId="761473F3" w14:textId="6A438D85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 xml:space="preserve"> oznakowania</w:t>
      </w:r>
      <w:r w:rsidR="00554FFB" w:rsidRPr="00B75DEF">
        <w:rPr>
          <w:rFonts w:ascii="Century Gothic" w:hAnsi="Century Gothic" w:cs="Arial"/>
        </w:rPr>
        <w:t>,</w:t>
      </w:r>
      <w:r w:rsidRPr="00B75DEF">
        <w:rPr>
          <w:rFonts w:ascii="Century Gothic" w:hAnsi="Century Gothic" w:cs="Arial"/>
        </w:rPr>
        <w:t xml:space="preserve"> cennik</w:t>
      </w:r>
      <w:r w:rsidR="00554FFB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</w:t>
      </w:r>
      <w:r w:rsidR="00554FFB" w:rsidRPr="00B75DEF">
        <w:rPr>
          <w:rFonts w:ascii="Century Gothic" w:hAnsi="Century Gothic" w:cs="Arial"/>
        </w:rPr>
        <w:t xml:space="preserve">i regulaminu </w:t>
      </w:r>
      <w:r w:rsidRPr="00B75DEF">
        <w:rPr>
          <w:rFonts w:ascii="Century Gothic" w:hAnsi="Century Gothic" w:cs="Arial"/>
        </w:rPr>
        <w:t>na granicy działki z ul. Dworcową</w:t>
      </w:r>
      <w:r w:rsidR="00FB00ED" w:rsidRPr="00B75DEF">
        <w:rPr>
          <w:rFonts w:ascii="Century Gothic" w:hAnsi="Century Gothic" w:cs="Arial"/>
        </w:rPr>
        <w:t xml:space="preserve"> wraz z oświetleniem</w:t>
      </w:r>
      <w:r w:rsidRPr="00B75DEF">
        <w:rPr>
          <w:rFonts w:ascii="Century Gothic" w:hAnsi="Century Gothic" w:cs="Arial"/>
        </w:rPr>
        <w:t xml:space="preserve">. </w:t>
      </w:r>
    </w:p>
    <w:p w14:paraId="09B115AF" w14:textId="082FE9CB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Poprowadzeni</w:t>
      </w:r>
      <w:r w:rsidR="00645F5A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okablowania od budynku, ok. 75 metrów. </w:t>
      </w:r>
    </w:p>
    <w:p w14:paraId="07AD6A71" w14:textId="01BDAA40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</w:t>
      </w:r>
      <w:r w:rsidR="00645F5A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studzienek teletechnicznych.</w:t>
      </w:r>
    </w:p>
    <w:p w14:paraId="4FC6E791" w14:textId="3261EFC6" w:rsidR="00070EA3" w:rsidRPr="00B75DEF" w:rsidRDefault="00070EA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Lokalizacja automatów kasowych</w:t>
      </w:r>
      <w:r w:rsidR="00645F5A" w:rsidRPr="00B75DEF">
        <w:rPr>
          <w:rFonts w:ascii="Century Gothic" w:hAnsi="Century Gothic" w:cs="Arial"/>
        </w:rPr>
        <w:t xml:space="preserve"> i komunikacja między urządzeniami</w:t>
      </w:r>
      <w:r w:rsidRPr="00B75DEF">
        <w:rPr>
          <w:rFonts w:ascii="Century Gothic" w:hAnsi="Century Gothic" w:cs="Arial"/>
        </w:rPr>
        <w:t>:</w:t>
      </w:r>
    </w:p>
    <w:p w14:paraId="78A1F029" w14:textId="693EDD60" w:rsidR="00645F5A" w:rsidRPr="00B75DEF" w:rsidRDefault="00A25591" w:rsidP="00645F5A">
      <w:pPr>
        <w:pStyle w:val="Akapitzlist"/>
        <w:numPr>
          <w:ilvl w:val="0"/>
          <w:numId w:val="35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lokalizacja automatów:</w:t>
      </w:r>
    </w:p>
    <w:p w14:paraId="336DCB77" w14:textId="5356CB40" w:rsidR="00A25591" w:rsidRPr="00B75DEF" w:rsidRDefault="00A25591" w:rsidP="00A25591">
      <w:pPr>
        <w:pStyle w:val="Akapitzlist"/>
        <w:numPr>
          <w:ilvl w:val="0"/>
          <w:numId w:val="36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1 szt.</w:t>
      </w:r>
      <w:r w:rsidR="00A5082D" w:rsidRPr="00B75DEF">
        <w:rPr>
          <w:rFonts w:ascii="Century Gothic" w:hAnsi="Century Gothic" w:cs="Arial"/>
        </w:rPr>
        <w:t xml:space="preserve"> z zadaszeniem z poliwęglanu</w:t>
      </w:r>
      <w:r w:rsidRPr="00B75DEF">
        <w:rPr>
          <w:rFonts w:ascii="Century Gothic" w:hAnsi="Century Gothic" w:cs="Arial"/>
        </w:rPr>
        <w:t xml:space="preserve"> przy Aptece (wyznaczone miejsce przez Zamawiającego) – bateria słoneczna z możliwością wpięcia w instalację 230V.</w:t>
      </w:r>
    </w:p>
    <w:p w14:paraId="1429820A" w14:textId="5224A35C" w:rsidR="00A25591" w:rsidRPr="00B75DEF" w:rsidRDefault="00A25591" w:rsidP="00A25591">
      <w:pPr>
        <w:pStyle w:val="Akapitzlist"/>
        <w:numPr>
          <w:ilvl w:val="0"/>
          <w:numId w:val="36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1 szt. przy wejściu do Szpitala od strony parkingu</w:t>
      </w:r>
      <w:r w:rsidR="001A1AF7" w:rsidRPr="00B75DEF">
        <w:rPr>
          <w:rFonts w:ascii="Century Gothic" w:hAnsi="Century Gothic" w:cs="Arial"/>
        </w:rPr>
        <w:t xml:space="preserve"> (wyznaczone miejsce przez Zamawiającego) </w:t>
      </w:r>
      <w:r w:rsidRPr="00B75DEF">
        <w:rPr>
          <w:rFonts w:ascii="Century Gothic" w:hAnsi="Century Gothic" w:cs="Arial"/>
        </w:rPr>
        <w:t xml:space="preserve"> – bateria słoneczna</w:t>
      </w:r>
      <w:r w:rsidR="001A1AF7" w:rsidRPr="00B75DEF">
        <w:rPr>
          <w:rFonts w:ascii="Century Gothic" w:hAnsi="Century Gothic" w:cs="Arial"/>
        </w:rPr>
        <w:t xml:space="preserve"> z</w:t>
      </w:r>
      <w:r w:rsidRPr="00B75DEF">
        <w:rPr>
          <w:rFonts w:ascii="Century Gothic" w:hAnsi="Century Gothic" w:cs="Arial"/>
        </w:rPr>
        <w:t xml:space="preserve"> możliwością wpięcia w instalację 230V.</w:t>
      </w:r>
    </w:p>
    <w:p w14:paraId="73ECF7ED" w14:textId="429E929D" w:rsidR="00A25591" w:rsidRPr="00B75DEF" w:rsidRDefault="00A25591" w:rsidP="00645F5A">
      <w:pPr>
        <w:pStyle w:val="Akapitzlist"/>
        <w:numPr>
          <w:ilvl w:val="0"/>
          <w:numId w:val="35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komunikacja miedzy urządzeniami</w:t>
      </w:r>
      <w:r w:rsidR="00015C76" w:rsidRPr="00B75DEF">
        <w:rPr>
          <w:rFonts w:ascii="Century Gothic" w:hAnsi="Century Gothic" w:cs="Arial"/>
        </w:rPr>
        <w:t xml:space="preserve"> i pozostałe kwestie systemu</w:t>
      </w:r>
      <w:r w:rsidRPr="00B75DEF">
        <w:rPr>
          <w:rFonts w:ascii="Century Gothic" w:hAnsi="Century Gothic" w:cs="Arial"/>
        </w:rPr>
        <w:t>:</w:t>
      </w:r>
    </w:p>
    <w:p w14:paraId="28959B52" w14:textId="2D4DCBEC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Komunikacja między urządzeniami może zostać wzmocniona np. przekaźnikami </w:t>
      </w:r>
      <w:proofErr w:type="spellStart"/>
      <w:r w:rsidRPr="00B75DEF">
        <w:rPr>
          <w:rFonts w:ascii="Century Gothic" w:hAnsi="Century Gothic" w:cs="Arial"/>
        </w:rPr>
        <w:t>Ubquiti</w:t>
      </w:r>
      <w:proofErr w:type="spellEnd"/>
      <w:r w:rsidRPr="00B75DEF">
        <w:rPr>
          <w:rFonts w:ascii="Century Gothic" w:hAnsi="Century Gothic" w:cs="Arial"/>
        </w:rPr>
        <w:t>.</w:t>
      </w:r>
    </w:p>
    <w:p w14:paraId="0E745EC7" w14:textId="1157F35F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budowlanych (zatoczka, chodnik, wyspa) może ulec zmianie</w:t>
      </w:r>
      <w:r w:rsidR="00CC21AB">
        <w:rPr>
          <w:rFonts w:ascii="Century Gothic" w:hAnsi="Century Gothic" w:cs="Arial"/>
        </w:rPr>
        <w:t xml:space="preserve"> </w:t>
      </w:r>
      <w:r w:rsidR="00CC21AB" w:rsidRPr="00CC21AB">
        <w:rPr>
          <w:rFonts w:ascii="Century Gothic" w:hAnsi="Century Gothic" w:cs="Arial"/>
          <w:bCs/>
          <w:color w:val="EE0000"/>
        </w:rPr>
        <w:t>nie więcej jak ±10%</w:t>
      </w:r>
      <w:r w:rsidR="00CC21AB">
        <w:rPr>
          <w:rFonts w:ascii="Century Gothic" w:hAnsi="Century Gothic" w:cs="Arial"/>
          <w:bCs/>
          <w:color w:val="EE0000"/>
        </w:rPr>
        <w:t xml:space="preserve">. </w:t>
      </w:r>
    </w:p>
    <w:p w14:paraId="21649E6F" w14:textId="21B497C1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Interkomy będą dwukanałowe: pierwszy kanał prowadzić będzie na portiernię w Szpitalu, drugi kanał do Biura Obsługi Klienta Wykonawcy. </w:t>
      </w:r>
    </w:p>
    <w:p w14:paraId="2932849B" w14:textId="1B00B31D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Otwieranie szlabanu w Portierni + w Biurze Obsługi Wykonawcy.</w:t>
      </w:r>
    </w:p>
    <w:p w14:paraId="3C8C2DD5" w14:textId="61BDAF1B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Integracja obecnych szlabanów z całym systemem.</w:t>
      </w:r>
    </w:p>
    <w:p w14:paraId="0C68367D" w14:textId="77777777" w:rsidR="0068099A" w:rsidRPr="00B75DEF" w:rsidRDefault="0068099A" w:rsidP="008306F8">
      <w:pPr>
        <w:pStyle w:val="Akapitzlist"/>
        <w:ind w:left="1080"/>
        <w:jc w:val="both"/>
        <w:rPr>
          <w:rFonts w:ascii="Century Gothic" w:hAnsi="Century Gothic" w:cs="Arial"/>
        </w:rPr>
      </w:pPr>
    </w:p>
    <w:p w14:paraId="5508D4E1" w14:textId="77777777" w:rsidR="00211B9C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  <w:b/>
          <w:bCs/>
        </w:rPr>
      </w:pPr>
      <w:bookmarkStart w:id="3" w:name="_Hlk168392345"/>
      <w:bookmarkEnd w:id="1"/>
      <w:r w:rsidRPr="00B75DEF">
        <w:rPr>
          <w:rFonts w:ascii="Century Gothic" w:hAnsi="Century Gothic" w:cs="Arial"/>
          <w:b/>
          <w:bCs/>
        </w:rPr>
        <w:t>Zakres przedmiotu zamówienia obejmuje także:</w:t>
      </w:r>
    </w:p>
    <w:p w14:paraId="66AF2145" w14:textId="2D779DE6" w:rsidR="00211B9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Dostawa, montaż i uruchomienie wszystkich</w:t>
      </w:r>
      <w:r w:rsidR="0014716E" w:rsidRPr="00B75DEF">
        <w:rPr>
          <w:rFonts w:ascii="Century Gothic" w:hAnsi="Century Gothic" w:cs="Arial"/>
        </w:rPr>
        <w:t xml:space="preserve"> elementów systemu parkingowego opisanego w punkcie 1 z wykorzystaniem </w:t>
      </w:r>
      <w:r w:rsidR="002223C3" w:rsidRPr="00B75DEF">
        <w:rPr>
          <w:rFonts w:ascii="Century Gothic" w:hAnsi="Century Gothic" w:cs="Arial"/>
        </w:rPr>
        <w:t xml:space="preserve">istniejącej </w:t>
      </w:r>
      <w:r w:rsidRPr="00B75DEF">
        <w:rPr>
          <w:rFonts w:ascii="Century Gothic" w:hAnsi="Century Gothic" w:cs="Arial"/>
        </w:rPr>
        <w:t xml:space="preserve">sieci teletechnicznej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i energetycznej </w:t>
      </w:r>
      <w:r w:rsidR="0014716E" w:rsidRPr="00B75DEF">
        <w:rPr>
          <w:rFonts w:ascii="Century Gothic" w:hAnsi="Century Gothic" w:cs="Arial"/>
        </w:rPr>
        <w:t>z ustaleniami z Zamawiającym,</w:t>
      </w:r>
    </w:p>
    <w:p w14:paraId="730FD320" w14:textId="3AC4ECD7" w:rsidR="00211B9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Wykonanie pętli indukcyjnych</w:t>
      </w:r>
      <w:r w:rsidR="003D7109" w:rsidRPr="00B75DEF">
        <w:rPr>
          <w:rFonts w:ascii="Century Gothic" w:hAnsi="Century Gothic" w:cs="Arial"/>
        </w:rPr>
        <w:t xml:space="preserve"> montowanych pod kostką brukową od ul. Dworcowej. Do weryfikacj</w:t>
      </w:r>
      <w:r w:rsidR="002E02EC" w:rsidRPr="00B75DEF">
        <w:rPr>
          <w:rFonts w:ascii="Century Gothic" w:hAnsi="Century Gothic" w:cs="Arial"/>
        </w:rPr>
        <w:t>i</w:t>
      </w:r>
      <w:r w:rsidR="003D7109" w:rsidRPr="00B75DEF">
        <w:rPr>
          <w:rFonts w:ascii="Century Gothic" w:hAnsi="Century Gothic" w:cs="Arial"/>
        </w:rPr>
        <w:t xml:space="preserve"> możliwość wykorzystania istniejących pętli od ul. Sukienniczej. </w:t>
      </w:r>
    </w:p>
    <w:p w14:paraId="20CF2711" w14:textId="77777777" w:rsidR="0028387E" w:rsidRPr="00B75DEF" w:rsidRDefault="0028387E" w:rsidP="0028387E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Zamawiający udostępnia i umożliwia przeprowadzenie okablowania strukturalnego w istniejącej kanalizacji teletechnicznej w zakresie wjazdu/wyjazdu od ul. Dworcowej. Prowadzenie instalacji w ramach wjazdu/wyjazdu od ul. Sukienniczej do uzgodnienia z Zamawiającym co do zakresu i sposobu przeprowadzenia instalacji. </w:t>
      </w:r>
    </w:p>
    <w:p w14:paraId="0F9E530E" w14:textId="22B60DF0" w:rsidR="00211B9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Z</w:t>
      </w:r>
      <w:r w:rsidR="00643F82" w:rsidRPr="00B75DEF">
        <w:rPr>
          <w:rFonts w:ascii="Century Gothic" w:hAnsi="Century Gothic" w:cs="Arial"/>
        </w:rPr>
        <w:t xml:space="preserve">organizowanie w siedzibie Zamawiającego systemu elektronicznej ewidencji danych dotyczących wnoszonych opłat. Ewidencja ma być prowadzona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w postaci komputerowych baz danych zainstalowanych obsługiwanych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>z poziomu wyspecjalizowanego oprogramowania</w:t>
      </w:r>
      <w:r w:rsidR="00344E01" w:rsidRPr="00B75DEF">
        <w:rPr>
          <w:rFonts w:ascii="Century Gothic" w:hAnsi="Century Gothic" w:cs="Arial"/>
        </w:rPr>
        <w:t>.</w:t>
      </w:r>
    </w:p>
    <w:p w14:paraId="3DCC6BC2" w14:textId="158A0987" w:rsidR="008D5BAE" w:rsidRPr="00B75DEF" w:rsidRDefault="00241C6F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 xml:space="preserve">Zapewnienie wjazdu i wyjazdu dla pracowników Szpitala, którzy korzystają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wjazdu od ul. Sukienniczej. Pracownicy wyposażeni są w karty RFID. Instalowany system parkingowy powinien umożliwiać zarządzanie kartami RFID na równi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innymi elementami systemu. </w:t>
      </w:r>
    </w:p>
    <w:p w14:paraId="524DE8FE" w14:textId="64DA2493" w:rsidR="004D514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Z</w:t>
      </w:r>
      <w:r w:rsidR="00643F82" w:rsidRPr="00B75DEF">
        <w:rPr>
          <w:rFonts w:ascii="Century Gothic" w:hAnsi="Century Gothic" w:cs="Arial"/>
        </w:rPr>
        <w:t xml:space="preserve">apewnienie niezbędnego serwisu </w:t>
      </w:r>
      <w:r w:rsidR="00BC4BDB" w:rsidRPr="00B75DEF">
        <w:rPr>
          <w:rFonts w:ascii="Century Gothic" w:hAnsi="Century Gothic" w:cs="Arial"/>
        </w:rPr>
        <w:t xml:space="preserve">gwarancyjnego </w:t>
      </w:r>
      <w:r w:rsidR="00643F82" w:rsidRPr="00B75DEF">
        <w:rPr>
          <w:rFonts w:ascii="Century Gothic" w:hAnsi="Century Gothic" w:cs="Arial"/>
        </w:rPr>
        <w:t xml:space="preserve">urządzeń przez osoby wykwalifikowane do tych czynności. </w:t>
      </w:r>
    </w:p>
    <w:p w14:paraId="6A30277D" w14:textId="1111DBA2" w:rsidR="00275617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D</w:t>
      </w:r>
      <w:r w:rsidR="00643F82" w:rsidRPr="00B75DEF">
        <w:rPr>
          <w:rFonts w:ascii="Century Gothic" w:hAnsi="Century Gothic" w:cs="Arial"/>
        </w:rPr>
        <w:t>ostarczenie protokoł</w:t>
      </w:r>
      <w:r w:rsidR="00275617" w:rsidRPr="00B75DEF">
        <w:rPr>
          <w:rFonts w:ascii="Century Gothic" w:hAnsi="Century Gothic" w:cs="Arial"/>
        </w:rPr>
        <w:t>ów</w:t>
      </w:r>
      <w:r w:rsidR="00643F82" w:rsidRPr="00B75DEF">
        <w:rPr>
          <w:rFonts w:ascii="Century Gothic" w:hAnsi="Century Gothic" w:cs="Arial"/>
        </w:rPr>
        <w:t xml:space="preserve"> pomiarów instalacji elektrycznej oraz teletechnicznej</w:t>
      </w:r>
      <w:r w:rsidR="00275617" w:rsidRPr="00B75DEF">
        <w:rPr>
          <w:rFonts w:ascii="Century Gothic" w:hAnsi="Century Gothic" w:cs="Arial"/>
        </w:rPr>
        <w:t>.</w:t>
      </w:r>
    </w:p>
    <w:p w14:paraId="0E9A4158" w14:textId="2E5F1769" w:rsidR="004D514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Wdrożenie, konfiguracja i personalizacja systemu.</w:t>
      </w:r>
      <w:r w:rsidR="00643F82" w:rsidRPr="00B75DEF">
        <w:rPr>
          <w:rFonts w:ascii="Century Gothic" w:hAnsi="Century Gothic" w:cs="Arial"/>
        </w:rPr>
        <w:t xml:space="preserve"> </w:t>
      </w:r>
    </w:p>
    <w:p w14:paraId="50BA1A0B" w14:textId="33F36490" w:rsidR="004D514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P</w:t>
      </w:r>
      <w:r w:rsidR="00643F82" w:rsidRPr="00B75DEF">
        <w:rPr>
          <w:rFonts w:ascii="Century Gothic" w:hAnsi="Century Gothic" w:cs="Arial"/>
        </w:rPr>
        <w:t>rzeprowadzenie szkolenia personelu Zamawiającego w zakresie:</w:t>
      </w:r>
    </w:p>
    <w:p w14:paraId="3BAD9B60" w14:textId="77777777" w:rsidR="004D514C" w:rsidRPr="00B75DEF" w:rsidRDefault="004D514C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usuwania usterek oraz obsługi dostarczonych systemów</w:t>
      </w:r>
    </w:p>
    <w:p w14:paraId="6E90C2F2" w14:textId="77777777" w:rsidR="00B01347" w:rsidRPr="00B75DEF" w:rsidRDefault="004D514C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bieżącej eksploatacji i obsługi urządzeń oraz oprogramowania</w:t>
      </w:r>
    </w:p>
    <w:p w14:paraId="34FCB706" w14:textId="6B9C4F3D" w:rsidR="004D514C" w:rsidRPr="00B75DEF" w:rsidRDefault="004D514C" w:rsidP="00B01347">
      <w:pPr>
        <w:pStyle w:val="Akapitzlist"/>
        <w:ind w:left="1224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  <w:i/>
          <w:iCs/>
        </w:rPr>
        <w:t>Uwaga!</w:t>
      </w:r>
      <w:r w:rsidR="00B01347" w:rsidRP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Szkolenia muszą się odbywać w siedzibie Zamawiającego. Uprawnienia nabyte podczas </w:t>
      </w:r>
      <w:r w:rsidR="005F4E09" w:rsidRPr="00B75DEF">
        <w:rPr>
          <w:rFonts w:ascii="Century Gothic" w:hAnsi="Century Gothic" w:cs="Arial"/>
        </w:rPr>
        <w:t>szkolenia będą</w:t>
      </w:r>
      <w:r w:rsidRPr="00B75DEF">
        <w:rPr>
          <w:rFonts w:ascii="Century Gothic" w:hAnsi="Century Gothic" w:cs="Arial"/>
        </w:rPr>
        <w:t xml:space="preserve">  upoważniały  przeszkolonych  pracowników Zamawiającego do wykonywania samodzielnych napraw systemu,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a wykonywane czynności związane</w:t>
      </w:r>
      <w:r w:rsidR="00B01347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z  naprawami  bądź  usuwaniem  usterek  nie  będą  naruszały  udzielonych  przez Wykonawcę warunków gwarancji i rękojmi za wady</w:t>
      </w:r>
      <w:r w:rsidR="002D36A8" w:rsidRPr="00B75DEF">
        <w:rPr>
          <w:rFonts w:ascii="Century Gothic" w:hAnsi="Century Gothic" w:cs="Arial"/>
        </w:rPr>
        <w:t>.</w:t>
      </w:r>
    </w:p>
    <w:p w14:paraId="6227A28C" w14:textId="08795EC9" w:rsidR="004D514C" w:rsidRPr="00B75DEF" w:rsidRDefault="004A70ED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lastRenderedPageBreak/>
        <w:t>Z</w:t>
      </w:r>
      <w:r w:rsidR="00643F82" w:rsidRPr="00B75DEF">
        <w:rPr>
          <w:rFonts w:ascii="Century Gothic" w:hAnsi="Century Gothic" w:cs="Arial"/>
        </w:rPr>
        <w:t xml:space="preserve">apewnienie w okresie gwarancji kompleksowego serwisu gwarantującego stałą gotowość operacyjną wszystkich dostarczonych urządzeń, obejmujący między innymi naprawy i wymiany wszystkich urządzeń, w tym zwłaszcza urządzeń kluczowych do sprawnego i niezakłóconego działania systemu, a także ich elementów i części zamiennych. </w:t>
      </w:r>
    </w:p>
    <w:p w14:paraId="3D4368CE" w14:textId="40B2DF96" w:rsidR="004D514C" w:rsidRPr="00F730E1" w:rsidRDefault="004A70ED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F730E1">
        <w:rPr>
          <w:rFonts w:ascii="Century Gothic" w:hAnsi="Century Gothic" w:cs="Arial"/>
        </w:rPr>
        <w:t>Z</w:t>
      </w:r>
      <w:r w:rsidR="00643F82" w:rsidRPr="00F730E1">
        <w:rPr>
          <w:rFonts w:ascii="Century Gothic" w:hAnsi="Century Gothic" w:cs="Arial"/>
        </w:rPr>
        <w:t>amawiający wymaga</w:t>
      </w:r>
      <w:r w:rsidR="00A54C58" w:rsidRPr="00F730E1">
        <w:rPr>
          <w:rFonts w:ascii="Century Gothic" w:hAnsi="Century Gothic" w:cs="Arial"/>
        </w:rPr>
        <w:t xml:space="preserve"> by czas reakcji </w:t>
      </w:r>
      <w:r w:rsidR="00643F82" w:rsidRPr="00F730E1">
        <w:rPr>
          <w:rFonts w:ascii="Century Gothic" w:hAnsi="Century Gothic" w:cs="Arial"/>
        </w:rPr>
        <w:t xml:space="preserve">na </w:t>
      </w:r>
      <w:r w:rsidR="004B679C" w:rsidRPr="00F730E1">
        <w:rPr>
          <w:rFonts w:ascii="Century Gothic" w:hAnsi="Century Gothic" w:cs="Arial"/>
        </w:rPr>
        <w:t>awarię</w:t>
      </w:r>
      <w:r w:rsidR="00643F82" w:rsidRPr="00F730E1">
        <w:rPr>
          <w:rFonts w:ascii="Century Gothic" w:hAnsi="Century Gothic" w:cs="Arial"/>
        </w:rPr>
        <w:t xml:space="preserve"> nie był dłuższy</w:t>
      </w:r>
      <w:r w:rsidR="00A54C58" w:rsidRPr="00F730E1">
        <w:rPr>
          <w:rFonts w:ascii="Century Gothic" w:hAnsi="Century Gothic" w:cs="Arial"/>
        </w:rPr>
        <w:t xml:space="preserve"> </w:t>
      </w:r>
      <w:r w:rsidR="00F37126" w:rsidRPr="00F730E1">
        <w:rPr>
          <w:rFonts w:ascii="Century Gothic" w:hAnsi="Century Gothic" w:cs="Arial"/>
        </w:rPr>
        <w:t xml:space="preserve">niż </w:t>
      </w:r>
      <w:r w:rsidR="00DA6853" w:rsidRPr="00F730E1">
        <w:rPr>
          <w:rFonts w:ascii="Century Gothic" w:hAnsi="Century Gothic" w:cs="Arial"/>
        </w:rPr>
        <w:t>3</w:t>
      </w:r>
      <w:r w:rsidR="00A54C58" w:rsidRPr="00F730E1">
        <w:rPr>
          <w:rFonts w:ascii="Century Gothic" w:hAnsi="Century Gothic" w:cs="Arial"/>
        </w:rPr>
        <w:t>0 min</w:t>
      </w:r>
      <w:r w:rsidR="00DA6853" w:rsidRPr="00F730E1">
        <w:rPr>
          <w:rFonts w:ascii="Century Gothic" w:hAnsi="Century Gothic" w:cs="Arial"/>
        </w:rPr>
        <w:t>ut</w:t>
      </w:r>
      <w:r w:rsidR="004D1924" w:rsidRPr="00F730E1">
        <w:rPr>
          <w:rFonts w:ascii="Century Gothic" w:hAnsi="Century Gothic" w:cs="Arial"/>
        </w:rPr>
        <w:t xml:space="preserve"> (potwierdzone mailem)</w:t>
      </w:r>
      <w:r w:rsidR="002E78FE" w:rsidRPr="00F730E1">
        <w:rPr>
          <w:rFonts w:ascii="Century Gothic" w:hAnsi="Century Gothic" w:cs="Arial"/>
        </w:rPr>
        <w:t>,</w:t>
      </w:r>
      <w:r w:rsidR="004D1924" w:rsidRPr="00F730E1">
        <w:rPr>
          <w:rFonts w:ascii="Century Gothic" w:hAnsi="Century Gothic" w:cs="Arial"/>
        </w:rPr>
        <w:t xml:space="preserve"> a usunięcie wszelkich awarii systemu w terminie nie dłuższym niż:</w:t>
      </w:r>
      <w:r w:rsidR="00643F82" w:rsidRPr="00F730E1">
        <w:rPr>
          <w:rFonts w:ascii="Century Gothic" w:hAnsi="Century Gothic" w:cs="Arial"/>
        </w:rPr>
        <w:t xml:space="preserve"> </w:t>
      </w:r>
    </w:p>
    <w:p w14:paraId="30B95FC7" w14:textId="65A98937" w:rsidR="004D514C" w:rsidRPr="00C0065F" w:rsidRDefault="00367CC6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</w:rPr>
        <w:t xml:space="preserve">do </w:t>
      </w:r>
      <w:r w:rsidR="008C7669" w:rsidRPr="00C0065F">
        <w:rPr>
          <w:rFonts w:ascii="Century Gothic" w:hAnsi="Century Gothic" w:cs="Arial"/>
        </w:rPr>
        <w:t>4</w:t>
      </w:r>
      <w:r w:rsidR="00643F82" w:rsidRPr="00C0065F">
        <w:rPr>
          <w:rFonts w:ascii="Century Gothic" w:hAnsi="Century Gothic" w:cs="Arial"/>
        </w:rPr>
        <w:t xml:space="preserve"> godzin od powzięcia wiadomości dla awarii uniemożliwiającej działanie systemu i dokonywanie płatności w żadnym automacie płatniczym, </w:t>
      </w:r>
    </w:p>
    <w:p w14:paraId="109DDA0E" w14:textId="4FD95D61" w:rsidR="00860F2E" w:rsidRPr="00C0065F" w:rsidRDefault="00367CC6" w:rsidP="00860F2E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</w:rPr>
        <w:t xml:space="preserve">do </w:t>
      </w:r>
      <w:r w:rsidR="008C7669" w:rsidRPr="00C0065F">
        <w:rPr>
          <w:rFonts w:ascii="Century Gothic" w:hAnsi="Century Gothic" w:cs="Arial"/>
        </w:rPr>
        <w:t>72</w:t>
      </w:r>
      <w:r w:rsidR="00643F82" w:rsidRPr="00C0065F">
        <w:rPr>
          <w:rFonts w:ascii="Century Gothic" w:hAnsi="Century Gothic" w:cs="Arial"/>
        </w:rPr>
        <w:t xml:space="preserve"> godzin od powzięcia wiadomości dla awarii, które nie uniemożliwiają działani</w:t>
      </w:r>
      <w:r w:rsidR="00F37126" w:rsidRPr="00C0065F">
        <w:rPr>
          <w:rFonts w:ascii="Century Gothic" w:hAnsi="Century Gothic" w:cs="Arial"/>
        </w:rPr>
        <w:t>a</w:t>
      </w:r>
      <w:r w:rsidR="00643F82" w:rsidRPr="00C0065F">
        <w:rPr>
          <w:rFonts w:ascii="Century Gothic" w:hAnsi="Century Gothic" w:cs="Arial"/>
        </w:rPr>
        <w:t xml:space="preserve"> systemu.</w:t>
      </w:r>
    </w:p>
    <w:p w14:paraId="4DBE970A" w14:textId="7B9700E9" w:rsidR="00915769" w:rsidRPr="007C44C8" w:rsidRDefault="00915769" w:rsidP="00915769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7C44C8">
        <w:rPr>
          <w:rFonts w:ascii="Century Gothic" w:hAnsi="Century Gothic" w:cs="Arial"/>
        </w:rPr>
        <w:t>Wprowadzenie korekt w organizacji ruchu w zakresie zmian wprowadzonych ze względu na instalację systemu parkingowego</w:t>
      </w:r>
      <w:r w:rsidR="00AE3214" w:rsidRPr="007C44C8">
        <w:rPr>
          <w:rFonts w:ascii="Century Gothic" w:hAnsi="Century Gothic" w:cs="Arial"/>
        </w:rPr>
        <w:t xml:space="preserve"> po stronie Wykonawcy – jeśli będzie wymagane</w:t>
      </w:r>
      <w:r w:rsidRPr="007C44C8">
        <w:rPr>
          <w:rFonts w:ascii="Century Gothic" w:hAnsi="Century Gothic" w:cs="Arial"/>
        </w:rPr>
        <w:t>.</w:t>
      </w:r>
    </w:p>
    <w:bookmarkEnd w:id="3"/>
    <w:p w14:paraId="67BAEC5A" w14:textId="77777777" w:rsidR="00643F82" w:rsidRPr="00B75DEF" w:rsidRDefault="00643F82" w:rsidP="0002194A">
      <w:pPr>
        <w:pStyle w:val="Akapitzlist"/>
        <w:ind w:left="1080"/>
        <w:jc w:val="both"/>
        <w:rPr>
          <w:rFonts w:ascii="Century Gothic" w:hAnsi="Century Gothic" w:cs="Arial"/>
        </w:rPr>
      </w:pPr>
    </w:p>
    <w:p w14:paraId="090A2053" w14:textId="2F6EAA4B" w:rsidR="00643F82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  <w:b/>
          <w:bCs/>
        </w:rPr>
      </w:pPr>
      <w:bookmarkStart w:id="4" w:name="_Hlk168392780"/>
      <w:r w:rsidRPr="00B75DEF">
        <w:rPr>
          <w:rFonts w:ascii="Century Gothic" w:hAnsi="Century Gothic" w:cs="Arial"/>
          <w:b/>
          <w:bCs/>
        </w:rPr>
        <w:t>Szczegółowe parametry poszczególnych elementów składowych przedmiotu zamówienia:</w:t>
      </w:r>
    </w:p>
    <w:p w14:paraId="6486CBA5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System zarządzania musi spełniać następujące wymagania:</w:t>
      </w:r>
    </w:p>
    <w:p w14:paraId="223F5B53" w14:textId="086ABD4F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Obiekt powinien działać jako obszar płatnego postoju pojazdów osobowych, działający w szerokim zakresie w sposób zautomatyzowany wyposażony w system zapewniający kontrolę wjazdu i ruchu pojazdów po obiekcie, umożl</w:t>
      </w:r>
      <w:r w:rsidR="00F37126" w:rsidRPr="00B75DEF">
        <w:rPr>
          <w:rFonts w:ascii="Century Gothic" w:hAnsi="Century Gothic" w:cs="Arial"/>
        </w:rPr>
        <w:t>i</w:t>
      </w:r>
      <w:r w:rsidRPr="00B75DEF">
        <w:rPr>
          <w:rFonts w:ascii="Century Gothic" w:hAnsi="Century Gothic" w:cs="Arial"/>
        </w:rPr>
        <w:t>wiający realizację opłat, uzupełniająco</w:t>
      </w:r>
      <w:r w:rsidR="00264376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wyposażony </w:t>
      </w:r>
      <w:r w:rsidR="00B75DEF">
        <w:rPr>
          <w:rFonts w:ascii="Century Gothic" w:hAnsi="Century Gothic" w:cs="Arial"/>
        </w:rPr>
        <w:br/>
      </w:r>
      <w:r w:rsidR="004D514C" w:rsidRPr="00B75DEF">
        <w:rPr>
          <w:rFonts w:ascii="Century Gothic" w:hAnsi="Century Gothic" w:cs="Arial"/>
        </w:rPr>
        <w:t>w awizację</w:t>
      </w:r>
      <w:r w:rsidRPr="00B75DEF">
        <w:rPr>
          <w:rFonts w:ascii="Century Gothic" w:hAnsi="Century Gothic" w:cs="Arial"/>
        </w:rPr>
        <w:t xml:space="preserve"> w celu obsłużenia wjazdów związanych z podmiotami obsługującymi Szpital.</w:t>
      </w:r>
    </w:p>
    <w:p w14:paraId="739F4595" w14:textId="2613B4C9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color w:val="FF0000"/>
        </w:rPr>
      </w:pPr>
      <w:r w:rsidRPr="00B75DEF">
        <w:rPr>
          <w:rFonts w:ascii="Century Gothic" w:hAnsi="Century Gothic" w:cs="Arial"/>
        </w:rPr>
        <w:t>Z uwagi na charakter obiektu parkingu Szpitala i rodzaj odwiedzających go grup użytkowników najodpowiedniejszym rozwiązaniem jest zastosowanie systemu opartego o nowoczesne bariery wjazdowe/wyjazdowe wyposażone w wysokiej klasy kamery rozpoznawania tablic rejestracyjnych ANPR</w:t>
      </w:r>
      <w:r w:rsidR="00860F2E" w:rsidRPr="00B75DEF">
        <w:rPr>
          <w:rFonts w:ascii="Century Gothic" w:hAnsi="Century Gothic" w:cs="Arial"/>
        </w:rPr>
        <w:t>, a także z równoważ</w:t>
      </w:r>
      <w:r w:rsidR="004B679C" w:rsidRPr="00B75DEF">
        <w:rPr>
          <w:rFonts w:ascii="Century Gothic" w:hAnsi="Century Gothic" w:cs="Arial"/>
        </w:rPr>
        <w:t xml:space="preserve">nego </w:t>
      </w:r>
      <w:r w:rsidR="00860F2E" w:rsidRPr="00B75DEF">
        <w:rPr>
          <w:rFonts w:ascii="Century Gothic" w:hAnsi="Century Gothic" w:cs="Arial"/>
        </w:rPr>
        <w:t>system</w:t>
      </w:r>
      <w:r w:rsidR="004B679C" w:rsidRPr="00B75DEF">
        <w:rPr>
          <w:rFonts w:ascii="Century Gothic" w:hAnsi="Century Gothic" w:cs="Arial"/>
        </w:rPr>
        <w:t xml:space="preserve">u odczytu kart dalekiego zasięgu </w:t>
      </w:r>
      <w:r w:rsidR="00B75DEF">
        <w:rPr>
          <w:rFonts w:ascii="Century Gothic" w:hAnsi="Century Gothic" w:cs="Arial"/>
        </w:rPr>
        <w:br/>
      </w:r>
      <w:r w:rsidR="004B679C" w:rsidRPr="00B75DEF">
        <w:rPr>
          <w:rFonts w:ascii="Century Gothic" w:hAnsi="Century Gothic" w:cs="Arial"/>
        </w:rPr>
        <w:t>w technologii</w:t>
      </w:r>
      <w:r w:rsidR="00860F2E" w:rsidRPr="00B75DEF">
        <w:rPr>
          <w:rFonts w:ascii="Century Gothic" w:hAnsi="Century Gothic" w:cs="Arial"/>
        </w:rPr>
        <w:t xml:space="preserve"> RFID</w:t>
      </w:r>
      <w:r w:rsidRPr="00B75DEF">
        <w:rPr>
          <w:rFonts w:ascii="Century Gothic" w:hAnsi="Century Gothic" w:cs="Arial"/>
        </w:rPr>
        <w:t xml:space="preserve">. Rozwiązania te powinny być zintegrowane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z zaawansowanym oraz elastycznym narzędziem zarządzania opłatami, awizacją, uprawnieniami i dostępami jednorazowymi do obiektu.</w:t>
      </w:r>
    </w:p>
    <w:p w14:paraId="15B48F37" w14:textId="59D60384" w:rsidR="004A70ED" w:rsidRPr="00B75DEF" w:rsidRDefault="00643F82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Pobór opłat odbywać się będzie w automatach płatniczych na terenie parkingu</w:t>
      </w:r>
      <w:r w:rsidR="004B679C" w:rsidRPr="00B75DEF">
        <w:rPr>
          <w:rFonts w:ascii="Century Gothic" w:hAnsi="Century Gothic" w:cs="Arial"/>
        </w:rPr>
        <w:t xml:space="preserve"> i Szpitala</w:t>
      </w:r>
      <w:r w:rsidRPr="00B75DEF">
        <w:rPr>
          <w:rFonts w:ascii="Century Gothic" w:hAnsi="Century Gothic" w:cs="Arial"/>
        </w:rPr>
        <w:t xml:space="preserve"> </w:t>
      </w:r>
      <w:r w:rsidR="00B01347" w:rsidRPr="00B75DEF">
        <w:rPr>
          <w:rFonts w:ascii="Century Gothic" w:hAnsi="Century Gothic" w:cs="Arial"/>
        </w:rPr>
        <w:t>oraz poprzez aplikację mobilną</w:t>
      </w:r>
      <w:r w:rsidRPr="00B75DEF">
        <w:rPr>
          <w:rFonts w:ascii="Century Gothic" w:hAnsi="Century Gothic" w:cs="Arial"/>
        </w:rPr>
        <w:t>.</w:t>
      </w:r>
      <w:r w:rsidR="00B01347" w:rsidRPr="00B75DEF">
        <w:rPr>
          <w:rFonts w:ascii="Century Gothic" w:hAnsi="Century Gothic" w:cs="Arial"/>
        </w:rPr>
        <w:t xml:space="preserve"> </w:t>
      </w:r>
    </w:p>
    <w:p w14:paraId="3F9D4F4D" w14:textId="0BD70BC9" w:rsidR="00942705" w:rsidRPr="00B75DEF" w:rsidRDefault="00FB00ED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Konieczność</w:t>
      </w:r>
      <w:r w:rsidR="00942705" w:rsidRPr="00B75DEF">
        <w:rPr>
          <w:rFonts w:ascii="Century Gothic" w:hAnsi="Century Gothic" w:cs="Arial"/>
        </w:rPr>
        <w:t xml:space="preserve"> wprowadzania kart abonamentowych oraz rejestracji przez Zamawiającego.</w:t>
      </w:r>
    </w:p>
    <w:p w14:paraId="15DFB503" w14:textId="4E2F2790" w:rsidR="00241C6F" w:rsidRPr="00B75DEF" w:rsidRDefault="00241C6F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System winien umożliwiać zarządzanie systemem </w:t>
      </w:r>
      <w:r w:rsidR="004B679C" w:rsidRPr="00B75DEF">
        <w:rPr>
          <w:rFonts w:ascii="Century Gothic" w:hAnsi="Century Gothic" w:cs="Arial"/>
        </w:rPr>
        <w:t>odczytu kart dalekiego zasięgu w technologii RFID i</w:t>
      </w:r>
      <w:r w:rsidRPr="00B75DEF">
        <w:rPr>
          <w:rFonts w:ascii="Century Gothic" w:hAnsi="Century Gothic" w:cs="Arial"/>
        </w:rPr>
        <w:t xml:space="preserve"> przypisanymi kartami dla pracowników Szpitala, w tym dodawaniem nowych </w:t>
      </w:r>
      <w:r w:rsidR="004B679C" w:rsidRPr="00B75DEF">
        <w:rPr>
          <w:rFonts w:ascii="Century Gothic" w:hAnsi="Century Gothic" w:cs="Arial"/>
        </w:rPr>
        <w:t xml:space="preserve">kart i </w:t>
      </w:r>
      <w:r w:rsidRPr="00B75DEF">
        <w:rPr>
          <w:rFonts w:ascii="Century Gothic" w:hAnsi="Century Gothic" w:cs="Arial"/>
        </w:rPr>
        <w:t xml:space="preserve">uprawnień bądź usuwaniem ich z systemu. </w:t>
      </w:r>
    </w:p>
    <w:p w14:paraId="274D7513" w14:textId="77777777" w:rsidR="004D514C" w:rsidRPr="00B75DEF" w:rsidRDefault="004D514C" w:rsidP="004D514C">
      <w:pPr>
        <w:pStyle w:val="Akapitzlist"/>
        <w:ind w:left="1440"/>
        <w:jc w:val="both"/>
        <w:rPr>
          <w:rFonts w:ascii="Century Gothic" w:hAnsi="Century Gothic" w:cs="Arial"/>
        </w:rPr>
      </w:pPr>
    </w:p>
    <w:p w14:paraId="72B473F8" w14:textId="672F8C6F" w:rsidR="00264376" w:rsidRPr="00B75DEF" w:rsidRDefault="004D514C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 xml:space="preserve"> </w:t>
      </w:r>
      <w:r w:rsidR="00643F82" w:rsidRPr="00B75DEF">
        <w:rPr>
          <w:rFonts w:ascii="Century Gothic" w:hAnsi="Century Gothic" w:cs="Arial"/>
          <w:b/>
          <w:bCs/>
        </w:rPr>
        <w:t xml:space="preserve">Oprogramowanie </w:t>
      </w:r>
      <w:r w:rsidR="00DD509D" w:rsidRPr="00B75DEF">
        <w:rPr>
          <w:rFonts w:ascii="Century Gothic" w:hAnsi="Century Gothic" w:cs="Arial"/>
          <w:b/>
          <w:bCs/>
        </w:rPr>
        <w:t>musi</w:t>
      </w:r>
      <w:r w:rsidR="00643F82" w:rsidRPr="00B75DEF">
        <w:rPr>
          <w:rFonts w:ascii="Century Gothic" w:hAnsi="Century Gothic" w:cs="Arial"/>
          <w:b/>
          <w:bCs/>
        </w:rPr>
        <w:t xml:space="preserve"> umożliwiać:</w:t>
      </w:r>
    </w:p>
    <w:p w14:paraId="393899EC" w14:textId="42E1FD05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Sterowanie techniczną infrastrukturą obiektu: </w:t>
      </w:r>
    </w:p>
    <w:p w14:paraId="70B97EE1" w14:textId="1A6E588C" w:rsidR="00264376" w:rsidRPr="00B75DEF" w:rsidRDefault="00463493" w:rsidP="004A70ED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szlabanami</w:t>
      </w:r>
      <w:r w:rsidR="00643F82" w:rsidRPr="00B75DEF">
        <w:rPr>
          <w:rFonts w:ascii="Century Gothic" w:hAnsi="Century Gothic" w:cs="Arial"/>
        </w:rPr>
        <w:t>,</w:t>
      </w:r>
    </w:p>
    <w:p w14:paraId="6BC81322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kamerami ANPR,  </w:t>
      </w:r>
    </w:p>
    <w:p w14:paraId="45A07235" w14:textId="2B28D91D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automatem płatniczym</w:t>
      </w:r>
    </w:p>
    <w:p w14:paraId="7F678264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wyświetlaczami LED zmiennej treści</w:t>
      </w:r>
    </w:p>
    <w:p w14:paraId="6EE2CCFF" w14:textId="77777777" w:rsidR="002E02EC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interkomami.</w:t>
      </w:r>
    </w:p>
    <w:p w14:paraId="40CA0AB9" w14:textId="41B1E36D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systemem </w:t>
      </w:r>
      <w:r w:rsidR="004B679C" w:rsidRPr="00B75DEF">
        <w:rPr>
          <w:rFonts w:ascii="Century Gothic" w:hAnsi="Century Gothic" w:cs="Arial"/>
        </w:rPr>
        <w:t>odczytu kart dalekiego zasięgu w technologii RFID</w:t>
      </w:r>
      <w:r w:rsidR="00643F82" w:rsidRPr="00B75DEF">
        <w:rPr>
          <w:rFonts w:ascii="Century Gothic" w:hAnsi="Century Gothic" w:cs="Arial"/>
        </w:rPr>
        <w:t xml:space="preserve"> </w:t>
      </w:r>
    </w:p>
    <w:p w14:paraId="769FB1A5" w14:textId="77777777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Zarządzanie uprawnieniami, typem i konfiguracją uprawnień, klientami parkingu oraz pojazdami przypisanymi do nich:</w:t>
      </w:r>
    </w:p>
    <w:p w14:paraId="0F230A6A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Tworzenie taryf opłat i naliczanie opłat za parkowanie, </w:t>
      </w:r>
    </w:p>
    <w:p w14:paraId="784239EC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Monitorowanie poboru opłat, raportowanie kasowe i tworzenie statystyk ruchu i zajętości obiektu.  </w:t>
      </w:r>
    </w:p>
    <w:p w14:paraId="5A0CA5EB" w14:textId="5D0B5D15" w:rsidR="002E02EC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Udostępnienie interfejsu sterowania wjazdami, wizytami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i zarządzania taryfami opłat.</w:t>
      </w:r>
    </w:p>
    <w:p w14:paraId="224F6F3D" w14:textId="6925EE4C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Dodawanie</w:t>
      </w:r>
      <w:r w:rsidR="004B679C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/</w:t>
      </w:r>
      <w:r w:rsidR="004B679C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>suwanie kart</w:t>
      </w:r>
      <w:r w:rsidR="004B679C" w:rsidRPr="00B75DEF">
        <w:rPr>
          <w:rFonts w:ascii="Century Gothic" w:hAnsi="Century Gothic" w:cs="Arial"/>
        </w:rPr>
        <w:t xml:space="preserve"> dalekiego zasięgu w tech</w:t>
      </w:r>
      <w:r w:rsidR="007C44C8">
        <w:rPr>
          <w:rFonts w:ascii="Century Gothic" w:hAnsi="Century Gothic" w:cs="Arial"/>
        </w:rPr>
        <w:t>n</w:t>
      </w:r>
      <w:r w:rsidR="004B679C" w:rsidRPr="00B75DEF">
        <w:rPr>
          <w:rFonts w:ascii="Century Gothic" w:hAnsi="Century Gothic" w:cs="Arial"/>
        </w:rPr>
        <w:t>ologii</w:t>
      </w:r>
      <w:r w:rsidRPr="00B75DEF">
        <w:rPr>
          <w:rFonts w:ascii="Century Gothic" w:hAnsi="Century Gothic" w:cs="Arial"/>
        </w:rPr>
        <w:t xml:space="preserve"> RFID,</w:t>
      </w:r>
      <w:r w:rsidR="004B679C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nadawanie/usuwanie uprawnień do postoju długoterminowego.</w:t>
      </w:r>
      <w:r w:rsidR="00643F82" w:rsidRPr="00B75DEF">
        <w:rPr>
          <w:rFonts w:ascii="Century Gothic" w:hAnsi="Century Gothic" w:cs="Arial"/>
        </w:rPr>
        <w:t xml:space="preserve"> </w:t>
      </w:r>
    </w:p>
    <w:p w14:paraId="23D9135C" w14:textId="77777777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Cs/>
        </w:rPr>
        <w:t>Cechy oprogramowania</w:t>
      </w:r>
      <w:r w:rsidRPr="00B75DEF">
        <w:rPr>
          <w:rFonts w:ascii="Century Gothic" w:hAnsi="Century Gothic" w:cs="Arial"/>
          <w:b/>
        </w:rPr>
        <w:t xml:space="preserve">: </w:t>
      </w:r>
    </w:p>
    <w:p w14:paraId="481BCFC9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Interfejs użytkownika w postaci strony web, możliwej do uruchomienia na dowolnej dostępnej przeglądarce internetowej,</w:t>
      </w:r>
    </w:p>
    <w:p w14:paraId="2D44C6E5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Zabezpieczenie komunikacji SSL, </w:t>
      </w:r>
    </w:p>
    <w:p w14:paraId="3A3AF96F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Dostęp w ramach kont użytkowników z pełnym określeniem uprawnień do funkcji i modułów systemu,</w:t>
      </w:r>
    </w:p>
    <w:p w14:paraId="59F121F3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Możliwość instalacji oprogramowania na obiekcie,</w:t>
      </w:r>
    </w:p>
    <w:p w14:paraId="3D8309A8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Zdalne i lokalne wsparcie systemu przez Wykonawcę,</w:t>
      </w:r>
    </w:p>
    <w:p w14:paraId="3A0247E7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CC21AB">
        <w:rPr>
          <w:rFonts w:ascii="Century Gothic" w:hAnsi="Century Gothic" w:cs="Arial"/>
          <w:strike/>
          <w:color w:val="EE0000"/>
        </w:rPr>
        <w:t>Otwarte</w:t>
      </w:r>
      <w:r w:rsidRPr="00B75DEF">
        <w:rPr>
          <w:rFonts w:ascii="Century Gothic" w:hAnsi="Century Gothic" w:cs="Arial"/>
        </w:rPr>
        <w:t xml:space="preserve"> API Integracyjne,</w:t>
      </w:r>
    </w:p>
    <w:p w14:paraId="53EC377F" w14:textId="77777777" w:rsidR="00B75DEF" w:rsidRPr="00B75DEF" w:rsidRDefault="00B75DEF" w:rsidP="00B75DEF">
      <w:pPr>
        <w:pStyle w:val="Akapitzlist"/>
        <w:ind w:left="2552"/>
        <w:jc w:val="both"/>
        <w:rPr>
          <w:rFonts w:ascii="Century Gothic" w:hAnsi="Century Gothic" w:cs="Arial"/>
        </w:rPr>
      </w:pPr>
    </w:p>
    <w:p w14:paraId="05D0AD77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Każdy z automatów płatniczych musi spełniać następujące wymagania:</w:t>
      </w:r>
    </w:p>
    <w:p w14:paraId="319B5DD0" w14:textId="658B876A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Automat płatniczy powinien być jednego typu, o jednakowych parametrach, pozwalających</w:t>
      </w:r>
      <w:r w:rsidR="003E5B04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na pracę w systemie ciągłym, fabrycznie nowe nie starsze niż</w:t>
      </w:r>
      <w:r w:rsidRPr="00B75DEF">
        <w:rPr>
          <w:rFonts w:ascii="Century Gothic" w:hAnsi="Century Gothic" w:cs="Arial"/>
          <w:b/>
          <w:bCs/>
        </w:rPr>
        <w:t xml:space="preserve"> 202</w:t>
      </w:r>
      <w:r w:rsidR="00FB538D" w:rsidRPr="00B75DEF">
        <w:rPr>
          <w:rFonts w:ascii="Century Gothic" w:hAnsi="Century Gothic" w:cs="Arial"/>
          <w:b/>
          <w:bCs/>
        </w:rPr>
        <w:t>5</w:t>
      </w:r>
      <w:r w:rsidRPr="00B75DEF">
        <w:rPr>
          <w:rFonts w:ascii="Century Gothic" w:hAnsi="Century Gothic" w:cs="Arial"/>
          <w:b/>
          <w:bCs/>
        </w:rPr>
        <w:t>r</w:t>
      </w:r>
      <w:r w:rsidRPr="00B75DEF">
        <w:rPr>
          <w:rFonts w:ascii="Century Gothic" w:hAnsi="Century Gothic" w:cs="Arial"/>
        </w:rPr>
        <w:t xml:space="preserve">. Wymagana jest dostawa </w:t>
      </w:r>
      <w:r w:rsidR="00FB538D" w:rsidRPr="00B75DEF">
        <w:rPr>
          <w:rFonts w:ascii="Century Gothic" w:hAnsi="Century Gothic" w:cs="Arial"/>
          <w:b/>
          <w:bCs/>
        </w:rPr>
        <w:t>2</w:t>
      </w:r>
      <w:r w:rsidR="002E02EC" w:rsidRPr="00B75DEF">
        <w:rPr>
          <w:rFonts w:ascii="Century Gothic" w:hAnsi="Century Gothic" w:cs="Arial"/>
          <w:b/>
          <w:bCs/>
        </w:rPr>
        <w:t xml:space="preserve"> (słownie: </w:t>
      </w:r>
      <w:r w:rsidR="00FB538D" w:rsidRPr="00B75DEF">
        <w:rPr>
          <w:rFonts w:ascii="Century Gothic" w:hAnsi="Century Gothic" w:cs="Arial"/>
          <w:b/>
          <w:bCs/>
        </w:rPr>
        <w:t>dwóch</w:t>
      </w:r>
      <w:r w:rsidR="002E02EC" w:rsidRPr="00B75DEF">
        <w:rPr>
          <w:rFonts w:ascii="Century Gothic" w:hAnsi="Century Gothic" w:cs="Arial"/>
          <w:b/>
          <w:bCs/>
        </w:rPr>
        <w:t>)</w:t>
      </w:r>
      <w:r w:rsidRPr="00B75DEF">
        <w:rPr>
          <w:rFonts w:ascii="Century Gothic" w:hAnsi="Century Gothic" w:cs="Arial"/>
          <w:b/>
          <w:bCs/>
        </w:rPr>
        <w:t xml:space="preserve"> automat</w:t>
      </w:r>
      <w:r w:rsidR="00241C6F" w:rsidRPr="00B75DEF">
        <w:rPr>
          <w:rFonts w:ascii="Century Gothic" w:hAnsi="Century Gothic" w:cs="Arial"/>
          <w:b/>
          <w:bCs/>
        </w:rPr>
        <w:t>ów</w:t>
      </w:r>
      <w:r w:rsidRPr="00B75DEF">
        <w:rPr>
          <w:rFonts w:ascii="Century Gothic" w:hAnsi="Century Gothic" w:cs="Arial"/>
          <w:b/>
          <w:bCs/>
        </w:rPr>
        <w:t xml:space="preserve"> płatnicz</w:t>
      </w:r>
      <w:r w:rsidR="00241C6F" w:rsidRPr="00B75DEF">
        <w:rPr>
          <w:rFonts w:ascii="Century Gothic" w:hAnsi="Century Gothic" w:cs="Arial"/>
          <w:b/>
          <w:bCs/>
        </w:rPr>
        <w:t>ych</w:t>
      </w:r>
      <w:r w:rsidRPr="00B75DEF">
        <w:rPr>
          <w:rFonts w:ascii="Century Gothic" w:hAnsi="Century Gothic" w:cs="Arial"/>
        </w:rPr>
        <w:t>. Automat</w:t>
      </w:r>
      <w:r w:rsidR="00F37126" w:rsidRPr="00B75DEF">
        <w:rPr>
          <w:rFonts w:ascii="Century Gothic" w:hAnsi="Century Gothic" w:cs="Arial"/>
        </w:rPr>
        <w:t>y</w:t>
      </w:r>
      <w:r w:rsidR="00DD509D" w:rsidRPr="00B75DEF">
        <w:rPr>
          <w:rFonts w:ascii="Century Gothic" w:hAnsi="Century Gothic" w:cs="Arial"/>
        </w:rPr>
        <w:t xml:space="preserve"> </w:t>
      </w:r>
      <w:r w:rsidRPr="00CE2B77">
        <w:rPr>
          <w:rFonts w:ascii="Century Gothic" w:hAnsi="Century Gothic" w:cs="Arial"/>
        </w:rPr>
        <w:t>płatnicz</w:t>
      </w:r>
      <w:r w:rsidR="00F37126" w:rsidRPr="00CE2B77">
        <w:rPr>
          <w:rFonts w:ascii="Century Gothic" w:hAnsi="Century Gothic" w:cs="Arial"/>
        </w:rPr>
        <w:t>e</w:t>
      </w:r>
      <w:r w:rsidRPr="00CE2B77">
        <w:rPr>
          <w:rFonts w:ascii="Century Gothic" w:hAnsi="Century Gothic" w:cs="Arial"/>
        </w:rPr>
        <w:t xml:space="preserve"> mu</w:t>
      </w:r>
      <w:r w:rsidRPr="00B75DEF">
        <w:rPr>
          <w:rFonts w:ascii="Century Gothic" w:hAnsi="Century Gothic" w:cs="Arial"/>
        </w:rPr>
        <w:t xml:space="preserve">szą posiadać odporność na wnikanie wody i pyłu co najmniej w klasie min. IP54 oraz stopień ochrony przed zewnętrznymi uderzeniami mechanicznymi w zakresie klasy min. IK10. </w:t>
      </w:r>
      <w:r w:rsidR="009022CF" w:rsidRPr="00B75DEF">
        <w:rPr>
          <w:rFonts w:ascii="Century Gothic" w:hAnsi="Century Gothic" w:cs="Arial"/>
        </w:rPr>
        <w:t>Automat płatniczy musi być zasilany z akumulatora doładowywanego baterią słoneczn</w:t>
      </w:r>
      <w:r w:rsidR="00DD509D" w:rsidRPr="00B75DEF">
        <w:rPr>
          <w:rFonts w:ascii="Century Gothic" w:hAnsi="Century Gothic" w:cs="Arial"/>
        </w:rPr>
        <w:t xml:space="preserve">ą oraz mieć </w:t>
      </w:r>
      <w:r w:rsidR="00241C6F" w:rsidRPr="00B75DEF">
        <w:rPr>
          <w:rFonts w:ascii="Century Gothic" w:hAnsi="Century Gothic" w:cs="Arial"/>
        </w:rPr>
        <w:t xml:space="preserve">techniczną </w:t>
      </w:r>
      <w:r w:rsidR="00DD509D" w:rsidRPr="00B75DEF">
        <w:rPr>
          <w:rFonts w:ascii="Century Gothic" w:hAnsi="Century Gothic" w:cs="Arial"/>
        </w:rPr>
        <w:t xml:space="preserve">możliwość wpięcia do sieci 230V. </w:t>
      </w:r>
      <w:r w:rsidR="00E23EEA" w:rsidRPr="00B75DEF">
        <w:rPr>
          <w:rFonts w:ascii="Century Gothic" w:hAnsi="Century Gothic" w:cs="Arial"/>
        </w:rPr>
        <w:t xml:space="preserve">Automaty umożliwiające korzystanie przez osoby ze szczególnymi potrzebami. </w:t>
      </w:r>
    </w:p>
    <w:p w14:paraId="306AB527" w14:textId="34D6D639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Musi pracować na otwartej przestrzeni w warunkach klimatycznych przy temperaturze od -25°C do +</w:t>
      </w:r>
      <w:r w:rsidR="009152D8" w:rsidRPr="00B75DEF">
        <w:rPr>
          <w:rFonts w:ascii="Century Gothic" w:hAnsi="Century Gothic" w:cs="Arial"/>
        </w:rPr>
        <w:t>6</w:t>
      </w:r>
      <w:r w:rsidRPr="00B75DEF">
        <w:rPr>
          <w:rFonts w:ascii="Century Gothic" w:hAnsi="Century Gothic" w:cs="Arial"/>
        </w:rPr>
        <w:t xml:space="preserve">0°C i wilgotności względnej powietrza do 90%. </w:t>
      </w:r>
    </w:p>
    <w:p w14:paraId="00735C18" w14:textId="6F33D1F1" w:rsidR="0022280F" w:rsidRPr="00B75DEF" w:rsidRDefault="0022280F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Musi być dostępny dla osób ze szczególnymi potrzebami zgodnie </w:t>
      </w:r>
      <w:r w:rsidR="007C44C8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przepisami o dostępności. </w:t>
      </w:r>
    </w:p>
    <w:p w14:paraId="08B462AD" w14:textId="269E2E63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obudowę ze stali nierdzewnej odporną na rdzę i </w:t>
      </w:r>
      <w:r w:rsidR="004D514C" w:rsidRPr="00B75DEF">
        <w:rPr>
          <w:rFonts w:ascii="Century Gothic" w:hAnsi="Century Gothic" w:cs="Arial"/>
        </w:rPr>
        <w:t>uszkodzenia mechaniczne</w:t>
      </w:r>
      <w:r w:rsidR="009152D8" w:rsidRPr="00B75DEF">
        <w:rPr>
          <w:rFonts w:ascii="Century Gothic" w:hAnsi="Century Gothic" w:cs="Arial"/>
        </w:rPr>
        <w:t>, odporne na zmiany temperatur typu 11 według ISO 683-10 1986</w:t>
      </w:r>
      <w:r w:rsidR="00CE2B77">
        <w:rPr>
          <w:rFonts w:ascii="Century Gothic" w:hAnsi="Century Gothic" w:cs="Arial"/>
        </w:rPr>
        <w:t xml:space="preserve"> lub równoważnej</w:t>
      </w:r>
      <w:r w:rsidRPr="00B75DEF">
        <w:rPr>
          <w:rFonts w:ascii="Century Gothic" w:hAnsi="Century Gothic" w:cs="Arial"/>
        </w:rPr>
        <w:t xml:space="preserve"> </w:t>
      </w:r>
      <w:r w:rsidR="009152D8" w:rsidRPr="00B75DEF">
        <w:rPr>
          <w:rFonts w:ascii="Century Gothic" w:hAnsi="Century Gothic" w:cs="Arial"/>
        </w:rPr>
        <w:t xml:space="preserve">(grubość blachy minimum 2mm), </w:t>
      </w:r>
      <w:r w:rsidRPr="00B75DEF">
        <w:rPr>
          <w:rFonts w:ascii="Century Gothic" w:hAnsi="Century Gothic" w:cs="Arial"/>
        </w:rPr>
        <w:t xml:space="preserve">pomalowaną farbą w kolorze </w:t>
      </w:r>
      <w:r w:rsidR="009152D8" w:rsidRPr="00B75DEF">
        <w:rPr>
          <w:rFonts w:ascii="Century Gothic" w:hAnsi="Century Gothic" w:cs="Arial"/>
        </w:rPr>
        <w:t>RAL 7016</w:t>
      </w:r>
      <w:r w:rsidR="00264376" w:rsidRPr="00B75DEF">
        <w:rPr>
          <w:rFonts w:ascii="Century Gothic" w:hAnsi="Century Gothic" w:cs="Arial"/>
        </w:rPr>
        <w:t xml:space="preserve"> odporną</w:t>
      </w:r>
      <w:r w:rsidRPr="00B75DEF">
        <w:rPr>
          <w:rFonts w:ascii="Century Gothic" w:hAnsi="Century Gothic" w:cs="Arial"/>
        </w:rPr>
        <w:t xml:space="preserve"> na działanie czynników atmosferycznych.</w:t>
      </w:r>
    </w:p>
    <w:p w14:paraId="2FC9B34C" w14:textId="2E8DC2FE" w:rsidR="009152D8" w:rsidRPr="00B75DEF" w:rsidRDefault="009152D8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Urządzenie winno być zgodne minimum z normą PN-EN 12414:2021</w:t>
      </w:r>
      <w:r w:rsidR="00CE2B77">
        <w:rPr>
          <w:rFonts w:ascii="Century Gothic" w:hAnsi="Century Gothic" w:cs="Arial"/>
        </w:rPr>
        <w:t>lub równoważną</w:t>
      </w:r>
      <w:r w:rsidRPr="00B75DEF">
        <w:rPr>
          <w:rFonts w:ascii="Century Gothic" w:hAnsi="Century Gothic" w:cs="Arial"/>
        </w:rPr>
        <w:t>.</w:t>
      </w:r>
    </w:p>
    <w:p w14:paraId="65496556" w14:textId="0F50A6C2" w:rsidR="00915769" w:rsidRPr="00B75DEF" w:rsidRDefault="00915769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Urządzenie powinno być odporne na graffiti, środek do zmywania dostępny w dowolnej sieci handlowej.</w:t>
      </w:r>
    </w:p>
    <w:p w14:paraId="0B3A4198" w14:textId="7D9FEC0B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Posiadać</w:t>
      </w:r>
      <w:r w:rsidR="00241C6F" w:rsidRPr="00B75DEF">
        <w:rPr>
          <w:rFonts w:ascii="Century Gothic" w:hAnsi="Century Gothic" w:cs="Arial"/>
          <w:b/>
          <w:bCs/>
        </w:rPr>
        <w:t xml:space="preserve"> kolorowy</w:t>
      </w:r>
      <w:r w:rsidR="006143EB" w:rsidRPr="00B75DEF">
        <w:rPr>
          <w:rFonts w:ascii="Century Gothic" w:hAnsi="Century Gothic" w:cs="Arial"/>
          <w:b/>
          <w:bCs/>
        </w:rPr>
        <w:t>, dotykowy</w:t>
      </w:r>
      <w:r w:rsidRPr="00B75DEF">
        <w:rPr>
          <w:rFonts w:ascii="Century Gothic" w:hAnsi="Century Gothic" w:cs="Arial"/>
          <w:b/>
          <w:bCs/>
        </w:rPr>
        <w:t xml:space="preserve"> ekran</w:t>
      </w:r>
      <w:r w:rsidR="00241C6F" w:rsidRPr="00B75DEF">
        <w:rPr>
          <w:rFonts w:ascii="Century Gothic" w:hAnsi="Century Gothic" w:cs="Arial"/>
          <w:b/>
          <w:bCs/>
        </w:rPr>
        <w:t>.</w:t>
      </w:r>
      <w:r w:rsidRPr="00B75DEF">
        <w:rPr>
          <w:rFonts w:ascii="Century Gothic" w:hAnsi="Century Gothic" w:cs="Arial"/>
        </w:rPr>
        <w:t xml:space="preserve"> Ekran powinien służyć do wyświetlania różnych informacji w tym m. in. aktualnej daty, czasie (zegar) oraz kolejności działań niezbędnych do wniesienia opłaty za postój. </w:t>
      </w:r>
      <w:r w:rsidRPr="00CC21AB">
        <w:rPr>
          <w:rFonts w:ascii="Century Gothic" w:hAnsi="Century Gothic" w:cs="Arial"/>
          <w:strike/>
          <w:color w:val="EE0000"/>
        </w:rPr>
        <w:t xml:space="preserve">Na zakończenie transakcji użytkownik powinien zostać poinformowany o dacie i </w:t>
      </w:r>
      <w:r w:rsidR="004D514C" w:rsidRPr="00CC21AB">
        <w:rPr>
          <w:rFonts w:ascii="Century Gothic" w:hAnsi="Century Gothic" w:cs="Arial"/>
          <w:strike/>
          <w:color w:val="EE0000"/>
        </w:rPr>
        <w:t>godzinie,</w:t>
      </w:r>
      <w:r w:rsidRPr="00CC21AB">
        <w:rPr>
          <w:rFonts w:ascii="Century Gothic" w:hAnsi="Century Gothic" w:cs="Arial"/>
          <w:strike/>
          <w:color w:val="EE0000"/>
        </w:rPr>
        <w:t xml:space="preserve"> do </w:t>
      </w:r>
      <w:r w:rsidRPr="00CC21AB">
        <w:rPr>
          <w:rFonts w:ascii="Century Gothic" w:hAnsi="Century Gothic" w:cs="Arial"/>
          <w:strike/>
          <w:color w:val="EE0000"/>
        </w:rPr>
        <w:lastRenderedPageBreak/>
        <w:t>której parkowanie zostało opłacone.</w:t>
      </w:r>
      <w:r w:rsidRPr="00CC21AB">
        <w:rPr>
          <w:rFonts w:ascii="Century Gothic" w:hAnsi="Century Gothic" w:cs="Arial"/>
          <w:color w:val="EE0000"/>
        </w:rPr>
        <w:t xml:space="preserve"> </w:t>
      </w:r>
      <w:r w:rsidRPr="00B75DEF">
        <w:rPr>
          <w:rFonts w:ascii="Century Gothic" w:hAnsi="Century Gothic" w:cs="Arial"/>
        </w:rPr>
        <w:t>Wymagane jest możliwość</w:t>
      </w:r>
      <w:r w:rsidR="00CE2B77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wyświetlania grafiki np. logo. </w:t>
      </w:r>
    </w:p>
    <w:p w14:paraId="54F32747" w14:textId="5E87326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Być wyposażony w odporne na włamanie zamki</w:t>
      </w:r>
      <w:r w:rsidR="00915769" w:rsidRPr="00B75DEF">
        <w:rPr>
          <w:rFonts w:ascii="Century Gothic" w:hAnsi="Century Gothic" w:cs="Arial"/>
        </w:rPr>
        <w:t>, certyfikowane – klasa zabezpieczenia 6 wg PN-EN 1303:2005</w:t>
      </w:r>
      <w:r w:rsidR="00CE2B77">
        <w:rPr>
          <w:rFonts w:ascii="Century Gothic" w:hAnsi="Century Gothic" w:cs="Arial"/>
        </w:rPr>
        <w:t xml:space="preserve"> lub równoważnej</w:t>
      </w:r>
      <w:r w:rsidRPr="00B75DEF">
        <w:rPr>
          <w:rFonts w:ascii="Century Gothic" w:hAnsi="Century Gothic" w:cs="Arial"/>
        </w:rPr>
        <w:t xml:space="preserve">, chroniące skarbiec na monety </w:t>
      </w:r>
      <w:r w:rsidR="004D514C" w:rsidRPr="00B75DEF">
        <w:rPr>
          <w:rFonts w:ascii="Century Gothic" w:hAnsi="Century Gothic" w:cs="Arial"/>
        </w:rPr>
        <w:t>przed kradzieżą</w:t>
      </w:r>
      <w:r w:rsidRPr="00B75DEF">
        <w:rPr>
          <w:rFonts w:ascii="Century Gothic" w:hAnsi="Century Gothic" w:cs="Arial"/>
        </w:rPr>
        <w:t xml:space="preserve">, sposób zabezpieczenia skarbca powinien spełniać normy europejskie. </w:t>
      </w:r>
    </w:p>
    <w:p w14:paraId="0F36BE70" w14:textId="16ED1634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color w:val="FF0000"/>
        </w:rPr>
      </w:pPr>
      <w:r w:rsidRPr="00B75DEF">
        <w:rPr>
          <w:rFonts w:ascii="Century Gothic" w:hAnsi="Century Gothic" w:cs="Arial"/>
        </w:rPr>
        <w:t xml:space="preserve">Być wyposażony w czytniki kart zbliżeniowych </w:t>
      </w:r>
      <w:proofErr w:type="spellStart"/>
      <w:r w:rsidRPr="00B75DEF">
        <w:rPr>
          <w:rFonts w:ascii="Century Gothic" w:hAnsi="Century Gothic" w:cs="Arial"/>
        </w:rPr>
        <w:t>PayPass</w:t>
      </w:r>
      <w:proofErr w:type="spellEnd"/>
      <w:r w:rsidRPr="00B75DEF">
        <w:rPr>
          <w:rFonts w:ascii="Century Gothic" w:hAnsi="Century Gothic" w:cs="Arial"/>
        </w:rPr>
        <w:t>/</w:t>
      </w:r>
      <w:proofErr w:type="spellStart"/>
      <w:r w:rsidRPr="00B75DEF">
        <w:rPr>
          <w:rFonts w:ascii="Century Gothic" w:hAnsi="Century Gothic" w:cs="Arial"/>
        </w:rPr>
        <w:t>PayWave</w:t>
      </w:r>
      <w:proofErr w:type="spellEnd"/>
      <w:r w:rsidRPr="00B75DEF">
        <w:rPr>
          <w:rFonts w:ascii="Century Gothic" w:hAnsi="Century Gothic" w:cs="Arial"/>
        </w:rPr>
        <w:t xml:space="preserve"> – wszelkie koszty uruchomienia czytników </w:t>
      </w:r>
      <w:r w:rsidR="004D514C" w:rsidRPr="00B75DEF">
        <w:rPr>
          <w:rFonts w:ascii="Century Gothic" w:hAnsi="Century Gothic" w:cs="Arial"/>
        </w:rPr>
        <w:t>ponosi</w:t>
      </w:r>
      <w:r w:rsidRPr="00B75DEF">
        <w:rPr>
          <w:rFonts w:ascii="Century Gothic" w:hAnsi="Century Gothic" w:cs="Arial"/>
        </w:rPr>
        <w:t xml:space="preserve"> </w:t>
      </w:r>
      <w:r w:rsidR="009022CF" w:rsidRPr="00B75DEF">
        <w:rPr>
          <w:rFonts w:ascii="Century Gothic" w:hAnsi="Century Gothic" w:cs="Arial"/>
        </w:rPr>
        <w:t>Zamawiający</w:t>
      </w:r>
      <w:r w:rsidRPr="00B75DEF">
        <w:rPr>
          <w:rFonts w:ascii="Century Gothic" w:hAnsi="Century Gothic" w:cs="Arial"/>
        </w:rPr>
        <w:t>.</w:t>
      </w:r>
    </w:p>
    <w:p w14:paraId="42349AE4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Transakcje BLIK powinny być realizowane przez sterownik automatu płatniczego z pominięciem terminala płatniczego. W wypadku awarii terminala płatniczego, funkcja płatności BLIK powinna być dostępna.  </w:t>
      </w:r>
    </w:p>
    <w:p w14:paraId="7726EC40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Wnoszenie opłat w automacie płatniczym za pomocą: </w:t>
      </w:r>
    </w:p>
    <w:p w14:paraId="2B4241C5" w14:textId="11024A4A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monet NBP o nominałach 10 gr, 20 gr, 50 gr, 1 </w:t>
      </w:r>
      <w:r w:rsidR="00264376" w:rsidRPr="00B75DEF">
        <w:rPr>
          <w:rFonts w:ascii="Century Gothic" w:hAnsi="Century Gothic" w:cs="Arial"/>
        </w:rPr>
        <w:t>zł,</w:t>
      </w:r>
      <w:r w:rsidRPr="00B75DEF">
        <w:rPr>
          <w:rFonts w:ascii="Century Gothic" w:hAnsi="Century Gothic" w:cs="Arial"/>
        </w:rPr>
        <w:t xml:space="preserve"> 2 zł, 5 zł,   </w:t>
      </w:r>
    </w:p>
    <w:p w14:paraId="27E1F96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kart zbliżeniowych w technologii </w:t>
      </w:r>
      <w:proofErr w:type="spellStart"/>
      <w:r w:rsidRPr="00B75DEF">
        <w:rPr>
          <w:rFonts w:ascii="Century Gothic" w:hAnsi="Century Gothic" w:cs="Arial"/>
        </w:rPr>
        <w:t>PayPass</w:t>
      </w:r>
      <w:proofErr w:type="spellEnd"/>
      <w:r w:rsidRPr="00B75DEF">
        <w:rPr>
          <w:rFonts w:ascii="Century Gothic" w:hAnsi="Century Gothic" w:cs="Arial"/>
        </w:rPr>
        <w:t>/</w:t>
      </w:r>
      <w:proofErr w:type="spellStart"/>
      <w:r w:rsidRPr="00B75DEF">
        <w:rPr>
          <w:rFonts w:ascii="Century Gothic" w:hAnsi="Century Gothic" w:cs="Arial"/>
        </w:rPr>
        <w:t>PayWave</w:t>
      </w:r>
      <w:proofErr w:type="spellEnd"/>
      <w:r w:rsidRPr="00B75DEF">
        <w:rPr>
          <w:rFonts w:ascii="Century Gothic" w:hAnsi="Century Gothic" w:cs="Arial"/>
        </w:rPr>
        <w:t xml:space="preserve">, </w:t>
      </w:r>
    </w:p>
    <w:p w14:paraId="2329F8A1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systemem płatności BLIK.</w:t>
      </w:r>
    </w:p>
    <w:p w14:paraId="1C33F6E8" w14:textId="5B434EEE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Musi dawać możliwość dostosowania do obsługi waluty euro w dniu </w:t>
      </w:r>
      <w:r w:rsidR="004D514C" w:rsidRPr="00B75DEF">
        <w:rPr>
          <w:rFonts w:ascii="Century Gothic" w:hAnsi="Century Gothic" w:cs="Arial"/>
        </w:rPr>
        <w:t xml:space="preserve">jej </w:t>
      </w:r>
      <w:r w:rsidR="00FB00ED" w:rsidRPr="00B75DEF">
        <w:rPr>
          <w:rFonts w:ascii="Century Gothic" w:hAnsi="Century Gothic" w:cs="Arial"/>
        </w:rPr>
        <w:t xml:space="preserve">ewentualnego </w:t>
      </w:r>
      <w:r w:rsidR="004D514C" w:rsidRPr="00B75DEF">
        <w:rPr>
          <w:rFonts w:ascii="Century Gothic" w:hAnsi="Century Gothic" w:cs="Arial"/>
        </w:rPr>
        <w:t>wprowadzenia</w:t>
      </w:r>
      <w:r w:rsidRPr="00B75DEF">
        <w:rPr>
          <w:rFonts w:ascii="Century Gothic" w:hAnsi="Century Gothic" w:cs="Arial"/>
        </w:rPr>
        <w:t xml:space="preserve"> do obiegu w Polsce (dostosowanie na koszt Wykonawcy). </w:t>
      </w:r>
    </w:p>
    <w:p w14:paraId="1093E186" w14:textId="0FD777D6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podświetlanie komory wylotu </w:t>
      </w:r>
      <w:r w:rsidR="004C3649" w:rsidRPr="00B75DEF">
        <w:rPr>
          <w:rFonts w:ascii="Century Gothic" w:hAnsi="Century Gothic" w:cs="Arial"/>
        </w:rPr>
        <w:t xml:space="preserve">potwierdzenia </w:t>
      </w:r>
      <w:r w:rsidR="006D33A3" w:rsidRPr="00B75DEF">
        <w:rPr>
          <w:rFonts w:ascii="Century Gothic" w:hAnsi="Century Gothic" w:cs="Arial"/>
        </w:rPr>
        <w:t xml:space="preserve">dokonania </w:t>
      </w:r>
      <w:r w:rsidR="004C3649" w:rsidRPr="00B75DEF">
        <w:rPr>
          <w:rFonts w:ascii="Century Gothic" w:hAnsi="Century Gothic" w:cs="Arial"/>
        </w:rPr>
        <w:t>transakcji za postój</w:t>
      </w:r>
      <w:r w:rsidRPr="00B75DEF">
        <w:rPr>
          <w:rFonts w:ascii="Century Gothic" w:hAnsi="Century Gothic" w:cs="Arial"/>
        </w:rPr>
        <w:t xml:space="preserve"> i komory odbioru monet, </w:t>
      </w:r>
    </w:p>
    <w:p w14:paraId="143F90D9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możliwość anulowania operacji w dowolnym momencie (przed jej   ostatecznym zaakceptowaniem) i jej powtórzenia, </w:t>
      </w:r>
    </w:p>
    <w:p w14:paraId="65A48D07" w14:textId="2681BA05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Pozwalać na obsługę urządzenia w czterech językach tj. polskim, </w:t>
      </w:r>
      <w:r w:rsidR="004D514C" w:rsidRPr="00B75DEF">
        <w:rPr>
          <w:rFonts w:ascii="Century Gothic" w:hAnsi="Century Gothic" w:cs="Arial"/>
        </w:rPr>
        <w:t>angielskim, niemieckim</w:t>
      </w:r>
      <w:r w:rsidRPr="00B75DEF">
        <w:rPr>
          <w:rFonts w:ascii="Century Gothic" w:hAnsi="Century Gothic" w:cs="Arial"/>
        </w:rPr>
        <w:t xml:space="preserve">, ukraińskim, </w:t>
      </w:r>
    </w:p>
    <w:p w14:paraId="74C32838" w14:textId="382E096B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wbudowane, wymienne panele informacyjne zawierające </w:t>
      </w:r>
      <w:r w:rsidR="004D514C" w:rsidRPr="00B75DEF">
        <w:rPr>
          <w:rFonts w:ascii="Century Gothic" w:hAnsi="Century Gothic" w:cs="Arial"/>
        </w:rPr>
        <w:t>instrukcję użytkowania</w:t>
      </w:r>
      <w:r w:rsidRPr="00B75DEF">
        <w:rPr>
          <w:rFonts w:ascii="Century Gothic" w:hAnsi="Century Gothic" w:cs="Arial"/>
        </w:rPr>
        <w:t xml:space="preserve"> oraz dane o wysokości opłat za parkowanie, numery kontaktowe z biurem obsługi, adres email biura, pouczenie o obowiązku zachowania się w sytuacji zauważenia awarii automatu płatniczego i jej zgłoszenia. </w:t>
      </w:r>
    </w:p>
    <w:p w14:paraId="7DEAF502" w14:textId="49E4A0B4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możliwość zaprogramowania dni powszednich, sobót, świąt oraz okresów czasu letniego </w:t>
      </w:r>
      <w:r w:rsidR="00264376" w:rsidRPr="00B75DEF">
        <w:rPr>
          <w:rFonts w:ascii="Century Gothic" w:hAnsi="Century Gothic" w:cs="Arial"/>
        </w:rPr>
        <w:t>i zimowego</w:t>
      </w:r>
      <w:r w:rsidRPr="00B75DEF">
        <w:rPr>
          <w:rFonts w:ascii="Century Gothic" w:hAnsi="Century Gothic" w:cs="Arial"/>
        </w:rPr>
        <w:t xml:space="preserve">.  </w:t>
      </w:r>
    </w:p>
    <w:p w14:paraId="39C659EB" w14:textId="03A5705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wyposażony w drukarkę oraz automatyczną obcinarkę, posiadać zasobnik na </w:t>
      </w:r>
      <w:r w:rsidR="004C3649" w:rsidRPr="00B75DEF">
        <w:rPr>
          <w:rFonts w:ascii="Century Gothic" w:hAnsi="Century Gothic" w:cs="Arial"/>
        </w:rPr>
        <w:t>papier termiczny</w:t>
      </w:r>
      <w:r w:rsidRPr="00B75DEF">
        <w:rPr>
          <w:rFonts w:ascii="Century Gothic" w:hAnsi="Century Gothic" w:cs="Arial"/>
        </w:rPr>
        <w:t xml:space="preserve">. Koszty papieru oraz </w:t>
      </w:r>
      <w:r w:rsidR="00AA1B40" w:rsidRPr="00B75DEF">
        <w:rPr>
          <w:rFonts w:ascii="Century Gothic" w:hAnsi="Century Gothic" w:cs="Arial"/>
        </w:rPr>
        <w:t>jego</w:t>
      </w:r>
      <w:r w:rsidRPr="00B75DEF">
        <w:rPr>
          <w:rFonts w:ascii="Century Gothic" w:hAnsi="Century Gothic" w:cs="Arial"/>
        </w:rPr>
        <w:t xml:space="preserve"> wymiany poniesie </w:t>
      </w:r>
      <w:r w:rsidR="00B477EC" w:rsidRPr="00B75DEF">
        <w:rPr>
          <w:rFonts w:ascii="Century Gothic" w:hAnsi="Century Gothic" w:cs="Arial"/>
        </w:rPr>
        <w:t>Zamawiający</w:t>
      </w:r>
      <w:r w:rsidRPr="00B75DEF">
        <w:rPr>
          <w:rFonts w:ascii="Century Gothic" w:hAnsi="Century Gothic" w:cs="Arial"/>
        </w:rPr>
        <w:t>.</w:t>
      </w:r>
      <w:r w:rsidR="0022280F" w:rsidRPr="00B75DEF">
        <w:rPr>
          <w:rFonts w:ascii="Century Gothic" w:hAnsi="Century Gothic" w:cs="Arial"/>
        </w:rPr>
        <w:t xml:space="preserve"> Wykonawca zapewnia w pełni gotowy do użycia produkt </w:t>
      </w:r>
      <w:r w:rsidR="00CE2B77">
        <w:rPr>
          <w:rFonts w:ascii="Century Gothic" w:hAnsi="Century Gothic" w:cs="Arial"/>
        </w:rPr>
        <w:br/>
      </w:r>
      <w:r w:rsidR="0022280F" w:rsidRPr="00B75DEF">
        <w:rPr>
          <w:rFonts w:ascii="Century Gothic" w:hAnsi="Century Gothic" w:cs="Arial"/>
        </w:rPr>
        <w:t>z zamontowanym papierem</w:t>
      </w:r>
      <w:r w:rsidR="00AA1B40" w:rsidRPr="00B75DEF">
        <w:rPr>
          <w:rFonts w:ascii="Century Gothic" w:hAnsi="Century Gothic" w:cs="Arial"/>
        </w:rPr>
        <w:t xml:space="preserve"> do pierwszego użycia oraz zapasowe rolki po 100 szt. na biletomat</w:t>
      </w:r>
      <w:r w:rsidR="0022280F" w:rsidRPr="00B75DEF">
        <w:rPr>
          <w:rFonts w:ascii="Century Gothic" w:hAnsi="Century Gothic" w:cs="Arial"/>
        </w:rPr>
        <w:t>.</w:t>
      </w:r>
      <w:r w:rsidR="00AA1B40" w:rsidRPr="00B75DEF">
        <w:rPr>
          <w:rFonts w:ascii="Century Gothic" w:hAnsi="Century Gothic" w:cs="Arial"/>
        </w:rPr>
        <w:t xml:space="preserve"> Wymiany rolki dokonuje Zamawiający po uprzednim przeszkoleniu przez Wykonawcę.</w:t>
      </w:r>
    </w:p>
    <w:p w14:paraId="09746085" w14:textId="766FA980" w:rsidR="00643F82" w:rsidRPr="00CC21AB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strike/>
          <w:color w:val="EE0000"/>
        </w:rPr>
      </w:pPr>
      <w:r w:rsidRPr="00CC21AB">
        <w:rPr>
          <w:rFonts w:ascii="Century Gothic" w:hAnsi="Century Gothic" w:cs="Arial"/>
          <w:strike/>
          <w:color w:val="EE0000"/>
        </w:rPr>
        <w:t>Zapewnić, poprzez właściwą technologię druku oraz właściwości papieru, trwałość i pełną czytelność informacji przez okres minimum</w:t>
      </w:r>
      <w:r w:rsidR="00241C6F" w:rsidRPr="00CC21AB">
        <w:rPr>
          <w:rFonts w:ascii="Century Gothic" w:hAnsi="Century Gothic" w:cs="Arial"/>
          <w:strike/>
          <w:color w:val="EE0000"/>
        </w:rPr>
        <w:t xml:space="preserve"> </w:t>
      </w:r>
      <w:r w:rsidR="00E1557F" w:rsidRPr="00CC21AB">
        <w:rPr>
          <w:rFonts w:ascii="Century Gothic" w:hAnsi="Century Gothic" w:cs="Arial"/>
          <w:strike/>
          <w:color w:val="EE0000"/>
        </w:rPr>
        <w:t>5</w:t>
      </w:r>
      <w:r w:rsidRPr="00CC21AB">
        <w:rPr>
          <w:rFonts w:ascii="Century Gothic" w:hAnsi="Century Gothic" w:cs="Arial"/>
          <w:strike/>
          <w:color w:val="EE0000"/>
        </w:rPr>
        <w:t xml:space="preserve"> lat</w:t>
      </w:r>
      <w:r w:rsidR="004C3649" w:rsidRPr="00CC21AB">
        <w:rPr>
          <w:rFonts w:ascii="Century Gothic" w:hAnsi="Century Gothic" w:cs="Arial"/>
          <w:strike/>
          <w:color w:val="EE0000"/>
        </w:rPr>
        <w:t>.</w:t>
      </w:r>
    </w:p>
    <w:p w14:paraId="12494F9A" w14:textId="2CF2E38A" w:rsidR="004C3649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Drukować informacje o wniesieniu opłaty: data, godzina i minuta, w której wniesiono opłatę, kwota wniesionej opłaty, nr </w:t>
      </w:r>
      <w:r w:rsidR="00264376" w:rsidRPr="00B75DEF">
        <w:rPr>
          <w:rFonts w:ascii="Century Gothic" w:hAnsi="Century Gothic" w:cs="Arial"/>
        </w:rPr>
        <w:t xml:space="preserve">rejestracyjny, </w:t>
      </w:r>
      <w:r w:rsidR="005F4E09" w:rsidRPr="00B75DEF">
        <w:rPr>
          <w:rFonts w:ascii="Century Gothic" w:hAnsi="Century Gothic" w:cs="Arial"/>
        </w:rPr>
        <w:t>numer identyfikacyjny</w:t>
      </w:r>
      <w:r w:rsidRPr="00B75DEF">
        <w:rPr>
          <w:rFonts w:ascii="Century Gothic" w:hAnsi="Century Gothic" w:cs="Arial"/>
        </w:rPr>
        <w:t xml:space="preserve"> automatu płatniczego, </w:t>
      </w:r>
      <w:r w:rsidR="004C3649" w:rsidRPr="00B75DEF">
        <w:rPr>
          <w:rFonts w:ascii="Century Gothic" w:hAnsi="Century Gothic" w:cs="Arial"/>
        </w:rPr>
        <w:t>miejsce parkowania (nazwa)</w:t>
      </w:r>
      <w:r w:rsidR="00AE3214" w:rsidRPr="00B75DEF">
        <w:rPr>
          <w:rFonts w:ascii="Century Gothic" w:hAnsi="Century Gothic" w:cs="Arial"/>
        </w:rPr>
        <w:t>.</w:t>
      </w:r>
      <w:r w:rsidRPr="00B75DEF">
        <w:rPr>
          <w:rFonts w:ascii="Century Gothic" w:hAnsi="Century Gothic" w:cs="Arial"/>
        </w:rPr>
        <w:t xml:space="preserve"> </w:t>
      </w:r>
    </w:p>
    <w:p w14:paraId="45113B95" w14:textId="7CD361B0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system czujników kontrolnych i monitorowania poszczególnych elementów urządzenia (poziom papieru w zasobniku lub na rolce, zapełnienie skarbca, naładowanie akumulatora) zapewniających zewnętrzną sygnalizację w przypadku wystąpienia nieprawidłowości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działaniu (awaria, brak akceptacji monet, uszkodzenie płyty wewnętrznej) oraz blokadę funkcjonowania w przypadku niedomknięcia drzwiczek. </w:t>
      </w:r>
    </w:p>
    <w:p w14:paraId="41279B3F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Gwarantować, że ewentualny zanik napięcia nie spowoduje zniszczenia bazy danych rozliczeń finansowych. </w:t>
      </w:r>
    </w:p>
    <w:p w14:paraId="277B8ABE" w14:textId="5457A3F5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Rejestrować i gromadzić w swojej pamięci dane dotyczące dokonywanych operacji w szczególności </w:t>
      </w:r>
      <w:r w:rsidRPr="00B75DEF">
        <w:rPr>
          <w:rFonts w:ascii="Century Gothic" w:hAnsi="Century Gothic" w:cs="Arial"/>
          <w14:ligatures w14:val="none"/>
        </w:rPr>
        <w:t xml:space="preserve">(wymiana powyższych danych musi się odbywać </w:t>
      </w:r>
      <w:r w:rsidR="00CE2B77">
        <w:rPr>
          <w:rFonts w:ascii="Century Gothic" w:hAnsi="Century Gothic" w:cs="Arial"/>
          <w14:ligatures w14:val="none"/>
        </w:rPr>
        <w:br/>
      </w:r>
      <w:r w:rsidRPr="00B75DEF">
        <w:rPr>
          <w:rFonts w:ascii="Century Gothic" w:hAnsi="Century Gothic" w:cs="Arial"/>
          <w14:ligatures w14:val="none"/>
        </w:rPr>
        <w:t>w trybie rzeczywistym, z możliwością awaryjnego przesyłania danych minimum raz na dobę.):</w:t>
      </w:r>
    </w:p>
    <w:p w14:paraId="4986601B" w14:textId="628BE5EE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transakcje, operacje </w:t>
      </w:r>
      <w:r w:rsidR="004C3649" w:rsidRPr="00B75DEF">
        <w:rPr>
          <w:rFonts w:ascii="Century Gothic" w:hAnsi="Century Gothic" w:cs="Arial"/>
        </w:rPr>
        <w:t>płatności za postój</w:t>
      </w:r>
      <w:r w:rsidRPr="00B75DEF">
        <w:rPr>
          <w:rFonts w:ascii="Century Gothic" w:hAnsi="Century Gothic" w:cs="Arial"/>
        </w:rPr>
        <w:t xml:space="preserve">, wraz z informacją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o kwocie, dokładnym czasie, sposobie uiszczenia opłaty, a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przypadku płatności kartą płatniczą - numer </w:t>
      </w:r>
      <w:r w:rsidR="00264376" w:rsidRPr="00B75DEF">
        <w:rPr>
          <w:rFonts w:ascii="Century Gothic" w:hAnsi="Century Gothic" w:cs="Arial"/>
        </w:rPr>
        <w:t>karty oraz</w:t>
      </w:r>
      <w:r w:rsidRPr="00B75DEF">
        <w:rPr>
          <w:rFonts w:ascii="Century Gothic" w:hAnsi="Century Gothic" w:cs="Arial"/>
        </w:rPr>
        <w:t xml:space="preserve"> kwoty transakcji </w:t>
      </w:r>
    </w:p>
    <w:p w14:paraId="4321D7C8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wartość monet znajdujących się w części kasowej z rozbiciem na poszczególne nominały, </w:t>
      </w:r>
    </w:p>
    <w:p w14:paraId="045FE3AF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utargi dobowe, łączny przychód narastająco od początku eksploatacji automatu płatniczego, </w:t>
      </w:r>
    </w:p>
    <w:p w14:paraId="6DAE63BF" w14:textId="590D11E0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rejestr zdarzeń (data i godzina opróżnienia urządzenia z monet, dokonywania   czynności serwisowych, wystąpienia oraz usunięcia awarii lub zdarzenia </w:t>
      </w:r>
      <w:r w:rsidR="00264376" w:rsidRPr="00B75DEF">
        <w:rPr>
          <w:rFonts w:ascii="Century Gothic" w:hAnsi="Century Gothic" w:cs="Arial"/>
        </w:rPr>
        <w:t>alarmowego, rodzaj</w:t>
      </w:r>
      <w:r w:rsidRPr="00B75DEF">
        <w:rPr>
          <w:rFonts w:ascii="Century Gothic" w:hAnsi="Century Gothic" w:cs="Arial"/>
        </w:rPr>
        <w:t xml:space="preserve"> awarii lub zdarzenia awaryjnego itp.), </w:t>
      </w:r>
    </w:p>
    <w:p w14:paraId="563598E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informacja o poziomie zapełnienia części kasowej, poziomie materiałów eksploatacyjnych (poziom naładowania akumulatora, poziom papieru). </w:t>
      </w:r>
    </w:p>
    <w:p w14:paraId="61380CAB" w14:textId="2C00C38A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Umożliwiać uzyskiwanie danych określonych w pkt. </w:t>
      </w:r>
      <w:r w:rsidR="00C26B37" w:rsidRPr="00B75DEF">
        <w:rPr>
          <w:rFonts w:ascii="Century Gothic" w:hAnsi="Century Gothic" w:cs="Arial"/>
        </w:rPr>
        <w:t>3.3.</w:t>
      </w:r>
      <w:r w:rsidR="007E128D" w:rsidRPr="00B75DEF">
        <w:rPr>
          <w:rFonts w:ascii="Century Gothic" w:hAnsi="Century Gothic" w:cs="Arial"/>
        </w:rPr>
        <w:t>dd</w:t>
      </w:r>
      <w:r w:rsidR="00C26B37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co najmniej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Centralnej Bazie Danych. </w:t>
      </w:r>
    </w:p>
    <w:p w14:paraId="3E4AD6C9" w14:textId="6B58A29F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Posiadać czujnik otwarcia drzwi oraz wyłamania zawiasó</w:t>
      </w:r>
      <w:r w:rsidR="001804E8" w:rsidRPr="00B75DEF">
        <w:rPr>
          <w:rFonts w:ascii="Century Gothic" w:hAnsi="Century Gothic" w:cs="Arial"/>
        </w:rPr>
        <w:t>w</w:t>
      </w:r>
      <w:r w:rsidRPr="00B75DEF">
        <w:rPr>
          <w:rFonts w:ascii="Century Gothic" w:hAnsi="Century Gothic" w:cs="Arial"/>
        </w:rPr>
        <w:t xml:space="preserve">. </w:t>
      </w:r>
    </w:p>
    <w:p w14:paraId="581EAE9E" w14:textId="569B72AD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Posiadać wymienialną</w:t>
      </w:r>
      <w:r w:rsidR="00B12C91" w:rsidRPr="00B75DEF">
        <w:rPr>
          <w:rFonts w:ascii="Century Gothic" w:hAnsi="Century Gothic" w:cs="Arial"/>
        </w:rPr>
        <w:t xml:space="preserve"> i oznaczoną indywidualnie</w:t>
      </w:r>
      <w:r w:rsidR="00241C6F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kasetę na pieniądze. Wykonawca zabezpieczy kaset</w:t>
      </w:r>
      <w:r w:rsidR="00BC4BDB" w:rsidRPr="00B75DEF">
        <w:rPr>
          <w:rFonts w:ascii="Century Gothic" w:hAnsi="Century Gothic" w:cs="Arial"/>
        </w:rPr>
        <w:t>ę</w:t>
      </w:r>
      <w:r w:rsidRPr="00B75DEF">
        <w:rPr>
          <w:rFonts w:ascii="Century Gothic" w:hAnsi="Century Gothic" w:cs="Arial"/>
        </w:rPr>
        <w:t xml:space="preserve"> dodatkow</w:t>
      </w:r>
      <w:r w:rsidR="00BC4BDB" w:rsidRPr="00B75DEF">
        <w:rPr>
          <w:rFonts w:ascii="Century Gothic" w:hAnsi="Century Gothic" w:cs="Arial"/>
        </w:rPr>
        <w:t>ą</w:t>
      </w:r>
      <w:r w:rsidRPr="00B75DEF">
        <w:rPr>
          <w:rFonts w:ascii="Century Gothic" w:hAnsi="Century Gothic" w:cs="Arial"/>
        </w:rPr>
        <w:t xml:space="preserve"> w celu zapewnienia możliwości konwojowania pieniędzy</w:t>
      </w:r>
      <w:r w:rsidR="00241C6F" w:rsidRPr="00B75DEF">
        <w:rPr>
          <w:rFonts w:ascii="Century Gothic" w:hAnsi="Century Gothic" w:cs="Arial"/>
        </w:rPr>
        <w:t>.</w:t>
      </w:r>
      <w:r w:rsidRPr="00B75DEF">
        <w:rPr>
          <w:rFonts w:ascii="Century Gothic" w:hAnsi="Century Gothic" w:cs="Arial"/>
          <w:b/>
          <w:bCs/>
        </w:rPr>
        <w:t xml:space="preserve"> </w:t>
      </w:r>
      <w:r w:rsidRPr="00B75DEF">
        <w:rPr>
          <w:rFonts w:ascii="Century Gothic" w:hAnsi="Century Gothic" w:cs="Arial"/>
        </w:rPr>
        <w:t xml:space="preserve">Koszty obsługi kolekcji monet należą do </w:t>
      </w:r>
      <w:r w:rsidR="0022280F" w:rsidRPr="00B75DEF">
        <w:rPr>
          <w:rFonts w:ascii="Century Gothic" w:hAnsi="Century Gothic" w:cs="Arial"/>
        </w:rPr>
        <w:t>Wykonawcy</w:t>
      </w:r>
      <w:r w:rsidRPr="00B75DEF">
        <w:rPr>
          <w:rFonts w:ascii="Century Gothic" w:hAnsi="Century Gothic" w:cs="Arial"/>
        </w:rPr>
        <w:t>.</w:t>
      </w:r>
    </w:p>
    <w:p w14:paraId="2C1DB5D2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oznaczony indywidualnym numerem identyfikacyjnym na froncie obudowy. </w:t>
      </w:r>
    </w:p>
    <w:p w14:paraId="0AD50BA4" w14:textId="13614FC6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wyposażony w czytelny i kolorystycznie oznaczony panel wyboru operacji i formy zapłaty za parkowanie. </w:t>
      </w:r>
    </w:p>
    <w:p w14:paraId="7D5D91B7" w14:textId="21BAB93E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klawiaturę o układzie QWERTY. Wymagane jest podświetlanie klawiatury: każdy znak podświetlany niezależnie, nie dopuszcza się oświetlania zewnętrznego. </w:t>
      </w:r>
      <w:r w:rsidR="009152D8" w:rsidRPr="00B75DEF">
        <w:rPr>
          <w:rFonts w:ascii="Century Gothic" w:hAnsi="Century Gothic" w:cs="Arial"/>
        </w:rPr>
        <w:t xml:space="preserve">Dopuszczalna klawiatura dotykowa wyświetlana na ekranie. </w:t>
      </w:r>
    </w:p>
    <w:p w14:paraId="09AC0EF9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Automat płatniczy musi przesyłać do Centralnej Bazy Danych (CBD), bezpośrednio po ich wystąpieniu, informacje o zajściu następujących zdarzeń: </w:t>
      </w:r>
    </w:p>
    <w:p w14:paraId="28C712BE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przejściu w stan niezdatny/zdatny do pracy. </w:t>
      </w:r>
    </w:p>
    <w:p w14:paraId="0236A707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stanie zużycia materiałów eksploatacyjnych (papieru), </w:t>
      </w:r>
    </w:p>
    <w:p w14:paraId="05B261E2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wysokim stanie napełnienia skarbca, </w:t>
      </w:r>
    </w:p>
    <w:p w14:paraId="2761C045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liczbie monet, </w:t>
      </w:r>
    </w:p>
    <w:p w14:paraId="6C19E521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zerowaniu pamięci zdarzeń (przed zerowaniem pamięci wszystkie dane muszą być automatycznie przesyłane do CBD), </w:t>
      </w:r>
    </w:p>
    <w:p w14:paraId="38781E4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zapełnieniu pamięci zdarzeń (w przypadku zapełnienia pamięci wszystkie dane   muszą być automatycznie przesyłane do CBD). </w:t>
      </w:r>
    </w:p>
    <w:p w14:paraId="732E98FA" w14:textId="13D8278C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Muszą umożliwiać </w:t>
      </w:r>
      <w:proofErr w:type="spellStart"/>
      <w:r w:rsidRPr="00B75DEF">
        <w:rPr>
          <w:rFonts w:ascii="Century Gothic" w:hAnsi="Century Gothic" w:cs="Arial"/>
        </w:rPr>
        <w:t>przesył</w:t>
      </w:r>
      <w:proofErr w:type="spellEnd"/>
      <w:r w:rsidRPr="00B75DEF">
        <w:rPr>
          <w:rFonts w:ascii="Century Gothic" w:hAnsi="Century Gothic" w:cs="Arial"/>
        </w:rPr>
        <w:t xml:space="preserve"> z częstotliwością nie mniejszą niż raz na dobę danych, w szczególności dotyczących przeprowadzonych operacji serwisowych   i otwarcia urządzenia (z podaniem czasu i rodzaju operacji).  </w:t>
      </w:r>
    </w:p>
    <w:p w14:paraId="5DAFB371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Powinny być wyposażone w karty SIM do obsługi terminali kart płatniczych (jeśli tego wymaga), koszty kart oraz </w:t>
      </w:r>
      <w:proofErr w:type="spellStart"/>
      <w:r w:rsidRPr="00B75DEF">
        <w:rPr>
          <w:rFonts w:ascii="Century Gothic" w:hAnsi="Century Gothic" w:cs="Arial"/>
        </w:rPr>
        <w:t>przesyłu</w:t>
      </w:r>
      <w:proofErr w:type="spellEnd"/>
      <w:r w:rsidRPr="00B75DEF">
        <w:rPr>
          <w:rFonts w:ascii="Century Gothic" w:hAnsi="Century Gothic" w:cs="Arial"/>
        </w:rPr>
        <w:t xml:space="preserve"> danych pomiędzy CBD poniesie w okresie trwania gwarancji Wykonawca. System powinien umożliwiać pracę na kartach SIM dowolnego operatora telekomunikacyjnego. </w:t>
      </w:r>
    </w:p>
    <w:p w14:paraId="3883E35F" w14:textId="45A5B5A8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Wykonawca po zakończeniu </w:t>
      </w:r>
      <w:r w:rsidR="00264376" w:rsidRPr="00B75DEF">
        <w:rPr>
          <w:rFonts w:ascii="Century Gothic" w:hAnsi="Century Gothic" w:cs="Arial"/>
        </w:rPr>
        <w:t>gwarancji,</w:t>
      </w:r>
      <w:r w:rsidRPr="00B75DEF">
        <w:rPr>
          <w:rFonts w:ascii="Century Gothic" w:hAnsi="Century Gothic" w:cs="Arial"/>
        </w:rPr>
        <w:t xml:space="preserve"> bezpłatnie, wymieni karty SIM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i skonfiguruje system do pełnej funkcjonalności na kartach SIM dostarczonych przez Zamawiającego. </w:t>
      </w:r>
    </w:p>
    <w:p w14:paraId="36B68DE0" w14:textId="6D7EC82D" w:rsidR="00643F82" w:rsidRPr="00777F4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color w:val="EE0000"/>
        </w:rPr>
      </w:pPr>
      <w:r w:rsidRPr="00B75DEF">
        <w:rPr>
          <w:rFonts w:ascii="Century Gothic" w:hAnsi="Century Gothic" w:cs="Arial"/>
        </w:rPr>
        <w:t>Powinien posiadać opcję wirtualnego biletu, czyli braku konieczności wydruku biletu. Wystarczy wnieść opłatę i wprowadzić numer rejestracyjny pojazdu.</w:t>
      </w:r>
      <w:r w:rsidR="00777F4F">
        <w:rPr>
          <w:rFonts w:ascii="Century Gothic" w:hAnsi="Century Gothic" w:cs="Arial"/>
        </w:rPr>
        <w:t xml:space="preserve"> </w:t>
      </w:r>
      <w:r w:rsidR="00777F4F" w:rsidRPr="00777F4F">
        <w:rPr>
          <w:rFonts w:ascii="Century Gothic" w:hAnsi="Century Gothic" w:cs="Arial"/>
          <w:color w:val="EE0000"/>
        </w:rPr>
        <w:t xml:space="preserve">Jako równoważne rozwiązanie Zamawiający dopuszcza generowanie wirtualnego biletu podczas wjazdu. </w:t>
      </w:r>
    </w:p>
    <w:p w14:paraId="6A82894A" w14:textId="77777777" w:rsidR="005F4E09" w:rsidRPr="00B75DEF" w:rsidRDefault="005F4E09" w:rsidP="005F4E09">
      <w:pPr>
        <w:pStyle w:val="Akapitzlist"/>
        <w:ind w:left="1440"/>
        <w:jc w:val="both"/>
        <w:rPr>
          <w:rFonts w:ascii="Century Gothic" w:hAnsi="Century Gothic" w:cs="Arial"/>
        </w:rPr>
      </w:pPr>
    </w:p>
    <w:p w14:paraId="146DA677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Kamera ANPR</w:t>
      </w:r>
      <w:r w:rsidRPr="00B75DEF">
        <w:rPr>
          <w:rFonts w:ascii="Century Gothic" w:hAnsi="Century Gothic" w:cs="Arial"/>
        </w:rPr>
        <w:t xml:space="preserve"> musi wykorzystywać technologię optycznego rozpoznawania znaków Optical </w:t>
      </w:r>
      <w:proofErr w:type="spellStart"/>
      <w:r w:rsidRPr="00B75DEF">
        <w:rPr>
          <w:rFonts w:ascii="Century Gothic" w:hAnsi="Century Gothic" w:cs="Arial"/>
        </w:rPr>
        <w:t>Character</w:t>
      </w:r>
      <w:proofErr w:type="spellEnd"/>
      <w:r w:rsidRPr="00B75DEF">
        <w:rPr>
          <w:rFonts w:ascii="Century Gothic" w:hAnsi="Century Gothic" w:cs="Arial"/>
        </w:rPr>
        <w:t xml:space="preserve"> </w:t>
      </w:r>
      <w:proofErr w:type="spellStart"/>
      <w:r w:rsidRPr="00B75DEF">
        <w:rPr>
          <w:rFonts w:ascii="Century Gothic" w:hAnsi="Century Gothic" w:cs="Arial"/>
        </w:rPr>
        <w:t>Recognition</w:t>
      </w:r>
      <w:proofErr w:type="spellEnd"/>
      <w:r w:rsidRPr="00B75DEF">
        <w:rPr>
          <w:rFonts w:ascii="Century Gothic" w:hAnsi="Century Gothic" w:cs="Arial"/>
        </w:rPr>
        <w:t xml:space="preserve"> (OCR) do odczytywania tablic rejestracyjnych w niemal każdych warunkach pogodowych, bez konieczności interwencji człowieka.  Pozostałe wymogi kamer:</w:t>
      </w:r>
    </w:p>
    <w:p w14:paraId="4D97DFC6" w14:textId="7E2C3181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Specyfikacja techniczna dla kamery: </w:t>
      </w:r>
    </w:p>
    <w:p w14:paraId="24E5FD09" w14:textId="45680B9D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OCR: Silnik ANPR (ALPR) wbudowany w </w:t>
      </w:r>
      <w:r w:rsidR="005F4E09" w:rsidRPr="00B75DEF">
        <w:rPr>
          <w:rFonts w:ascii="Century Gothic" w:hAnsi="Century Gothic" w:cs="Arial"/>
        </w:rPr>
        <w:t>kamerę, (</w:t>
      </w:r>
      <w:r w:rsidRPr="00B75DEF">
        <w:rPr>
          <w:rFonts w:ascii="Century Gothic" w:hAnsi="Century Gothic" w:cs="Arial"/>
        </w:rPr>
        <w:t>odczyt, przetwarzanie i analiza obrazu odbywają się niezależnie w każdej z kamer wewnętrznie),</w:t>
      </w:r>
    </w:p>
    <w:p w14:paraId="2629076E" w14:textId="34A0B8FC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2 MPX BW; </w:t>
      </w:r>
    </w:p>
    <w:p w14:paraId="0F0ED38A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iluminator: min. 8 diod LED wysokiej mocy, podczerwień 850 nm., </w:t>
      </w:r>
    </w:p>
    <w:p w14:paraId="46D62109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soczewki: montaż CS - dostępnych wiele ogniskowych,</w:t>
      </w:r>
    </w:p>
    <w:p w14:paraId="1FBE3030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cyfrowe 2 wejścia optoizolowane – 2 wyjścia przekaźnikowe – 1 wyjście stroboskopowe, </w:t>
      </w:r>
    </w:p>
    <w:p w14:paraId="5E4B53B6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złącza: złącze zabezpieczone przed odpięciem, wodoszczelne, Gigabit Ethernet 10/100/1000,</w:t>
      </w:r>
    </w:p>
    <w:p w14:paraId="0AD768C1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ochrona IP: Urządzenie Wodoodporne minimum IP54,</w:t>
      </w:r>
    </w:p>
    <w:p w14:paraId="04DA5C5B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magazynowanie: µSD do 128 GB, </w:t>
      </w:r>
    </w:p>
    <w:p w14:paraId="4815B0ED" w14:textId="49DCD5AE" w:rsidR="006D3DE1" w:rsidRPr="00CE2B77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CE2B77">
        <w:rPr>
          <w:rFonts w:ascii="Century Gothic" w:hAnsi="Century Gothic" w:cs="Arial"/>
        </w:rPr>
        <w:t xml:space="preserve">maksymalna prędkość pojazdu: </w:t>
      </w:r>
      <w:r w:rsidR="00CE2B77">
        <w:rPr>
          <w:rFonts w:ascii="Century Gothic" w:hAnsi="Century Gothic" w:cs="Arial"/>
        </w:rPr>
        <w:t xml:space="preserve">do </w:t>
      </w:r>
      <w:r w:rsidRPr="00CE2B77">
        <w:rPr>
          <w:rFonts w:ascii="Century Gothic" w:hAnsi="Century Gothic" w:cs="Arial"/>
        </w:rPr>
        <w:t>70 km/h</w:t>
      </w:r>
    </w:p>
    <w:p w14:paraId="033151D6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odległość robocza: od 5 do 8 m z możliwością do 25m,</w:t>
      </w:r>
    </w:p>
    <w:p w14:paraId="161D3B23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współczynnik wykrycie &gt; 99%,</w:t>
      </w:r>
    </w:p>
    <w:p w14:paraId="7A7270A0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współczynnik pewności odczytu &gt; 95%,</w:t>
      </w:r>
    </w:p>
    <w:p w14:paraId="4CC4B7B6" w14:textId="34D3BA10" w:rsidR="00643F82" w:rsidRPr="00B75DEF" w:rsidRDefault="006D3DE1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szybkość wychwytywania: </w:t>
      </w:r>
      <w:r w:rsidR="00CE2B77">
        <w:rPr>
          <w:rFonts w:ascii="Century Gothic" w:hAnsi="Century Gothic" w:cs="Arial"/>
        </w:rPr>
        <w:t>d</w:t>
      </w:r>
      <w:r w:rsidRPr="00B75DEF">
        <w:rPr>
          <w:rFonts w:ascii="Century Gothic" w:hAnsi="Century Gothic" w:cs="Arial"/>
        </w:rPr>
        <w:t>o 60 kl./s,</w:t>
      </w:r>
      <w:r w:rsidR="00643F82" w:rsidRPr="00B75DEF">
        <w:rPr>
          <w:rFonts w:ascii="Century Gothic" w:hAnsi="Century Gothic" w:cs="Arial"/>
        </w:rPr>
        <w:t>.</w:t>
      </w:r>
    </w:p>
    <w:p w14:paraId="4524F224" w14:textId="77777777" w:rsidR="005F4E09" w:rsidRPr="00B75DEF" w:rsidRDefault="005F4E09" w:rsidP="005F4E09">
      <w:pPr>
        <w:pStyle w:val="Akapitzlist"/>
        <w:ind w:left="2160"/>
        <w:jc w:val="both"/>
        <w:rPr>
          <w:rFonts w:ascii="Century Gothic" w:hAnsi="Century Gothic" w:cs="Arial"/>
        </w:rPr>
      </w:pPr>
    </w:p>
    <w:p w14:paraId="31C8B196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Konfiguracja:</w:t>
      </w:r>
    </w:p>
    <w:p w14:paraId="7D189F3D" w14:textId="77777777" w:rsidR="006D3DE1" w:rsidRPr="00B75DEF" w:rsidRDefault="00643F82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serwer internetowy: Instalacja i konfiguracja przez serwer WWW na pokładzie </w:t>
      </w:r>
      <w:r w:rsidR="006D3DE1" w:rsidRPr="00B75DEF">
        <w:rPr>
          <w:rFonts w:ascii="Century Gothic" w:hAnsi="Century Gothic" w:cs="Arial"/>
        </w:rPr>
        <w:t>oraz monitorowanie przez protokół TCP/IP (dostarczone SDK</w:t>
      </w:r>
    </w:p>
    <w:p w14:paraId="201D47B3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data i godzina: Synchronizacja przez protokół NTP, IEEE1588,</w:t>
      </w:r>
    </w:p>
    <w:p w14:paraId="4576E81F" w14:textId="77777777" w:rsidR="005F4E09" w:rsidRPr="00B75DEF" w:rsidRDefault="005F4E09" w:rsidP="005F4E09">
      <w:pPr>
        <w:pStyle w:val="Akapitzlist"/>
        <w:ind w:left="2160"/>
        <w:jc w:val="both"/>
        <w:rPr>
          <w:rFonts w:ascii="Century Gothic" w:hAnsi="Century Gothic" w:cs="Arial"/>
        </w:rPr>
      </w:pPr>
    </w:p>
    <w:p w14:paraId="244EAD75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Transmisja danych: </w:t>
      </w:r>
    </w:p>
    <w:p w14:paraId="7961390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TCP/IP: Otwarty protokół TCP/IP; (dostarczony pakiet SDK), </w:t>
      </w:r>
    </w:p>
    <w:p w14:paraId="21D554A7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komunikacja Wiegand,</w:t>
      </w:r>
    </w:p>
    <w:p w14:paraId="101D4A6F" w14:textId="2BF51BB8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port szeregowy Izolowany RS485,</w:t>
      </w:r>
    </w:p>
    <w:p w14:paraId="727A3E2E" w14:textId="77777777" w:rsidR="005F4E09" w:rsidRPr="00B75DEF" w:rsidRDefault="005F4E09" w:rsidP="005F4E09">
      <w:pPr>
        <w:pStyle w:val="Bezodstpw"/>
        <w:ind w:left="2160"/>
        <w:jc w:val="both"/>
        <w:rPr>
          <w:rFonts w:ascii="Century Gothic" w:hAnsi="Century Gothic" w:cs="Arial"/>
        </w:rPr>
      </w:pPr>
    </w:p>
    <w:p w14:paraId="4EBD4DE7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Tryb pracy:</w:t>
      </w:r>
    </w:p>
    <w:p w14:paraId="4F627EFE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wykrywanie ruchu: Ciągłe przechwytywanie i przetwarzanie obrazu, </w:t>
      </w:r>
    </w:p>
    <w:p w14:paraId="10AEBB9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wyzwalanie fizyczne: Przechwytywanie i przetwarzanie obrazu wyzwalane przez polecenie lub sygnał,</w:t>
      </w:r>
    </w:p>
    <w:p w14:paraId="45BA85EA" w14:textId="1037D64B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Ethernet lub sygnał cyfrowy, </w:t>
      </w:r>
    </w:p>
    <w:p w14:paraId="1FB04331" w14:textId="77777777" w:rsidR="00643F82" w:rsidRPr="00B75DEF" w:rsidRDefault="00643F82" w:rsidP="0002194A">
      <w:pPr>
        <w:pStyle w:val="Bezodstpw"/>
        <w:jc w:val="both"/>
        <w:rPr>
          <w:rFonts w:ascii="Century Gothic" w:hAnsi="Century Gothic" w:cs="Arial"/>
        </w:rPr>
      </w:pPr>
    </w:p>
    <w:p w14:paraId="480E78D4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Szlaban musi spełniać następujące wymagania:</w:t>
      </w:r>
    </w:p>
    <w:p w14:paraId="6E3E4889" w14:textId="218B9490" w:rsidR="00643F82" w:rsidRPr="00B75DEF" w:rsidRDefault="005F4E09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 z</w:t>
      </w:r>
      <w:r w:rsidR="00643F82" w:rsidRPr="00B75DEF">
        <w:rPr>
          <w:rFonts w:ascii="Century Gothic" w:hAnsi="Century Gothic" w:cs="Arial"/>
        </w:rPr>
        <w:t xml:space="preserve"> ramieniem prostym o maksymalnej długości </w:t>
      </w:r>
      <w:r w:rsidR="003F1E4D" w:rsidRPr="00B75DEF">
        <w:rPr>
          <w:rFonts w:ascii="Century Gothic" w:hAnsi="Century Gothic" w:cs="Arial"/>
        </w:rPr>
        <w:t xml:space="preserve">4 m </w:t>
      </w:r>
      <w:r w:rsidR="00643F82" w:rsidRPr="00B75DEF">
        <w:rPr>
          <w:rFonts w:ascii="Century Gothic" w:hAnsi="Century Gothic" w:cs="Arial"/>
        </w:rPr>
        <w:t xml:space="preserve">wraz </w:t>
      </w:r>
      <w:r w:rsidR="00CE2B77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z oświetleniem. Kolor obudowy </w:t>
      </w:r>
      <w:r w:rsidR="00DD509D" w:rsidRPr="00B75DEF">
        <w:rPr>
          <w:rFonts w:ascii="Century Gothic" w:hAnsi="Century Gothic" w:cs="Arial"/>
        </w:rPr>
        <w:t>szary.</w:t>
      </w:r>
      <w:r w:rsidR="00643F82" w:rsidRPr="00B75DEF">
        <w:rPr>
          <w:rFonts w:ascii="Century Gothic" w:hAnsi="Century Gothic" w:cs="Arial"/>
        </w:rPr>
        <w:t xml:space="preserve"> </w:t>
      </w:r>
    </w:p>
    <w:p w14:paraId="6671A2B5" w14:textId="02CF19A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Czas otwarcia/zamknięcia szlabanu max </w:t>
      </w:r>
      <w:r w:rsidR="00B12C91" w:rsidRPr="00B75DEF">
        <w:rPr>
          <w:rFonts w:ascii="Century Gothic" w:hAnsi="Century Gothic" w:cs="Arial"/>
        </w:rPr>
        <w:t xml:space="preserve">3 </w:t>
      </w:r>
      <w:r w:rsidR="003F1E4D" w:rsidRPr="00B75DEF">
        <w:rPr>
          <w:rFonts w:ascii="Century Gothic" w:hAnsi="Century Gothic" w:cs="Arial"/>
        </w:rPr>
        <w:t>s</w:t>
      </w:r>
      <w:r w:rsidRPr="00B75DEF">
        <w:rPr>
          <w:rFonts w:ascii="Century Gothic" w:hAnsi="Century Gothic" w:cs="Arial"/>
        </w:rPr>
        <w:t xml:space="preserve">. Zużycie energii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spoczynku max. </w:t>
      </w:r>
      <w:r w:rsidR="003F1E4D" w:rsidRPr="00B75DEF">
        <w:rPr>
          <w:rFonts w:ascii="Century Gothic" w:hAnsi="Century Gothic" w:cs="Arial"/>
        </w:rPr>
        <w:t>7</w:t>
      </w:r>
      <w:r w:rsidRPr="00B75DEF">
        <w:rPr>
          <w:rFonts w:ascii="Century Gothic" w:hAnsi="Century Gothic" w:cs="Arial"/>
        </w:rPr>
        <w:t xml:space="preserve">W. </w:t>
      </w:r>
    </w:p>
    <w:p w14:paraId="72E4935A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Centrala sterująca z wbudowanym 2-kanałowym detektorem pętli indukcyjnej.  </w:t>
      </w:r>
    </w:p>
    <w:p w14:paraId="45F5E014" w14:textId="5E17DE21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Obudowa szlabanu musi być odporna na zmienne warunki atmosferyczne, </w:t>
      </w:r>
      <w:proofErr w:type="spellStart"/>
      <w:r w:rsidRPr="00B75DEF">
        <w:rPr>
          <w:rFonts w:ascii="Century Gothic" w:hAnsi="Century Gothic" w:cs="Arial"/>
        </w:rPr>
        <w:t>bryzgoszczelna</w:t>
      </w:r>
      <w:proofErr w:type="spellEnd"/>
      <w:r w:rsidRPr="00B75DEF">
        <w:rPr>
          <w:rFonts w:ascii="Century Gothic" w:hAnsi="Century Gothic" w:cs="Arial"/>
        </w:rPr>
        <w:t xml:space="preserve">, wykonana z aluminium malowanego proszkowo. Urządzenie sterowane jest elektronicznie, napędzane silnikiem na prąd stały 24V. Przekładnia musi być wyposażona w zintegrowany czujnik przeciążeniowy. Czas otwarcia i zamknięcia wynosi maksymalnie </w:t>
      </w:r>
      <w:r w:rsidR="00B12C91" w:rsidRPr="00B75DEF">
        <w:rPr>
          <w:rFonts w:ascii="Century Gothic" w:hAnsi="Century Gothic" w:cs="Arial"/>
        </w:rPr>
        <w:t>3</w:t>
      </w:r>
      <w:r w:rsidRPr="00B75DEF">
        <w:rPr>
          <w:rFonts w:ascii="Century Gothic" w:hAnsi="Century Gothic" w:cs="Arial"/>
        </w:rPr>
        <w:t xml:space="preserve"> sekundy dla ruchu 90 stopni przy długości ramienia </w:t>
      </w:r>
      <w:r w:rsidR="00B12C91" w:rsidRPr="00B75DEF">
        <w:rPr>
          <w:rFonts w:ascii="Century Gothic" w:hAnsi="Century Gothic" w:cs="Arial"/>
        </w:rPr>
        <w:t>3</w:t>
      </w:r>
      <w:r w:rsidR="00BE3F6D" w:rsidRPr="00B75DEF">
        <w:rPr>
          <w:rFonts w:ascii="Century Gothic" w:hAnsi="Century Gothic" w:cs="Arial"/>
        </w:rPr>
        <w:t xml:space="preserve"> - 4</w:t>
      </w:r>
      <w:r w:rsidR="003F1E4D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m. Ramię szlabanu ma być wykonane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profilu aluminiowego z osłoną z pianki zabezpieczającą przed uszkodzeniem karoserii pojazdu w przypadku kolizji. Ponadto szlaban musi być wyposażony w system bezpieczeństwa powodujący automatyczną zmianę kierunku ruchu </w:t>
      </w:r>
      <w:r w:rsidR="005F4E09" w:rsidRPr="00B75DEF">
        <w:rPr>
          <w:rFonts w:ascii="Century Gothic" w:hAnsi="Century Gothic" w:cs="Arial"/>
        </w:rPr>
        <w:t>w przypadku</w:t>
      </w:r>
      <w:r w:rsidRPr="00B75DEF">
        <w:rPr>
          <w:rFonts w:ascii="Century Gothic" w:hAnsi="Century Gothic" w:cs="Arial"/>
        </w:rPr>
        <w:t xml:space="preserve"> wykrycia oporu.  </w:t>
      </w:r>
    </w:p>
    <w:p w14:paraId="04A226D3" w14:textId="54B1764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ma posiadać definiowalne parametry zachowania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przypadku napotkania oporu: </w:t>
      </w:r>
    </w:p>
    <w:p w14:paraId="5BB83209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zatrzymuje się w miejscu napotkania oporu, </w:t>
      </w:r>
    </w:p>
    <w:p w14:paraId="446464C0" w14:textId="61B271C6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 zatrzymuje się w miejscu napotkania oporu i cofa się do</w:t>
      </w:r>
      <w:r w:rsidR="00BE3F6D" w:rsidRPr="00B75DEF">
        <w:rPr>
          <w:rFonts w:ascii="Century Gothic" w:hAnsi="Century Gothic" w:cs="Arial"/>
        </w:rPr>
        <w:t xml:space="preserve"> pełnego otwarcia</w:t>
      </w:r>
      <w:r w:rsidRPr="00B75DEF">
        <w:rPr>
          <w:rFonts w:ascii="Century Gothic" w:hAnsi="Century Gothic" w:cs="Arial"/>
        </w:rPr>
        <w:t xml:space="preserve">, </w:t>
      </w:r>
    </w:p>
    <w:p w14:paraId="155184B5" w14:textId="3712531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Ramię szlabanu musi być mocowane do specjalnego uchwytu, który w przypadku uderzenia przez samochód pozwoli na „wypięcie” się ramienia szlabanu bez uszkodzenia elementów mechanicznych - zwiększając tym samym żywotność ramion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i minimalizując uszkodzenia karoserii pojazdu. Urządzenie musi być przystosowane do pracy ciągłej w trudnych warunkach atmosferycznych.</w:t>
      </w:r>
      <w:r w:rsidRPr="00B75DEF">
        <w:rPr>
          <w:rFonts w:ascii="Century Gothic" w:eastAsia="Times New Roman" w:hAnsi="Century Gothic" w:cs="Arial"/>
        </w:rPr>
        <w:t xml:space="preserve"> </w:t>
      </w:r>
    </w:p>
    <w:p w14:paraId="735CE1D4" w14:textId="03D55C21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musi być wyposażony w system </w:t>
      </w:r>
      <w:r w:rsidR="009152D8" w:rsidRPr="00B75DEF">
        <w:rPr>
          <w:rFonts w:ascii="Century Gothic" w:hAnsi="Century Gothic" w:cs="Arial"/>
        </w:rPr>
        <w:t xml:space="preserve">alarmowy </w:t>
      </w:r>
      <w:r w:rsidRPr="00B75DEF">
        <w:rPr>
          <w:rFonts w:ascii="Century Gothic" w:hAnsi="Century Gothic" w:cs="Arial"/>
        </w:rPr>
        <w:t xml:space="preserve">SOS. </w:t>
      </w:r>
    </w:p>
    <w:p w14:paraId="4D506632" w14:textId="18185F72" w:rsidR="00643F82" w:rsidRPr="00B75DEF" w:rsidRDefault="00AA1B40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  <w:bCs/>
        </w:rPr>
        <w:t>Minimalne w</w:t>
      </w:r>
      <w:r w:rsidR="00643F82" w:rsidRPr="00B75DEF">
        <w:rPr>
          <w:rFonts w:ascii="Century Gothic" w:hAnsi="Century Gothic" w:cs="Arial"/>
          <w:bCs/>
        </w:rPr>
        <w:t xml:space="preserve">ymagane cechy szlabanu parkingowego: </w:t>
      </w:r>
    </w:p>
    <w:p w14:paraId="206D6076" w14:textId="7F4583FC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czas otwarcia/zamknięcia maksymalnie </w:t>
      </w:r>
      <w:r w:rsidR="00B12C91" w:rsidRPr="00B75DEF">
        <w:rPr>
          <w:rFonts w:ascii="Century Gothic" w:hAnsi="Century Gothic" w:cs="Arial"/>
        </w:rPr>
        <w:t>3</w:t>
      </w:r>
      <w:r w:rsidRPr="00B75DEF">
        <w:rPr>
          <w:rFonts w:ascii="Century Gothic" w:hAnsi="Century Gothic" w:cs="Arial"/>
        </w:rPr>
        <w:t xml:space="preserve"> sekundy, </w:t>
      </w:r>
    </w:p>
    <w:p w14:paraId="1F1A4F9C" w14:textId="6DFA9424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długość ramienia max. </w:t>
      </w:r>
      <w:r w:rsidR="003F1E4D" w:rsidRPr="00B75DEF">
        <w:rPr>
          <w:rFonts w:ascii="Century Gothic" w:hAnsi="Century Gothic" w:cs="Arial"/>
        </w:rPr>
        <w:t>4</w:t>
      </w:r>
      <w:r w:rsidRPr="00B75DEF">
        <w:rPr>
          <w:rFonts w:ascii="Century Gothic" w:hAnsi="Century Gothic" w:cs="Arial"/>
        </w:rPr>
        <w:t xml:space="preserve"> m,</w:t>
      </w:r>
      <w:r w:rsidRPr="00B75DEF">
        <w:rPr>
          <w:rFonts w:ascii="Century Gothic" w:eastAsia="Times New Roman" w:hAnsi="Century Gothic" w:cs="Arial"/>
        </w:rPr>
        <w:t xml:space="preserve"> </w:t>
      </w:r>
    </w:p>
    <w:p w14:paraId="4F6CC4C0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mechanizm bezolejowy, </w:t>
      </w:r>
    </w:p>
    <w:p w14:paraId="1AC4D29E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możliwość awaryjnego otwarcia bez użycia dodatkowych narzędzi, </w:t>
      </w:r>
    </w:p>
    <w:p w14:paraId="0BD0BB36" w14:textId="411222C3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automatyczne otwarcie ramienia w przypadku zaniku zasilania musi nastąpić w </w:t>
      </w:r>
      <w:r w:rsidR="005F4E09" w:rsidRPr="00B75DEF">
        <w:rPr>
          <w:rFonts w:ascii="Century Gothic" w:hAnsi="Century Gothic" w:cs="Arial"/>
        </w:rPr>
        <w:t>czasie nie</w:t>
      </w:r>
      <w:r w:rsidRPr="00B75DEF">
        <w:rPr>
          <w:rFonts w:ascii="Century Gothic" w:hAnsi="Century Gothic" w:cs="Arial"/>
        </w:rPr>
        <w:t xml:space="preserve"> dłuższym niż 2 sekundy, </w:t>
      </w:r>
    </w:p>
    <w:p w14:paraId="61AAC8DA" w14:textId="634A4C1E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musi mieć możliwość blokowania ramienia </w:t>
      </w:r>
      <w:r w:rsidR="004C6420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pozycjach krańcowych, </w:t>
      </w:r>
    </w:p>
    <w:p w14:paraId="6FE842E9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urządzenie musi być wyposażone w wbudowany dwukanałowy detektor pętli indukcyjnych, </w:t>
      </w:r>
    </w:p>
    <w:p w14:paraId="3C5BDE2E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położenie ramienia sterowane kontrolerem, nie mikro-</w:t>
      </w:r>
      <w:proofErr w:type="spellStart"/>
      <w:r w:rsidRPr="00B75DEF">
        <w:rPr>
          <w:rFonts w:ascii="Century Gothic" w:hAnsi="Century Gothic" w:cs="Arial"/>
        </w:rPr>
        <w:t>switchami</w:t>
      </w:r>
      <w:proofErr w:type="spellEnd"/>
      <w:r w:rsidRPr="00B75DEF">
        <w:rPr>
          <w:rFonts w:ascii="Century Gothic" w:hAnsi="Century Gothic" w:cs="Arial"/>
        </w:rPr>
        <w:t xml:space="preserve">, </w:t>
      </w:r>
    </w:p>
    <w:p w14:paraId="2B67562A" w14:textId="0A392396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żywotność szlabanu min.</w:t>
      </w:r>
      <w:r w:rsidR="003F1E4D" w:rsidRPr="00B75DEF">
        <w:rPr>
          <w:rFonts w:ascii="Century Gothic" w:hAnsi="Century Gothic" w:cs="Arial"/>
        </w:rPr>
        <w:t xml:space="preserve"> 3</w:t>
      </w:r>
      <w:r w:rsidRPr="00B75DEF">
        <w:rPr>
          <w:rFonts w:ascii="Century Gothic" w:hAnsi="Century Gothic" w:cs="Arial"/>
        </w:rPr>
        <w:t xml:space="preserve"> mln cykli,  </w:t>
      </w:r>
    </w:p>
    <w:p w14:paraId="36615FBA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maksymalny pobór mocy 100 W, </w:t>
      </w:r>
    </w:p>
    <w:p w14:paraId="50A22D93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klasa szczelności minimum IP54, </w:t>
      </w:r>
    </w:p>
    <w:p w14:paraId="78BB336B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zasilanie 230V, </w:t>
      </w:r>
    </w:p>
    <w:p w14:paraId="40B099F7" w14:textId="228FB578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wymagany minimalny zakres temperatur pracy od – </w:t>
      </w:r>
      <w:r w:rsidR="00DD509D" w:rsidRPr="00B75DEF">
        <w:rPr>
          <w:rFonts w:ascii="Century Gothic" w:hAnsi="Century Gothic" w:cs="Arial"/>
        </w:rPr>
        <w:t>2</w:t>
      </w:r>
      <w:r w:rsidRPr="00B75DEF">
        <w:rPr>
          <w:rFonts w:ascii="Century Gothic" w:hAnsi="Century Gothic" w:cs="Arial"/>
        </w:rPr>
        <w:t>0</w:t>
      </w:r>
      <w:r w:rsidR="00AA1B40" w:rsidRPr="00B75DEF">
        <w:rPr>
          <w:rFonts w:ascii="Century Gothic" w:hAnsi="Century Gothic" w:cs="Arial"/>
          <w:vertAlign w:val="superscript"/>
        </w:rPr>
        <w:t>o</w:t>
      </w:r>
      <w:r w:rsidR="00AA1B40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 do + 55 </w:t>
      </w:r>
      <w:r w:rsidRPr="00B75DEF">
        <w:rPr>
          <w:rFonts w:ascii="Arial" w:hAnsi="Arial" w:cs="Arial"/>
        </w:rPr>
        <w:t>ͦ</w:t>
      </w:r>
      <w:r w:rsidR="00AA1B40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C,   </w:t>
      </w:r>
    </w:p>
    <w:p w14:paraId="520F6994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kontroler PLC z wyświetlaczem, </w:t>
      </w:r>
    </w:p>
    <w:p w14:paraId="6D020CCC" w14:textId="11EE530F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obudowa aluminiowa ze zdejmowaną pokrywą ułatwiającą dostęp serwisowy. </w:t>
      </w:r>
    </w:p>
    <w:p w14:paraId="0213A6B6" w14:textId="22ED8DA4" w:rsidR="00B12C91" w:rsidRPr="00B75DEF" w:rsidRDefault="00B12C91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Zamawiający nie dopuszcza do zastosowania szlabanów pneumatycznych.</w:t>
      </w:r>
    </w:p>
    <w:p w14:paraId="1F65C2F1" w14:textId="77777777" w:rsidR="00B01347" w:rsidRPr="00B75DEF" w:rsidRDefault="00B01347" w:rsidP="004C6420">
      <w:pPr>
        <w:pStyle w:val="Bezodstpw"/>
        <w:jc w:val="both"/>
        <w:rPr>
          <w:rFonts w:ascii="Century Gothic" w:hAnsi="Century Gothic" w:cs="Arial"/>
        </w:rPr>
      </w:pPr>
    </w:p>
    <w:p w14:paraId="4F77A8A0" w14:textId="77777777" w:rsidR="00643F82" w:rsidRPr="00B75DEF" w:rsidRDefault="00643F82" w:rsidP="00B01347">
      <w:pPr>
        <w:pStyle w:val="Akapitzlist"/>
        <w:numPr>
          <w:ilvl w:val="1"/>
          <w:numId w:val="30"/>
        </w:numPr>
        <w:spacing w:after="143"/>
        <w:jc w:val="both"/>
        <w:rPr>
          <w:rFonts w:ascii="Century Gothic" w:hAnsi="Century Gothic" w:cs="Arial"/>
          <w:b/>
        </w:rPr>
      </w:pPr>
      <w:r w:rsidRPr="00B75DEF">
        <w:rPr>
          <w:rFonts w:ascii="Century Gothic" w:hAnsi="Century Gothic" w:cs="Arial"/>
          <w:b/>
        </w:rPr>
        <w:t>Wyświetlacz LED - tablica informacyjna:</w:t>
      </w:r>
    </w:p>
    <w:p w14:paraId="3C8CF01F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Wyświetlacz obsługujący języki środkowoeuropejskie (w alfabecie łacińskim).</w:t>
      </w:r>
    </w:p>
    <w:p w14:paraId="05E4A19E" w14:textId="309C3E5F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Specyfikacja techniczna dla tablicy LED</w:t>
      </w:r>
      <w:r w:rsidR="00AA1B40" w:rsidRPr="00B75DEF">
        <w:rPr>
          <w:rFonts w:ascii="Century Gothic" w:hAnsi="Century Gothic" w:cs="Arial"/>
        </w:rPr>
        <w:t>,</w:t>
      </w:r>
      <w:r w:rsidRPr="00B75DEF">
        <w:rPr>
          <w:rFonts w:ascii="Century Gothic" w:hAnsi="Century Gothic" w:cs="Arial"/>
        </w:rPr>
        <w:t>:</w:t>
      </w:r>
    </w:p>
    <w:p w14:paraId="2F18E166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bookmarkStart w:id="5" w:name="_Hlk161747205"/>
      <w:r w:rsidRPr="00B75DEF">
        <w:rPr>
          <w:rFonts w:ascii="Century Gothic" w:hAnsi="Century Gothic" w:cs="Arial"/>
        </w:rPr>
        <w:t>rozmiar: minimalnie ekran LED 640 x 320 mm,</w:t>
      </w:r>
    </w:p>
    <w:bookmarkEnd w:id="5"/>
    <w:p w14:paraId="688BC5F7" w14:textId="2B64AD7F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do użytkowania zewnętrznego,</w:t>
      </w:r>
    </w:p>
    <w:p w14:paraId="5536929C" w14:textId="5060BA0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 xml:space="preserve">rozdzielczość: 128 x 64 raster </w:t>
      </w:r>
      <w:proofErr w:type="spellStart"/>
      <w:r w:rsidRPr="00B75DEF">
        <w:rPr>
          <w:rFonts w:ascii="Century Gothic" w:hAnsi="Century Gothic" w:cs="Arial"/>
        </w:rPr>
        <w:t>pixeli</w:t>
      </w:r>
      <w:proofErr w:type="spellEnd"/>
      <w:r w:rsidRPr="00B75DEF">
        <w:rPr>
          <w:rFonts w:ascii="Century Gothic" w:hAnsi="Century Gothic" w:cs="Arial"/>
        </w:rPr>
        <w:t>: 5 mm,</w:t>
      </w:r>
    </w:p>
    <w:p w14:paraId="29A34A82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kolor obrazu: RGB,</w:t>
      </w:r>
    </w:p>
    <w:p w14:paraId="786E1CEA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maksymalna jasność: ≥5500cd/m2 (dla koloru białego),</w:t>
      </w:r>
    </w:p>
    <w:p w14:paraId="335825FC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sterowanie przez oprogramowanie systemu parkingowego,</w:t>
      </w:r>
    </w:p>
    <w:p w14:paraId="57B5FA7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instrukcja w języku polskim,</w:t>
      </w:r>
    </w:p>
    <w:p w14:paraId="7B562009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połączenie: Ethernet, TCP/IP,</w:t>
      </w:r>
    </w:p>
    <w:p w14:paraId="3217E8B0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temperatura pracy: od -20° do +40° ,</w:t>
      </w:r>
    </w:p>
    <w:p w14:paraId="5E82FA3D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 xml:space="preserve">zasilanie: 230 V AC, </w:t>
      </w:r>
    </w:p>
    <w:p w14:paraId="24C48C96" w14:textId="781E01C2" w:rsidR="003B2427" w:rsidRPr="00B75DEF" w:rsidRDefault="001C0427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obudowa</w:t>
      </w:r>
      <w:r w:rsidR="003B2427" w:rsidRPr="00B75DEF">
        <w:rPr>
          <w:rFonts w:ascii="Century Gothic" w:hAnsi="Century Gothic" w:cs="Arial"/>
        </w:rPr>
        <w:t xml:space="preserve"> z materiału nierdzewnego</w:t>
      </w:r>
    </w:p>
    <w:p w14:paraId="25768708" w14:textId="77777777" w:rsidR="00643F82" w:rsidRPr="00B75DEF" w:rsidRDefault="00643F82" w:rsidP="0002194A">
      <w:pPr>
        <w:pStyle w:val="Bezodstpw"/>
        <w:ind w:left="2127"/>
        <w:jc w:val="both"/>
        <w:rPr>
          <w:rFonts w:ascii="Century Gothic" w:hAnsi="Century Gothic" w:cs="Arial"/>
          <w:bCs/>
        </w:rPr>
      </w:pPr>
    </w:p>
    <w:p w14:paraId="4F27125A" w14:textId="77777777" w:rsidR="00643F82" w:rsidRPr="00B75DEF" w:rsidRDefault="00643F82" w:rsidP="00B01347">
      <w:pPr>
        <w:pStyle w:val="Bezodstpw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INTERKOM – Wymagania minimalne:</w:t>
      </w:r>
    </w:p>
    <w:p w14:paraId="28F7D55F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 Protokoły umożliwiające komunikacje. </w:t>
      </w:r>
    </w:p>
    <w:p w14:paraId="46C16CB6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Klasa szczelności: minimum IP54 i Ik10. </w:t>
      </w:r>
    </w:p>
    <w:p w14:paraId="05745BBC" w14:textId="5A8E2F01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Materiał: </w:t>
      </w:r>
      <w:r w:rsidR="005F4E09" w:rsidRPr="00B75DEF">
        <w:rPr>
          <w:rFonts w:ascii="Century Gothic" w:hAnsi="Century Gothic" w:cs="Arial"/>
        </w:rPr>
        <w:t>aluminium.</w:t>
      </w:r>
    </w:p>
    <w:p w14:paraId="5BEFF810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Odpowiednie kodeki audio.  </w:t>
      </w:r>
    </w:p>
    <w:p w14:paraId="200C6391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DTMF: RFC 2833 lub SIP Info. </w:t>
      </w:r>
    </w:p>
    <w:p w14:paraId="16547EC8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Redukcja hałasu: Tak.</w:t>
      </w:r>
    </w:p>
    <w:p w14:paraId="42906E9C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Zasilanie: POE lub zasilacz 12V/1A DC. </w:t>
      </w:r>
    </w:p>
    <w:p w14:paraId="39F03A1A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Przyciski DSS: minimum 2. </w:t>
      </w:r>
    </w:p>
    <w:p w14:paraId="4FF1D2B5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Minimum 2 x wejścia / wyjścia. </w:t>
      </w:r>
    </w:p>
    <w:p w14:paraId="0B2D4CBD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Wyjście do głośnika zewnętrznego. </w:t>
      </w:r>
    </w:p>
    <w:p w14:paraId="63E5A01C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Wyjście audio - do nagrywania </w:t>
      </w:r>
    </w:p>
    <w:p w14:paraId="7B3C4DE0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Temperatura pracy: </w:t>
      </w:r>
      <w:r w:rsidRPr="00B75DEF">
        <w:rPr>
          <w:rFonts w:ascii="Cambria Math" w:hAnsi="Cambria Math" w:cs="Cambria Math"/>
        </w:rPr>
        <w:t>‐</w:t>
      </w:r>
      <w:r w:rsidRPr="00B75DEF">
        <w:rPr>
          <w:rFonts w:ascii="Century Gothic" w:hAnsi="Century Gothic" w:cs="Arial"/>
        </w:rPr>
        <w:t xml:space="preserve"> 20°C do 70°C </w:t>
      </w:r>
    </w:p>
    <w:bookmarkEnd w:id="4"/>
    <w:p w14:paraId="7F389303" w14:textId="6ABDD9F3" w:rsidR="00A0563E" w:rsidRPr="00B75DEF" w:rsidRDefault="00A0563E">
      <w:pPr>
        <w:rPr>
          <w:rFonts w:ascii="Century Gothic" w:hAnsi="Century Gothic"/>
        </w:rPr>
      </w:pPr>
    </w:p>
    <w:p w14:paraId="5642183E" w14:textId="77777777" w:rsidR="0082350E" w:rsidRPr="00B75DEF" w:rsidRDefault="0082350E" w:rsidP="0082350E">
      <w:pPr>
        <w:pStyle w:val="Akapitzlist"/>
        <w:numPr>
          <w:ilvl w:val="0"/>
          <w:numId w:val="30"/>
        </w:numPr>
        <w:spacing w:after="0" w:line="240" w:lineRule="auto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b/>
        </w:rPr>
        <w:t xml:space="preserve">DOKONYWANIE ROZLICZEŃ FINANSOWYCH  </w:t>
      </w:r>
    </w:p>
    <w:p w14:paraId="40A8E7C0" w14:textId="34570D2A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Umożliwienie dokonywania opłat za parkowanie na płatnych parkingach za pomocą automatów płatniczych  zgodnie z obowiązującymi stawkami opłat </w:t>
      </w:r>
      <w:r w:rsidR="004C6420">
        <w:rPr>
          <w:rFonts w:ascii="Century Gothic" w:eastAsia="Arial" w:hAnsi="Century Gothic" w:cs="Arial"/>
          <w:color w:val="000000"/>
          <w:lang w:eastAsia="pl-PL"/>
        </w:rPr>
        <w:br/>
      </w:r>
      <w:r w:rsidRPr="00B75DEF">
        <w:rPr>
          <w:rFonts w:ascii="Century Gothic" w:eastAsia="Arial" w:hAnsi="Century Gothic" w:cs="Arial"/>
          <w:color w:val="000000"/>
          <w:lang w:eastAsia="pl-PL"/>
        </w:rPr>
        <w:t>i elastyczne bezpłatne dostosowanie i zmiana cenników w zależności od bieżących wymagań Zamawiającego.</w:t>
      </w:r>
    </w:p>
    <w:p w14:paraId="2ACF99CD" w14:textId="77777777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Wpływy z automatów płatniczych winny być wpłacone na konto Zamawiającego najpóźniej do 10 dni roboczych po zakończeniu miesiąca. </w:t>
      </w:r>
    </w:p>
    <w:p w14:paraId="794C1A45" w14:textId="77777777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lastRenderedPageBreak/>
        <w:t>Obowiązkiem Wykonawcy będzie przekazanie Zamawiającemu w terminie do 10 dni roboczych po zakończeniu miesiąca wraz z dokumentacją elektroniczną:</w:t>
      </w:r>
    </w:p>
    <w:p w14:paraId="7798D03C" w14:textId="77777777" w:rsidR="0082350E" w:rsidRPr="00B75DEF" w:rsidRDefault="0082350E" w:rsidP="0082350E">
      <w:pPr>
        <w:pStyle w:val="Akapitzlist"/>
        <w:numPr>
          <w:ilvl w:val="2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dokumentów źródłowych dotyczących przychodów: </w:t>
      </w:r>
    </w:p>
    <w:p w14:paraId="3C7981B6" w14:textId="0AA0DE2D" w:rsidR="0082350E" w:rsidRPr="00B75DEF" w:rsidRDefault="0082350E" w:rsidP="0082350E">
      <w:pPr>
        <w:pStyle w:val="Akapitzlist"/>
        <w:numPr>
          <w:ilvl w:val="2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wydruków z automatów płatniczych lub systemu nadrzędnego wraz </w:t>
      </w:r>
      <w:r w:rsidR="004C6420">
        <w:rPr>
          <w:rFonts w:ascii="Century Gothic" w:eastAsia="Arial" w:hAnsi="Century Gothic" w:cs="Arial"/>
          <w:color w:val="000000"/>
          <w:lang w:eastAsia="pl-PL"/>
        </w:rPr>
        <w:br/>
      </w:r>
      <w:r w:rsidRPr="00B75DEF">
        <w:rPr>
          <w:rFonts w:ascii="Century Gothic" w:eastAsia="Arial" w:hAnsi="Century Gothic" w:cs="Arial"/>
          <w:color w:val="000000"/>
          <w:lang w:eastAsia="pl-PL"/>
        </w:rPr>
        <w:t>z informacją o przychodach z opłat parkingowych wniesionych gotówką (bilonem) oraz kartą płatniczą.</w:t>
      </w:r>
    </w:p>
    <w:p w14:paraId="776543C3" w14:textId="77777777" w:rsidR="0082350E" w:rsidRDefault="0082350E">
      <w:pPr>
        <w:rPr>
          <w:rFonts w:ascii="Century Gothic" w:hAnsi="Century Gothic"/>
          <w:b/>
          <w:bCs/>
        </w:rPr>
      </w:pPr>
    </w:p>
    <w:p w14:paraId="146303DB" w14:textId="015069D2" w:rsidR="0052368C" w:rsidRDefault="0052368C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Załączniki:</w:t>
      </w:r>
    </w:p>
    <w:p w14:paraId="462256A9" w14:textId="037BAB6C" w:rsidR="0052368C" w:rsidRDefault="0052368C" w:rsidP="0052368C">
      <w:pPr>
        <w:pStyle w:val="Akapitzlist"/>
        <w:numPr>
          <w:ilvl w:val="0"/>
          <w:numId w:val="38"/>
        </w:num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załączniki o</w:t>
      </w:r>
      <w:r w:rsidRPr="0052368C">
        <w:rPr>
          <w:rFonts w:ascii="Century Gothic" w:hAnsi="Century Gothic"/>
          <w:b/>
          <w:bCs/>
        </w:rPr>
        <w:t xml:space="preserve">d 1 do 3 </w:t>
      </w:r>
      <w:r>
        <w:rPr>
          <w:rFonts w:ascii="Century Gothic" w:hAnsi="Century Gothic"/>
          <w:b/>
          <w:bCs/>
        </w:rPr>
        <w:t>–</w:t>
      </w:r>
      <w:r w:rsidRPr="0052368C">
        <w:rPr>
          <w:rFonts w:ascii="Century Gothic" w:hAnsi="Century Gothic"/>
          <w:b/>
          <w:bCs/>
        </w:rPr>
        <w:t xml:space="preserve"> mapki</w:t>
      </w:r>
      <w:r>
        <w:rPr>
          <w:rFonts w:ascii="Century Gothic" w:hAnsi="Century Gothic"/>
          <w:b/>
          <w:bCs/>
        </w:rPr>
        <w:t>,</w:t>
      </w:r>
    </w:p>
    <w:p w14:paraId="3A9F97C6" w14:textId="2BAF7202" w:rsidR="0052368C" w:rsidRPr="0052368C" w:rsidRDefault="0052368C" w:rsidP="0052368C">
      <w:pPr>
        <w:pStyle w:val="Akapitzlist"/>
        <w:numPr>
          <w:ilvl w:val="0"/>
          <w:numId w:val="38"/>
        </w:num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załącznik 4 – </w:t>
      </w:r>
      <w:r w:rsidR="0063386A">
        <w:rPr>
          <w:rFonts w:ascii="Century Gothic" w:hAnsi="Century Gothic"/>
          <w:b/>
          <w:bCs/>
        </w:rPr>
        <w:t>przedmiar robót</w:t>
      </w:r>
      <w:r>
        <w:rPr>
          <w:rFonts w:ascii="Century Gothic" w:hAnsi="Century Gothic"/>
          <w:b/>
          <w:bCs/>
        </w:rPr>
        <w:t xml:space="preserve">. </w:t>
      </w:r>
    </w:p>
    <w:sectPr w:rsidR="0052368C" w:rsidRPr="0052368C" w:rsidSect="004A70ED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B820D" w14:textId="77777777" w:rsidR="00A46BD3" w:rsidRDefault="00A46BD3" w:rsidP="00851FCB">
      <w:pPr>
        <w:spacing w:after="0" w:line="240" w:lineRule="auto"/>
      </w:pPr>
      <w:r>
        <w:separator/>
      </w:r>
    </w:p>
  </w:endnote>
  <w:endnote w:type="continuationSeparator" w:id="0">
    <w:p w14:paraId="7D994DA1" w14:textId="77777777" w:rsidR="00A46BD3" w:rsidRDefault="00A46BD3" w:rsidP="00851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63990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01D09DA" w14:textId="1C86F3B0" w:rsidR="00137FC0" w:rsidRDefault="00137FC0">
            <w:pPr>
              <w:pStyle w:val="Stopka"/>
              <w:jc w:val="center"/>
            </w:pPr>
            <w:r w:rsidRPr="00137FC0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137FC0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6A0C54" w14:textId="77777777" w:rsidR="00137FC0" w:rsidRDefault="00137F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F8754" w14:textId="77777777" w:rsidR="00A46BD3" w:rsidRDefault="00A46BD3" w:rsidP="00851FCB">
      <w:pPr>
        <w:spacing w:after="0" w:line="240" w:lineRule="auto"/>
      </w:pPr>
      <w:r>
        <w:separator/>
      </w:r>
    </w:p>
  </w:footnote>
  <w:footnote w:type="continuationSeparator" w:id="0">
    <w:p w14:paraId="0814A01D" w14:textId="77777777" w:rsidR="00A46BD3" w:rsidRDefault="00A46BD3" w:rsidP="00851F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84A1A"/>
    <w:multiLevelType w:val="multilevel"/>
    <w:tmpl w:val="71A2EB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8EE3279"/>
    <w:multiLevelType w:val="hybridMultilevel"/>
    <w:tmpl w:val="F320C0B6"/>
    <w:lvl w:ilvl="0" w:tplc="98C67892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3AA2"/>
    <w:multiLevelType w:val="multilevel"/>
    <w:tmpl w:val="8CD652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191" w:hanging="624"/>
      </w:pPr>
      <w:rPr>
        <w:rFonts w:hint="default"/>
        <w:b w:val="0"/>
        <w:bCs w:val="0"/>
      </w:rPr>
    </w:lvl>
    <w:lvl w:ilvl="2">
      <w:start w:val="1"/>
      <w:numFmt w:val="lowerLetter"/>
      <w:lvlText w:val="%3."/>
      <w:lvlJc w:val="left"/>
      <w:pPr>
        <w:ind w:left="1644" w:hanging="34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3.%4.%5."/>
      <w:lvlJc w:val="left"/>
      <w:pPr>
        <w:tabs>
          <w:tab w:val="num" w:pos="2155"/>
        </w:tabs>
        <w:ind w:left="3062" w:hanging="907"/>
      </w:pPr>
      <w:rPr>
        <w:rFonts w:hint="default"/>
      </w:rPr>
    </w:lvl>
    <w:lvl w:ilvl="5">
      <w:start w:val="1"/>
      <w:numFmt w:val="decimal"/>
      <w:lvlText w:val="%3.%4.%5.%6."/>
      <w:lvlJc w:val="left"/>
      <w:pPr>
        <w:ind w:left="4366" w:hanging="1304"/>
      </w:pPr>
      <w:rPr>
        <w:rFonts w:hint="default"/>
      </w:rPr>
    </w:lvl>
    <w:lvl w:ilvl="6">
      <w:start w:val="1"/>
      <w:numFmt w:val="decimal"/>
      <w:lvlText w:val="%3.%4.%5.%6.%7."/>
      <w:lvlJc w:val="left"/>
      <w:pPr>
        <w:ind w:left="1190" w:hanging="170"/>
      </w:pPr>
      <w:rPr>
        <w:rFonts w:hint="default"/>
      </w:rPr>
    </w:lvl>
    <w:lvl w:ilvl="7">
      <w:start w:val="1"/>
      <w:numFmt w:val="decimal"/>
      <w:lvlText w:val="%3.%4.%5.%6.%7.%8."/>
      <w:lvlJc w:val="left"/>
      <w:pPr>
        <w:ind w:left="1360" w:hanging="170"/>
      </w:pPr>
      <w:rPr>
        <w:rFonts w:hint="default"/>
      </w:rPr>
    </w:lvl>
    <w:lvl w:ilvl="8">
      <w:start w:val="1"/>
      <w:numFmt w:val="decimal"/>
      <w:lvlText w:val="%3.%4.%5.%6.%7.%8.%9."/>
      <w:lvlJc w:val="left"/>
      <w:pPr>
        <w:ind w:left="1530" w:hanging="170"/>
      </w:pPr>
      <w:rPr>
        <w:rFonts w:hint="default"/>
      </w:rPr>
    </w:lvl>
  </w:abstractNum>
  <w:abstractNum w:abstractNumId="3" w15:restartNumberingAfterBreak="0">
    <w:nsid w:val="128952F6"/>
    <w:multiLevelType w:val="hybridMultilevel"/>
    <w:tmpl w:val="8D8487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466E7"/>
    <w:multiLevelType w:val="multilevel"/>
    <w:tmpl w:val="DBFABC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A80465F"/>
    <w:multiLevelType w:val="hybridMultilevel"/>
    <w:tmpl w:val="2736A3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808"/>
    <w:multiLevelType w:val="hybridMultilevel"/>
    <w:tmpl w:val="FE3A8ACC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16F67DF"/>
    <w:multiLevelType w:val="hybridMultilevel"/>
    <w:tmpl w:val="446C5B3E"/>
    <w:lvl w:ilvl="0" w:tplc="0415000F">
      <w:start w:val="1"/>
      <w:numFmt w:val="decimal"/>
      <w:lvlText w:val="%1."/>
      <w:lvlJc w:val="left"/>
      <w:pPr>
        <w:ind w:left="735" w:hanging="360"/>
      </w:pPr>
    </w:lvl>
    <w:lvl w:ilvl="1" w:tplc="04150019" w:tentative="1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8" w15:restartNumberingAfterBreak="0">
    <w:nsid w:val="22606A29"/>
    <w:multiLevelType w:val="multilevel"/>
    <w:tmpl w:val="72FA5E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23105159"/>
    <w:multiLevelType w:val="hybridMultilevel"/>
    <w:tmpl w:val="B5D67E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82401"/>
    <w:multiLevelType w:val="hybridMultilevel"/>
    <w:tmpl w:val="78E8C0D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04868A2"/>
    <w:multiLevelType w:val="hybridMultilevel"/>
    <w:tmpl w:val="DA2AFF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F3720E"/>
    <w:multiLevelType w:val="hybridMultilevel"/>
    <w:tmpl w:val="A5A650EE"/>
    <w:lvl w:ilvl="0" w:tplc="0415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36094856"/>
    <w:multiLevelType w:val="multilevel"/>
    <w:tmpl w:val="9EACD3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61C0D3F"/>
    <w:multiLevelType w:val="multilevel"/>
    <w:tmpl w:val="0415001D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15" w15:restartNumberingAfterBreak="0">
    <w:nsid w:val="374D51A1"/>
    <w:multiLevelType w:val="multilevel"/>
    <w:tmpl w:val="B5CCF7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6" w15:restartNumberingAfterBreak="0">
    <w:nsid w:val="38060CC1"/>
    <w:multiLevelType w:val="hybridMultilevel"/>
    <w:tmpl w:val="524214CE"/>
    <w:lvl w:ilvl="0" w:tplc="88324B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931ABDB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CA2D68"/>
    <w:multiLevelType w:val="hybridMultilevel"/>
    <w:tmpl w:val="8CC0261E"/>
    <w:lvl w:ilvl="0" w:tplc="FE3280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E7B395D"/>
    <w:multiLevelType w:val="multilevel"/>
    <w:tmpl w:val="B1F0DE0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19" w15:restartNumberingAfterBreak="0">
    <w:nsid w:val="42270B61"/>
    <w:multiLevelType w:val="hybridMultilevel"/>
    <w:tmpl w:val="84BA78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FF1574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49910659"/>
    <w:multiLevelType w:val="multilevel"/>
    <w:tmpl w:val="AFF49F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51C12709"/>
    <w:multiLevelType w:val="hybridMultilevel"/>
    <w:tmpl w:val="677EB72E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304170F"/>
    <w:multiLevelType w:val="hybridMultilevel"/>
    <w:tmpl w:val="D194DACC"/>
    <w:lvl w:ilvl="0" w:tplc="FFFFFFFF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3A6432B"/>
    <w:multiLevelType w:val="multilevel"/>
    <w:tmpl w:val="09B257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5991665D"/>
    <w:multiLevelType w:val="hybridMultilevel"/>
    <w:tmpl w:val="89A28434"/>
    <w:lvl w:ilvl="0" w:tplc="04150017">
      <w:start w:val="1"/>
      <w:numFmt w:val="lowerLetter"/>
      <w:lvlText w:val="%1)"/>
      <w:lvlJc w:val="left"/>
      <w:pPr>
        <w:ind w:left="1515" w:hanging="360"/>
      </w:pPr>
    </w:lvl>
    <w:lvl w:ilvl="1" w:tplc="04150019" w:tentative="1">
      <w:start w:val="1"/>
      <w:numFmt w:val="lowerLetter"/>
      <w:lvlText w:val="%2."/>
      <w:lvlJc w:val="left"/>
      <w:pPr>
        <w:ind w:left="2235" w:hanging="360"/>
      </w:pPr>
    </w:lvl>
    <w:lvl w:ilvl="2" w:tplc="0415001B" w:tentative="1">
      <w:start w:val="1"/>
      <w:numFmt w:val="lowerRoman"/>
      <w:lvlText w:val="%3."/>
      <w:lvlJc w:val="right"/>
      <w:pPr>
        <w:ind w:left="2955" w:hanging="180"/>
      </w:pPr>
    </w:lvl>
    <w:lvl w:ilvl="3" w:tplc="0415000F" w:tentative="1">
      <w:start w:val="1"/>
      <w:numFmt w:val="decimal"/>
      <w:lvlText w:val="%4."/>
      <w:lvlJc w:val="left"/>
      <w:pPr>
        <w:ind w:left="3675" w:hanging="360"/>
      </w:pPr>
    </w:lvl>
    <w:lvl w:ilvl="4" w:tplc="04150019" w:tentative="1">
      <w:start w:val="1"/>
      <w:numFmt w:val="lowerLetter"/>
      <w:lvlText w:val="%5."/>
      <w:lvlJc w:val="left"/>
      <w:pPr>
        <w:ind w:left="4395" w:hanging="360"/>
      </w:pPr>
    </w:lvl>
    <w:lvl w:ilvl="5" w:tplc="0415001B" w:tentative="1">
      <w:start w:val="1"/>
      <w:numFmt w:val="lowerRoman"/>
      <w:lvlText w:val="%6."/>
      <w:lvlJc w:val="right"/>
      <w:pPr>
        <w:ind w:left="5115" w:hanging="180"/>
      </w:pPr>
    </w:lvl>
    <w:lvl w:ilvl="6" w:tplc="0415000F" w:tentative="1">
      <w:start w:val="1"/>
      <w:numFmt w:val="decimal"/>
      <w:lvlText w:val="%7."/>
      <w:lvlJc w:val="left"/>
      <w:pPr>
        <w:ind w:left="5835" w:hanging="360"/>
      </w:pPr>
    </w:lvl>
    <w:lvl w:ilvl="7" w:tplc="04150019" w:tentative="1">
      <w:start w:val="1"/>
      <w:numFmt w:val="lowerLetter"/>
      <w:lvlText w:val="%8."/>
      <w:lvlJc w:val="left"/>
      <w:pPr>
        <w:ind w:left="6555" w:hanging="360"/>
      </w:pPr>
    </w:lvl>
    <w:lvl w:ilvl="8" w:tplc="0415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26" w15:restartNumberingAfterBreak="0">
    <w:nsid w:val="59B000CB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68264161"/>
    <w:multiLevelType w:val="multilevel"/>
    <w:tmpl w:val="D50CEC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35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28" w15:restartNumberingAfterBreak="0">
    <w:nsid w:val="69D8512A"/>
    <w:multiLevelType w:val="hybridMultilevel"/>
    <w:tmpl w:val="21FE8AF6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9DF4D50"/>
    <w:multiLevelType w:val="hybridMultilevel"/>
    <w:tmpl w:val="987EBD3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60398"/>
    <w:multiLevelType w:val="hybridMultilevel"/>
    <w:tmpl w:val="189A0C0E"/>
    <w:lvl w:ilvl="0" w:tplc="4DECE290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3308A0"/>
    <w:multiLevelType w:val="multilevel"/>
    <w:tmpl w:val="5BB82C76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06" w:hanging="360"/>
      </w:p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abstractNum w:abstractNumId="32" w15:restartNumberingAfterBreak="0">
    <w:nsid w:val="76DF1F90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7738728F"/>
    <w:multiLevelType w:val="hybridMultilevel"/>
    <w:tmpl w:val="6BCE4A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630DF5"/>
    <w:multiLevelType w:val="hybridMultilevel"/>
    <w:tmpl w:val="0F8822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A20147"/>
    <w:multiLevelType w:val="hybridMultilevel"/>
    <w:tmpl w:val="E1B098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90748C"/>
    <w:multiLevelType w:val="hybridMultilevel"/>
    <w:tmpl w:val="CD941FE8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7E44426D"/>
    <w:multiLevelType w:val="hybridMultilevel"/>
    <w:tmpl w:val="865E68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1543333">
    <w:abstractNumId w:val="8"/>
  </w:num>
  <w:num w:numId="2" w16cid:durableId="1951934645">
    <w:abstractNumId w:val="17"/>
  </w:num>
  <w:num w:numId="3" w16cid:durableId="576748067">
    <w:abstractNumId w:val="10"/>
  </w:num>
  <w:num w:numId="4" w16cid:durableId="1753358862">
    <w:abstractNumId w:val="16"/>
  </w:num>
  <w:num w:numId="5" w16cid:durableId="836655100">
    <w:abstractNumId w:val="34"/>
  </w:num>
  <w:num w:numId="6" w16cid:durableId="961574386">
    <w:abstractNumId w:val="3"/>
  </w:num>
  <w:num w:numId="7" w16cid:durableId="1956134155">
    <w:abstractNumId w:val="0"/>
  </w:num>
  <w:num w:numId="8" w16cid:durableId="1711296147">
    <w:abstractNumId w:val="20"/>
  </w:num>
  <w:num w:numId="9" w16cid:durableId="1514683936">
    <w:abstractNumId w:val="13"/>
  </w:num>
  <w:num w:numId="10" w16cid:durableId="950823320">
    <w:abstractNumId w:val="24"/>
  </w:num>
  <w:num w:numId="11" w16cid:durableId="1014113526">
    <w:abstractNumId w:val="36"/>
  </w:num>
  <w:num w:numId="12" w16cid:durableId="16931336">
    <w:abstractNumId w:val="4"/>
  </w:num>
  <w:num w:numId="13" w16cid:durableId="810826627">
    <w:abstractNumId w:val="15"/>
  </w:num>
  <w:num w:numId="14" w16cid:durableId="890456580">
    <w:abstractNumId w:val="33"/>
  </w:num>
  <w:num w:numId="15" w16cid:durableId="1261986286">
    <w:abstractNumId w:val="37"/>
  </w:num>
  <w:num w:numId="16" w16cid:durableId="1873571342">
    <w:abstractNumId w:val="1"/>
  </w:num>
  <w:num w:numId="17" w16cid:durableId="1313101003">
    <w:abstractNumId w:val="18"/>
  </w:num>
  <w:num w:numId="18" w16cid:durableId="1316762905">
    <w:abstractNumId w:val="29"/>
  </w:num>
  <w:num w:numId="19" w16cid:durableId="1775709206">
    <w:abstractNumId w:val="19"/>
  </w:num>
  <w:num w:numId="20" w16cid:durableId="1449739299">
    <w:abstractNumId w:val="14"/>
  </w:num>
  <w:num w:numId="21" w16cid:durableId="1225218855">
    <w:abstractNumId w:val="12"/>
  </w:num>
  <w:num w:numId="22" w16cid:durableId="1610506302">
    <w:abstractNumId w:val="23"/>
  </w:num>
  <w:num w:numId="23" w16cid:durableId="569854157">
    <w:abstractNumId w:val="7"/>
  </w:num>
  <w:num w:numId="24" w16cid:durableId="355891376">
    <w:abstractNumId w:val="25"/>
  </w:num>
  <w:num w:numId="25" w16cid:durableId="1744522831">
    <w:abstractNumId w:val="31"/>
  </w:num>
  <w:num w:numId="26" w16cid:durableId="782460577">
    <w:abstractNumId w:val="32"/>
  </w:num>
  <w:num w:numId="27" w16cid:durableId="731975068">
    <w:abstractNumId w:val="21"/>
  </w:num>
  <w:num w:numId="28" w16cid:durableId="1886595911">
    <w:abstractNumId w:val="27"/>
  </w:num>
  <w:num w:numId="29" w16cid:durableId="624308352">
    <w:abstractNumId w:val="26"/>
  </w:num>
  <w:num w:numId="30" w16cid:durableId="38746686">
    <w:abstractNumId w:val="2"/>
  </w:num>
  <w:num w:numId="31" w16cid:durableId="327053216">
    <w:abstractNumId w:val="5"/>
  </w:num>
  <w:num w:numId="32" w16cid:durableId="1647053985">
    <w:abstractNumId w:val="6"/>
  </w:num>
  <w:num w:numId="33" w16cid:durableId="1599175534">
    <w:abstractNumId w:val="11"/>
  </w:num>
  <w:num w:numId="34" w16cid:durableId="586769850">
    <w:abstractNumId w:val="30"/>
  </w:num>
  <w:num w:numId="35" w16cid:durableId="1490554362">
    <w:abstractNumId w:val="35"/>
  </w:num>
  <w:num w:numId="36" w16cid:durableId="2146653298">
    <w:abstractNumId w:val="28"/>
  </w:num>
  <w:num w:numId="37" w16cid:durableId="1977682666">
    <w:abstractNumId w:val="22"/>
  </w:num>
  <w:num w:numId="38" w16cid:durableId="9424221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F82"/>
    <w:rsid w:val="000024A1"/>
    <w:rsid w:val="00015C76"/>
    <w:rsid w:val="00015FB3"/>
    <w:rsid w:val="0002194A"/>
    <w:rsid w:val="00050972"/>
    <w:rsid w:val="00070EA3"/>
    <w:rsid w:val="000B58B7"/>
    <w:rsid w:val="000B6E59"/>
    <w:rsid w:val="000C75EE"/>
    <w:rsid w:val="00137FC0"/>
    <w:rsid w:val="0014716E"/>
    <w:rsid w:val="001804E8"/>
    <w:rsid w:val="0019167D"/>
    <w:rsid w:val="001A1AF7"/>
    <w:rsid w:val="001A2882"/>
    <w:rsid w:val="001A771B"/>
    <w:rsid w:val="001B38CE"/>
    <w:rsid w:val="001C0427"/>
    <w:rsid w:val="001D5CEE"/>
    <w:rsid w:val="00200720"/>
    <w:rsid w:val="00211B9C"/>
    <w:rsid w:val="00215BF6"/>
    <w:rsid w:val="002223C3"/>
    <w:rsid w:val="0022280F"/>
    <w:rsid w:val="00241C6F"/>
    <w:rsid w:val="00264376"/>
    <w:rsid w:val="00275617"/>
    <w:rsid w:val="00277329"/>
    <w:rsid w:val="0027767C"/>
    <w:rsid w:val="002822BD"/>
    <w:rsid w:val="0028387E"/>
    <w:rsid w:val="002902BA"/>
    <w:rsid w:val="0029707D"/>
    <w:rsid w:val="002D36A8"/>
    <w:rsid w:val="002E02EC"/>
    <w:rsid w:val="002E78FE"/>
    <w:rsid w:val="00304AF6"/>
    <w:rsid w:val="0033029E"/>
    <w:rsid w:val="00344E01"/>
    <w:rsid w:val="00367CC6"/>
    <w:rsid w:val="00372E48"/>
    <w:rsid w:val="00374935"/>
    <w:rsid w:val="00377970"/>
    <w:rsid w:val="00384573"/>
    <w:rsid w:val="003B2400"/>
    <w:rsid w:val="003B2427"/>
    <w:rsid w:val="003B2EAE"/>
    <w:rsid w:val="003C02F0"/>
    <w:rsid w:val="003D7109"/>
    <w:rsid w:val="003D73E8"/>
    <w:rsid w:val="003E5B04"/>
    <w:rsid w:val="003E6A28"/>
    <w:rsid w:val="003F1E4D"/>
    <w:rsid w:val="003F2FB7"/>
    <w:rsid w:val="00417CFA"/>
    <w:rsid w:val="004428CE"/>
    <w:rsid w:val="00457C63"/>
    <w:rsid w:val="00463493"/>
    <w:rsid w:val="00490EBF"/>
    <w:rsid w:val="004A70ED"/>
    <w:rsid w:val="004B5EC1"/>
    <w:rsid w:val="004B679C"/>
    <w:rsid w:val="004C3649"/>
    <w:rsid w:val="004C5003"/>
    <w:rsid w:val="004C6420"/>
    <w:rsid w:val="004D1924"/>
    <w:rsid w:val="004D514C"/>
    <w:rsid w:val="004D639A"/>
    <w:rsid w:val="004F1AA3"/>
    <w:rsid w:val="004F3B84"/>
    <w:rsid w:val="00514A07"/>
    <w:rsid w:val="00517CF3"/>
    <w:rsid w:val="0052368C"/>
    <w:rsid w:val="00527C28"/>
    <w:rsid w:val="00536211"/>
    <w:rsid w:val="00554FFB"/>
    <w:rsid w:val="005A098B"/>
    <w:rsid w:val="005A7555"/>
    <w:rsid w:val="005C58C7"/>
    <w:rsid w:val="005F4E09"/>
    <w:rsid w:val="006143EB"/>
    <w:rsid w:val="0063386A"/>
    <w:rsid w:val="00643F82"/>
    <w:rsid w:val="00645F12"/>
    <w:rsid w:val="00645F5A"/>
    <w:rsid w:val="00646105"/>
    <w:rsid w:val="00655D69"/>
    <w:rsid w:val="006805CA"/>
    <w:rsid w:val="0068099A"/>
    <w:rsid w:val="006B245B"/>
    <w:rsid w:val="006C0684"/>
    <w:rsid w:val="006D33A3"/>
    <w:rsid w:val="006D3DE1"/>
    <w:rsid w:val="00704C0C"/>
    <w:rsid w:val="00705933"/>
    <w:rsid w:val="0071390E"/>
    <w:rsid w:val="00715872"/>
    <w:rsid w:val="00726D72"/>
    <w:rsid w:val="00734864"/>
    <w:rsid w:val="00734FA0"/>
    <w:rsid w:val="007441F6"/>
    <w:rsid w:val="00750024"/>
    <w:rsid w:val="00777F4F"/>
    <w:rsid w:val="00793A07"/>
    <w:rsid w:val="007A7F62"/>
    <w:rsid w:val="007B216A"/>
    <w:rsid w:val="007C44C8"/>
    <w:rsid w:val="007E128D"/>
    <w:rsid w:val="007E5E81"/>
    <w:rsid w:val="007F6C8B"/>
    <w:rsid w:val="007F79F7"/>
    <w:rsid w:val="008006ED"/>
    <w:rsid w:val="00801195"/>
    <w:rsid w:val="00814BD2"/>
    <w:rsid w:val="00814C43"/>
    <w:rsid w:val="0082350E"/>
    <w:rsid w:val="00823DCA"/>
    <w:rsid w:val="008306F8"/>
    <w:rsid w:val="00851FCB"/>
    <w:rsid w:val="00860F2E"/>
    <w:rsid w:val="008A6A26"/>
    <w:rsid w:val="008C0D17"/>
    <w:rsid w:val="008C7669"/>
    <w:rsid w:val="008D5BAE"/>
    <w:rsid w:val="009022CF"/>
    <w:rsid w:val="00912FFA"/>
    <w:rsid w:val="009152D8"/>
    <w:rsid w:val="00915769"/>
    <w:rsid w:val="00942705"/>
    <w:rsid w:val="0096323A"/>
    <w:rsid w:val="009B04E8"/>
    <w:rsid w:val="009B5A53"/>
    <w:rsid w:val="009B5B56"/>
    <w:rsid w:val="009B7ABD"/>
    <w:rsid w:val="009E46D5"/>
    <w:rsid w:val="00A0563E"/>
    <w:rsid w:val="00A25591"/>
    <w:rsid w:val="00A3358C"/>
    <w:rsid w:val="00A46BD3"/>
    <w:rsid w:val="00A5082D"/>
    <w:rsid w:val="00A54C58"/>
    <w:rsid w:val="00A619D2"/>
    <w:rsid w:val="00A6599F"/>
    <w:rsid w:val="00A75278"/>
    <w:rsid w:val="00A962ED"/>
    <w:rsid w:val="00AA1B40"/>
    <w:rsid w:val="00AB3840"/>
    <w:rsid w:val="00AD3705"/>
    <w:rsid w:val="00AD6AA2"/>
    <w:rsid w:val="00AE3214"/>
    <w:rsid w:val="00B00AE7"/>
    <w:rsid w:val="00B01347"/>
    <w:rsid w:val="00B07CBD"/>
    <w:rsid w:val="00B10109"/>
    <w:rsid w:val="00B12C91"/>
    <w:rsid w:val="00B23C22"/>
    <w:rsid w:val="00B2634B"/>
    <w:rsid w:val="00B273D3"/>
    <w:rsid w:val="00B3417C"/>
    <w:rsid w:val="00B477EC"/>
    <w:rsid w:val="00B47CD4"/>
    <w:rsid w:val="00B57EC9"/>
    <w:rsid w:val="00B75DEF"/>
    <w:rsid w:val="00BC4BDB"/>
    <w:rsid w:val="00BD04B2"/>
    <w:rsid w:val="00BE3F6D"/>
    <w:rsid w:val="00BE7CAC"/>
    <w:rsid w:val="00BF1155"/>
    <w:rsid w:val="00C0065F"/>
    <w:rsid w:val="00C1122D"/>
    <w:rsid w:val="00C172E3"/>
    <w:rsid w:val="00C179E6"/>
    <w:rsid w:val="00C26B37"/>
    <w:rsid w:val="00C568A6"/>
    <w:rsid w:val="00CB0BA6"/>
    <w:rsid w:val="00CC21AB"/>
    <w:rsid w:val="00CC3921"/>
    <w:rsid w:val="00CE2B77"/>
    <w:rsid w:val="00CE6247"/>
    <w:rsid w:val="00CE6584"/>
    <w:rsid w:val="00D01627"/>
    <w:rsid w:val="00D0607F"/>
    <w:rsid w:val="00D06559"/>
    <w:rsid w:val="00D3109C"/>
    <w:rsid w:val="00D34993"/>
    <w:rsid w:val="00D4657E"/>
    <w:rsid w:val="00D50DB6"/>
    <w:rsid w:val="00D57DF7"/>
    <w:rsid w:val="00D93F04"/>
    <w:rsid w:val="00D95831"/>
    <w:rsid w:val="00DA6853"/>
    <w:rsid w:val="00DB4274"/>
    <w:rsid w:val="00DB5042"/>
    <w:rsid w:val="00DB7B04"/>
    <w:rsid w:val="00DD509D"/>
    <w:rsid w:val="00DD6D18"/>
    <w:rsid w:val="00DD7B96"/>
    <w:rsid w:val="00DE1B42"/>
    <w:rsid w:val="00E104EA"/>
    <w:rsid w:val="00E1557F"/>
    <w:rsid w:val="00E1582F"/>
    <w:rsid w:val="00E23EEA"/>
    <w:rsid w:val="00E46CE8"/>
    <w:rsid w:val="00E81C44"/>
    <w:rsid w:val="00E86A15"/>
    <w:rsid w:val="00E905C8"/>
    <w:rsid w:val="00EC67D8"/>
    <w:rsid w:val="00ED2A17"/>
    <w:rsid w:val="00EF0EDE"/>
    <w:rsid w:val="00EF160E"/>
    <w:rsid w:val="00F37126"/>
    <w:rsid w:val="00F4018D"/>
    <w:rsid w:val="00F42598"/>
    <w:rsid w:val="00F6140B"/>
    <w:rsid w:val="00F66507"/>
    <w:rsid w:val="00F7206C"/>
    <w:rsid w:val="00F730E1"/>
    <w:rsid w:val="00F74EF9"/>
    <w:rsid w:val="00F75EF4"/>
    <w:rsid w:val="00F93578"/>
    <w:rsid w:val="00FB00ED"/>
    <w:rsid w:val="00FB29C0"/>
    <w:rsid w:val="00FB538D"/>
    <w:rsid w:val="00FB6294"/>
    <w:rsid w:val="00FD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02581"/>
  <w15:chartTrackingRefBased/>
  <w15:docId w15:val="{6EAA1D27-2818-457E-836D-061049050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3F8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43F8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43F8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3F8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3F82"/>
    <w:rPr>
      <w:sz w:val="20"/>
      <w:szCs w:val="20"/>
    </w:rPr>
  </w:style>
  <w:style w:type="paragraph" w:styleId="Bezodstpw">
    <w:name w:val="No Spacing"/>
    <w:uiPriority w:val="1"/>
    <w:qFormat/>
    <w:rsid w:val="00643F82"/>
    <w:pPr>
      <w:spacing w:after="0" w:line="240" w:lineRule="auto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10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109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006ED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851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1FCB"/>
  </w:style>
  <w:style w:type="paragraph" w:styleId="Stopka">
    <w:name w:val="footer"/>
    <w:basedOn w:val="Normalny"/>
    <w:link w:val="StopkaZnak"/>
    <w:uiPriority w:val="99"/>
    <w:unhideWhenUsed/>
    <w:rsid w:val="00851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1FCB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2D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2D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2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094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34102B-DB95-49BD-904F-1A2C86DFE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3533</Words>
  <Characters>21202</Characters>
  <Application>Microsoft Office Word</Application>
  <DocSecurity>0</DocSecurity>
  <Lines>176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Anioł</dc:creator>
  <cp:keywords/>
  <dc:description/>
  <cp:lastModifiedBy>Szpital Szamotuły</cp:lastModifiedBy>
  <cp:revision>3</cp:revision>
  <cp:lastPrinted>2025-10-08T08:00:00Z</cp:lastPrinted>
  <dcterms:created xsi:type="dcterms:W3CDTF">2026-03-13T11:26:00Z</dcterms:created>
  <dcterms:modified xsi:type="dcterms:W3CDTF">2026-03-17T06:30:00Z</dcterms:modified>
</cp:coreProperties>
</file>