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AA86C7" w14:textId="77777777" w:rsidR="00213739" w:rsidRPr="009A432B" w:rsidRDefault="00213739" w:rsidP="009A432B">
      <w:pPr>
        <w:spacing w:line="360" w:lineRule="auto"/>
        <w:jc w:val="center"/>
        <w:rPr>
          <w:rFonts w:ascii="Aptos" w:hAnsi="Aptos"/>
          <w:sz w:val="22"/>
          <w:szCs w:val="22"/>
        </w:rPr>
      </w:pPr>
    </w:p>
    <w:p w14:paraId="50951A54" w14:textId="02598A6B" w:rsidR="00CB6819" w:rsidRPr="009A432B" w:rsidRDefault="00CB6819" w:rsidP="009A432B">
      <w:pPr>
        <w:spacing w:line="360" w:lineRule="auto"/>
        <w:jc w:val="center"/>
        <w:rPr>
          <w:rFonts w:ascii="Aptos" w:hAnsi="Aptos"/>
          <w:b/>
          <w:bCs/>
          <w:sz w:val="22"/>
          <w:szCs w:val="22"/>
        </w:rPr>
      </w:pPr>
      <w:r w:rsidRPr="009A432B">
        <w:rPr>
          <w:rFonts w:ascii="Aptos" w:hAnsi="Aptos"/>
          <w:b/>
          <w:bCs/>
          <w:sz w:val="22"/>
          <w:szCs w:val="22"/>
        </w:rPr>
        <w:t>OPIS PRZEDMIOTU ZAMÓWIENIA</w:t>
      </w:r>
    </w:p>
    <w:p w14:paraId="5F9E8D25" w14:textId="6B47C996" w:rsidR="00CB6819" w:rsidRPr="009A432B" w:rsidRDefault="00CB6819" w:rsidP="009A432B">
      <w:pPr>
        <w:pStyle w:val="Akapitzlist"/>
        <w:numPr>
          <w:ilvl w:val="0"/>
          <w:numId w:val="1"/>
        </w:numPr>
        <w:spacing w:line="360" w:lineRule="auto"/>
        <w:rPr>
          <w:rFonts w:ascii="Aptos" w:hAnsi="Aptos"/>
          <w:b/>
          <w:bCs/>
          <w:sz w:val="22"/>
          <w:szCs w:val="22"/>
        </w:rPr>
      </w:pPr>
      <w:r w:rsidRPr="009A432B">
        <w:rPr>
          <w:rFonts w:ascii="Aptos" w:hAnsi="Aptos"/>
          <w:b/>
          <w:bCs/>
          <w:sz w:val="22"/>
          <w:szCs w:val="22"/>
        </w:rPr>
        <w:t>Przedmiot zamówienia:</w:t>
      </w:r>
    </w:p>
    <w:p w14:paraId="4A541008" w14:textId="4A03880A" w:rsidR="00CB6819" w:rsidRPr="009A432B" w:rsidRDefault="00F926E4" w:rsidP="009A432B">
      <w:pPr>
        <w:spacing w:line="360" w:lineRule="auto"/>
        <w:ind w:left="360"/>
        <w:jc w:val="both"/>
        <w:rPr>
          <w:rFonts w:ascii="Aptos" w:hAnsi="Aptos"/>
          <w:sz w:val="22"/>
          <w:szCs w:val="22"/>
        </w:rPr>
      </w:pPr>
      <w:r w:rsidRPr="009A432B">
        <w:rPr>
          <w:rFonts w:ascii="Aptos" w:hAnsi="Aptos"/>
          <w:sz w:val="22"/>
          <w:szCs w:val="22"/>
        </w:rPr>
        <w:t>Przedmiotem zamówienia jest wykonanie docieplenia i remontu elewacji, remontu dachu oraz balkonów budynku mieszkalnego wielorodzinnego położonego przy ul. Wojska Polskiego 11 w Ciechocinku (jednostka ewidencyjna: 040102_1.00011312/8).  W</w:t>
      </w:r>
      <w:r w:rsidR="00CB6819" w:rsidRPr="009A432B">
        <w:rPr>
          <w:rFonts w:ascii="Aptos" w:hAnsi="Aptos"/>
          <w:sz w:val="22"/>
          <w:szCs w:val="22"/>
        </w:rPr>
        <w:t xml:space="preserve">ykonanie robót budowlanych i prac określonych szczegółowo w dokumentacji projektowej </w:t>
      </w:r>
      <w:r w:rsidR="008354D7" w:rsidRPr="009A432B">
        <w:rPr>
          <w:rFonts w:ascii="Aptos" w:hAnsi="Aptos"/>
          <w:sz w:val="22"/>
          <w:szCs w:val="22"/>
        </w:rPr>
        <w:br/>
      </w:r>
      <w:r w:rsidR="00CB6819" w:rsidRPr="009A432B">
        <w:rPr>
          <w:rFonts w:ascii="Aptos" w:hAnsi="Aptos"/>
          <w:sz w:val="22"/>
          <w:szCs w:val="22"/>
        </w:rPr>
        <w:t>i specyfikacji technicznej wykonania i odbioru robót</w:t>
      </w:r>
      <w:r w:rsidR="009A432B">
        <w:rPr>
          <w:rFonts w:ascii="Aptos" w:hAnsi="Aptos"/>
          <w:sz w:val="22"/>
          <w:szCs w:val="22"/>
        </w:rPr>
        <w:t xml:space="preserve">, stanowiącej załącznik nr </w:t>
      </w:r>
      <w:r w:rsidR="00C01B31">
        <w:rPr>
          <w:rFonts w:ascii="Aptos" w:hAnsi="Aptos"/>
          <w:sz w:val="22"/>
          <w:szCs w:val="22"/>
        </w:rPr>
        <w:t>11</w:t>
      </w:r>
      <w:r w:rsidR="009A432B">
        <w:rPr>
          <w:rFonts w:ascii="Aptos" w:hAnsi="Aptos"/>
          <w:sz w:val="22"/>
          <w:szCs w:val="22"/>
        </w:rPr>
        <w:t xml:space="preserve"> oraz </w:t>
      </w:r>
      <w:r w:rsidR="00C01B31">
        <w:rPr>
          <w:rFonts w:ascii="Aptos" w:hAnsi="Aptos"/>
          <w:sz w:val="22"/>
          <w:szCs w:val="22"/>
        </w:rPr>
        <w:t>13</w:t>
      </w:r>
      <w:r w:rsidR="009A432B">
        <w:rPr>
          <w:rFonts w:ascii="Aptos" w:hAnsi="Aptos"/>
          <w:sz w:val="22"/>
          <w:szCs w:val="22"/>
        </w:rPr>
        <w:t xml:space="preserve"> do SWZ</w:t>
      </w:r>
      <w:r w:rsidRPr="009A432B">
        <w:rPr>
          <w:rFonts w:ascii="Aptos" w:hAnsi="Aptos"/>
          <w:sz w:val="22"/>
          <w:szCs w:val="22"/>
        </w:rPr>
        <w:t>.</w:t>
      </w:r>
    </w:p>
    <w:p w14:paraId="4C8A6BA8" w14:textId="7550E112" w:rsidR="00F629C3" w:rsidRDefault="00F926E4" w:rsidP="00F629C3">
      <w:pPr>
        <w:spacing w:line="360" w:lineRule="auto"/>
        <w:ind w:left="360"/>
        <w:jc w:val="both"/>
        <w:rPr>
          <w:rFonts w:ascii="Aptos" w:hAnsi="Aptos"/>
          <w:sz w:val="22"/>
          <w:szCs w:val="22"/>
        </w:rPr>
      </w:pPr>
      <w:r w:rsidRPr="009A432B">
        <w:rPr>
          <w:rFonts w:ascii="Aptos" w:hAnsi="Aptos"/>
          <w:sz w:val="22"/>
          <w:szCs w:val="22"/>
        </w:rPr>
        <w:t>W ramach prz</w:t>
      </w:r>
      <w:r w:rsidR="008354D7" w:rsidRPr="009A432B">
        <w:rPr>
          <w:rFonts w:ascii="Aptos" w:hAnsi="Aptos"/>
          <w:sz w:val="22"/>
          <w:szCs w:val="22"/>
        </w:rPr>
        <w:t>edmiotu zamówienia Wykonawca zobowiązany jest do opracowania Planu Bezpieczeństwa i Ochrony Zdrowia zgodnie z art. 21a ustawy z dnia 7 lipca 1994 r. Prawo budowlane (</w:t>
      </w:r>
      <w:proofErr w:type="spellStart"/>
      <w:r w:rsidR="008354D7" w:rsidRPr="009A432B">
        <w:rPr>
          <w:rFonts w:ascii="Aptos" w:hAnsi="Aptos"/>
          <w:sz w:val="22"/>
          <w:szCs w:val="22"/>
        </w:rPr>
        <w:t>t.j</w:t>
      </w:r>
      <w:proofErr w:type="spellEnd"/>
      <w:r w:rsidR="008354D7" w:rsidRPr="009A432B">
        <w:rPr>
          <w:rFonts w:ascii="Aptos" w:hAnsi="Aptos"/>
          <w:sz w:val="22"/>
          <w:szCs w:val="22"/>
        </w:rPr>
        <w:t xml:space="preserve">. Dz. U. z 2025 r. poz. 418 z </w:t>
      </w:r>
      <w:proofErr w:type="spellStart"/>
      <w:r w:rsidR="008354D7" w:rsidRPr="009A432B">
        <w:rPr>
          <w:rFonts w:ascii="Aptos" w:hAnsi="Aptos"/>
          <w:sz w:val="22"/>
          <w:szCs w:val="22"/>
        </w:rPr>
        <w:t>późn</w:t>
      </w:r>
      <w:proofErr w:type="spellEnd"/>
      <w:r w:rsidR="008354D7" w:rsidRPr="009A432B">
        <w:rPr>
          <w:rFonts w:ascii="Aptos" w:hAnsi="Aptos"/>
          <w:sz w:val="22"/>
          <w:szCs w:val="22"/>
        </w:rPr>
        <w:t xml:space="preserve">. zm.) w zw. z § 3 Rozporządzenia Ministra Infrastruktury z dnia 23 czerwca 2003 r. w sprawie informacji dotyczącej bezpieczeństwa </w:t>
      </w:r>
      <w:r w:rsidR="002F2052" w:rsidRPr="009A432B">
        <w:rPr>
          <w:rFonts w:ascii="Aptos" w:hAnsi="Aptos"/>
          <w:sz w:val="22"/>
          <w:szCs w:val="22"/>
        </w:rPr>
        <w:br/>
      </w:r>
      <w:r w:rsidR="008354D7" w:rsidRPr="009A432B">
        <w:rPr>
          <w:rFonts w:ascii="Aptos" w:hAnsi="Aptos"/>
          <w:sz w:val="22"/>
          <w:szCs w:val="22"/>
        </w:rPr>
        <w:t>i ochrony zdrowia oraz planu bezpieczeństwa i ochrony zdrowia (</w:t>
      </w:r>
      <w:proofErr w:type="spellStart"/>
      <w:r w:rsidR="008354D7" w:rsidRPr="009A432B">
        <w:rPr>
          <w:rFonts w:ascii="Aptos" w:hAnsi="Aptos"/>
          <w:sz w:val="22"/>
          <w:szCs w:val="22"/>
        </w:rPr>
        <w:t>t.j</w:t>
      </w:r>
      <w:proofErr w:type="spellEnd"/>
      <w:r w:rsidR="008354D7" w:rsidRPr="009A432B">
        <w:rPr>
          <w:rFonts w:ascii="Aptos" w:hAnsi="Aptos"/>
          <w:sz w:val="22"/>
          <w:szCs w:val="22"/>
        </w:rPr>
        <w:t>. Dz. U. z 2003 r. poz. 1126).</w:t>
      </w:r>
    </w:p>
    <w:p w14:paraId="406DA3B9" w14:textId="21BE6611" w:rsidR="00C01B31" w:rsidRDefault="00C01B31" w:rsidP="00F629C3">
      <w:pPr>
        <w:spacing w:line="360" w:lineRule="auto"/>
        <w:ind w:left="360"/>
        <w:jc w:val="both"/>
        <w:rPr>
          <w:rFonts w:ascii="Aptos" w:hAnsi="Aptos"/>
          <w:sz w:val="22"/>
          <w:szCs w:val="22"/>
        </w:rPr>
      </w:pPr>
      <w:r>
        <w:rPr>
          <w:rFonts w:ascii="Aptos" w:hAnsi="Aptos"/>
          <w:sz w:val="22"/>
          <w:szCs w:val="22"/>
        </w:rPr>
        <w:t xml:space="preserve">Kody CPV: </w:t>
      </w:r>
    </w:p>
    <w:p w14:paraId="6EA80F9D" w14:textId="77777777" w:rsidR="00C01B31" w:rsidRPr="00C01B31" w:rsidRDefault="00C01B31" w:rsidP="00C01B31">
      <w:pPr>
        <w:spacing w:after="0" w:line="360" w:lineRule="auto"/>
        <w:ind w:left="357"/>
        <w:jc w:val="both"/>
        <w:rPr>
          <w:rFonts w:ascii="Aptos" w:hAnsi="Aptos"/>
          <w:sz w:val="22"/>
          <w:szCs w:val="22"/>
        </w:rPr>
      </w:pPr>
      <w:r w:rsidRPr="00C01B31">
        <w:rPr>
          <w:rFonts w:ascii="Aptos" w:hAnsi="Aptos"/>
          <w:sz w:val="22"/>
          <w:szCs w:val="22"/>
        </w:rPr>
        <w:t>45000000-7 - Roboty budowlane</w:t>
      </w:r>
    </w:p>
    <w:p w14:paraId="406BE4F5" w14:textId="77777777" w:rsidR="00C01B31" w:rsidRPr="00C01B31" w:rsidRDefault="00C01B31" w:rsidP="00C01B31">
      <w:pPr>
        <w:spacing w:after="0" w:line="360" w:lineRule="auto"/>
        <w:ind w:left="357"/>
        <w:jc w:val="both"/>
        <w:rPr>
          <w:rFonts w:ascii="Aptos" w:hAnsi="Aptos"/>
          <w:sz w:val="22"/>
          <w:szCs w:val="22"/>
        </w:rPr>
      </w:pPr>
      <w:r w:rsidRPr="00C01B31">
        <w:rPr>
          <w:rFonts w:ascii="Aptos" w:hAnsi="Aptos"/>
          <w:sz w:val="22"/>
          <w:szCs w:val="22"/>
        </w:rPr>
        <w:t>45453000-7 - Roboty remontowe i renowacyjne</w:t>
      </w:r>
    </w:p>
    <w:p w14:paraId="063B6CA4" w14:textId="77777777" w:rsidR="00C01B31" w:rsidRPr="00C01B31" w:rsidRDefault="00C01B31" w:rsidP="00C01B31">
      <w:pPr>
        <w:spacing w:after="0" w:line="360" w:lineRule="auto"/>
        <w:ind w:left="357"/>
        <w:jc w:val="both"/>
        <w:rPr>
          <w:rFonts w:ascii="Aptos" w:hAnsi="Aptos"/>
          <w:sz w:val="22"/>
          <w:szCs w:val="22"/>
        </w:rPr>
      </w:pPr>
      <w:r w:rsidRPr="00C01B31">
        <w:rPr>
          <w:rFonts w:ascii="Aptos" w:hAnsi="Aptos"/>
          <w:sz w:val="22"/>
          <w:szCs w:val="22"/>
        </w:rPr>
        <w:t>45443000-4 - Roboty elewacyjne</w:t>
      </w:r>
    </w:p>
    <w:p w14:paraId="30C376B1" w14:textId="77777777" w:rsidR="00C01B31" w:rsidRPr="00C01B31" w:rsidRDefault="00C01B31" w:rsidP="00C01B31">
      <w:pPr>
        <w:spacing w:after="0" w:line="360" w:lineRule="auto"/>
        <w:ind w:left="357"/>
        <w:jc w:val="both"/>
        <w:rPr>
          <w:rFonts w:ascii="Aptos" w:hAnsi="Aptos"/>
          <w:sz w:val="22"/>
          <w:szCs w:val="22"/>
        </w:rPr>
      </w:pPr>
      <w:r w:rsidRPr="00C01B31">
        <w:rPr>
          <w:rFonts w:ascii="Aptos" w:hAnsi="Aptos"/>
          <w:sz w:val="22"/>
          <w:szCs w:val="22"/>
        </w:rPr>
        <w:t>45410000-4 - Tynkowanie</w:t>
      </w:r>
    </w:p>
    <w:p w14:paraId="55AD3718" w14:textId="77777777" w:rsidR="00C01B31" w:rsidRPr="00C01B31" w:rsidRDefault="00C01B31" w:rsidP="00C01B31">
      <w:pPr>
        <w:spacing w:after="0" w:line="360" w:lineRule="auto"/>
        <w:ind w:left="357"/>
        <w:jc w:val="both"/>
        <w:rPr>
          <w:rFonts w:ascii="Aptos" w:hAnsi="Aptos"/>
          <w:sz w:val="22"/>
          <w:szCs w:val="22"/>
        </w:rPr>
      </w:pPr>
      <w:r w:rsidRPr="00C01B31">
        <w:rPr>
          <w:rFonts w:ascii="Aptos" w:hAnsi="Aptos"/>
          <w:sz w:val="22"/>
          <w:szCs w:val="22"/>
        </w:rPr>
        <w:t>45261900-3 - Naprawa i konserwacja dachów</w:t>
      </w:r>
    </w:p>
    <w:p w14:paraId="712788E7" w14:textId="77777777" w:rsidR="00C01B31" w:rsidRPr="00C01B31" w:rsidRDefault="00C01B31" w:rsidP="00C01B31">
      <w:pPr>
        <w:spacing w:after="0" w:line="360" w:lineRule="auto"/>
        <w:ind w:left="357"/>
        <w:jc w:val="both"/>
        <w:rPr>
          <w:rFonts w:ascii="Aptos" w:hAnsi="Aptos"/>
          <w:sz w:val="22"/>
          <w:szCs w:val="22"/>
        </w:rPr>
      </w:pPr>
      <w:r w:rsidRPr="00C01B31">
        <w:rPr>
          <w:rFonts w:ascii="Aptos" w:hAnsi="Aptos"/>
          <w:sz w:val="22"/>
          <w:szCs w:val="22"/>
        </w:rPr>
        <w:t>45261100-5 - Wykonywanie konstrukcji dachowych</w:t>
      </w:r>
    </w:p>
    <w:p w14:paraId="14BC096C" w14:textId="77777777" w:rsidR="00C01B31" w:rsidRPr="00C01B31" w:rsidRDefault="00C01B31" w:rsidP="00C01B31">
      <w:pPr>
        <w:spacing w:after="0" w:line="360" w:lineRule="auto"/>
        <w:ind w:left="357"/>
        <w:jc w:val="both"/>
        <w:rPr>
          <w:rFonts w:ascii="Aptos" w:hAnsi="Aptos"/>
          <w:sz w:val="22"/>
          <w:szCs w:val="22"/>
        </w:rPr>
      </w:pPr>
      <w:r w:rsidRPr="00C01B31">
        <w:rPr>
          <w:rFonts w:ascii="Aptos" w:hAnsi="Aptos"/>
          <w:sz w:val="22"/>
          <w:szCs w:val="22"/>
        </w:rPr>
        <w:t>45261320-3 - Kładzenie rynien</w:t>
      </w:r>
    </w:p>
    <w:p w14:paraId="0CC21F52" w14:textId="77777777" w:rsidR="00C01B31" w:rsidRPr="00C01B31" w:rsidRDefault="00C01B31" w:rsidP="00C01B31">
      <w:pPr>
        <w:spacing w:after="0" w:line="360" w:lineRule="auto"/>
        <w:ind w:left="357"/>
        <w:jc w:val="both"/>
        <w:rPr>
          <w:rFonts w:ascii="Aptos" w:hAnsi="Aptos"/>
          <w:sz w:val="22"/>
          <w:szCs w:val="22"/>
        </w:rPr>
      </w:pPr>
      <w:r w:rsidRPr="00C01B31">
        <w:rPr>
          <w:rFonts w:ascii="Aptos" w:hAnsi="Aptos"/>
          <w:sz w:val="22"/>
          <w:szCs w:val="22"/>
        </w:rPr>
        <w:t>45262900-0 – Roboty balkonowe</w:t>
      </w:r>
    </w:p>
    <w:p w14:paraId="5AD29402" w14:textId="0E385147" w:rsidR="00C01B31" w:rsidRDefault="00C01B31" w:rsidP="00C01B31">
      <w:pPr>
        <w:spacing w:after="0" w:line="360" w:lineRule="auto"/>
        <w:ind w:left="357"/>
        <w:jc w:val="both"/>
        <w:rPr>
          <w:rFonts w:ascii="Aptos" w:hAnsi="Aptos"/>
          <w:sz w:val="22"/>
          <w:szCs w:val="22"/>
        </w:rPr>
      </w:pPr>
      <w:r w:rsidRPr="00C01B31">
        <w:rPr>
          <w:rFonts w:ascii="Aptos" w:hAnsi="Aptos"/>
          <w:sz w:val="22"/>
          <w:szCs w:val="22"/>
        </w:rPr>
        <w:t>45262100-2 - Roboty przy wznoszeniu rusztowań</w:t>
      </w:r>
    </w:p>
    <w:p w14:paraId="2E806236" w14:textId="77777777" w:rsidR="00C01B31" w:rsidRPr="009A432B" w:rsidRDefault="00C01B31" w:rsidP="00C01B31">
      <w:pPr>
        <w:spacing w:after="0" w:line="360" w:lineRule="auto"/>
        <w:ind w:left="357"/>
        <w:jc w:val="both"/>
        <w:rPr>
          <w:rFonts w:ascii="Aptos" w:hAnsi="Aptos"/>
          <w:sz w:val="22"/>
          <w:szCs w:val="22"/>
        </w:rPr>
      </w:pPr>
    </w:p>
    <w:p w14:paraId="5B0ED90D" w14:textId="7946044A" w:rsidR="002F2052" w:rsidRPr="009A432B" w:rsidRDefault="002F2052" w:rsidP="009A432B">
      <w:pPr>
        <w:pStyle w:val="Akapitzlist"/>
        <w:numPr>
          <w:ilvl w:val="0"/>
          <w:numId w:val="1"/>
        </w:numPr>
        <w:spacing w:line="360" w:lineRule="auto"/>
        <w:jc w:val="both"/>
        <w:rPr>
          <w:rFonts w:ascii="Aptos" w:hAnsi="Aptos"/>
          <w:b/>
          <w:bCs/>
          <w:sz w:val="22"/>
          <w:szCs w:val="22"/>
        </w:rPr>
      </w:pPr>
      <w:r w:rsidRPr="009A432B">
        <w:rPr>
          <w:rFonts w:ascii="Aptos" w:hAnsi="Aptos"/>
          <w:b/>
          <w:bCs/>
          <w:sz w:val="22"/>
          <w:szCs w:val="22"/>
        </w:rPr>
        <w:t>Miejsce realizacji:</w:t>
      </w:r>
    </w:p>
    <w:p w14:paraId="6AD7205C" w14:textId="626CDB3A" w:rsidR="002F2052" w:rsidRPr="00B56CBF" w:rsidRDefault="002F2052" w:rsidP="00B56CBF">
      <w:pPr>
        <w:pStyle w:val="Akapitzlist"/>
        <w:numPr>
          <w:ilvl w:val="0"/>
          <w:numId w:val="14"/>
        </w:numPr>
        <w:spacing w:line="360" w:lineRule="auto"/>
        <w:jc w:val="both"/>
        <w:rPr>
          <w:rFonts w:ascii="Aptos" w:hAnsi="Aptos"/>
          <w:sz w:val="22"/>
          <w:szCs w:val="22"/>
        </w:rPr>
      </w:pPr>
      <w:r w:rsidRPr="00B56CBF">
        <w:rPr>
          <w:rFonts w:ascii="Aptos" w:hAnsi="Aptos"/>
          <w:sz w:val="22"/>
          <w:szCs w:val="22"/>
        </w:rPr>
        <w:t>Budynek wielorodzinny przy ul. Wojska Polskiego 11 w Ciechocinku – działka nr 1312/8, obręb ewidencyjny 0001 Ciechocinek.</w:t>
      </w:r>
    </w:p>
    <w:p w14:paraId="52B87096" w14:textId="13268534" w:rsidR="002F2052" w:rsidRPr="00B56CBF" w:rsidRDefault="002F2052" w:rsidP="00B56CBF">
      <w:pPr>
        <w:pStyle w:val="Akapitzlist"/>
        <w:numPr>
          <w:ilvl w:val="0"/>
          <w:numId w:val="14"/>
        </w:numPr>
        <w:spacing w:line="360" w:lineRule="auto"/>
        <w:jc w:val="both"/>
        <w:rPr>
          <w:rFonts w:ascii="Aptos" w:hAnsi="Aptos"/>
          <w:sz w:val="22"/>
          <w:szCs w:val="22"/>
        </w:rPr>
      </w:pPr>
      <w:r w:rsidRPr="00B56CBF">
        <w:rPr>
          <w:rFonts w:ascii="Aptos" w:hAnsi="Aptos"/>
          <w:sz w:val="22"/>
          <w:szCs w:val="22"/>
        </w:rPr>
        <w:t xml:space="preserve">Budynek wielorodzinny, w którym realizowany będzie przedmiot zamówienia, jest obiektem zamieszkałym. Wykonawca zobowiązany jest do prowadzenia wszystkich robót w sposób zapewniający maksymalne ograniczenie uciążliwości dla </w:t>
      </w:r>
      <w:r w:rsidRPr="00B56CBF">
        <w:rPr>
          <w:rFonts w:ascii="Aptos" w:hAnsi="Aptos"/>
          <w:sz w:val="22"/>
          <w:szCs w:val="22"/>
        </w:rPr>
        <w:lastRenderedPageBreak/>
        <w:t>mieszkańców oraz niezakłócone korzystanie przez nich z lokali i części wspólnych budynku.</w:t>
      </w:r>
      <w:r w:rsidR="00B56CBF" w:rsidRPr="00B56CBF">
        <w:rPr>
          <w:rFonts w:ascii="Aptos" w:hAnsi="Aptos"/>
          <w:sz w:val="22"/>
          <w:szCs w:val="22"/>
        </w:rPr>
        <w:t xml:space="preserve"> </w:t>
      </w:r>
      <w:r w:rsidRPr="00B56CBF">
        <w:rPr>
          <w:rFonts w:ascii="Aptos" w:hAnsi="Aptos"/>
          <w:sz w:val="22"/>
          <w:szCs w:val="22"/>
        </w:rPr>
        <w:t>W szczególności Wykonawca jest zobowiązany do:</w:t>
      </w:r>
    </w:p>
    <w:p w14:paraId="6D536A10" w14:textId="77777777" w:rsidR="002F2052" w:rsidRPr="009A432B" w:rsidRDefault="002F2052" w:rsidP="009A432B">
      <w:pPr>
        <w:pStyle w:val="Akapitzlist"/>
        <w:numPr>
          <w:ilvl w:val="0"/>
          <w:numId w:val="5"/>
        </w:numPr>
        <w:spacing w:line="360" w:lineRule="auto"/>
        <w:jc w:val="both"/>
        <w:rPr>
          <w:rFonts w:ascii="Aptos" w:hAnsi="Aptos"/>
          <w:sz w:val="22"/>
          <w:szCs w:val="22"/>
        </w:rPr>
      </w:pPr>
      <w:r w:rsidRPr="009A432B">
        <w:rPr>
          <w:rFonts w:ascii="Aptos" w:hAnsi="Aptos"/>
          <w:sz w:val="22"/>
          <w:szCs w:val="22"/>
        </w:rPr>
        <w:t>organizacji procesu realizacji robót z uwzględnieniem ciągłego i bieżącego użytkowania obiektu przez mieszkańców oraz konieczności utrzymania bezpiecznych warunków ich przebywania w budynku i jego otoczeniu;</w:t>
      </w:r>
    </w:p>
    <w:p w14:paraId="0DD61B27" w14:textId="77777777" w:rsidR="002F2052" w:rsidRPr="009A432B" w:rsidRDefault="002F2052" w:rsidP="009A432B">
      <w:pPr>
        <w:pStyle w:val="Akapitzlist"/>
        <w:numPr>
          <w:ilvl w:val="0"/>
          <w:numId w:val="5"/>
        </w:numPr>
        <w:spacing w:line="360" w:lineRule="auto"/>
        <w:jc w:val="both"/>
        <w:rPr>
          <w:rFonts w:ascii="Aptos" w:hAnsi="Aptos"/>
          <w:sz w:val="22"/>
          <w:szCs w:val="22"/>
        </w:rPr>
      </w:pPr>
      <w:r w:rsidRPr="009A432B">
        <w:rPr>
          <w:rFonts w:ascii="Aptos" w:hAnsi="Aptos"/>
          <w:sz w:val="22"/>
          <w:szCs w:val="22"/>
        </w:rPr>
        <w:t>stosowania rozwiązań technicznych i organizacyjnych minimalizujących hałas, zapylenie, wibracje oraz inne uciążliwości wynikające z prowadzenia robót, przy zachowaniu wymogów technologicznych i zasad sztuki budowlanej;</w:t>
      </w:r>
    </w:p>
    <w:p w14:paraId="19DC1ED6" w14:textId="104D19BB" w:rsidR="002F2052" w:rsidRPr="009A432B" w:rsidRDefault="002F2052" w:rsidP="009A432B">
      <w:pPr>
        <w:pStyle w:val="Akapitzlist"/>
        <w:numPr>
          <w:ilvl w:val="0"/>
          <w:numId w:val="5"/>
        </w:numPr>
        <w:spacing w:line="360" w:lineRule="auto"/>
        <w:jc w:val="both"/>
        <w:rPr>
          <w:rFonts w:ascii="Aptos" w:hAnsi="Aptos"/>
          <w:sz w:val="22"/>
          <w:szCs w:val="22"/>
        </w:rPr>
      </w:pPr>
      <w:r w:rsidRPr="009A432B">
        <w:rPr>
          <w:rFonts w:ascii="Aptos" w:hAnsi="Aptos"/>
          <w:sz w:val="22"/>
          <w:szCs w:val="22"/>
        </w:rPr>
        <w:t xml:space="preserve">zapewnienia stałej przejezdności i drożności ciągów komunikacyjnych, w tym wyjść ewakuacyjnych, klatek schodowych i dojść do budynku, chyba że ich czasowe ograniczenie wynika z technologii prac i zostało uprzednio uzgodnione </w:t>
      </w:r>
      <w:r w:rsidR="009A432B">
        <w:rPr>
          <w:rFonts w:ascii="Aptos" w:hAnsi="Aptos"/>
          <w:sz w:val="22"/>
          <w:szCs w:val="22"/>
        </w:rPr>
        <w:br/>
      </w:r>
      <w:r w:rsidRPr="009A432B">
        <w:rPr>
          <w:rFonts w:ascii="Aptos" w:hAnsi="Aptos"/>
          <w:sz w:val="22"/>
          <w:szCs w:val="22"/>
        </w:rPr>
        <w:t>z Zamawiającym oraz zakomunikowane mieszkańcom;</w:t>
      </w:r>
    </w:p>
    <w:p w14:paraId="026190B6" w14:textId="78E0E196" w:rsidR="002F2052" w:rsidRPr="009A432B" w:rsidRDefault="002F2052" w:rsidP="009A432B">
      <w:pPr>
        <w:pStyle w:val="Akapitzlist"/>
        <w:numPr>
          <w:ilvl w:val="0"/>
          <w:numId w:val="5"/>
        </w:numPr>
        <w:spacing w:line="360" w:lineRule="auto"/>
        <w:jc w:val="both"/>
        <w:rPr>
          <w:rFonts w:ascii="Aptos" w:hAnsi="Aptos"/>
          <w:sz w:val="22"/>
          <w:szCs w:val="22"/>
        </w:rPr>
      </w:pPr>
      <w:r w:rsidRPr="009A432B">
        <w:rPr>
          <w:rFonts w:ascii="Aptos" w:hAnsi="Aptos"/>
          <w:sz w:val="22"/>
          <w:szCs w:val="22"/>
        </w:rPr>
        <w:t xml:space="preserve">właściwego i trwałego zabezpieczenia terenu robót oraz miejsc niebezpiecznych, </w:t>
      </w:r>
      <w:r w:rsidR="009A432B">
        <w:rPr>
          <w:rFonts w:ascii="Aptos" w:hAnsi="Aptos"/>
          <w:sz w:val="22"/>
          <w:szCs w:val="22"/>
        </w:rPr>
        <w:br/>
      </w:r>
      <w:r w:rsidRPr="009A432B">
        <w:rPr>
          <w:rFonts w:ascii="Aptos" w:hAnsi="Aptos"/>
          <w:sz w:val="22"/>
          <w:szCs w:val="22"/>
        </w:rPr>
        <w:t>w sposób skutecznie uniemożliwiający dostęp osobom nieuprawnionym;</w:t>
      </w:r>
    </w:p>
    <w:p w14:paraId="6369E060" w14:textId="77777777" w:rsidR="002F2052" w:rsidRPr="009A432B" w:rsidRDefault="002F2052" w:rsidP="009A432B">
      <w:pPr>
        <w:pStyle w:val="Akapitzlist"/>
        <w:numPr>
          <w:ilvl w:val="0"/>
          <w:numId w:val="5"/>
        </w:numPr>
        <w:spacing w:line="360" w:lineRule="auto"/>
        <w:jc w:val="both"/>
        <w:rPr>
          <w:rFonts w:ascii="Aptos" w:hAnsi="Aptos"/>
          <w:sz w:val="22"/>
          <w:szCs w:val="22"/>
        </w:rPr>
      </w:pPr>
      <w:r w:rsidRPr="009A432B">
        <w:rPr>
          <w:rFonts w:ascii="Aptos" w:hAnsi="Aptos"/>
          <w:sz w:val="22"/>
          <w:szCs w:val="22"/>
        </w:rPr>
        <w:t>bieżącego utrzymania porządku na terenie prowadzonych robót, ze szczególnym uwzględnieniem usuwania odpadów, zanieczyszczeń oraz materiałów stwarzających ryzyko dla mieszkańców;</w:t>
      </w:r>
    </w:p>
    <w:p w14:paraId="6B60643A" w14:textId="667807DB" w:rsidR="008354D7" w:rsidRPr="009A432B" w:rsidRDefault="002F2052" w:rsidP="009A432B">
      <w:pPr>
        <w:pStyle w:val="Akapitzlist"/>
        <w:numPr>
          <w:ilvl w:val="0"/>
          <w:numId w:val="5"/>
        </w:numPr>
        <w:spacing w:line="360" w:lineRule="auto"/>
        <w:jc w:val="both"/>
        <w:rPr>
          <w:rFonts w:ascii="Aptos" w:hAnsi="Aptos"/>
          <w:sz w:val="22"/>
          <w:szCs w:val="22"/>
        </w:rPr>
      </w:pPr>
      <w:r w:rsidRPr="009A432B">
        <w:rPr>
          <w:rFonts w:ascii="Aptos" w:hAnsi="Aptos"/>
          <w:sz w:val="22"/>
          <w:szCs w:val="22"/>
        </w:rPr>
        <w:t>informowania mieszkańców o planowanych robotach mogących powodować istotne utrudnienia lub czasowe wyłączenia możliwości korzystania z części obiektu,</w:t>
      </w:r>
      <w:r w:rsidR="00B56CBF">
        <w:rPr>
          <w:rFonts w:ascii="Aptos" w:hAnsi="Aptos"/>
          <w:sz w:val="22"/>
          <w:szCs w:val="22"/>
        </w:rPr>
        <w:t xml:space="preserve"> </w:t>
      </w:r>
      <w:r w:rsidRPr="009A432B">
        <w:rPr>
          <w:rFonts w:ascii="Aptos" w:hAnsi="Aptos"/>
          <w:sz w:val="22"/>
          <w:szCs w:val="22"/>
        </w:rPr>
        <w:t>z wyprzedzeniem co najmniej 48 godzin, w formie ogłoszenia umieszczonego w częściach wspólnych budynku.</w:t>
      </w:r>
    </w:p>
    <w:p w14:paraId="71866A4A" w14:textId="77777777" w:rsidR="002F2052" w:rsidRPr="009A432B" w:rsidRDefault="002F2052" w:rsidP="009A432B">
      <w:pPr>
        <w:pStyle w:val="Akapitzlist"/>
        <w:spacing w:line="360" w:lineRule="auto"/>
        <w:ind w:left="1080"/>
        <w:jc w:val="both"/>
        <w:rPr>
          <w:rFonts w:ascii="Aptos" w:hAnsi="Aptos"/>
          <w:sz w:val="22"/>
          <w:szCs w:val="22"/>
        </w:rPr>
      </w:pPr>
    </w:p>
    <w:p w14:paraId="5B908DAE" w14:textId="118E55E9" w:rsidR="002F2052" w:rsidRPr="009A432B" w:rsidRDefault="002F2052" w:rsidP="009A432B">
      <w:pPr>
        <w:pStyle w:val="Akapitzlist"/>
        <w:numPr>
          <w:ilvl w:val="0"/>
          <w:numId w:val="1"/>
        </w:numPr>
        <w:spacing w:line="360" w:lineRule="auto"/>
        <w:jc w:val="both"/>
        <w:rPr>
          <w:rFonts w:ascii="Aptos" w:hAnsi="Aptos"/>
          <w:b/>
          <w:bCs/>
          <w:sz w:val="22"/>
          <w:szCs w:val="22"/>
        </w:rPr>
      </w:pPr>
      <w:r w:rsidRPr="009A432B">
        <w:rPr>
          <w:rFonts w:ascii="Aptos" w:hAnsi="Aptos"/>
          <w:b/>
          <w:bCs/>
          <w:sz w:val="22"/>
          <w:szCs w:val="22"/>
        </w:rPr>
        <w:t>Stan techniczny budynku</w:t>
      </w:r>
      <w:r w:rsidR="00277055" w:rsidRPr="009A432B">
        <w:rPr>
          <w:rFonts w:ascii="Aptos" w:hAnsi="Aptos"/>
          <w:b/>
          <w:bCs/>
          <w:sz w:val="22"/>
          <w:szCs w:val="22"/>
        </w:rPr>
        <w:t>:</w:t>
      </w:r>
    </w:p>
    <w:p w14:paraId="08FC6632" w14:textId="603CA4E2" w:rsidR="00277055" w:rsidRPr="009A432B" w:rsidRDefault="00277055" w:rsidP="009A432B">
      <w:pPr>
        <w:pStyle w:val="Akapitzlist"/>
        <w:numPr>
          <w:ilvl w:val="0"/>
          <w:numId w:val="6"/>
        </w:numPr>
        <w:spacing w:line="360" w:lineRule="auto"/>
        <w:jc w:val="both"/>
        <w:rPr>
          <w:rFonts w:ascii="Aptos" w:hAnsi="Aptos"/>
          <w:sz w:val="22"/>
          <w:szCs w:val="22"/>
        </w:rPr>
      </w:pPr>
      <w:r w:rsidRPr="009A432B">
        <w:rPr>
          <w:rFonts w:ascii="Aptos" w:hAnsi="Aptos"/>
          <w:sz w:val="22"/>
          <w:szCs w:val="22"/>
        </w:rPr>
        <w:t>Konstrukcja budynku- tradycyjna, drewniana.</w:t>
      </w:r>
    </w:p>
    <w:p w14:paraId="28F395CD" w14:textId="0F742AF5" w:rsidR="00277055" w:rsidRPr="009A432B" w:rsidRDefault="00277055" w:rsidP="009A432B">
      <w:pPr>
        <w:pStyle w:val="Akapitzlist"/>
        <w:numPr>
          <w:ilvl w:val="0"/>
          <w:numId w:val="6"/>
        </w:numPr>
        <w:spacing w:line="360" w:lineRule="auto"/>
        <w:jc w:val="both"/>
        <w:rPr>
          <w:rFonts w:ascii="Aptos" w:hAnsi="Aptos"/>
          <w:sz w:val="22"/>
          <w:szCs w:val="22"/>
        </w:rPr>
      </w:pPr>
      <w:r w:rsidRPr="009A432B">
        <w:rPr>
          <w:rFonts w:ascii="Aptos" w:hAnsi="Aptos"/>
          <w:sz w:val="22"/>
          <w:szCs w:val="22"/>
        </w:rPr>
        <w:t>Ściany:</w:t>
      </w:r>
    </w:p>
    <w:p w14:paraId="23C69318" w14:textId="77777777" w:rsidR="00277055" w:rsidRPr="009A432B" w:rsidRDefault="00277055" w:rsidP="009A432B">
      <w:pPr>
        <w:pStyle w:val="Akapitzlist"/>
        <w:numPr>
          <w:ilvl w:val="0"/>
          <w:numId w:val="7"/>
        </w:numPr>
        <w:spacing w:line="360" w:lineRule="auto"/>
        <w:jc w:val="both"/>
        <w:rPr>
          <w:rFonts w:ascii="Aptos" w:hAnsi="Aptos"/>
          <w:sz w:val="22"/>
          <w:szCs w:val="22"/>
        </w:rPr>
      </w:pPr>
      <w:r w:rsidRPr="009A432B">
        <w:rPr>
          <w:rFonts w:ascii="Aptos" w:hAnsi="Aptos"/>
          <w:sz w:val="22"/>
          <w:szCs w:val="22"/>
        </w:rPr>
        <w:t>Układ ścian nośnych - podłużny</w:t>
      </w:r>
    </w:p>
    <w:p w14:paraId="1B9858FF" w14:textId="77777777" w:rsidR="00277055" w:rsidRPr="009A432B" w:rsidRDefault="00277055" w:rsidP="009A432B">
      <w:pPr>
        <w:pStyle w:val="Akapitzlist"/>
        <w:numPr>
          <w:ilvl w:val="0"/>
          <w:numId w:val="8"/>
        </w:numPr>
        <w:spacing w:line="360" w:lineRule="auto"/>
        <w:jc w:val="both"/>
        <w:rPr>
          <w:rFonts w:ascii="Aptos" w:hAnsi="Aptos"/>
          <w:sz w:val="22"/>
          <w:szCs w:val="22"/>
        </w:rPr>
      </w:pPr>
      <w:r w:rsidRPr="009A432B">
        <w:rPr>
          <w:rFonts w:ascii="Aptos" w:hAnsi="Aptos"/>
          <w:sz w:val="22"/>
          <w:szCs w:val="22"/>
        </w:rPr>
        <w:t>nośne wewnętrzne – drewniane grub. 25 cm,</w:t>
      </w:r>
    </w:p>
    <w:p w14:paraId="6B657B31" w14:textId="77777777" w:rsidR="00277055" w:rsidRPr="009A432B" w:rsidRDefault="00277055" w:rsidP="009A432B">
      <w:pPr>
        <w:pStyle w:val="Akapitzlist"/>
        <w:numPr>
          <w:ilvl w:val="0"/>
          <w:numId w:val="8"/>
        </w:numPr>
        <w:spacing w:line="360" w:lineRule="auto"/>
        <w:jc w:val="both"/>
        <w:rPr>
          <w:rFonts w:ascii="Aptos" w:hAnsi="Aptos"/>
          <w:sz w:val="22"/>
          <w:szCs w:val="22"/>
        </w:rPr>
      </w:pPr>
      <w:r w:rsidRPr="009A432B">
        <w:rPr>
          <w:rFonts w:ascii="Aptos" w:hAnsi="Aptos"/>
          <w:sz w:val="22"/>
          <w:szCs w:val="22"/>
        </w:rPr>
        <w:t>nośne zewnętrzne- drewniane grub. 30 cm,</w:t>
      </w:r>
    </w:p>
    <w:p w14:paraId="45E684F9" w14:textId="54632352" w:rsidR="00277055" w:rsidRPr="009A432B" w:rsidRDefault="00277055" w:rsidP="009A432B">
      <w:pPr>
        <w:pStyle w:val="Akapitzlist"/>
        <w:numPr>
          <w:ilvl w:val="0"/>
          <w:numId w:val="8"/>
        </w:numPr>
        <w:spacing w:line="360" w:lineRule="auto"/>
        <w:jc w:val="both"/>
        <w:rPr>
          <w:rFonts w:ascii="Aptos" w:hAnsi="Aptos"/>
          <w:sz w:val="22"/>
          <w:szCs w:val="22"/>
        </w:rPr>
      </w:pPr>
      <w:r w:rsidRPr="009A432B">
        <w:rPr>
          <w:rFonts w:ascii="Aptos" w:hAnsi="Aptos"/>
          <w:sz w:val="22"/>
          <w:szCs w:val="22"/>
        </w:rPr>
        <w:t>działowe- drewniane grub. 6,5 i 12 cm</w:t>
      </w:r>
      <w:r w:rsidR="009A432B" w:rsidRPr="009A432B">
        <w:rPr>
          <w:rFonts w:ascii="Aptos" w:hAnsi="Aptos"/>
          <w:sz w:val="22"/>
          <w:szCs w:val="22"/>
        </w:rPr>
        <w:t>.</w:t>
      </w:r>
    </w:p>
    <w:p w14:paraId="74D9A875" w14:textId="77777777" w:rsidR="00277055" w:rsidRPr="009A432B" w:rsidRDefault="00277055" w:rsidP="009A432B">
      <w:pPr>
        <w:pStyle w:val="Akapitzlist"/>
        <w:numPr>
          <w:ilvl w:val="0"/>
          <w:numId w:val="7"/>
        </w:numPr>
        <w:spacing w:line="360" w:lineRule="auto"/>
        <w:jc w:val="both"/>
        <w:rPr>
          <w:rFonts w:ascii="Aptos" w:hAnsi="Aptos"/>
          <w:sz w:val="22"/>
          <w:szCs w:val="22"/>
        </w:rPr>
      </w:pPr>
      <w:r w:rsidRPr="009A432B">
        <w:rPr>
          <w:rFonts w:ascii="Aptos" w:hAnsi="Aptos"/>
          <w:sz w:val="22"/>
          <w:szCs w:val="22"/>
        </w:rPr>
        <w:t>Ławy fundamentowe - murowane ceglane grub. 44 cm,</w:t>
      </w:r>
    </w:p>
    <w:p w14:paraId="66945617" w14:textId="6762CDAE" w:rsidR="00277055" w:rsidRPr="009A432B" w:rsidRDefault="00277055" w:rsidP="009A432B">
      <w:pPr>
        <w:pStyle w:val="Akapitzlist"/>
        <w:numPr>
          <w:ilvl w:val="0"/>
          <w:numId w:val="7"/>
        </w:numPr>
        <w:spacing w:line="360" w:lineRule="auto"/>
        <w:jc w:val="both"/>
        <w:rPr>
          <w:rFonts w:ascii="Aptos" w:hAnsi="Aptos"/>
          <w:sz w:val="22"/>
          <w:szCs w:val="22"/>
        </w:rPr>
      </w:pPr>
      <w:r w:rsidRPr="009A432B">
        <w:rPr>
          <w:rFonts w:ascii="Aptos" w:hAnsi="Aptos"/>
          <w:sz w:val="22"/>
          <w:szCs w:val="22"/>
        </w:rPr>
        <w:t>Ściany fundamentowe - murowane ceglane gr</w:t>
      </w:r>
      <w:r w:rsidR="009A432B" w:rsidRPr="009A432B">
        <w:rPr>
          <w:rFonts w:ascii="Aptos" w:hAnsi="Aptos"/>
          <w:sz w:val="22"/>
          <w:szCs w:val="22"/>
        </w:rPr>
        <w:t>ub</w:t>
      </w:r>
      <w:r w:rsidRPr="009A432B">
        <w:rPr>
          <w:rFonts w:ascii="Aptos" w:hAnsi="Aptos"/>
          <w:sz w:val="22"/>
          <w:szCs w:val="22"/>
        </w:rPr>
        <w:t>. 44</w:t>
      </w:r>
      <w:r w:rsidR="009A432B" w:rsidRPr="009A432B">
        <w:rPr>
          <w:rFonts w:ascii="Aptos" w:hAnsi="Aptos"/>
          <w:sz w:val="22"/>
          <w:szCs w:val="22"/>
        </w:rPr>
        <w:t xml:space="preserve"> </w:t>
      </w:r>
      <w:r w:rsidRPr="009A432B">
        <w:rPr>
          <w:rFonts w:ascii="Aptos" w:hAnsi="Aptos"/>
          <w:sz w:val="22"/>
          <w:szCs w:val="22"/>
        </w:rPr>
        <w:t>cm</w:t>
      </w:r>
      <w:r w:rsidR="009A432B" w:rsidRPr="009A432B">
        <w:rPr>
          <w:rFonts w:ascii="Aptos" w:hAnsi="Aptos"/>
          <w:sz w:val="22"/>
          <w:szCs w:val="22"/>
        </w:rPr>
        <w:t>.</w:t>
      </w:r>
    </w:p>
    <w:p w14:paraId="3015EC8B" w14:textId="63B7A05F" w:rsidR="00277055" w:rsidRPr="009A432B" w:rsidRDefault="00277055" w:rsidP="009A432B">
      <w:pPr>
        <w:pStyle w:val="Akapitzlist"/>
        <w:numPr>
          <w:ilvl w:val="0"/>
          <w:numId w:val="7"/>
        </w:numPr>
        <w:spacing w:line="360" w:lineRule="auto"/>
        <w:jc w:val="both"/>
        <w:rPr>
          <w:rFonts w:ascii="Aptos" w:hAnsi="Aptos"/>
          <w:sz w:val="22"/>
          <w:szCs w:val="22"/>
        </w:rPr>
      </w:pPr>
      <w:r w:rsidRPr="009A432B">
        <w:rPr>
          <w:rFonts w:ascii="Aptos" w:hAnsi="Aptos"/>
          <w:sz w:val="22"/>
          <w:szCs w:val="22"/>
        </w:rPr>
        <w:t>Stolarka zewnętrzna okienna i drzwiowa:</w:t>
      </w:r>
    </w:p>
    <w:p w14:paraId="42FA7320" w14:textId="77777777" w:rsidR="00277055" w:rsidRPr="009A432B" w:rsidRDefault="00277055" w:rsidP="009A432B">
      <w:pPr>
        <w:pStyle w:val="Akapitzlist"/>
        <w:numPr>
          <w:ilvl w:val="0"/>
          <w:numId w:val="9"/>
        </w:numPr>
        <w:spacing w:line="360" w:lineRule="auto"/>
        <w:jc w:val="both"/>
        <w:rPr>
          <w:rFonts w:ascii="Aptos" w:hAnsi="Aptos"/>
          <w:sz w:val="22"/>
          <w:szCs w:val="22"/>
        </w:rPr>
      </w:pPr>
      <w:r w:rsidRPr="009A432B">
        <w:rPr>
          <w:rFonts w:ascii="Aptos" w:hAnsi="Aptos"/>
          <w:sz w:val="22"/>
          <w:szCs w:val="22"/>
        </w:rPr>
        <w:t>Stolarka okienna – z PCV, drewniane,</w:t>
      </w:r>
    </w:p>
    <w:p w14:paraId="243EDB05" w14:textId="50EA2E2E" w:rsidR="00277055" w:rsidRPr="009A432B" w:rsidRDefault="00277055" w:rsidP="009A432B">
      <w:pPr>
        <w:pStyle w:val="Akapitzlist"/>
        <w:numPr>
          <w:ilvl w:val="0"/>
          <w:numId w:val="9"/>
        </w:numPr>
        <w:spacing w:line="360" w:lineRule="auto"/>
        <w:jc w:val="both"/>
        <w:rPr>
          <w:rFonts w:ascii="Aptos" w:hAnsi="Aptos"/>
          <w:sz w:val="22"/>
          <w:szCs w:val="22"/>
        </w:rPr>
      </w:pPr>
      <w:r w:rsidRPr="009A432B">
        <w:rPr>
          <w:rFonts w:ascii="Aptos" w:hAnsi="Aptos"/>
          <w:sz w:val="22"/>
          <w:szCs w:val="22"/>
        </w:rPr>
        <w:t>Stolarka drzwiowa- drewniane.</w:t>
      </w:r>
    </w:p>
    <w:p w14:paraId="16C7CF1C" w14:textId="77777777" w:rsidR="00FD6420" w:rsidRPr="009A432B" w:rsidRDefault="00277055" w:rsidP="009A432B">
      <w:pPr>
        <w:pStyle w:val="Akapitzlist"/>
        <w:numPr>
          <w:ilvl w:val="0"/>
          <w:numId w:val="7"/>
        </w:numPr>
        <w:spacing w:line="360" w:lineRule="auto"/>
        <w:jc w:val="both"/>
        <w:rPr>
          <w:rFonts w:ascii="Aptos" w:hAnsi="Aptos"/>
          <w:sz w:val="22"/>
          <w:szCs w:val="22"/>
        </w:rPr>
      </w:pPr>
      <w:r w:rsidRPr="009A432B">
        <w:rPr>
          <w:rFonts w:ascii="Aptos" w:hAnsi="Aptos"/>
          <w:sz w:val="22"/>
          <w:szCs w:val="22"/>
        </w:rPr>
        <w:t>Rynny i rury spustowe</w:t>
      </w:r>
      <w:r w:rsidR="00FD6420" w:rsidRPr="009A432B">
        <w:rPr>
          <w:rFonts w:ascii="Aptos" w:hAnsi="Aptos"/>
          <w:sz w:val="22"/>
          <w:szCs w:val="22"/>
        </w:rPr>
        <w:t>:</w:t>
      </w:r>
    </w:p>
    <w:p w14:paraId="771733A3" w14:textId="77777777" w:rsidR="00FD6420" w:rsidRPr="009A432B" w:rsidRDefault="00277055" w:rsidP="009A432B">
      <w:pPr>
        <w:pStyle w:val="Akapitzlist"/>
        <w:numPr>
          <w:ilvl w:val="0"/>
          <w:numId w:val="10"/>
        </w:numPr>
        <w:spacing w:line="360" w:lineRule="auto"/>
        <w:jc w:val="both"/>
        <w:rPr>
          <w:rFonts w:ascii="Aptos" w:hAnsi="Aptos"/>
          <w:sz w:val="22"/>
          <w:szCs w:val="22"/>
        </w:rPr>
      </w:pPr>
      <w:r w:rsidRPr="009A432B">
        <w:rPr>
          <w:rFonts w:ascii="Aptos" w:hAnsi="Aptos"/>
          <w:sz w:val="22"/>
          <w:szCs w:val="22"/>
        </w:rPr>
        <w:lastRenderedPageBreak/>
        <w:t>Rynna wykonana jest z PCV,</w:t>
      </w:r>
    </w:p>
    <w:p w14:paraId="7C840510" w14:textId="1C229E14" w:rsidR="00277055" w:rsidRPr="009A432B" w:rsidRDefault="00277055" w:rsidP="009A432B">
      <w:pPr>
        <w:pStyle w:val="Akapitzlist"/>
        <w:numPr>
          <w:ilvl w:val="0"/>
          <w:numId w:val="10"/>
        </w:numPr>
        <w:spacing w:line="360" w:lineRule="auto"/>
        <w:jc w:val="both"/>
        <w:rPr>
          <w:rFonts w:ascii="Aptos" w:hAnsi="Aptos"/>
          <w:sz w:val="22"/>
          <w:szCs w:val="22"/>
        </w:rPr>
      </w:pPr>
      <w:r w:rsidRPr="009A432B">
        <w:rPr>
          <w:rFonts w:ascii="Aptos" w:hAnsi="Aptos"/>
          <w:sz w:val="22"/>
          <w:szCs w:val="22"/>
        </w:rPr>
        <w:t>Rury spustowe- z PCV.</w:t>
      </w:r>
    </w:p>
    <w:p w14:paraId="63394EB0" w14:textId="5E6EEA2D" w:rsidR="00277055" w:rsidRPr="009A432B" w:rsidRDefault="00277055" w:rsidP="009A432B">
      <w:pPr>
        <w:pStyle w:val="Akapitzlist"/>
        <w:numPr>
          <w:ilvl w:val="0"/>
          <w:numId w:val="7"/>
        </w:numPr>
        <w:spacing w:line="360" w:lineRule="auto"/>
        <w:jc w:val="both"/>
        <w:rPr>
          <w:rFonts w:ascii="Aptos" w:hAnsi="Aptos"/>
          <w:sz w:val="22"/>
          <w:szCs w:val="22"/>
        </w:rPr>
      </w:pPr>
      <w:r w:rsidRPr="009A432B">
        <w:rPr>
          <w:rFonts w:ascii="Aptos" w:hAnsi="Aptos"/>
          <w:sz w:val="22"/>
          <w:szCs w:val="22"/>
        </w:rPr>
        <w:t>Opaska przy budynku</w:t>
      </w:r>
      <w:r w:rsidR="00FD6420" w:rsidRPr="009A432B">
        <w:rPr>
          <w:rFonts w:ascii="Aptos" w:hAnsi="Aptos"/>
          <w:sz w:val="22"/>
          <w:szCs w:val="22"/>
        </w:rPr>
        <w:t xml:space="preserve"> - b</w:t>
      </w:r>
      <w:r w:rsidRPr="009A432B">
        <w:rPr>
          <w:rFonts w:ascii="Aptos" w:hAnsi="Aptos"/>
          <w:sz w:val="22"/>
          <w:szCs w:val="22"/>
        </w:rPr>
        <w:t>rak opaski wokół budynku.</w:t>
      </w:r>
    </w:p>
    <w:p w14:paraId="38ACBEE8" w14:textId="3A2A670D" w:rsidR="00277055" w:rsidRPr="009A432B" w:rsidRDefault="00277055" w:rsidP="009A432B">
      <w:pPr>
        <w:pStyle w:val="Akapitzlist"/>
        <w:numPr>
          <w:ilvl w:val="0"/>
          <w:numId w:val="6"/>
        </w:numPr>
        <w:spacing w:line="360" w:lineRule="auto"/>
        <w:jc w:val="both"/>
        <w:rPr>
          <w:rFonts w:ascii="Aptos" w:hAnsi="Aptos"/>
          <w:sz w:val="22"/>
          <w:szCs w:val="22"/>
        </w:rPr>
      </w:pPr>
      <w:r w:rsidRPr="009A432B">
        <w:rPr>
          <w:rFonts w:ascii="Aptos" w:hAnsi="Aptos"/>
          <w:sz w:val="22"/>
          <w:szCs w:val="22"/>
        </w:rPr>
        <w:t>Stan techniczny elementów wykończeniowych (obróbki blacharskie, rynny, rury</w:t>
      </w:r>
    </w:p>
    <w:p w14:paraId="01AF48E0" w14:textId="77777777" w:rsidR="00FD6420" w:rsidRPr="009A432B" w:rsidRDefault="00277055" w:rsidP="009A432B">
      <w:pPr>
        <w:pStyle w:val="Akapitzlist"/>
        <w:spacing w:line="360" w:lineRule="auto"/>
        <w:ind w:left="1440"/>
        <w:jc w:val="both"/>
        <w:rPr>
          <w:rFonts w:ascii="Aptos" w:hAnsi="Aptos"/>
          <w:sz w:val="22"/>
          <w:szCs w:val="22"/>
        </w:rPr>
      </w:pPr>
      <w:r w:rsidRPr="009A432B">
        <w:rPr>
          <w:rFonts w:ascii="Aptos" w:hAnsi="Aptos"/>
          <w:sz w:val="22"/>
          <w:szCs w:val="22"/>
        </w:rPr>
        <w:t>spustowe) do wymiany, remont dachu. Remont balkonów. Opaska kostki betonowej</w:t>
      </w:r>
      <w:r w:rsidR="00FD6420" w:rsidRPr="009A432B">
        <w:rPr>
          <w:rFonts w:ascii="Aptos" w:hAnsi="Aptos"/>
          <w:sz w:val="22"/>
          <w:szCs w:val="22"/>
        </w:rPr>
        <w:t xml:space="preserve"> </w:t>
      </w:r>
      <w:r w:rsidRPr="009A432B">
        <w:rPr>
          <w:rFonts w:ascii="Aptos" w:hAnsi="Aptos"/>
          <w:sz w:val="22"/>
          <w:szCs w:val="22"/>
        </w:rPr>
        <w:t>gr. cm wokół budynku do wykonania.</w:t>
      </w:r>
    </w:p>
    <w:p w14:paraId="2CC47A76" w14:textId="5F99D3C3" w:rsidR="00277055" w:rsidRPr="009A432B" w:rsidRDefault="00277055" w:rsidP="009A432B">
      <w:pPr>
        <w:pStyle w:val="Akapitzlist"/>
        <w:numPr>
          <w:ilvl w:val="0"/>
          <w:numId w:val="6"/>
        </w:numPr>
        <w:spacing w:line="360" w:lineRule="auto"/>
        <w:jc w:val="both"/>
        <w:rPr>
          <w:rFonts w:ascii="Aptos" w:hAnsi="Aptos"/>
          <w:sz w:val="22"/>
          <w:szCs w:val="22"/>
        </w:rPr>
      </w:pPr>
      <w:r w:rsidRPr="009A432B">
        <w:rPr>
          <w:rFonts w:ascii="Aptos" w:hAnsi="Aptos"/>
          <w:sz w:val="22"/>
          <w:szCs w:val="22"/>
        </w:rPr>
        <w:t>Działka uzbrojona jest w przyłącze wodociągowe, kanalizacyjne i energetyczne. Do</w:t>
      </w:r>
      <w:r w:rsidR="00FD6420" w:rsidRPr="009A432B">
        <w:rPr>
          <w:rFonts w:ascii="Aptos" w:hAnsi="Aptos"/>
          <w:sz w:val="22"/>
          <w:szCs w:val="22"/>
        </w:rPr>
        <w:t xml:space="preserve"> </w:t>
      </w:r>
      <w:r w:rsidRPr="009A432B">
        <w:rPr>
          <w:rFonts w:ascii="Aptos" w:hAnsi="Aptos"/>
          <w:sz w:val="22"/>
          <w:szCs w:val="22"/>
        </w:rPr>
        <w:t>działki zapewniony jest dojazd z drogi publicznej. Na działce znajduje się teren zielony</w:t>
      </w:r>
      <w:r w:rsidR="00FD6420" w:rsidRPr="009A432B">
        <w:rPr>
          <w:rFonts w:ascii="Aptos" w:hAnsi="Aptos"/>
          <w:sz w:val="22"/>
          <w:szCs w:val="22"/>
        </w:rPr>
        <w:t xml:space="preserve"> </w:t>
      </w:r>
      <w:r w:rsidRPr="009A432B">
        <w:rPr>
          <w:rFonts w:ascii="Aptos" w:hAnsi="Aptos"/>
          <w:sz w:val="22"/>
          <w:szCs w:val="22"/>
        </w:rPr>
        <w:t>oraz utwardzenia terenu. Budynek stanowi zwartą bryłę na planie prostokąta, dach</w:t>
      </w:r>
      <w:r w:rsidR="00FD6420" w:rsidRPr="009A432B">
        <w:rPr>
          <w:rFonts w:ascii="Aptos" w:hAnsi="Aptos"/>
          <w:sz w:val="22"/>
          <w:szCs w:val="22"/>
        </w:rPr>
        <w:t xml:space="preserve"> </w:t>
      </w:r>
      <w:r w:rsidRPr="009A432B">
        <w:rPr>
          <w:rFonts w:ascii="Aptos" w:hAnsi="Aptos"/>
          <w:sz w:val="22"/>
          <w:szCs w:val="22"/>
        </w:rPr>
        <w:t>dwuspadowy, 2 kondygnacje nadziemne, niepodpiwniczony. Rok budowy 1939.</w:t>
      </w:r>
    </w:p>
    <w:p w14:paraId="32DCFBF1" w14:textId="77777777" w:rsidR="00277055" w:rsidRPr="009A432B" w:rsidRDefault="00277055" w:rsidP="009A432B">
      <w:pPr>
        <w:pStyle w:val="Akapitzlist"/>
        <w:spacing w:line="360" w:lineRule="auto"/>
        <w:jc w:val="both"/>
        <w:rPr>
          <w:rFonts w:ascii="Aptos" w:hAnsi="Aptos"/>
          <w:b/>
          <w:bCs/>
          <w:sz w:val="22"/>
          <w:szCs w:val="22"/>
        </w:rPr>
      </w:pPr>
    </w:p>
    <w:p w14:paraId="706FFF35" w14:textId="753B6311" w:rsidR="00277055" w:rsidRPr="009A432B" w:rsidRDefault="00277055" w:rsidP="009A432B">
      <w:pPr>
        <w:pStyle w:val="Akapitzlist"/>
        <w:numPr>
          <w:ilvl w:val="0"/>
          <w:numId w:val="1"/>
        </w:numPr>
        <w:spacing w:line="360" w:lineRule="auto"/>
        <w:jc w:val="both"/>
        <w:rPr>
          <w:rFonts w:ascii="Aptos" w:hAnsi="Aptos"/>
          <w:b/>
          <w:bCs/>
          <w:sz w:val="22"/>
          <w:szCs w:val="22"/>
        </w:rPr>
      </w:pPr>
      <w:r w:rsidRPr="009A432B">
        <w:rPr>
          <w:rFonts w:ascii="Aptos" w:hAnsi="Aptos"/>
          <w:b/>
          <w:bCs/>
          <w:sz w:val="22"/>
          <w:szCs w:val="22"/>
        </w:rPr>
        <w:t>Okres realizacji</w:t>
      </w:r>
      <w:r w:rsidR="00F629C3">
        <w:rPr>
          <w:rFonts w:ascii="Aptos" w:hAnsi="Aptos"/>
          <w:b/>
          <w:bCs/>
          <w:sz w:val="22"/>
          <w:szCs w:val="22"/>
        </w:rPr>
        <w:t>:</w:t>
      </w:r>
    </w:p>
    <w:p w14:paraId="29D4391A" w14:textId="77777777" w:rsidR="00C01B31" w:rsidRDefault="00C01B31" w:rsidP="00C01B31">
      <w:pPr>
        <w:pStyle w:val="Akapitzlist"/>
        <w:numPr>
          <w:ilvl w:val="0"/>
          <w:numId w:val="15"/>
        </w:numPr>
        <w:spacing w:line="360" w:lineRule="auto"/>
        <w:jc w:val="both"/>
        <w:rPr>
          <w:rFonts w:ascii="Aptos" w:hAnsi="Aptos"/>
          <w:sz w:val="22"/>
          <w:szCs w:val="22"/>
        </w:rPr>
      </w:pPr>
      <w:r>
        <w:rPr>
          <w:rFonts w:ascii="Aptos" w:hAnsi="Aptos"/>
          <w:sz w:val="22"/>
          <w:szCs w:val="22"/>
        </w:rPr>
        <w:t xml:space="preserve">Termin realizacji: </w:t>
      </w:r>
    </w:p>
    <w:p w14:paraId="4E21D1D7" w14:textId="027C0924" w:rsidR="00C01B31" w:rsidRPr="00C01B31" w:rsidRDefault="00FD6420" w:rsidP="00C01B31">
      <w:pPr>
        <w:spacing w:line="360" w:lineRule="auto"/>
        <w:ind w:firstLine="708"/>
        <w:jc w:val="both"/>
        <w:rPr>
          <w:rFonts w:ascii="Aptos" w:hAnsi="Aptos"/>
          <w:sz w:val="22"/>
          <w:szCs w:val="22"/>
        </w:rPr>
      </w:pPr>
      <w:r w:rsidRPr="00C01B31">
        <w:rPr>
          <w:rFonts w:ascii="Aptos" w:hAnsi="Aptos"/>
          <w:sz w:val="22"/>
          <w:szCs w:val="22"/>
        </w:rPr>
        <w:t xml:space="preserve">Zadanie zostanie zrealizowane w terminie </w:t>
      </w:r>
      <w:r w:rsidR="00C01B31" w:rsidRPr="00C01B31">
        <w:rPr>
          <w:rFonts w:ascii="Aptos" w:hAnsi="Aptos"/>
          <w:b/>
          <w:bCs/>
          <w:sz w:val="22"/>
          <w:szCs w:val="22"/>
        </w:rPr>
        <w:t>6</w:t>
      </w:r>
      <w:r w:rsidRPr="00C01B31">
        <w:rPr>
          <w:rFonts w:ascii="Aptos" w:hAnsi="Aptos"/>
          <w:b/>
          <w:bCs/>
          <w:sz w:val="22"/>
          <w:szCs w:val="22"/>
        </w:rPr>
        <w:t xml:space="preserve"> miesięcy</w:t>
      </w:r>
      <w:r w:rsidRPr="00C01B31">
        <w:rPr>
          <w:rFonts w:ascii="Aptos" w:hAnsi="Aptos"/>
          <w:sz w:val="22"/>
          <w:szCs w:val="22"/>
        </w:rPr>
        <w:t xml:space="preserve"> od dni</w:t>
      </w:r>
      <w:r w:rsidR="006132FE" w:rsidRPr="00C01B31">
        <w:rPr>
          <w:rFonts w:ascii="Aptos" w:hAnsi="Aptos"/>
          <w:sz w:val="22"/>
          <w:szCs w:val="22"/>
        </w:rPr>
        <w:t>a</w:t>
      </w:r>
      <w:r w:rsidRPr="00C01B31">
        <w:rPr>
          <w:rFonts w:ascii="Aptos" w:hAnsi="Aptos"/>
          <w:sz w:val="22"/>
          <w:szCs w:val="22"/>
        </w:rPr>
        <w:t xml:space="preserve"> zawarcia Umowy</w:t>
      </w:r>
      <w:r w:rsidR="009A432B" w:rsidRPr="00C01B31">
        <w:rPr>
          <w:rFonts w:ascii="Aptos" w:hAnsi="Aptos"/>
          <w:sz w:val="22"/>
          <w:szCs w:val="22"/>
        </w:rPr>
        <w:t>.</w:t>
      </w:r>
    </w:p>
    <w:p w14:paraId="149FC306" w14:textId="4E022C14" w:rsidR="00C01B31" w:rsidRDefault="00C01B31" w:rsidP="00C01B31">
      <w:pPr>
        <w:pStyle w:val="Akapitzlist"/>
        <w:numPr>
          <w:ilvl w:val="0"/>
          <w:numId w:val="15"/>
        </w:numPr>
        <w:spacing w:line="360" w:lineRule="auto"/>
        <w:jc w:val="both"/>
        <w:rPr>
          <w:rFonts w:ascii="Aptos" w:hAnsi="Aptos"/>
          <w:sz w:val="22"/>
          <w:szCs w:val="22"/>
        </w:rPr>
      </w:pPr>
      <w:r>
        <w:rPr>
          <w:rFonts w:ascii="Aptos" w:hAnsi="Aptos"/>
          <w:sz w:val="22"/>
          <w:szCs w:val="22"/>
        </w:rPr>
        <w:t>Przekazanie terenu budowy:</w:t>
      </w:r>
    </w:p>
    <w:p w14:paraId="4DEA1B82" w14:textId="753F8957" w:rsidR="00FD6420" w:rsidRPr="00C01B31" w:rsidRDefault="00C01B31" w:rsidP="00C01B31">
      <w:pPr>
        <w:spacing w:line="360" w:lineRule="auto"/>
        <w:ind w:left="708"/>
        <w:jc w:val="both"/>
        <w:rPr>
          <w:rFonts w:ascii="Aptos" w:hAnsi="Aptos"/>
          <w:sz w:val="22"/>
          <w:szCs w:val="22"/>
        </w:rPr>
      </w:pPr>
      <w:r w:rsidRPr="00C01B31">
        <w:rPr>
          <w:rFonts w:ascii="Aptos" w:hAnsi="Aptos"/>
          <w:sz w:val="22"/>
          <w:szCs w:val="22"/>
        </w:rPr>
        <w:t xml:space="preserve">Przekazanie terenu budowy nastąpi na pisemny wniosek Wykonawcy, w terminie </w:t>
      </w:r>
      <w:r>
        <w:rPr>
          <w:rFonts w:ascii="Aptos" w:hAnsi="Aptos"/>
          <w:sz w:val="22"/>
          <w:szCs w:val="22"/>
        </w:rPr>
        <w:br/>
      </w:r>
      <w:r w:rsidRPr="00C01B31">
        <w:rPr>
          <w:rFonts w:ascii="Aptos" w:hAnsi="Aptos"/>
          <w:sz w:val="22"/>
          <w:szCs w:val="22"/>
        </w:rPr>
        <w:t xml:space="preserve">w którym Wykonawca stwierdzi, że warunki techniczne, organizacyjne i administracyjne umożliwiają rozpoczęcie robót oraz że jest gotowy do ich realizacji. </w:t>
      </w:r>
      <w:r w:rsidR="009A432B" w:rsidRPr="00C01B31">
        <w:rPr>
          <w:rFonts w:ascii="Aptos" w:hAnsi="Aptos"/>
          <w:sz w:val="22"/>
          <w:szCs w:val="22"/>
        </w:rPr>
        <w:t>Przekazanie terenu budowy zostanie potwierdzone protokołem podpisanym przez obie Strony.</w:t>
      </w:r>
    </w:p>
    <w:p w14:paraId="6A38DF96" w14:textId="77777777" w:rsidR="00FD6420" w:rsidRPr="009A432B" w:rsidRDefault="00FD6420" w:rsidP="009A432B">
      <w:pPr>
        <w:pStyle w:val="Akapitzlist"/>
        <w:spacing w:line="360" w:lineRule="auto"/>
        <w:jc w:val="both"/>
        <w:rPr>
          <w:rFonts w:ascii="Aptos" w:hAnsi="Aptos"/>
          <w:b/>
          <w:bCs/>
          <w:sz w:val="22"/>
          <w:szCs w:val="22"/>
        </w:rPr>
      </w:pPr>
    </w:p>
    <w:p w14:paraId="76D5331C" w14:textId="00326720" w:rsidR="00F629C3" w:rsidRDefault="00F629C3" w:rsidP="009A432B">
      <w:pPr>
        <w:pStyle w:val="Akapitzlist"/>
        <w:numPr>
          <w:ilvl w:val="0"/>
          <w:numId w:val="1"/>
        </w:numPr>
        <w:spacing w:line="360" w:lineRule="auto"/>
        <w:jc w:val="both"/>
        <w:rPr>
          <w:rFonts w:ascii="Aptos" w:hAnsi="Aptos"/>
          <w:b/>
          <w:bCs/>
          <w:sz w:val="22"/>
          <w:szCs w:val="22"/>
        </w:rPr>
      </w:pPr>
      <w:r>
        <w:rPr>
          <w:rFonts w:ascii="Aptos" w:hAnsi="Aptos"/>
          <w:b/>
          <w:bCs/>
          <w:sz w:val="22"/>
          <w:szCs w:val="22"/>
        </w:rPr>
        <w:t>Wynagrodzenie:</w:t>
      </w:r>
    </w:p>
    <w:p w14:paraId="40BB666A" w14:textId="52D4D2B2" w:rsidR="00F629C3" w:rsidRPr="00CB710E" w:rsidRDefault="00F629C3" w:rsidP="00F629C3">
      <w:pPr>
        <w:pStyle w:val="Akapitzlist"/>
        <w:spacing w:line="360" w:lineRule="auto"/>
        <w:jc w:val="both"/>
        <w:rPr>
          <w:rFonts w:ascii="Aptos" w:hAnsi="Aptos"/>
          <w:sz w:val="22"/>
          <w:szCs w:val="22"/>
        </w:rPr>
      </w:pPr>
      <w:r w:rsidRPr="00CB710E">
        <w:rPr>
          <w:rFonts w:ascii="Aptos" w:hAnsi="Aptos"/>
          <w:sz w:val="22"/>
          <w:szCs w:val="22"/>
        </w:rPr>
        <w:t xml:space="preserve">Wynagrodzenie </w:t>
      </w:r>
      <w:r w:rsidR="00CB710E">
        <w:rPr>
          <w:rFonts w:ascii="Aptos" w:hAnsi="Aptos"/>
          <w:sz w:val="22"/>
          <w:szCs w:val="22"/>
        </w:rPr>
        <w:t xml:space="preserve">z tytułu wykonania </w:t>
      </w:r>
      <w:r w:rsidR="00CB710E" w:rsidRPr="00CB710E">
        <w:rPr>
          <w:rFonts w:ascii="Aptos" w:hAnsi="Aptos"/>
          <w:sz w:val="22"/>
          <w:szCs w:val="22"/>
        </w:rPr>
        <w:t xml:space="preserve">przedmiotu zamówienia </w:t>
      </w:r>
      <w:r w:rsidRPr="00CB710E">
        <w:rPr>
          <w:rFonts w:ascii="Aptos" w:hAnsi="Aptos"/>
          <w:sz w:val="22"/>
          <w:szCs w:val="22"/>
        </w:rPr>
        <w:t xml:space="preserve">ma charakter ryczałtowy </w:t>
      </w:r>
      <w:r w:rsidR="00CB710E" w:rsidRPr="00CB710E">
        <w:rPr>
          <w:rFonts w:ascii="Aptos" w:hAnsi="Aptos"/>
          <w:sz w:val="22"/>
          <w:szCs w:val="22"/>
        </w:rPr>
        <w:t xml:space="preserve">oraz obejmuje w szczególności bezpośrednie i pośrednie koszty realizacji wszystkich prac, robót przygotowawczych, tymczasowych, pomocniczych, wszelkie naprawy, zagospodarowanie terenu robót, zorganizowanie i utrzymanie zaplecza robót budowlanych, dozorowanie robót, dokumentację powykonawczą, wszelkie niezbędne opłaty administracyjne i koszty uzgodnień oraz wszelkie koszty związane z odbiorem końcowym prac, do poniesienia, których zobowiązany jest Wykonawca oraz wszelkie inne czynności niezbędne i konieczne do kompleksowego wykonania przedmiotu Umowy, </w:t>
      </w:r>
      <w:r w:rsidR="00CB710E">
        <w:rPr>
          <w:rFonts w:ascii="Aptos" w:hAnsi="Aptos"/>
          <w:sz w:val="22"/>
          <w:szCs w:val="22"/>
        </w:rPr>
        <w:br/>
      </w:r>
      <w:r w:rsidR="00CB710E" w:rsidRPr="00CB710E">
        <w:rPr>
          <w:rFonts w:ascii="Aptos" w:hAnsi="Aptos"/>
          <w:sz w:val="22"/>
          <w:szCs w:val="22"/>
        </w:rPr>
        <w:t>w tym ryzyko Wykonawcy z tytułu oszacowania wszelkich kosztów związanych z realizacją przedmiotu Umowy, a także oddziaływania innych czynników mających lub mogących mieć wpływ na koszty oraz zysk Wykonawcy.</w:t>
      </w:r>
    </w:p>
    <w:p w14:paraId="423606A5" w14:textId="77777777" w:rsidR="00CB710E" w:rsidRPr="00CB710E" w:rsidRDefault="00CB710E" w:rsidP="00F629C3">
      <w:pPr>
        <w:pStyle w:val="Akapitzlist"/>
        <w:spacing w:line="360" w:lineRule="auto"/>
        <w:jc w:val="both"/>
        <w:rPr>
          <w:rFonts w:ascii="Aptos" w:hAnsi="Aptos"/>
          <w:sz w:val="22"/>
          <w:szCs w:val="22"/>
        </w:rPr>
      </w:pPr>
    </w:p>
    <w:p w14:paraId="636513DF" w14:textId="54D8F889" w:rsidR="00CB710E" w:rsidRPr="00CB710E" w:rsidRDefault="00CB710E" w:rsidP="00F629C3">
      <w:pPr>
        <w:pStyle w:val="Akapitzlist"/>
        <w:spacing w:line="360" w:lineRule="auto"/>
        <w:jc w:val="both"/>
        <w:rPr>
          <w:rFonts w:ascii="Aptos" w:hAnsi="Aptos"/>
          <w:sz w:val="22"/>
          <w:szCs w:val="22"/>
        </w:rPr>
      </w:pPr>
      <w:r w:rsidRPr="00CB710E">
        <w:rPr>
          <w:rFonts w:ascii="Aptos" w:hAnsi="Aptos"/>
          <w:sz w:val="22"/>
          <w:szCs w:val="22"/>
        </w:rPr>
        <w:t xml:space="preserve">Zamawiający zastrzega, że </w:t>
      </w:r>
      <w:r w:rsidRPr="00CB710E">
        <w:rPr>
          <w:rFonts w:ascii="Aptos" w:hAnsi="Aptos"/>
          <w:b/>
          <w:bCs/>
          <w:sz w:val="22"/>
          <w:szCs w:val="22"/>
        </w:rPr>
        <w:t>przedmiar robót</w:t>
      </w:r>
      <w:r w:rsidRPr="00CB710E">
        <w:rPr>
          <w:rFonts w:ascii="Aptos" w:hAnsi="Aptos"/>
          <w:sz w:val="22"/>
          <w:szCs w:val="22"/>
        </w:rPr>
        <w:t xml:space="preserve"> stanowiący załącznik nr </w:t>
      </w:r>
      <w:r w:rsidR="00C01B31">
        <w:rPr>
          <w:rFonts w:ascii="Aptos" w:hAnsi="Aptos"/>
          <w:sz w:val="22"/>
          <w:szCs w:val="22"/>
        </w:rPr>
        <w:t>12</w:t>
      </w:r>
      <w:r w:rsidRPr="00CB710E">
        <w:rPr>
          <w:rFonts w:ascii="Aptos" w:hAnsi="Aptos"/>
          <w:sz w:val="22"/>
          <w:szCs w:val="22"/>
        </w:rPr>
        <w:t xml:space="preserve"> do SWZ </w:t>
      </w:r>
      <w:r w:rsidRPr="00CB710E">
        <w:rPr>
          <w:rFonts w:ascii="Aptos" w:hAnsi="Aptos"/>
          <w:b/>
          <w:bCs/>
          <w:sz w:val="22"/>
          <w:szCs w:val="22"/>
        </w:rPr>
        <w:t>ma charakter pomocniczy</w:t>
      </w:r>
      <w:r>
        <w:rPr>
          <w:rFonts w:ascii="Aptos" w:hAnsi="Aptos"/>
          <w:sz w:val="22"/>
          <w:szCs w:val="22"/>
        </w:rPr>
        <w:t xml:space="preserve"> i nie stanowi podstawy rozliczenia wynagrodzenia z tytułu wykonania przedmiotu zamówienia przez Wykonawcę.</w:t>
      </w:r>
    </w:p>
    <w:p w14:paraId="01731808" w14:textId="77777777" w:rsidR="00F629C3" w:rsidRDefault="00F629C3" w:rsidP="00F629C3">
      <w:pPr>
        <w:pStyle w:val="Akapitzlist"/>
        <w:spacing w:line="360" w:lineRule="auto"/>
        <w:jc w:val="both"/>
        <w:rPr>
          <w:rFonts w:ascii="Aptos" w:hAnsi="Aptos"/>
          <w:b/>
          <w:bCs/>
          <w:sz w:val="22"/>
          <w:szCs w:val="22"/>
        </w:rPr>
      </w:pPr>
    </w:p>
    <w:p w14:paraId="0D4DB418" w14:textId="752706C3" w:rsidR="00277055" w:rsidRPr="009A432B" w:rsidRDefault="00277055" w:rsidP="009A432B">
      <w:pPr>
        <w:pStyle w:val="Akapitzlist"/>
        <w:numPr>
          <w:ilvl w:val="0"/>
          <w:numId w:val="1"/>
        </w:numPr>
        <w:spacing w:line="360" w:lineRule="auto"/>
        <w:jc w:val="both"/>
        <w:rPr>
          <w:rFonts w:ascii="Aptos" w:hAnsi="Aptos"/>
          <w:b/>
          <w:bCs/>
          <w:sz w:val="22"/>
          <w:szCs w:val="22"/>
        </w:rPr>
      </w:pPr>
      <w:r w:rsidRPr="009A432B">
        <w:rPr>
          <w:rFonts w:ascii="Aptos" w:hAnsi="Aptos"/>
          <w:b/>
          <w:bCs/>
          <w:sz w:val="22"/>
          <w:szCs w:val="22"/>
        </w:rPr>
        <w:t>Zatrudnienie na podstawie stosunku pracy</w:t>
      </w:r>
      <w:r w:rsidR="00F629C3">
        <w:rPr>
          <w:rFonts w:ascii="Aptos" w:hAnsi="Aptos"/>
          <w:b/>
          <w:bCs/>
          <w:sz w:val="22"/>
          <w:szCs w:val="22"/>
        </w:rPr>
        <w:t>:</w:t>
      </w:r>
    </w:p>
    <w:p w14:paraId="0F73B5ED" w14:textId="1A8BD6DC" w:rsidR="009A432B" w:rsidRPr="009A432B" w:rsidRDefault="009A432B" w:rsidP="009A432B">
      <w:pPr>
        <w:pStyle w:val="Akapitzlist"/>
        <w:numPr>
          <w:ilvl w:val="0"/>
          <w:numId w:val="12"/>
        </w:numPr>
        <w:spacing w:line="360" w:lineRule="auto"/>
        <w:jc w:val="both"/>
        <w:rPr>
          <w:rFonts w:ascii="Aptos" w:hAnsi="Aptos"/>
          <w:sz w:val="22"/>
          <w:szCs w:val="22"/>
        </w:rPr>
      </w:pPr>
      <w:r w:rsidRPr="009A432B">
        <w:rPr>
          <w:rFonts w:ascii="Aptos" w:hAnsi="Aptos"/>
          <w:sz w:val="22"/>
          <w:szCs w:val="22"/>
        </w:rPr>
        <w:t>Wymagania związane z realizacją zamówienia w zakresie zatrudnienia przez wykonawcę lub podwykonawcę na podstawie stosunku pracy osób wykonujących wskazane przez zamawiającego czynności w zakresie realizacji zamówienia, jeżeli wykonanie tych czynności polega na wykonywaniu pracy w sposób określony w art. 22 § 1 ustawy z dnia 26 czerwca 1974 r. - Kodeks pracy (Dz. U. z 2020 r. poz. 1320) obejmują następujące rodzaje czynności: robót związanych z wykonaniem elewacji</w:t>
      </w:r>
    </w:p>
    <w:p w14:paraId="6516EB9C" w14:textId="77777777" w:rsidR="009A432B" w:rsidRPr="009A432B" w:rsidRDefault="009A432B" w:rsidP="009A432B">
      <w:pPr>
        <w:pStyle w:val="Akapitzlist"/>
        <w:numPr>
          <w:ilvl w:val="0"/>
          <w:numId w:val="12"/>
        </w:numPr>
        <w:spacing w:line="360" w:lineRule="auto"/>
        <w:jc w:val="both"/>
        <w:rPr>
          <w:rFonts w:ascii="Aptos" w:hAnsi="Aptos"/>
          <w:sz w:val="22"/>
          <w:szCs w:val="22"/>
        </w:rPr>
      </w:pPr>
      <w:r w:rsidRPr="009A432B">
        <w:rPr>
          <w:rFonts w:ascii="Aptos" w:hAnsi="Aptos"/>
          <w:sz w:val="22"/>
          <w:szCs w:val="22"/>
        </w:rPr>
        <w:t xml:space="preserve">Wykonawca jest zobowiązany zawrzeć w każdej umowie o podwykonawstwo stosowne zapisy zobowiązujące Podwykonawców do zatrudnienia na umowę o pracę wszystkich osób, które wykonują pracę w sposób określony w art. 22 § 1 KP (tekst jedn. Dz.U. z 2025 r., poz. 277 z </w:t>
      </w:r>
      <w:proofErr w:type="spellStart"/>
      <w:r w:rsidRPr="009A432B">
        <w:rPr>
          <w:rFonts w:ascii="Aptos" w:hAnsi="Aptos"/>
          <w:sz w:val="22"/>
          <w:szCs w:val="22"/>
        </w:rPr>
        <w:t>późn</w:t>
      </w:r>
      <w:proofErr w:type="spellEnd"/>
      <w:r w:rsidRPr="009A432B">
        <w:rPr>
          <w:rFonts w:ascii="Aptos" w:hAnsi="Aptos"/>
          <w:sz w:val="22"/>
          <w:szCs w:val="22"/>
        </w:rPr>
        <w:t>. zm., dalej: “KP”).</w:t>
      </w:r>
    </w:p>
    <w:p w14:paraId="3B59A773" w14:textId="5E3CF0DC" w:rsidR="009A432B" w:rsidRPr="009A432B" w:rsidRDefault="009A432B" w:rsidP="009A432B">
      <w:pPr>
        <w:pStyle w:val="Akapitzlist"/>
        <w:numPr>
          <w:ilvl w:val="0"/>
          <w:numId w:val="12"/>
        </w:numPr>
        <w:spacing w:line="360" w:lineRule="auto"/>
        <w:jc w:val="both"/>
        <w:rPr>
          <w:rFonts w:ascii="Aptos" w:hAnsi="Aptos"/>
          <w:sz w:val="22"/>
          <w:szCs w:val="22"/>
        </w:rPr>
      </w:pPr>
      <w:r w:rsidRPr="009A432B">
        <w:rPr>
          <w:rFonts w:ascii="Aptos" w:hAnsi="Aptos"/>
          <w:sz w:val="22"/>
          <w:szCs w:val="22"/>
        </w:rPr>
        <w:t xml:space="preserve">Dokumentowanie zatrudnienia osób wykonujących wskazane </w:t>
      </w:r>
      <w:r w:rsidR="006132FE">
        <w:rPr>
          <w:rFonts w:ascii="Aptos" w:hAnsi="Aptos"/>
          <w:sz w:val="22"/>
          <w:szCs w:val="22"/>
        </w:rPr>
        <w:t xml:space="preserve">w </w:t>
      </w:r>
      <w:r w:rsidRPr="009A432B">
        <w:rPr>
          <w:rFonts w:ascii="Aptos" w:hAnsi="Aptos"/>
          <w:sz w:val="22"/>
          <w:szCs w:val="22"/>
        </w:rPr>
        <w:t>ustępie 1 powyżej czynności polegać będzie na złożeniu przez Wykonawcę w terminie 3 dni od daty zawarcia Umowy oświadczenie o ilości osób zatrudnionych przez Wykonawcę lub Podwykonawcę na podstawie umowy o pracę. W razie zaistnienia potrzeby w/w oświadczenie będzie podlegać modyfikacji/ aktualizacji w zakresie ilości zatrudnionych osób do wykonania pracy w sposób określony w art. 22 § 1 KP.</w:t>
      </w:r>
    </w:p>
    <w:p w14:paraId="7979B034" w14:textId="77777777" w:rsidR="009A432B" w:rsidRPr="009A432B" w:rsidRDefault="009A432B" w:rsidP="009A432B">
      <w:pPr>
        <w:pStyle w:val="Akapitzlist"/>
        <w:numPr>
          <w:ilvl w:val="0"/>
          <w:numId w:val="12"/>
        </w:numPr>
        <w:spacing w:line="360" w:lineRule="auto"/>
        <w:jc w:val="both"/>
        <w:rPr>
          <w:rFonts w:ascii="Aptos" w:hAnsi="Aptos"/>
          <w:sz w:val="22"/>
          <w:szCs w:val="22"/>
        </w:rPr>
      </w:pPr>
      <w:r w:rsidRPr="009A432B">
        <w:rPr>
          <w:rFonts w:ascii="Aptos" w:hAnsi="Aptos"/>
          <w:sz w:val="22"/>
          <w:szCs w:val="22"/>
        </w:rPr>
        <w:t>Zamawiający na każdym etapie realizacji zamówienia zastrzega możliwość żądania przedłożenia:</w:t>
      </w:r>
    </w:p>
    <w:p w14:paraId="4C69BB64" w14:textId="77777777" w:rsidR="009A432B" w:rsidRPr="009A432B" w:rsidRDefault="009A432B" w:rsidP="009A432B">
      <w:pPr>
        <w:pStyle w:val="Akapitzlist"/>
        <w:numPr>
          <w:ilvl w:val="0"/>
          <w:numId w:val="13"/>
        </w:numPr>
        <w:spacing w:line="360" w:lineRule="auto"/>
        <w:jc w:val="both"/>
        <w:rPr>
          <w:rFonts w:ascii="Aptos" w:hAnsi="Aptos"/>
          <w:sz w:val="22"/>
          <w:szCs w:val="22"/>
        </w:rPr>
      </w:pPr>
      <w:r w:rsidRPr="009A432B">
        <w:rPr>
          <w:rFonts w:ascii="Aptos" w:hAnsi="Aptos"/>
          <w:sz w:val="22"/>
          <w:szCs w:val="22"/>
        </w:rPr>
        <w:t>wykazu osób zatrudnionych na umowę o pracę przez Wykonawcę lub Podwykonawcę wykonujących czynności wskazane w ust. 1 powyżej ze wskazaniem rodzaju umowy o pracę, wymiaru czasu pracy i określeniu czynności wykonywanych przez poszczególne osoby;</w:t>
      </w:r>
    </w:p>
    <w:p w14:paraId="0F46D8F4" w14:textId="77777777" w:rsidR="009A432B" w:rsidRPr="009A432B" w:rsidRDefault="009A432B" w:rsidP="009A432B">
      <w:pPr>
        <w:pStyle w:val="Akapitzlist"/>
        <w:numPr>
          <w:ilvl w:val="0"/>
          <w:numId w:val="13"/>
        </w:numPr>
        <w:spacing w:line="360" w:lineRule="auto"/>
        <w:jc w:val="both"/>
        <w:rPr>
          <w:rFonts w:ascii="Aptos" w:hAnsi="Aptos"/>
          <w:sz w:val="22"/>
          <w:szCs w:val="22"/>
        </w:rPr>
      </w:pPr>
      <w:r w:rsidRPr="009A432B">
        <w:rPr>
          <w:rFonts w:ascii="Aptos" w:hAnsi="Aptos"/>
          <w:sz w:val="22"/>
          <w:szCs w:val="22"/>
        </w:rPr>
        <w:t>druków RCA dot. każdego pracownika (zanonimizowane – zawierające tylko imię, nazwisko pracownika, wymiar czasu pracy i kod tytułu ubezpieczenia);</w:t>
      </w:r>
    </w:p>
    <w:p w14:paraId="2BFDB227" w14:textId="77777777" w:rsidR="009A432B" w:rsidRPr="009A432B" w:rsidRDefault="009A432B" w:rsidP="009A432B">
      <w:pPr>
        <w:pStyle w:val="Akapitzlist"/>
        <w:numPr>
          <w:ilvl w:val="0"/>
          <w:numId w:val="13"/>
        </w:numPr>
        <w:spacing w:line="360" w:lineRule="auto"/>
        <w:jc w:val="both"/>
        <w:rPr>
          <w:rFonts w:ascii="Aptos" w:hAnsi="Aptos"/>
          <w:sz w:val="22"/>
          <w:szCs w:val="22"/>
        </w:rPr>
      </w:pPr>
      <w:r w:rsidRPr="009A432B">
        <w:rPr>
          <w:rFonts w:ascii="Aptos" w:hAnsi="Aptos"/>
          <w:sz w:val="22"/>
          <w:szCs w:val="22"/>
        </w:rPr>
        <w:t>zanonimizowanych umów o pracę (zanonimizowane – zawierające tylko nazwę pracodawcy, imię i nazwisko pracownika, wymiar czasu pracy).</w:t>
      </w:r>
    </w:p>
    <w:p w14:paraId="0345640E" w14:textId="77777777" w:rsidR="009A432B" w:rsidRPr="009A432B" w:rsidRDefault="009A432B" w:rsidP="009A432B">
      <w:pPr>
        <w:pStyle w:val="Akapitzlist"/>
        <w:spacing w:line="360" w:lineRule="auto"/>
        <w:ind w:left="1494"/>
        <w:jc w:val="both"/>
        <w:rPr>
          <w:rFonts w:ascii="Aptos" w:hAnsi="Aptos"/>
          <w:sz w:val="22"/>
          <w:szCs w:val="22"/>
        </w:rPr>
      </w:pPr>
    </w:p>
    <w:p w14:paraId="3EA84DC5" w14:textId="77777777" w:rsidR="009A432B" w:rsidRPr="009A432B" w:rsidRDefault="009A432B" w:rsidP="009A432B">
      <w:pPr>
        <w:pStyle w:val="Akapitzlist"/>
        <w:spacing w:line="360" w:lineRule="auto"/>
        <w:ind w:left="360"/>
        <w:jc w:val="both"/>
        <w:rPr>
          <w:rFonts w:ascii="Aptos" w:hAnsi="Aptos"/>
          <w:sz w:val="22"/>
          <w:szCs w:val="22"/>
        </w:rPr>
      </w:pPr>
      <w:r w:rsidRPr="009A432B">
        <w:rPr>
          <w:rFonts w:ascii="Aptos" w:hAnsi="Aptos"/>
          <w:sz w:val="22"/>
          <w:szCs w:val="22"/>
        </w:rPr>
        <w:t xml:space="preserve">Zamawiający dopuszcza możliwość zmiany osób, przy pomocy których Wykonawca realizować będzie Umowę, z zachowaniem wymogów dotyczących zatrudnienia na podstawie </w:t>
      </w:r>
      <w:r w:rsidRPr="009A432B">
        <w:rPr>
          <w:rFonts w:ascii="Aptos" w:hAnsi="Aptos"/>
          <w:sz w:val="22"/>
          <w:szCs w:val="22"/>
        </w:rPr>
        <w:lastRenderedPageBreak/>
        <w:t>umowy o pracę. O planowanej zmianie osób, przy pomocy których Wykonawca będzie wykonywał Umowę, Wykonawca jest zobowiązany niezwłocznie powiadomić Zamawiającego na piśmie przed dopuszczeniem tych osób do wykonywania prac.</w:t>
      </w:r>
    </w:p>
    <w:p w14:paraId="7985AAC2" w14:textId="77777777" w:rsidR="002F2052" w:rsidRPr="009A432B" w:rsidRDefault="002F2052" w:rsidP="009A432B">
      <w:pPr>
        <w:pStyle w:val="Akapitzlist"/>
        <w:spacing w:line="360" w:lineRule="auto"/>
        <w:jc w:val="both"/>
        <w:rPr>
          <w:rFonts w:ascii="Aptos" w:hAnsi="Aptos"/>
          <w:sz w:val="22"/>
          <w:szCs w:val="22"/>
        </w:rPr>
      </w:pPr>
    </w:p>
    <w:sectPr w:rsidR="002F2052" w:rsidRPr="009A432B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53A54F" w14:textId="77777777" w:rsidR="00AE5B1C" w:rsidRDefault="00AE5B1C" w:rsidP="00CB6819">
      <w:pPr>
        <w:spacing w:after="0" w:line="240" w:lineRule="auto"/>
      </w:pPr>
      <w:r>
        <w:separator/>
      </w:r>
    </w:p>
  </w:endnote>
  <w:endnote w:type="continuationSeparator" w:id="0">
    <w:p w14:paraId="302AFCB1" w14:textId="77777777" w:rsidR="00AE5B1C" w:rsidRDefault="00AE5B1C" w:rsidP="00CB681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959689191"/>
      <w:docPartObj>
        <w:docPartGallery w:val="Page Numbers (Bottom of Page)"/>
        <w:docPartUnique/>
      </w:docPartObj>
    </w:sdtPr>
    <w:sdtEndPr>
      <w:rPr>
        <w:sz w:val="20"/>
        <w:szCs w:val="20"/>
      </w:rPr>
    </w:sdtEndPr>
    <w:sdtContent>
      <w:sdt>
        <w:sdtPr>
          <w:rPr>
            <w:sz w:val="20"/>
            <w:szCs w:val="20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1CAAE581" w14:textId="4119FA09" w:rsidR="00CB6819" w:rsidRPr="00CB6819" w:rsidRDefault="00CB6819">
            <w:pPr>
              <w:pStyle w:val="Stopka"/>
              <w:jc w:val="right"/>
              <w:rPr>
                <w:sz w:val="20"/>
                <w:szCs w:val="20"/>
              </w:rPr>
            </w:pPr>
            <w:r w:rsidRPr="00CB6819">
              <w:rPr>
                <w:sz w:val="20"/>
                <w:szCs w:val="20"/>
              </w:rPr>
              <w:t xml:space="preserve">Strona </w:t>
            </w:r>
            <w:r w:rsidRPr="00CB6819">
              <w:rPr>
                <w:b/>
                <w:bCs/>
                <w:sz w:val="20"/>
                <w:szCs w:val="20"/>
              </w:rPr>
              <w:fldChar w:fldCharType="begin"/>
            </w:r>
            <w:r w:rsidRPr="00CB6819">
              <w:rPr>
                <w:b/>
                <w:bCs/>
                <w:sz w:val="20"/>
                <w:szCs w:val="20"/>
              </w:rPr>
              <w:instrText>PAGE</w:instrText>
            </w:r>
            <w:r w:rsidRPr="00CB6819">
              <w:rPr>
                <w:b/>
                <w:bCs/>
                <w:sz w:val="20"/>
                <w:szCs w:val="20"/>
              </w:rPr>
              <w:fldChar w:fldCharType="separate"/>
            </w:r>
            <w:r w:rsidRPr="00CB6819">
              <w:rPr>
                <w:b/>
                <w:bCs/>
                <w:sz w:val="20"/>
                <w:szCs w:val="20"/>
              </w:rPr>
              <w:t>2</w:t>
            </w:r>
            <w:r w:rsidRPr="00CB6819">
              <w:rPr>
                <w:b/>
                <w:bCs/>
                <w:sz w:val="20"/>
                <w:szCs w:val="20"/>
              </w:rPr>
              <w:fldChar w:fldCharType="end"/>
            </w:r>
            <w:r w:rsidRPr="00CB6819">
              <w:rPr>
                <w:sz w:val="20"/>
                <w:szCs w:val="20"/>
              </w:rPr>
              <w:t xml:space="preserve"> z </w:t>
            </w:r>
            <w:r w:rsidRPr="00CB6819">
              <w:rPr>
                <w:b/>
                <w:bCs/>
                <w:sz w:val="20"/>
                <w:szCs w:val="20"/>
              </w:rPr>
              <w:fldChar w:fldCharType="begin"/>
            </w:r>
            <w:r w:rsidRPr="00CB6819">
              <w:rPr>
                <w:b/>
                <w:bCs/>
                <w:sz w:val="20"/>
                <w:szCs w:val="20"/>
              </w:rPr>
              <w:instrText>NUMPAGES</w:instrText>
            </w:r>
            <w:r w:rsidRPr="00CB6819">
              <w:rPr>
                <w:b/>
                <w:bCs/>
                <w:sz w:val="20"/>
                <w:szCs w:val="20"/>
              </w:rPr>
              <w:fldChar w:fldCharType="separate"/>
            </w:r>
            <w:r w:rsidRPr="00CB6819">
              <w:rPr>
                <w:b/>
                <w:bCs/>
                <w:sz w:val="20"/>
                <w:szCs w:val="20"/>
              </w:rPr>
              <w:t>2</w:t>
            </w:r>
            <w:r w:rsidRPr="00CB6819">
              <w:rPr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  <w:p w14:paraId="4956EA3D" w14:textId="77777777" w:rsidR="00CB6819" w:rsidRDefault="00CB681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FE6F5D" w14:textId="77777777" w:rsidR="00AE5B1C" w:rsidRDefault="00AE5B1C" w:rsidP="00CB6819">
      <w:pPr>
        <w:spacing w:after="0" w:line="240" w:lineRule="auto"/>
      </w:pPr>
      <w:r>
        <w:separator/>
      </w:r>
    </w:p>
  </w:footnote>
  <w:footnote w:type="continuationSeparator" w:id="0">
    <w:p w14:paraId="440A8CE5" w14:textId="77777777" w:rsidR="00AE5B1C" w:rsidRDefault="00AE5B1C" w:rsidP="00CB681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D871C3" w14:textId="0AFB9CEB" w:rsidR="00CB6819" w:rsidRPr="00CB6819" w:rsidRDefault="00CB6819">
    <w:pPr>
      <w:pStyle w:val="Nagwek"/>
      <w:rPr>
        <w:b/>
        <w:bCs/>
        <w:sz w:val="20"/>
        <w:szCs w:val="20"/>
      </w:rPr>
    </w:pPr>
    <w:r w:rsidRPr="00CB6819">
      <w:rPr>
        <w:b/>
        <w:bCs/>
        <w:sz w:val="20"/>
        <w:szCs w:val="20"/>
      </w:rPr>
      <w:t xml:space="preserve">Oznaczenie postępowania: </w:t>
    </w:r>
    <w:r w:rsidR="008B215F">
      <w:rPr>
        <w:b/>
        <w:bCs/>
        <w:sz w:val="20"/>
        <w:szCs w:val="20"/>
      </w:rPr>
      <w:t>BSR</w:t>
    </w:r>
    <w:r w:rsidRPr="00CB6819">
      <w:rPr>
        <w:b/>
        <w:bCs/>
        <w:sz w:val="20"/>
        <w:szCs w:val="20"/>
      </w:rPr>
      <w:t>-ZP.271-</w:t>
    </w:r>
    <w:r w:rsidR="008B215F">
      <w:rPr>
        <w:b/>
        <w:bCs/>
        <w:sz w:val="20"/>
        <w:szCs w:val="20"/>
      </w:rPr>
      <w:t>8</w:t>
    </w:r>
    <w:r w:rsidRPr="00CB6819">
      <w:rPr>
        <w:b/>
        <w:bCs/>
        <w:sz w:val="20"/>
        <w:szCs w:val="20"/>
      </w:rPr>
      <w:t>.202</w:t>
    </w:r>
    <w:r w:rsidR="008B215F">
      <w:rPr>
        <w:b/>
        <w:bCs/>
        <w:sz w:val="20"/>
        <w:szCs w:val="20"/>
      </w:rPr>
      <w:t>6</w:t>
    </w:r>
  </w:p>
  <w:p w14:paraId="01A6645E" w14:textId="45D0C7AC" w:rsidR="00CB6819" w:rsidRPr="00CB6819" w:rsidRDefault="00CB6819" w:rsidP="00CB6819">
    <w:pPr>
      <w:pStyle w:val="Nagwek"/>
      <w:jc w:val="right"/>
      <w:rPr>
        <w:b/>
        <w:bCs/>
      </w:rPr>
    </w:pPr>
    <w:r w:rsidRPr="00CB6819">
      <w:rPr>
        <w:b/>
        <w:bCs/>
      </w:rPr>
      <w:t xml:space="preserve">Załącznik nr </w:t>
    </w:r>
    <w:r w:rsidR="00C01B31">
      <w:rPr>
        <w:b/>
        <w:bCs/>
      </w:rPr>
      <w:t>7</w:t>
    </w:r>
    <w:r w:rsidRPr="00CB6819">
      <w:rPr>
        <w:b/>
        <w:bCs/>
      </w:rPr>
      <w:t xml:space="preserve"> do SWZ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B022D"/>
    <w:multiLevelType w:val="hybridMultilevel"/>
    <w:tmpl w:val="CF2088E2"/>
    <w:lvl w:ilvl="0" w:tplc="AAAADCEE">
      <w:start w:val="1"/>
      <w:numFmt w:val="decimal"/>
      <w:lvlText w:val="%1."/>
      <w:lvlJc w:val="righ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34F1EE1"/>
    <w:multiLevelType w:val="hybridMultilevel"/>
    <w:tmpl w:val="CD12E174"/>
    <w:lvl w:ilvl="0" w:tplc="04150017">
      <w:start w:val="1"/>
      <w:numFmt w:val="lowerLetter"/>
      <w:lvlText w:val="%1)"/>
      <w:lvlJc w:val="left"/>
      <w:pPr>
        <w:ind w:left="2486" w:hanging="360"/>
      </w:pPr>
    </w:lvl>
    <w:lvl w:ilvl="1" w:tplc="04150019" w:tentative="1">
      <w:start w:val="1"/>
      <w:numFmt w:val="lowerLetter"/>
      <w:lvlText w:val="%2."/>
      <w:lvlJc w:val="left"/>
      <w:pPr>
        <w:ind w:left="3206" w:hanging="360"/>
      </w:pPr>
    </w:lvl>
    <w:lvl w:ilvl="2" w:tplc="0415001B" w:tentative="1">
      <w:start w:val="1"/>
      <w:numFmt w:val="lowerRoman"/>
      <w:lvlText w:val="%3."/>
      <w:lvlJc w:val="right"/>
      <w:pPr>
        <w:ind w:left="3926" w:hanging="180"/>
      </w:pPr>
    </w:lvl>
    <w:lvl w:ilvl="3" w:tplc="0415000F" w:tentative="1">
      <w:start w:val="1"/>
      <w:numFmt w:val="decimal"/>
      <w:lvlText w:val="%4."/>
      <w:lvlJc w:val="left"/>
      <w:pPr>
        <w:ind w:left="4646" w:hanging="360"/>
      </w:pPr>
    </w:lvl>
    <w:lvl w:ilvl="4" w:tplc="04150019" w:tentative="1">
      <w:start w:val="1"/>
      <w:numFmt w:val="lowerLetter"/>
      <w:lvlText w:val="%5."/>
      <w:lvlJc w:val="left"/>
      <w:pPr>
        <w:ind w:left="5366" w:hanging="360"/>
      </w:pPr>
    </w:lvl>
    <w:lvl w:ilvl="5" w:tplc="0415001B" w:tentative="1">
      <w:start w:val="1"/>
      <w:numFmt w:val="lowerRoman"/>
      <w:lvlText w:val="%6."/>
      <w:lvlJc w:val="right"/>
      <w:pPr>
        <w:ind w:left="6086" w:hanging="180"/>
      </w:pPr>
    </w:lvl>
    <w:lvl w:ilvl="6" w:tplc="0415000F" w:tentative="1">
      <w:start w:val="1"/>
      <w:numFmt w:val="decimal"/>
      <w:lvlText w:val="%7."/>
      <w:lvlJc w:val="left"/>
      <w:pPr>
        <w:ind w:left="6806" w:hanging="360"/>
      </w:pPr>
    </w:lvl>
    <w:lvl w:ilvl="7" w:tplc="04150019" w:tentative="1">
      <w:start w:val="1"/>
      <w:numFmt w:val="lowerLetter"/>
      <w:lvlText w:val="%8."/>
      <w:lvlJc w:val="left"/>
      <w:pPr>
        <w:ind w:left="7526" w:hanging="360"/>
      </w:pPr>
    </w:lvl>
    <w:lvl w:ilvl="8" w:tplc="0415001B" w:tentative="1">
      <w:start w:val="1"/>
      <w:numFmt w:val="lowerRoman"/>
      <w:lvlText w:val="%9."/>
      <w:lvlJc w:val="right"/>
      <w:pPr>
        <w:ind w:left="8246" w:hanging="180"/>
      </w:pPr>
    </w:lvl>
  </w:abstractNum>
  <w:abstractNum w:abstractNumId="2" w15:restartNumberingAfterBreak="0">
    <w:nsid w:val="063A19AA"/>
    <w:multiLevelType w:val="hybridMultilevel"/>
    <w:tmpl w:val="85849E8C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DA6FB2"/>
    <w:multiLevelType w:val="hybridMultilevel"/>
    <w:tmpl w:val="A6C20446"/>
    <w:lvl w:ilvl="0" w:tplc="04150017">
      <w:start w:val="1"/>
      <w:numFmt w:val="lowerLetter"/>
      <w:lvlText w:val="%1)"/>
      <w:lvlJc w:val="left"/>
      <w:pPr>
        <w:ind w:left="2486" w:hanging="360"/>
      </w:pPr>
    </w:lvl>
    <w:lvl w:ilvl="1" w:tplc="04150019" w:tentative="1">
      <w:start w:val="1"/>
      <w:numFmt w:val="lowerLetter"/>
      <w:lvlText w:val="%2."/>
      <w:lvlJc w:val="left"/>
      <w:pPr>
        <w:ind w:left="3206" w:hanging="360"/>
      </w:pPr>
    </w:lvl>
    <w:lvl w:ilvl="2" w:tplc="0415001B" w:tentative="1">
      <w:start w:val="1"/>
      <w:numFmt w:val="lowerRoman"/>
      <w:lvlText w:val="%3."/>
      <w:lvlJc w:val="right"/>
      <w:pPr>
        <w:ind w:left="3926" w:hanging="180"/>
      </w:pPr>
    </w:lvl>
    <w:lvl w:ilvl="3" w:tplc="0415000F" w:tentative="1">
      <w:start w:val="1"/>
      <w:numFmt w:val="decimal"/>
      <w:lvlText w:val="%4."/>
      <w:lvlJc w:val="left"/>
      <w:pPr>
        <w:ind w:left="4646" w:hanging="360"/>
      </w:pPr>
    </w:lvl>
    <w:lvl w:ilvl="4" w:tplc="04150019" w:tentative="1">
      <w:start w:val="1"/>
      <w:numFmt w:val="lowerLetter"/>
      <w:lvlText w:val="%5."/>
      <w:lvlJc w:val="left"/>
      <w:pPr>
        <w:ind w:left="5366" w:hanging="360"/>
      </w:pPr>
    </w:lvl>
    <w:lvl w:ilvl="5" w:tplc="0415001B" w:tentative="1">
      <w:start w:val="1"/>
      <w:numFmt w:val="lowerRoman"/>
      <w:lvlText w:val="%6."/>
      <w:lvlJc w:val="right"/>
      <w:pPr>
        <w:ind w:left="6086" w:hanging="180"/>
      </w:pPr>
    </w:lvl>
    <w:lvl w:ilvl="6" w:tplc="0415000F" w:tentative="1">
      <w:start w:val="1"/>
      <w:numFmt w:val="decimal"/>
      <w:lvlText w:val="%7."/>
      <w:lvlJc w:val="left"/>
      <w:pPr>
        <w:ind w:left="6806" w:hanging="360"/>
      </w:pPr>
    </w:lvl>
    <w:lvl w:ilvl="7" w:tplc="04150019" w:tentative="1">
      <w:start w:val="1"/>
      <w:numFmt w:val="lowerLetter"/>
      <w:lvlText w:val="%8."/>
      <w:lvlJc w:val="left"/>
      <w:pPr>
        <w:ind w:left="7526" w:hanging="360"/>
      </w:pPr>
    </w:lvl>
    <w:lvl w:ilvl="8" w:tplc="0415001B" w:tentative="1">
      <w:start w:val="1"/>
      <w:numFmt w:val="lowerRoman"/>
      <w:lvlText w:val="%9."/>
      <w:lvlJc w:val="right"/>
      <w:pPr>
        <w:ind w:left="8246" w:hanging="180"/>
      </w:pPr>
    </w:lvl>
  </w:abstractNum>
  <w:abstractNum w:abstractNumId="4" w15:restartNumberingAfterBreak="0">
    <w:nsid w:val="24185BBB"/>
    <w:multiLevelType w:val="hybridMultilevel"/>
    <w:tmpl w:val="A044BDDC"/>
    <w:lvl w:ilvl="0" w:tplc="FFFFFFFF">
      <w:start w:val="1"/>
      <w:numFmt w:val="decimal"/>
      <w:lvlText w:val="%1."/>
      <w:lvlJc w:val="right"/>
      <w:pPr>
        <w:ind w:left="144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27C27F4E"/>
    <w:multiLevelType w:val="hybridMultilevel"/>
    <w:tmpl w:val="74822194"/>
    <w:lvl w:ilvl="0" w:tplc="04150017">
      <w:start w:val="1"/>
      <w:numFmt w:val="lowerLetter"/>
      <w:lvlText w:val="%1)"/>
      <w:lvlJc w:val="left"/>
      <w:pPr>
        <w:ind w:left="1494" w:hanging="360"/>
      </w:pPr>
    </w:lvl>
    <w:lvl w:ilvl="1" w:tplc="04150019">
      <w:start w:val="1"/>
      <w:numFmt w:val="lowerLetter"/>
      <w:lvlText w:val="%2."/>
      <w:lvlJc w:val="left"/>
      <w:pPr>
        <w:ind w:left="2214" w:hanging="360"/>
      </w:pPr>
    </w:lvl>
    <w:lvl w:ilvl="2" w:tplc="0415001B">
      <w:start w:val="1"/>
      <w:numFmt w:val="lowerRoman"/>
      <w:lvlText w:val="%3."/>
      <w:lvlJc w:val="right"/>
      <w:pPr>
        <w:ind w:left="2934" w:hanging="180"/>
      </w:pPr>
    </w:lvl>
    <w:lvl w:ilvl="3" w:tplc="0415000F">
      <w:start w:val="1"/>
      <w:numFmt w:val="decimal"/>
      <w:lvlText w:val="%4."/>
      <w:lvlJc w:val="left"/>
      <w:pPr>
        <w:ind w:left="3654" w:hanging="360"/>
      </w:pPr>
    </w:lvl>
    <w:lvl w:ilvl="4" w:tplc="04150019">
      <w:start w:val="1"/>
      <w:numFmt w:val="lowerLetter"/>
      <w:lvlText w:val="%5."/>
      <w:lvlJc w:val="left"/>
      <w:pPr>
        <w:ind w:left="4374" w:hanging="360"/>
      </w:pPr>
    </w:lvl>
    <w:lvl w:ilvl="5" w:tplc="0415001B">
      <w:start w:val="1"/>
      <w:numFmt w:val="lowerRoman"/>
      <w:lvlText w:val="%6."/>
      <w:lvlJc w:val="right"/>
      <w:pPr>
        <w:ind w:left="5094" w:hanging="180"/>
      </w:pPr>
    </w:lvl>
    <w:lvl w:ilvl="6" w:tplc="0415000F">
      <w:start w:val="1"/>
      <w:numFmt w:val="decimal"/>
      <w:lvlText w:val="%7."/>
      <w:lvlJc w:val="left"/>
      <w:pPr>
        <w:ind w:left="5814" w:hanging="360"/>
      </w:pPr>
    </w:lvl>
    <w:lvl w:ilvl="7" w:tplc="04150019">
      <w:start w:val="1"/>
      <w:numFmt w:val="lowerLetter"/>
      <w:lvlText w:val="%8."/>
      <w:lvlJc w:val="left"/>
      <w:pPr>
        <w:ind w:left="6534" w:hanging="360"/>
      </w:pPr>
    </w:lvl>
    <w:lvl w:ilvl="8" w:tplc="0415001B">
      <w:start w:val="1"/>
      <w:numFmt w:val="lowerRoman"/>
      <w:lvlText w:val="%9."/>
      <w:lvlJc w:val="right"/>
      <w:pPr>
        <w:ind w:left="7254" w:hanging="180"/>
      </w:pPr>
    </w:lvl>
  </w:abstractNum>
  <w:abstractNum w:abstractNumId="6" w15:restartNumberingAfterBreak="0">
    <w:nsid w:val="2C573AFE"/>
    <w:multiLevelType w:val="hybridMultilevel"/>
    <w:tmpl w:val="36641EEC"/>
    <w:lvl w:ilvl="0" w:tplc="F2D477E8">
      <w:start w:val="1"/>
      <w:numFmt w:val="decimal"/>
      <w:lvlText w:val="%1)"/>
      <w:lvlJc w:val="right"/>
      <w:pPr>
        <w:ind w:left="149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214" w:hanging="360"/>
      </w:pPr>
    </w:lvl>
    <w:lvl w:ilvl="2" w:tplc="0415001B" w:tentative="1">
      <w:start w:val="1"/>
      <w:numFmt w:val="lowerRoman"/>
      <w:lvlText w:val="%3."/>
      <w:lvlJc w:val="right"/>
      <w:pPr>
        <w:ind w:left="2934" w:hanging="180"/>
      </w:pPr>
    </w:lvl>
    <w:lvl w:ilvl="3" w:tplc="0415000F" w:tentative="1">
      <w:start w:val="1"/>
      <w:numFmt w:val="decimal"/>
      <w:lvlText w:val="%4."/>
      <w:lvlJc w:val="left"/>
      <w:pPr>
        <w:ind w:left="3654" w:hanging="360"/>
      </w:pPr>
    </w:lvl>
    <w:lvl w:ilvl="4" w:tplc="04150019" w:tentative="1">
      <w:start w:val="1"/>
      <w:numFmt w:val="lowerLetter"/>
      <w:lvlText w:val="%5."/>
      <w:lvlJc w:val="left"/>
      <w:pPr>
        <w:ind w:left="4374" w:hanging="360"/>
      </w:pPr>
    </w:lvl>
    <w:lvl w:ilvl="5" w:tplc="0415001B" w:tentative="1">
      <w:start w:val="1"/>
      <w:numFmt w:val="lowerRoman"/>
      <w:lvlText w:val="%6."/>
      <w:lvlJc w:val="right"/>
      <w:pPr>
        <w:ind w:left="5094" w:hanging="180"/>
      </w:pPr>
    </w:lvl>
    <w:lvl w:ilvl="6" w:tplc="0415000F" w:tentative="1">
      <w:start w:val="1"/>
      <w:numFmt w:val="decimal"/>
      <w:lvlText w:val="%7."/>
      <w:lvlJc w:val="left"/>
      <w:pPr>
        <w:ind w:left="5814" w:hanging="360"/>
      </w:pPr>
    </w:lvl>
    <w:lvl w:ilvl="7" w:tplc="04150019" w:tentative="1">
      <w:start w:val="1"/>
      <w:numFmt w:val="lowerLetter"/>
      <w:lvlText w:val="%8."/>
      <w:lvlJc w:val="left"/>
      <w:pPr>
        <w:ind w:left="6534" w:hanging="360"/>
      </w:pPr>
    </w:lvl>
    <w:lvl w:ilvl="8" w:tplc="0415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7" w15:restartNumberingAfterBreak="0">
    <w:nsid w:val="30EA4DDC"/>
    <w:multiLevelType w:val="hybridMultilevel"/>
    <w:tmpl w:val="ACEA108C"/>
    <w:lvl w:ilvl="0" w:tplc="F2D477E8">
      <w:start w:val="1"/>
      <w:numFmt w:val="decimal"/>
      <w:lvlText w:val="%1)"/>
      <w:lvlJc w:val="right"/>
      <w:pPr>
        <w:ind w:left="21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880" w:hanging="360"/>
      </w:pPr>
    </w:lvl>
    <w:lvl w:ilvl="2" w:tplc="0415001B" w:tentative="1">
      <w:start w:val="1"/>
      <w:numFmt w:val="lowerRoman"/>
      <w:lvlText w:val="%3."/>
      <w:lvlJc w:val="right"/>
      <w:pPr>
        <w:ind w:left="3600" w:hanging="180"/>
      </w:pPr>
    </w:lvl>
    <w:lvl w:ilvl="3" w:tplc="0415000F" w:tentative="1">
      <w:start w:val="1"/>
      <w:numFmt w:val="decimal"/>
      <w:lvlText w:val="%4."/>
      <w:lvlJc w:val="left"/>
      <w:pPr>
        <w:ind w:left="4320" w:hanging="360"/>
      </w:pPr>
    </w:lvl>
    <w:lvl w:ilvl="4" w:tplc="04150019" w:tentative="1">
      <w:start w:val="1"/>
      <w:numFmt w:val="lowerLetter"/>
      <w:lvlText w:val="%5."/>
      <w:lvlJc w:val="left"/>
      <w:pPr>
        <w:ind w:left="5040" w:hanging="360"/>
      </w:pPr>
    </w:lvl>
    <w:lvl w:ilvl="5" w:tplc="0415001B" w:tentative="1">
      <w:start w:val="1"/>
      <w:numFmt w:val="lowerRoman"/>
      <w:lvlText w:val="%6."/>
      <w:lvlJc w:val="right"/>
      <w:pPr>
        <w:ind w:left="5760" w:hanging="180"/>
      </w:pPr>
    </w:lvl>
    <w:lvl w:ilvl="6" w:tplc="0415000F" w:tentative="1">
      <w:start w:val="1"/>
      <w:numFmt w:val="decimal"/>
      <w:lvlText w:val="%7."/>
      <w:lvlJc w:val="left"/>
      <w:pPr>
        <w:ind w:left="6480" w:hanging="360"/>
      </w:pPr>
    </w:lvl>
    <w:lvl w:ilvl="7" w:tplc="04150019" w:tentative="1">
      <w:start w:val="1"/>
      <w:numFmt w:val="lowerLetter"/>
      <w:lvlText w:val="%8."/>
      <w:lvlJc w:val="left"/>
      <w:pPr>
        <w:ind w:left="7200" w:hanging="360"/>
      </w:pPr>
    </w:lvl>
    <w:lvl w:ilvl="8" w:tplc="0415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8" w15:restartNumberingAfterBreak="0">
    <w:nsid w:val="33E04778"/>
    <w:multiLevelType w:val="hybridMultilevel"/>
    <w:tmpl w:val="58065FB2"/>
    <w:lvl w:ilvl="0" w:tplc="AA806B1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D4E0D15"/>
    <w:multiLevelType w:val="hybridMultilevel"/>
    <w:tmpl w:val="ACEA108C"/>
    <w:lvl w:ilvl="0" w:tplc="FFFFFFFF">
      <w:start w:val="1"/>
      <w:numFmt w:val="decimal"/>
      <w:lvlText w:val="%1)"/>
      <w:lvlJc w:val="right"/>
      <w:pPr>
        <w:ind w:left="1069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789" w:hanging="360"/>
      </w:pPr>
    </w:lvl>
    <w:lvl w:ilvl="2" w:tplc="FFFFFFFF" w:tentative="1">
      <w:start w:val="1"/>
      <w:numFmt w:val="lowerRoman"/>
      <w:lvlText w:val="%3."/>
      <w:lvlJc w:val="right"/>
      <w:pPr>
        <w:ind w:left="2509" w:hanging="180"/>
      </w:pPr>
    </w:lvl>
    <w:lvl w:ilvl="3" w:tplc="FFFFFFFF" w:tentative="1">
      <w:start w:val="1"/>
      <w:numFmt w:val="decimal"/>
      <w:lvlText w:val="%4."/>
      <w:lvlJc w:val="left"/>
      <w:pPr>
        <w:ind w:left="3229" w:hanging="360"/>
      </w:pPr>
    </w:lvl>
    <w:lvl w:ilvl="4" w:tplc="FFFFFFFF" w:tentative="1">
      <w:start w:val="1"/>
      <w:numFmt w:val="lowerLetter"/>
      <w:lvlText w:val="%5."/>
      <w:lvlJc w:val="left"/>
      <w:pPr>
        <w:ind w:left="3949" w:hanging="360"/>
      </w:pPr>
    </w:lvl>
    <w:lvl w:ilvl="5" w:tplc="FFFFFFFF" w:tentative="1">
      <w:start w:val="1"/>
      <w:numFmt w:val="lowerRoman"/>
      <w:lvlText w:val="%6."/>
      <w:lvlJc w:val="right"/>
      <w:pPr>
        <w:ind w:left="4669" w:hanging="180"/>
      </w:pPr>
    </w:lvl>
    <w:lvl w:ilvl="6" w:tplc="FFFFFFFF" w:tentative="1">
      <w:start w:val="1"/>
      <w:numFmt w:val="decimal"/>
      <w:lvlText w:val="%7."/>
      <w:lvlJc w:val="left"/>
      <w:pPr>
        <w:ind w:left="5389" w:hanging="360"/>
      </w:pPr>
    </w:lvl>
    <w:lvl w:ilvl="7" w:tplc="FFFFFFFF" w:tentative="1">
      <w:start w:val="1"/>
      <w:numFmt w:val="lowerLetter"/>
      <w:lvlText w:val="%8."/>
      <w:lvlJc w:val="left"/>
      <w:pPr>
        <w:ind w:left="6109" w:hanging="360"/>
      </w:pPr>
    </w:lvl>
    <w:lvl w:ilvl="8" w:tplc="FFFFFFFF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 w15:restartNumberingAfterBreak="0">
    <w:nsid w:val="4C0E6A68"/>
    <w:multiLevelType w:val="hybridMultilevel"/>
    <w:tmpl w:val="BAEEDC22"/>
    <w:lvl w:ilvl="0" w:tplc="04150017">
      <w:start w:val="1"/>
      <w:numFmt w:val="lowerLetter"/>
      <w:lvlText w:val="%1)"/>
      <w:lvlJc w:val="left"/>
      <w:pPr>
        <w:ind w:left="2486" w:hanging="360"/>
      </w:pPr>
    </w:lvl>
    <w:lvl w:ilvl="1" w:tplc="04150019" w:tentative="1">
      <w:start w:val="1"/>
      <w:numFmt w:val="lowerLetter"/>
      <w:lvlText w:val="%2."/>
      <w:lvlJc w:val="left"/>
      <w:pPr>
        <w:ind w:left="3206" w:hanging="360"/>
      </w:pPr>
    </w:lvl>
    <w:lvl w:ilvl="2" w:tplc="0415001B" w:tentative="1">
      <w:start w:val="1"/>
      <w:numFmt w:val="lowerRoman"/>
      <w:lvlText w:val="%3."/>
      <w:lvlJc w:val="right"/>
      <w:pPr>
        <w:ind w:left="3926" w:hanging="180"/>
      </w:pPr>
    </w:lvl>
    <w:lvl w:ilvl="3" w:tplc="0415000F" w:tentative="1">
      <w:start w:val="1"/>
      <w:numFmt w:val="decimal"/>
      <w:lvlText w:val="%4."/>
      <w:lvlJc w:val="left"/>
      <w:pPr>
        <w:ind w:left="4646" w:hanging="360"/>
      </w:pPr>
    </w:lvl>
    <w:lvl w:ilvl="4" w:tplc="04150019" w:tentative="1">
      <w:start w:val="1"/>
      <w:numFmt w:val="lowerLetter"/>
      <w:lvlText w:val="%5."/>
      <w:lvlJc w:val="left"/>
      <w:pPr>
        <w:ind w:left="5366" w:hanging="360"/>
      </w:pPr>
    </w:lvl>
    <w:lvl w:ilvl="5" w:tplc="0415001B" w:tentative="1">
      <w:start w:val="1"/>
      <w:numFmt w:val="lowerRoman"/>
      <w:lvlText w:val="%6."/>
      <w:lvlJc w:val="right"/>
      <w:pPr>
        <w:ind w:left="6086" w:hanging="180"/>
      </w:pPr>
    </w:lvl>
    <w:lvl w:ilvl="6" w:tplc="0415000F" w:tentative="1">
      <w:start w:val="1"/>
      <w:numFmt w:val="decimal"/>
      <w:lvlText w:val="%7."/>
      <w:lvlJc w:val="left"/>
      <w:pPr>
        <w:ind w:left="6806" w:hanging="360"/>
      </w:pPr>
    </w:lvl>
    <w:lvl w:ilvl="7" w:tplc="04150019" w:tentative="1">
      <w:start w:val="1"/>
      <w:numFmt w:val="lowerLetter"/>
      <w:lvlText w:val="%8."/>
      <w:lvlJc w:val="left"/>
      <w:pPr>
        <w:ind w:left="7526" w:hanging="360"/>
      </w:pPr>
    </w:lvl>
    <w:lvl w:ilvl="8" w:tplc="0415001B" w:tentative="1">
      <w:start w:val="1"/>
      <w:numFmt w:val="lowerRoman"/>
      <w:lvlText w:val="%9."/>
      <w:lvlJc w:val="right"/>
      <w:pPr>
        <w:ind w:left="8246" w:hanging="180"/>
      </w:pPr>
    </w:lvl>
  </w:abstractNum>
  <w:abstractNum w:abstractNumId="11" w15:restartNumberingAfterBreak="0">
    <w:nsid w:val="4DAD1FF0"/>
    <w:multiLevelType w:val="hybridMultilevel"/>
    <w:tmpl w:val="01A8F172"/>
    <w:lvl w:ilvl="0" w:tplc="F2D477E8">
      <w:start w:val="1"/>
      <w:numFmt w:val="decimal"/>
      <w:lvlText w:val="%1)"/>
      <w:lvlJc w:val="righ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56960C4F"/>
    <w:multiLevelType w:val="hybridMultilevel"/>
    <w:tmpl w:val="E0B64700"/>
    <w:lvl w:ilvl="0" w:tplc="F2D477E8">
      <w:start w:val="1"/>
      <w:numFmt w:val="decimal"/>
      <w:lvlText w:val="%1)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5A1F8F"/>
    <w:multiLevelType w:val="hybridMultilevel"/>
    <w:tmpl w:val="A044BDDC"/>
    <w:lvl w:ilvl="0" w:tplc="AAAADCEE">
      <w:start w:val="1"/>
      <w:numFmt w:val="decimal"/>
      <w:lvlText w:val="%1."/>
      <w:lvlJc w:val="righ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5D931C73"/>
    <w:multiLevelType w:val="hybridMultilevel"/>
    <w:tmpl w:val="EF3C8492"/>
    <w:lvl w:ilvl="0" w:tplc="9ACCF66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BC95EC1"/>
    <w:multiLevelType w:val="hybridMultilevel"/>
    <w:tmpl w:val="A48AE4A6"/>
    <w:lvl w:ilvl="0" w:tplc="AAAADCEE">
      <w:start w:val="1"/>
      <w:numFmt w:val="decimal"/>
      <w:lvlText w:val="%1."/>
      <w:lvlJc w:val="right"/>
      <w:pPr>
        <w:ind w:left="121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0" w:hanging="360"/>
      </w:pPr>
    </w:lvl>
    <w:lvl w:ilvl="2" w:tplc="0415001B" w:tentative="1">
      <w:start w:val="1"/>
      <w:numFmt w:val="lowerRoman"/>
      <w:lvlText w:val="%3."/>
      <w:lvlJc w:val="right"/>
      <w:pPr>
        <w:ind w:left="2650" w:hanging="180"/>
      </w:pPr>
    </w:lvl>
    <w:lvl w:ilvl="3" w:tplc="0415000F" w:tentative="1">
      <w:start w:val="1"/>
      <w:numFmt w:val="decimal"/>
      <w:lvlText w:val="%4."/>
      <w:lvlJc w:val="left"/>
      <w:pPr>
        <w:ind w:left="3370" w:hanging="360"/>
      </w:pPr>
    </w:lvl>
    <w:lvl w:ilvl="4" w:tplc="04150019" w:tentative="1">
      <w:start w:val="1"/>
      <w:numFmt w:val="lowerLetter"/>
      <w:lvlText w:val="%5."/>
      <w:lvlJc w:val="left"/>
      <w:pPr>
        <w:ind w:left="4090" w:hanging="360"/>
      </w:pPr>
    </w:lvl>
    <w:lvl w:ilvl="5" w:tplc="0415001B" w:tentative="1">
      <w:start w:val="1"/>
      <w:numFmt w:val="lowerRoman"/>
      <w:lvlText w:val="%6."/>
      <w:lvlJc w:val="right"/>
      <w:pPr>
        <w:ind w:left="4810" w:hanging="180"/>
      </w:pPr>
    </w:lvl>
    <w:lvl w:ilvl="6" w:tplc="0415000F" w:tentative="1">
      <w:start w:val="1"/>
      <w:numFmt w:val="decimal"/>
      <w:lvlText w:val="%7."/>
      <w:lvlJc w:val="left"/>
      <w:pPr>
        <w:ind w:left="5530" w:hanging="360"/>
      </w:pPr>
    </w:lvl>
    <w:lvl w:ilvl="7" w:tplc="04150019" w:tentative="1">
      <w:start w:val="1"/>
      <w:numFmt w:val="lowerLetter"/>
      <w:lvlText w:val="%8."/>
      <w:lvlJc w:val="left"/>
      <w:pPr>
        <w:ind w:left="6250" w:hanging="360"/>
      </w:pPr>
    </w:lvl>
    <w:lvl w:ilvl="8" w:tplc="0415001B" w:tentative="1">
      <w:start w:val="1"/>
      <w:numFmt w:val="lowerRoman"/>
      <w:lvlText w:val="%9."/>
      <w:lvlJc w:val="right"/>
      <w:pPr>
        <w:ind w:left="6970" w:hanging="180"/>
      </w:pPr>
    </w:lvl>
  </w:abstractNum>
  <w:num w:numId="1" w16cid:durableId="118188499">
    <w:abstractNumId w:val="2"/>
  </w:num>
  <w:num w:numId="2" w16cid:durableId="389547326">
    <w:abstractNumId w:val="12"/>
  </w:num>
  <w:num w:numId="3" w16cid:durableId="95291785">
    <w:abstractNumId w:val="15"/>
  </w:num>
  <w:num w:numId="4" w16cid:durableId="313920227">
    <w:abstractNumId w:val="8"/>
  </w:num>
  <w:num w:numId="5" w16cid:durableId="332727743">
    <w:abstractNumId w:val="6"/>
  </w:num>
  <w:num w:numId="6" w16cid:durableId="1715228852">
    <w:abstractNumId w:val="13"/>
  </w:num>
  <w:num w:numId="7" w16cid:durableId="409160826">
    <w:abstractNumId w:val="7"/>
  </w:num>
  <w:num w:numId="8" w16cid:durableId="992837502">
    <w:abstractNumId w:val="10"/>
  </w:num>
  <w:num w:numId="9" w16cid:durableId="1425540329">
    <w:abstractNumId w:val="1"/>
  </w:num>
  <w:num w:numId="10" w16cid:durableId="937719472">
    <w:abstractNumId w:val="3"/>
  </w:num>
  <w:num w:numId="11" w16cid:durableId="1629125016">
    <w:abstractNumId w:val="4"/>
  </w:num>
  <w:num w:numId="12" w16cid:durableId="2032759221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41235880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752897129">
    <w:abstractNumId w:val="0"/>
  </w:num>
  <w:num w:numId="15" w16cid:durableId="67118250">
    <w:abstractNumId w:val="14"/>
  </w:num>
  <w:num w:numId="16" w16cid:durableId="19539352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6819"/>
    <w:rsid w:val="00213739"/>
    <w:rsid w:val="00255C6D"/>
    <w:rsid w:val="00277055"/>
    <w:rsid w:val="002F2052"/>
    <w:rsid w:val="00386558"/>
    <w:rsid w:val="0051252E"/>
    <w:rsid w:val="00602C68"/>
    <w:rsid w:val="006132FE"/>
    <w:rsid w:val="006703C3"/>
    <w:rsid w:val="00742B6B"/>
    <w:rsid w:val="008354D7"/>
    <w:rsid w:val="008B215F"/>
    <w:rsid w:val="00941383"/>
    <w:rsid w:val="009A3271"/>
    <w:rsid w:val="009A432B"/>
    <w:rsid w:val="00AE5B1C"/>
    <w:rsid w:val="00B56CBF"/>
    <w:rsid w:val="00B9532F"/>
    <w:rsid w:val="00C01B31"/>
    <w:rsid w:val="00C55B58"/>
    <w:rsid w:val="00C80973"/>
    <w:rsid w:val="00CB6819"/>
    <w:rsid w:val="00CB710E"/>
    <w:rsid w:val="00F629C3"/>
    <w:rsid w:val="00F926E4"/>
    <w:rsid w:val="00FD64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CA1087"/>
  <w15:chartTrackingRefBased/>
  <w15:docId w15:val="{A98FAB7D-5422-46FB-AC93-4B1701BADB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CB681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CB681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CB6819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CB681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CB6819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CB681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CB681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CB681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CB681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CB6819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CB681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CB6819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CB6819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CB6819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CB6819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CB6819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CB6819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CB6819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CB681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CB681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CB681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CB681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CB681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CB6819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CB6819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CB6819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CB6819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CB6819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CB6819"/>
    <w:rPr>
      <w:b/>
      <w:bCs/>
      <w:smallCaps/>
      <w:color w:val="2F5496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CB681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B6819"/>
  </w:style>
  <w:style w:type="paragraph" w:styleId="Stopka">
    <w:name w:val="footer"/>
    <w:basedOn w:val="Normalny"/>
    <w:link w:val="StopkaZnak"/>
    <w:uiPriority w:val="99"/>
    <w:unhideWhenUsed/>
    <w:rsid w:val="00CB681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B681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1126</Words>
  <Characters>6756</Characters>
  <Application>Microsoft Office Word</Application>
  <DocSecurity>0</DocSecurity>
  <Lines>56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Izabela Banasiak</dc:creator>
  <cp:keywords/>
  <dc:description/>
  <cp:lastModifiedBy>Ewelina Kurtys-Żak</cp:lastModifiedBy>
  <cp:revision>2</cp:revision>
  <cp:lastPrinted>2026-03-05T10:55:00Z</cp:lastPrinted>
  <dcterms:created xsi:type="dcterms:W3CDTF">2026-03-05T10:56:00Z</dcterms:created>
  <dcterms:modified xsi:type="dcterms:W3CDTF">2026-03-05T10:56:00Z</dcterms:modified>
</cp:coreProperties>
</file>