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Footer"/>
        <w:jc w:val="end"/>
        <w:rPr>
          <w:b/>
          <w:i/>
          <w:sz w:val="18"/>
          <w:szCs w:val="18"/>
        </w:rPr>
      </w:pPr>
      <w:r>
        <w:rPr>
          <w:rFonts w:ascii="Cambria" w:hAnsi="Cambria"/>
          <w:b w:val="false"/>
          <w:bCs w:val="false"/>
          <w:i w:val="false"/>
          <w:iCs w:val="false"/>
          <w:sz w:val="24"/>
          <w:szCs w:val="24"/>
        </w:rPr>
        <w:t>Legnica 1</w:t>
      </w:r>
      <w:r>
        <w:rPr>
          <w:rFonts w:ascii="Cambria" w:hAnsi="Cambria"/>
          <w:b w:val="false"/>
          <w:bCs w:val="false"/>
          <w:i w:val="false"/>
          <w:iCs w:val="false"/>
          <w:sz w:val="24"/>
          <w:szCs w:val="24"/>
        </w:rPr>
        <w:t>6</w:t>
      </w:r>
      <w:r>
        <w:rPr>
          <w:rFonts w:ascii="Cambria" w:hAnsi="Cambria"/>
          <w:b w:val="false"/>
          <w:bCs w:val="false"/>
          <w:i w:val="false"/>
          <w:iCs w:val="false"/>
          <w:sz w:val="24"/>
          <w:szCs w:val="24"/>
        </w:rPr>
        <w:t>.04.2026r</w:t>
      </w:r>
    </w:p>
    <w:p>
      <w:pPr>
        <w:pStyle w:val="Footer"/>
        <w:jc w:val="center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</w:r>
    </w:p>
    <w:p>
      <w:pPr>
        <w:pStyle w:val="Footer"/>
        <w:jc w:val="center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</w:r>
    </w:p>
    <w:p>
      <w:pPr>
        <w:pStyle w:val="Footer"/>
        <w:jc w:val="center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</w:r>
    </w:p>
    <w:p>
      <w:pPr>
        <w:pStyle w:val="Footer"/>
        <w:jc w:val="center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Zadanie pn. „Modernizacja kompleksu sportowego „Moje Boisko-ORLIK 2012” przy Szkole Podstawowej Nr 7 w Legnicy” dofinansowano ze środków Funduszu Rozwoju Kultury Fizycznej, których dysponentem jest Minister Sportu i Turystyki</w:t>
      </w:r>
    </w:p>
    <w:p>
      <w:pPr>
        <w:pStyle w:val="Footer"/>
        <w:jc w:val="center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</w:r>
    </w:p>
    <w:p>
      <w:pPr>
        <w:pStyle w:val="Footer"/>
        <w:jc w:val="center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</w:r>
    </w:p>
    <w:p>
      <w:pPr>
        <w:pStyle w:val="Footer"/>
        <w:jc w:val="center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drawing>
          <wp:inline distT="0" distB="0" distL="0" distR="0">
            <wp:extent cx="3001010" cy="922655"/>
            <wp:effectExtent l="0" t="0" r="0" b="0"/>
            <wp:docPr id="1" name="Obraz 26" descr="R:\Paulina Łacny\ORLIK - Edycja 2024 - Budowa\Promocja\03_znak_podstawowy_mono_biale_tl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26" descr="R:\Paulina Łacny\ORLIK - Edycja 2024 - Budowa\Promocja\03_znak_podstawowy_mono_biale_tlo.png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1010" cy="9226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BodyText"/>
        <w:rPr/>
      </w:pPr>
      <w:r>
        <w:rPr/>
      </w:r>
    </w:p>
    <w:p>
      <w:pPr>
        <w:pStyle w:val="Default"/>
        <w:rPr/>
      </w:pPr>
      <w:r>
        <w:rPr/>
      </w:r>
    </w:p>
    <w:p>
      <w:pPr>
        <w:pStyle w:val="Normal"/>
        <w:spacing w:lineRule="auto" w:line="240" w:before="0" w:after="0"/>
        <w:jc w:val="center"/>
        <w:rPr>
          <w:rFonts w:ascii="Cambria" w:hAnsi="Cambria" w:cs="Times New Roman"/>
          <w:b/>
          <w:bCs/>
          <w:sz w:val="22"/>
          <w:szCs w:val="22"/>
          <w:lang w:eastAsia="pl-PL"/>
        </w:rPr>
      </w:pPr>
      <w:r>
        <w:rPr>
          <w:rFonts w:cs="Times New Roman" w:ascii="Cambria" w:hAnsi="Cambria"/>
          <w:b/>
          <w:bCs/>
          <w:sz w:val="22"/>
          <w:szCs w:val="22"/>
          <w:lang w:eastAsia="pl-PL"/>
        </w:rPr>
        <w:t>Odpowiedzi na zapytania wykonawców</w:t>
      </w:r>
    </w:p>
    <w:p>
      <w:pPr>
        <w:pStyle w:val="Normal"/>
        <w:spacing w:lineRule="auto" w:line="240" w:before="0" w:after="0"/>
        <w:jc w:val="center"/>
        <w:rPr>
          <w:rFonts w:ascii="Cambria" w:hAnsi="Cambria" w:cs="Times New Roman"/>
          <w:b/>
          <w:bCs/>
          <w:lang w:eastAsia="pl-PL"/>
        </w:rPr>
      </w:pPr>
      <w:r>
        <w:rPr>
          <w:rFonts w:cs="Times New Roman" w:ascii="Cambria" w:hAnsi="Cambria"/>
          <w:b/>
          <w:bCs/>
          <w:lang w:eastAsia="pl-PL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Times New Roman" w:cs="Arial"/>
          <w:b/>
          <w:sz w:val="22"/>
          <w:szCs w:val="22"/>
          <w:lang w:eastAsia="pl-PL"/>
        </w:rPr>
      </w:pPr>
      <w:r>
        <w:rPr>
          <w:rFonts w:eastAsia="Times New Roman" w:cs="Arial" w:ascii="Cambria" w:hAnsi="Cambria"/>
          <w:b/>
          <w:sz w:val="22"/>
          <w:szCs w:val="22"/>
          <w:lang w:eastAsia="pl-PL"/>
        </w:rPr>
      </w:r>
    </w:p>
    <w:p>
      <w:pPr>
        <w:pStyle w:val="Normal"/>
        <w:spacing w:lineRule="auto" w:line="360" w:before="0" w:after="0"/>
        <w:jc w:val="both"/>
        <w:rPr>
          <w:rFonts w:ascii="Cambria" w:hAnsi="Cambria"/>
          <w:sz w:val="22"/>
          <w:szCs w:val="22"/>
        </w:rPr>
      </w:pPr>
      <w:r>
        <w:rPr>
          <w:rFonts w:eastAsia="Calibri" w:cs="Arial" w:ascii="Cambria" w:hAnsi="Cambria"/>
          <w:b w:val="false"/>
          <w:bCs w:val="false"/>
          <w:sz w:val="22"/>
          <w:szCs w:val="22"/>
        </w:rPr>
        <w:t>Dotyczy postępowania</w:t>
      </w:r>
      <w:r>
        <w:rPr>
          <w:rFonts w:eastAsia="Calibri" w:cs="Arial" w:ascii="Cambria" w:hAnsi="Cambria"/>
          <w:sz w:val="22"/>
          <w:szCs w:val="22"/>
        </w:rPr>
        <w:t xml:space="preserve">: „Modernizacja kompleksu sportowego „Moje Boisko – ORLIK 2012” przy </w:t>
      </w:r>
      <w:r>
        <w:rPr>
          <w:rFonts w:ascii="Cambria" w:hAnsi="Cambria"/>
          <w:sz w:val="22"/>
          <w:szCs w:val="22"/>
        </w:rPr>
        <w:t xml:space="preserve">Szkole Podstawowej Nr 7 w Legnicy” </w:t>
      </w:r>
      <w:r>
        <w:rPr>
          <w:rFonts w:ascii="Cambria" w:hAnsi="Cambria"/>
          <w:sz w:val="22"/>
          <w:szCs w:val="22"/>
          <w:u w:val="single"/>
        </w:rPr>
        <w:t>w formule zaprojektuj i wybuduj.</w:t>
      </w:r>
    </w:p>
    <w:p>
      <w:pPr>
        <w:pStyle w:val="Normal"/>
        <w:rPr>
          <w:rFonts w:ascii="Cambria" w:hAnsi="Cambria"/>
          <w:b/>
          <w:bCs/>
          <w:sz w:val="22"/>
          <w:szCs w:val="22"/>
        </w:rPr>
      </w:pPr>
      <w:r>
        <w:rPr>
          <w:rFonts w:ascii="Cambria" w:hAnsi="Cambria"/>
          <w:b/>
          <w:bCs/>
          <w:sz w:val="22"/>
          <w:szCs w:val="22"/>
        </w:rPr>
      </w:r>
    </w:p>
    <w:p>
      <w:pPr>
        <w:pStyle w:val="Normal"/>
        <w:widowControl w:val="false"/>
        <w:spacing w:lineRule="auto" w:line="360" w:before="0" w:after="0"/>
        <w:jc w:val="both"/>
        <w:rPr>
          <w:rFonts w:ascii="Cambria" w:hAnsi="Cambria" w:eastAsia="Calibri" w:cs="Arial"/>
          <w:sz w:val="22"/>
          <w:szCs w:val="22"/>
        </w:rPr>
      </w:pPr>
      <w:r>
        <w:rPr>
          <w:rFonts w:eastAsia="Calibri" w:cs="Arial" w:ascii="Cambria" w:hAnsi="Cambria"/>
          <w:sz w:val="22"/>
          <w:szCs w:val="22"/>
        </w:rPr>
        <w:tab/>
        <w:t>Zamawiający informuje, że w terminie określonym zgodnie z art. 284 ust. 2 ustawy z 11 września 2019 r. – Prawo zamówień publicznych (Dz.U. z 202</w:t>
      </w:r>
      <w:r>
        <w:rPr>
          <w:rFonts w:eastAsia="Calibri" w:cs="Arial" w:ascii="Cambria" w:hAnsi="Cambria"/>
          <w:sz w:val="22"/>
          <w:szCs w:val="22"/>
        </w:rPr>
        <w:t>4</w:t>
      </w:r>
      <w:r>
        <w:rPr>
          <w:rFonts w:eastAsia="Calibri" w:cs="Arial" w:ascii="Cambria" w:hAnsi="Cambria"/>
          <w:sz w:val="22"/>
          <w:szCs w:val="22"/>
        </w:rPr>
        <w:t xml:space="preserve"> poz. </w:t>
      </w:r>
      <w:r>
        <w:rPr>
          <w:rFonts w:eastAsia="Calibri" w:cs="Arial" w:ascii="Cambria" w:hAnsi="Cambria"/>
          <w:sz w:val="22"/>
          <w:szCs w:val="22"/>
        </w:rPr>
        <w:t xml:space="preserve">1320 </w:t>
      </w:r>
      <w:r>
        <w:rPr>
          <w:rFonts w:eastAsia="Calibri" w:cs="Arial" w:ascii="Cambria" w:hAnsi="Cambria"/>
          <w:sz w:val="22"/>
          <w:szCs w:val="22"/>
        </w:rPr>
        <w:t>ze zm</w:t>
      </w:r>
      <w:r>
        <w:rPr>
          <w:rFonts w:eastAsia="Calibri" w:cs="Arial" w:ascii="Cambria" w:hAnsi="Cambria"/>
          <w:sz w:val="22"/>
          <w:szCs w:val="22"/>
        </w:rPr>
        <w:t>) – dalej: ustawa Pzp, wykonawcy zwrócili się do zamawiającego z wnioskiem o wyjaśnienie treści SWZ.</w:t>
      </w:r>
    </w:p>
    <w:p>
      <w:pPr>
        <w:pStyle w:val="Normal"/>
        <w:jc w:val="both"/>
        <w:rPr>
          <w:rFonts w:ascii="Cambria" w:hAnsi="Cambria"/>
          <w:b/>
          <w:bCs/>
          <w:sz w:val="22"/>
          <w:szCs w:val="22"/>
        </w:rPr>
      </w:pPr>
      <w:r>
        <w:rPr>
          <w:rFonts w:ascii="Cambria" w:hAnsi="Cambria"/>
          <w:b/>
          <w:bCs/>
          <w:sz w:val="22"/>
          <w:szCs w:val="22"/>
        </w:rPr>
      </w:r>
    </w:p>
    <w:p>
      <w:pPr>
        <w:pStyle w:val="Normal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Pytanie nr1</w:t>
      </w:r>
    </w:p>
    <w:p>
      <w:pPr>
        <w:pStyle w:val="Normal"/>
        <w:jc w:val="both"/>
        <w:rPr>
          <w:rFonts w:ascii="Cambria" w:hAnsi="Cambria"/>
        </w:rPr>
      </w:pPr>
      <w:r>
        <w:rPr>
          <w:rFonts w:ascii="Cambria" w:hAnsi="Cambria"/>
        </w:rPr>
        <w:t>O</w:t>
      </w:r>
      <w:r>
        <w:rPr>
          <w:rFonts w:ascii="Cambria" w:hAnsi="Cambria"/>
        </w:rPr>
        <w:t xml:space="preserve">dwołanie </w:t>
      </w:r>
      <w:r>
        <w:rPr>
          <w:rFonts w:ascii="Cambria" w:hAnsi="Cambria"/>
        </w:rPr>
        <w:t>O</w:t>
      </w:r>
      <w:r>
        <w:rPr>
          <w:rFonts w:ascii="Cambria" w:hAnsi="Cambria"/>
        </w:rPr>
        <w:t>d</w:t>
      </w:r>
      <w:r>
        <w:rPr>
          <w:rFonts w:ascii="Cambria" w:hAnsi="Cambria"/>
        </w:rPr>
        <w:t xml:space="preserve"> W</w:t>
      </w:r>
      <w:r>
        <w:rPr>
          <w:rFonts w:ascii="Cambria" w:hAnsi="Cambria"/>
        </w:rPr>
        <w:t>ymogu</w:t>
      </w:r>
      <w:r>
        <w:rPr>
          <w:rFonts w:ascii="Cambria" w:hAnsi="Cambria"/>
        </w:rPr>
        <w:t xml:space="preserve"> </w:t>
      </w:r>
      <w:r>
        <w:rPr>
          <w:rFonts w:ascii="Cambria" w:hAnsi="Cambria"/>
        </w:rPr>
        <w:t>posiadania</w:t>
      </w:r>
      <w:r>
        <w:rPr>
          <w:rFonts w:ascii="Cambria" w:hAnsi="Cambria"/>
        </w:rPr>
        <w:t xml:space="preserve"> </w:t>
      </w:r>
      <w:r>
        <w:rPr>
          <w:rFonts w:ascii="Cambria" w:hAnsi="Cambria"/>
        </w:rPr>
        <w:t>Krajowej</w:t>
      </w:r>
      <w:r>
        <w:rPr>
          <w:rFonts w:ascii="Cambria" w:hAnsi="Cambria"/>
        </w:rPr>
        <w:t xml:space="preserve"> </w:t>
      </w:r>
      <w:r>
        <w:rPr>
          <w:rFonts w:ascii="Cambria" w:hAnsi="Cambria"/>
        </w:rPr>
        <w:t>Deklaracji</w:t>
      </w:r>
      <w:r>
        <w:rPr>
          <w:rFonts w:ascii="Cambria" w:hAnsi="Cambria"/>
        </w:rPr>
        <w:t xml:space="preserve"> W</w:t>
      </w:r>
      <w:r>
        <w:rPr>
          <w:rFonts w:ascii="Cambria" w:hAnsi="Cambria"/>
        </w:rPr>
        <w:t>łaściwości  Użytkowych</w:t>
      </w:r>
      <w:r>
        <w:rPr>
          <w:rFonts w:ascii="Cambria" w:hAnsi="Cambria"/>
        </w:rPr>
        <w:t xml:space="preserve"> (KDWU)</w:t>
      </w:r>
    </w:p>
    <w:p>
      <w:pPr>
        <w:pStyle w:val="Normal"/>
        <w:rPr>
          <w:rFonts w:ascii="Cambria" w:hAnsi="Cambria"/>
        </w:rPr>
      </w:pPr>
      <w:r>
        <w:rPr>
          <w:rFonts w:ascii="Cambria" w:hAnsi="Cambria"/>
          <w:b/>
          <w:bCs/>
        </w:rPr>
        <w:t>O</w:t>
      </w:r>
      <w:r>
        <w:rPr>
          <w:rFonts w:ascii="Cambria" w:hAnsi="Cambria"/>
          <w:b/>
          <w:bCs/>
        </w:rPr>
        <w:t>dpowiedź:</w:t>
      </w:r>
    </w:p>
    <w:p>
      <w:pPr>
        <w:pStyle w:val="Normal"/>
        <w:jc w:val="both"/>
        <w:rPr>
          <w:rFonts w:ascii="Cambria" w:hAnsi="Cambria"/>
          <w:color w:val="000000"/>
        </w:rPr>
      </w:pPr>
      <w:r>
        <w:rPr>
          <w:rFonts w:ascii="Cambria" w:hAnsi="Cambria"/>
          <w:color w:val="000000"/>
        </w:rPr>
        <w:t>Zgodnie z zapisami Programu Funkcjonalno-Użytkowego, wszystkie materiały i wyroby budowlane przewidziane do zastosowania przy realizacji zamówienia muszą spełniać wymagania wynikające z obowiązujących przepisów prawa, w tym ustawy o wyrobach budowlanych oraz rozporządzenia Ministra Infrastruktury z dnia 17.11.2016 r. w sprawie sposobu deklarowania właściwości użytkowych wyrobów budowlanych oraz sposobu znakowania ich znakiem budowlanym.</w:t>
      </w:r>
    </w:p>
    <w:p>
      <w:pPr>
        <w:pStyle w:val="Normal"/>
        <w:jc w:val="both"/>
        <w:rPr>
          <w:rFonts w:ascii="Cambria" w:hAnsi="Cambria"/>
          <w:color w:val="000000"/>
        </w:rPr>
      </w:pPr>
      <w:r>
        <w:rPr>
          <w:rFonts w:ascii="Cambria" w:hAnsi="Cambria"/>
          <w:color w:val="000000"/>
        </w:rPr>
        <w:t>Zamawiający jednocześnie wyjaśnia, że dokonuje aktualizacji zapisów dotyczących wymaganych dokumentów dla wyrobów budowlanych poprzez doprecyzowanie dopuszczalnych dokumentów potwierdzających właściwości użytkowe wyrobów, zgodnie z obowiązującymi przepisami prawa.</w:t>
      </w:r>
    </w:p>
    <w:p>
      <w:pPr>
        <w:pStyle w:val="Normal"/>
        <w:jc w:val="both"/>
        <w:rPr>
          <w:rFonts w:ascii="Cambria" w:hAnsi="Cambria"/>
          <w:color w:val="000000"/>
        </w:rPr>
      </w:pPr>
      <w:r>
        <w:rPr>
          <w:rFonts w:ascii="Cambria" w:hAnsi="Cambria"/>
          <w:color w:val="000000"/>
        </w:rPr>
        <w:t>Celem wprowadzonych zmian jest zapewnienie zgodności dokumentacji postępowania                                         z obowiązującymi regulacjami oraz umożliwienie zastosowania wyrobów budowlanych wprowadzonych do obrotu zgodnie z właściwym systemem oceny i weryfikacji właściwości użytkowych.</w:t>
      </w:r>
    </w:p>
    <w:p>
      <w:pPr>
        <w:pStyle w:val="Normal"/>
        <w:rPr>
          <w:b/>
          <w:bCs/>
        </w:rPr>
      </w:pPr>
      <w:r>
        <w:rPr>
          <w:b/>
          <w:bCs/>
        </w:rPr>
        <w:t>Pytanie nr2</w:t>
      </w:r>
    </w:p>
    <w:p>
      <w:pPr>
        <w:pStyle w:val="Normal"/>
        <w:jc w:val="both"/>
        <w:rPr>
          <w:rFonts w:ascii="Cambria" w:hAnsi="Cambria"/>
        </w:rPr>
      </w:pPr>
      <w:r>
        <w:rPr>
          <w:rFonts w:ascii="Cambria" w:hAnsi="Cambria"/>
        </w:rPr>
        <w:t xml:space="preserve">Wnosimy </w:t>
      </w:r>
      <w:r>
        <w:rPr>
          <w:rFonts w:ascii="Cambria" w:hAnsi="Cambria"/>
        </w:rPr>
        <w:t>o dopuszczenie nawierzchni poliuretanowej typu 2S (system poliuretanowy z wierzchnią warstwą EPDM, grubość 14–16 mm) jako rozwiązania równoważnego,</w:t>
      </w:r>
    </w:p>
    <w:p>
      <w:pPr>
        <w:pStyle w:val="Normal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O</w:t>
      </w:r>
      <w:r>
        <w:rPr>
          <w:rFonts w:ascii="Cambria" w:hAnsi="Cambria"/>
          <w:b/>
          <w:bCs/>
        </w:rPr>
        <w:t>dpowiedź</w:t>
      </w:r>
    </w:p>
    <w:p>
      <w:pPr>
        <w:pStyle w:val="Normal"/>
        <w:jc w:val="both"/>
        <w:rPr>
          <w:rFonts w:ascii="Cambria" w:hAnsi="Cambria"/>
          <w:color w:val="000000"/>
        </w:rPr>
      </w:pPr>
      <w:r>
        <w:rPr>
          <w:rFonts w:ascii="Cambria" w:hAnsi="Cambria"/>
          <w:color w:val="000000"/>
        </w:rPr>
        <w:t>Zamawiający wskazuje, że zgodnie z wymaganiami Programu Funkcjonalno-Użytkowego przewidziano zastosowanie systemu nawierzchni sportowej wraz z warstwą elastyczną typu ET o grubości 30–35 mm, stanowiącą istotny element konstrukcyjny systemu wpływający na jego właściwości użytkowe, w szczególności w zakresie amortyzacji, redukcji sił oraz odkształceń pionowych.</w:t>
      </w:r>
    </w:p>
    <w:p>
      <w:pPr>
        <w:pStyle w:val="Normal"/>
        <w:jc w:val="both"/>
        <w:rPr>
          <w:rFonts w:ascii="Cambria" w:hAnsi="Cambria"/>
          <w:color w:val="000000"/>
        </w:rPr>
      </w:pPr>
      <w:r>
        <w:rPr>
          <w:rFonts w:ascii="Cambria" w:hAnsi="Cambria"/>
          <w:color w:val="000000"/>
        </w:rPr>
        <w:t>Przedstawione przez Wykonawcę rozwiązanie nie zawiera jednoznacznego potwierdzenia zastosowania warstwy elastycznej o wymaganej grubości ani nie wykazuje w sposób kompletny równoważności w zakresie konstrukcji systemu nawierzchni.</w:t>
      </w:r>
    </w:p>
    <w:p>
      <w:pPr>
        <w:pStyle w:val="Normal"/>
        <w:jc w:val="both"/>
        <w:rPr>
          <w:rFonts w:ascii="Cambria" w:hAnsi="Cambria"/>
          <w:color w:val="000000"/>
        </w:rPr>
      </w:pPr>
      <w:r>
        <w:rPr>
          <w:rFonts w:ascii="Cambria" w:hAnsi="Cambria"/>
          <w:color w:val="000000"/>
        </w:rPr>
        <w:t>W związku z powyższym, na obecnym etapie Zamawiający nie ma podstaw do stwierdzenia równoważności oferowanego rozwiązania w odniesieniu do wymagań PFU, w szczególności w zakresie struktury warstwowej systemu.</w:t>
      </w:r>
    </w:p>
    <w:p>
      <w:pPr>
        <w:pStyle w:val="Normal"/>
        <w:jc w:val="both"/>
        <w:rPr>
          <w:rFonts w:ascii="Cambria" w:hAnsi="Cambria"/>
          <w:color w:val="000000"/>
        </w:rPr>
      </w:pPr>
      <w:r>
        <w:rPr>
          <w:rFonts w:ascii="Cambria" w:hAnsi="Cambria"/>
          <w:color w:val="000000"/>
        </w:rPr>
        <w:t>Ocena równoważności zostanie dokonana na podstawie pełnej dokumentacji technicznej potwierdzającej spełnienie wszystkich wymagań PFU, w tym parametrów użytkowych oraz konstrukcyjnych nawierzchni.</w:t>
      </w:r>
    </w:p>
    <w:p>
      <w:pPr>
        <w:pStyle w:val="Normal"/>
        <w:jc w:val="both"/>
        <w:rPr>
          <w:rFonts w:ascii="Cambria" w:hAnsi="Cambria"/>
          <w:color w:val="000000"/>
        </w:rPr>
      </w:pPr>
      <w:r>
        <w:rPr>
          <w:rFonts w:ascii="Cambria" w:hAnsi="Cambria"/>
          <w:color w:val="000000"/>
        </w:rPr>
      </w:r>
    </w:p>
    <w:p>
      <w:pPr>
        <w:pStyle w:val="Normal"/>
        <w:suppressLineNumbers/>
        <w:suppressAutoHyphens w:val="true"/>
        <w:spacing w:lineRule="auto" w:line="240" w:before="0" w:after="0"/>
        <w:jc w:val="both"/>
        <w:textAlignment w:val="baseline"/>
        <w:rPr>
          <w:rFonts w:cs="Calibri"/>
          <w:b/>
          <w:bCs/>
          <w:color w:val="000000"/>
          <w:sz w:val="24"/>
          <w:szCs w:val="24"/>
        </w:rPr>
      </w:pPr>
      <w:r>
        <w:rPr>
          <w:rFonts w:cs="Calibri" w:ascii="Cambria" w:hAnsi="Cambria"/>
          <w:b w:val="false"/>
          <w:bCs w:val="false"/>
          <w:color w:val="000000"/>
          <w:sz w:val="20"/>
          <w:szCs w:val="20"/>
        </w:rPr>
        <w:tab/>
        <w:tab/>
        <w:tab/>
        <w:tab/>
        <w:tab/>
        <w:tab/>
        <w:tab/>
        <w:tab/>
        <w:tab/>
        <w:t>Zatwierdziła:</w:t>
      </w:r>
    </w:p>
    <w:p>
      <w:pPr>
        <w:pStyle w:val="Normal"/>
        <w:suppressLineNumbers/>
        <w:suppressAutoHyphens w:val="true"/>
        <w:spacing w:lineRule="auto" w:line="240" w:before="0" w:after="0"/>
        <w:jc w:val="both"/>
        <w:textAlignment w:val="baseline"/>
        <w:rPr>
          <w:sz w:val="22"/>
          <w:szCs w:val="22"/>
        </w:rPr>
      </w:pPr>
      <w:r>
        <w:rPr>
          <w:rFonts w:cs="Calibri" w:ascii="Cambria" w:hAnsi="Cambria"/>
          <w:b/>
          <w:bCs/>
          <w:color w:val="FF0000"/>
          <w:sz w:val="20"/>
          <w:szCs w:val="20"/>
        </w:rPr>
        <w:tab/>
        <w:tab/>
        <w:tab/>
        <w:tab/>
        <w:tab/>
        <w:tab/>
        <w:tab/>
        <w:tab/>
        <w:tab/>
      </w:r>
      <w:r>
        <w:rPr>
          <w:rFonts w:cs="Calibri" w:ascii="Cambria" w:hAnsi="Cambria"/>
          <w:b w:val="false"/>
          <w:bCs w:val="false"/>
          <w:color w:val="000000"/>
          <w:sz w:val="20"/>
          <w:szCs w:val="20"/>
        </w:rPr>
        <w:t>mgr Elżbieta Hałuszka</w:t>
      </w:r>
    </w:p>
    <w:p>
      <w:pPr>
        <w:pStyle w:val="Normal"/>
        <w:suppressLineNumbers/>
        <w:suppressAutoHyphens w:val="true"/>
        <w:spacing w:lineRule="auto" w:line="240" w:before="0" w:after="0"/>
        <w:jc w:val="both"/>
        <w:textAlignment w:val="baseline"/>
        <w:rPr>
          <w:rFonts w:cs="Calibri"/>
          <w:b w:val="false"/>
          <w:bCs w:val="false"/>
          <w:color w:val="000000"/>
          <w:sz w:val="22"/>
          <w:szCs w:val="22"/>
        </w:rPr>
      </w:pPr>
      <w:r>
        <w:rPr>
          <w:rFonts w:cs="Calibri" w:ascii="Cambria" w:hAnsi="Cambria"/>
          <w:b w:val="false"/>
          <w:bCs w:val="false"/>
          <w:sz w:val="20"/>
          <w:szCs w:val="20"/>
        </w:rPr>
        <w:tab/>
        <w:tab/>
        <w:tab/>
        <w:tab/>
        <w:tab/>
        <w:tab/>
        <w:tab/>
        <w:tab/>
        <w:tab/>
        <w:t xml:space="preserve">Dyrektor Szkoły </w:t>
        <w:tab/>
        <w:tab/>
        <w:tab/>
        <w:tab/>
        <w:tab/>
        <w:tab/>
        <w:tab/>
        <w:tab/>
        <w:tab/>
        <w:tab/>
        <w:t>Podstawowej nr 7</w:t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  <w:font w:name="Calibri Light"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Cambria">
    <w:charset w:val="ee" w:characterSet="windows-1250"/>
    <w:family w:val="roman"/>
    <w:pitch w:val="variable"/>
  </w:font>
  <w:font w:name="Cambri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start"/>
    </w:pPr>
    <w:rPr>
      <w:rFonts w:ascii="Calibri" w:hAnsi="Calibri" w:eastAsia="Calibri" w:cs="" w:asciiTheme="minorHAnsi" w:cstheme="minorBidi" w:eastAsiaTheme="minorHAnsi" w:hAnsiTheme="minorHAnsi"/>
      <w:color w:val="auto"/>
      <w:kern w:val="2"/>
      <w:sz w:val="22"/>
      <w:szCs w:val="22"/>
      <w:lang w:val="pl-PL" w:eastAsia="en-US" w:bidi="ar-SA"/>
      <w14:ligatures w14:val="standardContextual"/>
    </w:rPr>
  </w:style>
  <w:style w:type="paragraph" w:styleId="Heading1">
    <w:name w:val="heading 1"/>
    <w:basedOn w:val="Normal"/>
    <w:next w:val="Normal"/>
    <w:link w:val="Nagwek1Znak"/>
    <w:uiPriority w:val="9"/>
    <w:qFormat/>
    <w:rsid w:val="007d565f"/>
    <w:pPr>
      <w:keepNext w:val="true"/>
      <w:keepLines/>
      <w:spacing w:before="360" w:after="80"/>
      <w:outlineLvl w:val="0"/>
    </w:pPr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40"/>
      <w:szCs w:val="40"/>
    </w:rPr>
  </w:style>
  <w:style w:type="paragraph" w:styleId="Heading2">
    <w:name w:val="heading 2"/>
    <w:basedOn w:val="Normal"/>
    <w:next w:val="Normal"/>
    <w:link w:val="Nagwek2Znak"/>
    <w:uiPriority w:val="9"/>
    <w:semiHidden/>
    <w:unhideWhenUsed/>
    <w:qFormat/>
    <w:rsid w:val="007d565f"/>
    <w:pPr>
      <w:keepNext w:val="true"/>
      <w:keepLines/>
      <w:spacing w:before="160" w:after="80"/>
      <w:outlineLvl w:val="1"/>
    </w:pPr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32"/>
      <w:szCs w:val="32"/>
    </w:rPr>
  </w:style>
  <w:style w:type="paragraph" w:styleId="Heading3">
    <w:name w:val="heading 3"/>
    <w:basedOn w:val="Normal"/>
    <w:next w:val="Normal"/>
    <w:link w:val="Nagwek3Znak"/>
    <w:uiPriority w:val="9"/>
    <w:semiHidden/>
    <w:unhideWhenUsed/>
    <w:qFormat/>
    <w:rsid w:val="007d565f"/>
    <w:pPr>
      <w:keepNext w:val="true"/>
      <w:keepLines/>
      <w:spacing w:before="160" w:after="80"/>
      <w:outlineLvl w:val="2"/>
    </w:pPr>
    <w:rPr>
      <w:rFonts w:eastAsia="" w:cs="" w:cstheme="majorBidi" w:eastAsiaTheme="majorEastAsia"/>
      <w:color w:themeColor="accent1" w:themeShade="bf" w:val="2F5496"/>
      <w:sz w:val="28"/>
      <w:szCs w:val="28"/>
    </w:rPr>
  </w:style>
  <w:style w:type="paragraph" w:styleId="Heading4">
    <w:name w:val="heading 4"/>
    <w:basedOn w:val="Normal"/>
    <w:next w:val="Normal"/>
    <w:link w:val="Nagwek4Znak"/>
    <w:uiPriority w:val="9"/>
    <w:semiHidden/>
    <w:unhideWhenUsed/>
    <w:qFormat/>
    <w:rsid w:val="007d565f"/>
    <w:pPr>
      <w:keepNext w:val="true"/>
      <w:keepLines/>
      <w:spacing w:before="80" w:after="40"/>
      <w:outlineLvl w:val="3"/>
    </w:pPr>
    <w:rPr>
      <w:rFonts w:eastAsia="" w:cs="" w:cstheme="majorBidi" w:eastAsiaTheme="majorEastAsia"/>
      <w:i/>
      <w:iCs/>
      <w:color w:themeColor="accent1" w:themeShade="bf" w:val="2F5496"/>
    </w:rPr>
  </w:style>
  <w:style w:type="paragraph" w:styleId="Heading5">
    <w:name w:val="heading 5"/>
    <w:basedOn w:val="Normal"/>
    <w:next w:val="Normal"/>
    <w:link w:val="Nagwek5Znak"/>
    <w:uiPriority w:val="9"/>
    <w:semiHidden/>
    <w:unhideWhenUsed/>
    <w:qFormat/>
    <w:rsid w:val="007d565f"/>
    <w:pPr>
      <w:keepNext w:val="true"/>
      <w:keepLines/>
      <w:spacing w:before="80" w:after="40"/>
      <w:outlineLvl w:val="4"/>
    </w:pPr>
    <w:rPr>
      <w:rFonts w:eastAsia="" w:cs="" w:cstheme="majorBidi" w:eastAsiaTheme="majorEastAsia"/>
      <w:color w:themeColor="accent1" w:themeShade="bf" w:val="2F5496"/>
    </w:rPr>
  </w:style>
  <w:style w:type="paragraph" w:styleId="Heading6">
    <w:name w:val="heading 6"/>
    <w:basedOn w:val="Normal"/>
    <w:next w:val="Normal"/>
    <w:link w:val="Nagwek6Znak"/>
    <w:uiPriority w:val="9"/>
    <w:semiHidden/>
    <w:unhideWhenUsed/>
    <w:qFormat/>
    <w:rsid w:val="007d565f"/>
    <w:pPr>
      <w:keepNext w:val="true"/>
      <w:keepLines/>
      <w:spacing w:before="40" w:after="0"/>
      <w:outlineLvl w:val="5"/>
    </w:pPr>
    <w:rPr>
      <w:rFonts w:eastAsia="" w:cs="" w:cstheme="majorBidi" w:eastAsiaTheme="majorEastAsia"/>
      <w:i/>
      <w:iCs/>
      <w:color w:themeColor="text1" w:themeTint="a6" w:val="595959"/>
    </w:rPr>
  </w:style>
  <w:style w:type="paragraph" w:styleId="Heading7">
    <w:name w:val="heading 7"/>
    <w:basedOn w:val="Normal"/>
    <w:next w:val="Normal"/>
    <w:link w:val="Nagwek7Znak"/>
    <w:uiPriority w:val="9"/>
    <w:semiHidden/>
    <w:unhideWhenUsed/>
    <w:qFormat/>
    <w:rsid w:val="007d565f"/>
    <w:pPr>
      <w:keepNext w:val="true"/>
      <w:keepLines/>
      <w:spacing w:before="40" w:after="0"/>
      <w:outlineLvl w:val="6"/>
    </w:pPr>
    <w:rPr>
      <w:rFonts w:eastAsia="" w:cs="" w:cstheme="majorBidi" w:eastAsiaTheme="majorEastAsia"/>
      <w:color w:themeColor="text1" w:themeTint="a6" w:val="595959"/>
    </w:rPr>
  </w:style>
  <w:style w:type="paragraph" w:styleId="Heading8">
    <w:name w:val="heading 8"/>
    <w:basedOn w:val="Normal"/>
    <w:next w:val="Normal"/>
    <w:link w:val="Nagwek8Znak"/>
    <w:uiPriority w:val="9"/>
    <w:semiHidden/>
    <w:unhideWhenUsed/>
    <w:qFormat/>
    <w:rsid w:val="007d565f"/>
    <w:pPr>
      <w:keepNext w:val="true"/>
      <w:keepLines/>
      <w:spacing w:before="0" w:after="0"/>
      <w:outlineLvl w:val="7"/>
    </w:pPr>
    <w:rPr>
      <w:rFonts w:eastAsia="" w:cs="" w:cstheme="majorBidi" w:eastAsiaTheme="majorEastAsia"/>
      <w:i/>
      <w:iCs/>
      <w:color w:themeColor="text1" w:themeTint="d8" w:val="272727"/>
    </w:rPr>
  </w:style>
  <w:style w:type="paragraph" w:styleId="Heading9">
    <w:name w:val="heading 9"/>
    <w:basedOn w:val="Normal"/>
    <w:next w:val="Normal"/>
    <w:link w:val="Nagwek9Znak"/>
    <w:uiPriority w:val="9"/>
    <w:semiHidden/>
    <w:unhideWhenUsed/>
    <w:qFormat/>
    <w:rsid w:val="007d565f"/>
    <w:pPr>
      <w:keepNext w:val="true"/>
      <w:keepLines/>
      <w:spacing w:before="0" w:after="0"/>
      <w:outlineLvl w:val="8"/>
    </w:pPr>
    <w:rPr>
      <w:rFonts w:eastAsia="" w:cs="" w:cstheme="majorBidi" w:eastAsiaTheme="majorEastAsia"/>
      <w:color w:themeColor="text1" w:themeTint="d8" w:val="272727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basedOn w:val="DefaultParagraphFont"/>
    <w:uiPriority w:val="9"/>
    <w:qFormat/>
    <w:rsid w:val="007d565f"/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40"/>
      <w:szCs w:val="40"/>
    </w:rPr>
  </w:style>
  <w:style w:type="character" w:styleId="Nagwek2Znak" w:customStyle="1">
    <w:name w:val="Nagłówek 2 Znak"/>
    <w:basedOn w:val="DefaultParagraphFont"/>
    <w:uiPriority w:val="9"/>
    <w:semiHidden/>
    <w:qFormat/>
    <w:rsid w:val="007d565f"/>
    <w:rPr>
      <w:rFonts w:ascii="Calibri Light" w:hAnsi="Calibri Light" w:eastAsia="" w:cs="" w:asciiTheme="majorHAnsi" w:cstheme="majorBidi" w:eastAsiaTheme="majorEastAsia" w:hAnsiTheme="majorHAnsi"/>
      <w:color w:themeColor="accent1" w:themeShade="bf" w:val="2F5496"/>
      <w:sz w:val="32"/>
      <w:szCs w:val="32"/>
    </w:rPr>
  </w:style>
  <w:style w:type="character" w:styleId="Nagwek3Znak" w:customStyle="1">
    <w:name w:val="Nagłówek 3 Znak"/>
    <w:basedOn w:val="DefaultParagraphFont"/>
    <w:uiPriority w:val="9"/>
    <w:semiHidden/>
    <w:qFormat/>
    <w:rsid w:val="007d565f"/>
    <w:rPr>
      <w:rFonts w:eastAsia="" w:cs="" w:cstheme="majorBidi" w:eastAsiaTheme="majorEastAsia"/>
      <w:color w:themeColor="accent1" w:themeShade="bf" w:val="2F5496"/>
      <w:sz w:val="28"/>
      <w:szCs w:val="28"/>
    </w:rPr>
  </w:style>
  <w:style w:type="character" w:styleId="Nagwek4Znak" w:customStyle="1">
    <w:name w:val="Nagłówek 4 Znak"/>
    <w:basedOn w:val="DefaultParagraphFont"/>
    <w:uiPriority w:val="9"/>
    <w:semiHidden/>
    <w:qFormat/>
    <w:rsid w:val="007d565f"/>
    <w:rPr>
      <w:rFonts w:eastAsia="" w:cs="" w:cstheme="majorBidi" w:eastAsiaTheme="majorEastAsia"/>
      <w:i/>
      <w:iCs/>
      <w:color w:themeColor="accent1" w:themeShade="bf" w:val="2F5496"/>
    </w:rPr>
  </w:style>
  <w:style w:type="character" w:styleId="Nagwek5Znak" w:customStyle="1">
    <w:name w:val="Nagłówek 5 Znak"/>
    <w:basedOn w:val="DefaultParagraphFont"/>
    <w:uiPriority w:val="9"/>
    <w:semiHidden/>
    <w:qFormat/>
    <w:rsid w:val="007d565f"/>
    <w:rPr>
      <w:rFonts w:eastAsia="" w:cs="" w:cstheme="majorBidi" w:eastAsiaTheme="majorEastAsia"/>
      <w:color w:themeColor="accent1" w:themeShade="bf" w:val="2F5496"/>
    </w:rPr>
  </w:style>
  <w:style w:type="character" w:styleId="Nagwek6Znak" w:customStyle="1">
    <w:name w:val="Nagłówek 6 Znak"/>
    <w:basedOn w:val="DefaultParagraphFont"/>
    <w:uiPriority w:val="9"/>
    <w:semiHidden/>
    <w:qFormat/>
    <w:rsid w:val="007d565f"/>
    <w:rPr>
      <w:rFonts w:eastAsia="" w:cs="" w:cstheme="majorBidi" w:eastAsiaTheme="majorEastAsia"/>
      <w:i/>
      <w:iCs/>
      <w:color w:themeColor="text1" w:themeTint="a6" w:val="595959"/>
    </w:rPr>
  </w:style>
  <w:style w:type="character" w:styleId="Nagwek7Znak" w:customStyle="1">
    <w:name w:val="Nagłówek 7 Znak"/>
    <w:basedOn w:val="DefaultParagraphFont"/>
    <w:uiPriority w:val="9"/>
    <w:semiHidden/>
    <w:qFormat/>
    <w:rsid w:val="007d565f"/>
    <w:rPr>
      <w:rFonts w:eastAsia="" w:cs="" w:cstheme="majorBidi" w:eastAsiaTheme="majorEastAsia"/>
      <w:color w:themeColor="text1" w:themeTint="a6" w:val="595959"/>
    </w:rPr>
  </w:style>
  <w:style w:type="character" w:styleId="Nagwek8Znak" w:customStyle="1">
    <w:name w:val="Nagłówek 8 Znak"/>
    <w:basedOn w:val="DefaultParagraphFont"/>
    <w:uiPriority w:val="9"/>
    <w:semiHidden/>
    <w:qFormat/>
    <w:rsid w:val="007d565f"/>
    <w:rPr>
      <w:rFonts w:eastAsia="" w:cs="" w:cstheme="majorBidi" w:eastAsiaTheme="majorEastAsia"/>
      <w:i/>
      <w:iCs/>
      <w:color w:themeColor="text1" w:themeTint="d8" w:val="272727"/>
    </w:rPr>
  </w:style>
  <w:style w:type="character" w:styleId="Nagwek9Znak" w:customStyle="1">
    <w:name w:val="Nagłówek 9 Znak"/>
    <w:basedOn w:val="DefaultParagraphFont"/>
    <w:uiPriority w:val="9"/>
    <w:semiHidden/>
    <w:qFormat/>
    <w:rsid w:val="007d565f"/>
    <w:rPr>
      <w:rFonts w:eastAsia="" w:cs="" w:cstheme="majorBidi" w:eastAsiaTheme="majorEastAsia"/>
      <w:color w:themeColor="text1" w:themeTint="d8" w:val="272727"/>
    </w:rPr>
  </w:style>
  <w:style w:type="character" w:styleId="TytuZnak" w:customStyle="1">
    <w:name w:val="Tytuł Znak"/>
    <w:basedOn w:val="DefaultParagraphFont"/>
    <w:uiPriority w:val="10"/>
    <w:qFormat/>
    <w:rsid w:val="007d565f"/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PodtytuZnak" w:customStyle="1">
    <w:name w:val="Podtytuł Znak"/>
    <w:basedOn w:val="DefaultParagraphFont"/>
    <w:uiPriority w:val="11"/>
    <w:qFormat/>
    <w:rsid w:val="007d565f"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character" w:styleId="CytatZnak" w:customStyle="1">
    <w:name w:val="Cytat Znak"/>
    <w:basedOn w:val="DefaultParagraphFont"/>
    <w:link w:val="Quote"/>
    <w:uiPriority w:val="29"/>
    <w:qFormat/>
    <w:rsid w:val="007d565f"/>
    <w:rPr>
      <w:i/>
      <w:iCs/>
      <w:color w:themeColor="text1" w:themeTint="bf" w:val="404040"/>
    </w:rPr>
  </w:style>
  <w:style w:type="character" w:styleId="IntenseEmphasis">
    <w:name w:val="Intense Emphasis"/>
    <w:basedOn w:val="DefaultParagraphFont"/>
    <w:uiPriority w:val="21"/>
    <w:qFormat/>
    <w:rsid w:val="007d565f"/>
    <w:rPr>
      <w:i/>
      <w:iCs/>
      <w:color w:themeColor="accent1" w:themeShade="bf" w:val="2F5496"/>
    </w:rPr>
  </w:style>
  <w:style w:type="character" w:styleId="CytatintensywnyZnak" w:customStyle="1">
    <w:name w:val="Cytat intensywny Znak"/>
    <w:basedOn w:val="DefaultParagraphFont"/>
    <w:link w:val="IntenseQuote"/>
    <w:uiPriority w:val="30"/>
    <w:qFormat/>
    <w:rsid w:val="007d565f"/>
    <w:rPr>
      <w:i/>
      <w:iCs/>
      <w:color w:themeColor="accent1" w:themeShade="bf" w:val="2F5496"/>
    </w:rPr>
  </w:style>
  <w:style w:type="character" w:styleId="IntenseReference">
    <w:name w:val="Intense Reference"/>
    <w:basedOn w:val="DefaultParagraphFont"/>
    <w:uiPriority w:val="32"/>
    <w:qFormat/>
    <w:rsid w:val="007d565f"/>
    <w:rPr>
      <w:b/>
      <w:bCs/>
      <w:smallCaps/>
      <w:color w:themeColor="accent1" w:themeShade="bf" w:val="2F5496"/>
      <w:spacing w:val="5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Title">
    <w:name w:val="Title"/>
    <w:basedOn w:val="Normal"/>
    <w:next w:val="Normal"/>
    <w:link w:val="TytuZnak"/>
    <w:uiPriority w:val="10"/>
    <w:qFormat/>
    <w:rsid w:val="007d565f"/>
    <w:pPr>
      <w:spacing w:lineRule="auto" w:line="240" w:before="0" w:after="80"/>
      <w:contextualSpacing/>
    </w:pPr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Subtitle">
    <w:name w:val="Subtitle"/>
    <w:basedOn w:val="Normal"/>
    <w:next w:val="Normal"/>
    <w:link w:val="PodtytuZnak"/>
    <w:uiPriority w:val="11"/>
    <w:qFormat/>
    <w:rsid w:val="007d565f"/>
    <w:pPr/>
    <w:rPr>
      <w:rFonts w:eastAsia="" w:cs="" w:cstheme="majorBidi" w:eastAsiaTheme="majorEastAsia"/>
      <w:color w:themeColor="text1" w:themeTint="a6" w:val="595959"/>
      <w:spacing w:val="15"/>
      <w:sz w:val="28"/>
      <w:szCs w:val="28"/>
    </w:rPr>
  </w:style>
  <w:style w:type="paragraph" w:styleId="Quote">
    <w:name w:val="Quote"/>
    <w:basedOn w:val="Normal"/>
    <w:next w:val="Normal"/>
    <w:link w:val="CytatZnak"/>
    <w:uiPriority w:val="29"/>
    <w:qFormat/>
    <w:rsid w:val="007d565f"/>
    <w:pPr>
      <w:spacing w:before="160" w:after="160"/>
      <w:jc w:val="center"/>
    </w:pPr>
    <w:rPr>
      <w:i/>
      <w:iCs/>
      <w:color w:themeColor="text1" w:themeTint="bf" w:val="404040"/>
    </w:rPr>
  </w:style>
  <w:style w:type="paragraph" w:styleId="ListParagraph">
    <w:name w:val="List Paragraph"/>
    <w:basedOn w:val="Normal"/>
    <w:uiPriority w:val="34"/>
    <w:qFormat/>
    <w:rsid w:val="007d565f"/>
    <w:pPr>
      <w:spacing w:before="0" w:after="160"/>
      <w:ind w:start="720"/>
      <w:contextualSpacing/>
    </w:pPr>
    <w:rPr/>
  </w:style>
  <w:style w:type="paragraph" w:styleId="IntenseQuote">
    <w:name w:val="Intense Quote"/>
    <w:basedOn w:val="Normal"/>
    <w:next w:val="Normal"/>
    <w:link w:val="CytatintensywnyZnak"/>
    <w:uiPriority w:val="30"/>
    <w:qFormat/>
    <w:rsid w:val="007d565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start="864" w:end="864"/>
      <w:jc w:val="center"/>
    </w:pPr>
    <w:rPr>
      <w:i/>
      <w:iCs/>
      <w:color w:themeColor="accent1" w:themeShade="bf" w:val="2F5496"/>
    </w:rPr>
  </w:style>
  <w:style w:type="paragraph" w:styleId="Footer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Default">
    <w:name w:val="Default"/>
    <w:qFormat/>
    <w:pPr>
      <w:widowControl/>
      <w:bidi w:val="0"/>
      <w:spacing w:before="0" w:after="0"/>
      <w:jc w:val="start"/>
    </w:pPr>
    <w:rPr>
      <w:rFonts w:ascii="Calibri" w:hAnsi="Calibri" w:eastAsia="Calibri" w:cs="" w:asciiTheme="minorHAnsi" w:cstheme="minorBidi" w:eastAsiaTheme="minorHAnsi" w:hAnsiTheme="minorHAnsi"/>
      <w:color w:val="000000"/>
      <w:kern w:val="2"/>
      <w:sz w:val="24"/>
      <w:szCs w:val="22"/>
      <w:lang w:val="pl-PL" w:eastAsia="en-US" w:bidi="ar-SA"/>
      <w14:ligatures w14:val="standardContextual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8F3E37-7BED-499C-96FB-DC28CD041A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Application>LibreOffice/25.8.5.2$Windows_X86_64 LibreOffice_project/9c8b85f387cc00a89945a79c9e6239f32e450ac2</Application>
  <AppVersion>15.0000</AppVersion>
  <Pages>2</Pages>
  <Words>367</Words>
  <Characters>2643</Characters>
  <CharactersWithSpaces>3069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2026-04-14T08:11:00Z</dcterms:created>
  <dc:creator>Kama Gancarz</dc:creator>
  <dc:description/>
  <dc:language>pl-PL</dc:language>
  <cp:lastModifiedBy/>
  <dcterms:modified xsi:type="dcterms:W3CDTF">2026-04-16T21:06:48Z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