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0C2AD8" w14:textId="05E96940" w:rsidR="001D7942" w:rsidRPr="000D592D" w:rsidRDefault="006C65D2" w:rsidP="000D592D">
      <w:pPr>
        <w:spacing w:line="360" w:lineRule="auto"/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sz w:val="22"/>
          <w:szCs w:val="22"/>
          <w:lang w:val="pl-PL"/>
        </w:rPr>
      </w:pPr>
      <w:r w:rsidRPr="000D592D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sz w:val="22"/>
          <w:szCs w:val="22"/>
          <w:lang w:val="pl-PL"/>
        </w:rPr>
        <w:t>27.02.2026</w:t>
      </w:r>
      <w:r w:rsidR="00361607" w:rsidRPr="000D592D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sz w:val="22"/>
          <w:szCs w:val="22"/>
          <w:lang w:val="pl-PL"/>
        </w:rPr>
        <w:t xml:space="preserve"> r.</w:t>
      </w:r>
    </w:p>
    <w:p w14:paraId="0BD47823" w14:textId="77777777" w:rsidR="00A10279" w:rsidRPr="000D592D" w:rsidRDefault="00A10279" w:rsidP="000D592D">
      <w:pPr>
        <w:spacing w:line="360" w:lineRule="auto"/>
        <w:rPr>
          <w:rStyle w:val="Wyrnienieintensywne"/>
          <w:sz w:val="22"/>
          <w:szCs w:val="22"/>
          <w:lang w:val="pl-PL"/>
        </w:rPr>
      </w:pPr>
    </w:p>
    <w:p w14:paraId="4BEBE912" w14:textId="06E6736C" w:rsidR="001D7942" w:rsidRPr="000D592D" w:rsidRDefault="00A10279" w:rsidP="000D592D">
      <w:pPr>
        <w:spacing w:line="360" w:lineRule="auto"/>
        <w:jc w:val="center"/>
        <w:rPr>
          <w:b/>
          <w:sz w:val="22"/>
          <w:szCs w:val="22"/>
          <w:lang w:val="pl-PL"/>
        </w:rPr>
      </w:pPr>
      <w:r w:rsidRPr="000D592D">
        <w:rPr>
          <w:b/>
          <w:sz w:val="22"/>
          <w:szCs w:val="22"/>
          <w:lang w:val="pl-PL"/>
        </w:rPr>
        <w:t>INFORMACJA Z</w:t>
      </w:r>
      <w:r w:rsidR="006C1878" w:rsidRPr="000D592D">
        <w:rPr>
          <w:b/>
          <w:sz w:val="22"/>
          <w:szCs w:val="22"/>
          <w:lang w:val="pl-PL"/>
        </w:rPr>
        <w:t xml:space="preserve"> OTWARCIA </w:t>
      </w:r>
      <w:r w:rsidR="00B124DB" w:rsidRPr="000D592D">
        <w:rPr>
          <w:b/>
          <w:sz w:val="22"/>
          <w:szCs w:val="22"/>
          <w:lang w:val="pl-PL"/>
        </w:rPr>
        <w:t>OFERT</w:t>
      </w:r>
    </w:p>
    <w:p w14:paraId="34594144" w14:textId="77777777" w:rsidR="006C1878" w:rsidRPr="000D592D" w:rsidRDefault="006C1878" w:rsidP="000D592D">
      <w:pPr>
        <w:spacing w:line="360" w:lineRule="auto"/>
        <w:jc w:val="center"/>
        <w:rPr>
          <w:b/>
          <w:sz w:val="22"/>
          <w:szCs w:val="22"/>
          <w:lang w:val="pl-PL"/>
        </w:rPr>
      </w:pPr>
    </w:p>
    <w:p w14:paraId="57FF9FDA" w14:textId="247C4989" w:rsidR="005802C9" w:rsidRPr="000D592D" w:rsidRDefault="003B48FA" w:rsidP="000D592D">
      <w:pPr>
        <w:spacing w:line="360" w:lineRule="auto"/>
        <w:jc w:val="both"/>
        <w:rPr>
          <w:sz w:val="22"/>
          <w:szCs w:val="22"/>
          <w:lang w:val="pl-PL"/>
        </w:rPr>
      </w:pPr>
      <w:r w:rsidRPr="000D592D">
        <w:rPr>
          <w:sz w:val="22"/>
          <w:szCs w:val="22"/>
          <w:lang w:val="pl-PL"/>
        </w:rPr>
        <w:t xml:space="preserve">W </w:t>
      </w:r>
      <w:r w:rsidR="00F30F8A" w:rsidRPr="000D592D">
        <w:rPr>
          <w:sz w:val="22"/>
          <w:szCs w:val="22"/>
          <w:lang w:val="pl-PL"/>
        </w:rPr>
        <w:t>dniu</w:t>
      </w:r>
      <w:r w:rsidR="005802C9" w:rsidRPr="000D592D">
        <w:rPr>
          <w:sz w:val="22"/>
          <w:szCs w:val="22"/>
          <w:lang w:val="pl-PL"/>
        </w:rPr>
        <w:t xml:space="preserve"> </w:t>
      </w:r>
      <w:r w:rsidR="00B05176" w:rsidRPr="000D592D">
        <w:rPr>
          <w:b/>
          <w:sz w:val="22"/>
          <w:szCs w:val="22"/>
        </w:rPr>
        <w:t>27.02.2026</w:t>
      </w:r>
      <w:r w:rsidR="005802C9" w:rsidRPr="000D592D">
        <w:rPr>
          <w:b/>
          <w:sz w:val="22"/>
          <w:szCs w:val="22"/>
        </w:rPr>
        <w:t xml:space="preserve"> </w:t>
      </w:r>
      <w:r w:rsidRPr="000D592D">
        <w:rPr>
          <w:sz w:val="22"/>
          <w:szCs w:val="22"/>
          <w:lang w:val="pl-PL"/>
        </w:rPr>
        <w:t>r.</w:t>
      </w:r>
      <w:r w:rsidR="00B525B9" w:rsidRPr="000D592D">
        <w:rPr>
          <w:sz w:val="22"/>
          <w:szCs w:val="22"/>
          <w:lang w:val="pl-PL"/>
        </w:rPr>
        <w:t xml:space="preserve"> </w:t>
      </w:r>
      <w:r w:rsidR="007B0DF9" w:rsidRPr="000D592D">
        <w:rPr>
          <w:sz w:val="22"/>
          <w:szCs w:val="22"/>
          <w:lang w:val="pl-PL"/>
        </w:rPr>
        <w:t>Zamawiający</w:t>
      </w:r>
      <w:r w:rsidR="00B525B9" w:rsidRPr="000D592D">
        <w:rPr>
          <w:sz w:val="22"/>
          <w:szCs w:val="22"/>
          <w:lang w:val="pl-PL"/>
        </w:rPr>
        <w:t xml:space="preserve"> </w:t>
      </w:r>
      <w:r w:rsidR="00B05176" w:rsidRPr="000D592D">
        <w:rPr>
          <w:b/>
          <w:sz w:val="22"/>
          <w:szCs w:val="22"/>
          <w:lang w:val="pl-PL"/>
        </w:rPr>
        <w:t>Gmina Miasto Ełk</w:t>
      </w:r>
      <w:r w:rsidR="005802C9" w:rsidRPr="000D592D">
        <w:rPr>
          <w:bCs/>
          <w:sz w:val="22"/>
          <w:szCs w:val="22"/>
          <w:lang w:val="pl-PL"/>
        </w:rPr>
        <w:t xml:space="preserve"> dokonał otwarcia</w:t>
      </w:r>
      <w:r w:rsidR="00B124DB" w:rsidRPr="000D592D">
        <w:rPr>
          <w:bCs/>
          <w:sz w:val="22"/>
          <w:szCs w:val="22"/>
          <w:lang w:val="pl-PL"/>
        </w:rPr>
        <w:t xml:space="preserve"> ofert</w:t>
      </w:r>
      <w:r w:rsidR="005802C9" w:rsidRPr="000D592D">
        <w:rPr>
          <w:bCs/>
          <w:sz w:val="22"/>
          <w:szCs w:val="22"/>
          <w:lang w:val="pl-PL"/>
        </w:rPr>
        <w:t xml:space="preserve"> w postępowaniu prowadzonym pod nazwą:</w:t>
      </w:r>
    </w:p>
    <w:p w14:paraId="79CF4FF8" w14:textId="77777777" w:rsidR="004F356B" w:rsidRPr="000D592D" w:rsidRDefault="004F356B" w:rsidP="000D592D">
      <w:pPr>
        <w:spacing w:line="360" w:lineRule="auto"/>
        <w:jc w:val="both"/>
        <w:rPr>
          <w:sz w:val="22"/>
          <w:szCs w:val="22"/>
          <w:lang w:val="pl-PL"/>
        </w:rPr>
      </w:pPr>
    </w:p>
    <w:p w14:paraId="213BCB77" w14:textId="782F8980" w:rsidR="000D1B53" w:rsidRPr="000D592D" w:rsidRDefault="00A10279" w:rsidP="000D592D">
      <w:pPr>
        <w:pStyle w:val="Tekstpodstawowy"/>
        <w:spacing w:line="360" w:lineRule="auto"/>
        <w:jc w:val="both"/>
        <w:rPr>
          <w:rFonts w:ascii="Times New Roman" w:hAnsi="Times New Roman"/>
          <w:b/>
          <w:szCs w:val="22"/>
        </w:rPr>
      </w:pPr>
      <w:r w:rsidRPr="000D592D">
        <w:rPr>
          <w:rFonts w:ascii="Times New Roman" w:hAnsi="Times New Roman"/>
          <w:b/>
          <w:szCs w:val="22"/>
        </w:rPr>
        <w:t>Raport badawczy zawierający ocenę jakości wód powierzchniowych Jeziora Ełckiego, analizę wyników badań oraz opracowanie koncepcji rekultywacji Jeziora Ełckiego.</w:t>
      </w:r>
    </w:p>
    <w:p w14:paraId="0DF95D24" w14:textId="77777777" w:rsidR="004F356B" w:rsidRPr="000D592D" w:rsidRDefault="004F356B" w:rsidP="000D592D">
      <w:pPr>
        <w:pStyle w:val="Tekstpodstawowy"/>
        <w:spacing w:line="360" w:lineRule="auto"/>
        <w:jc w:val="both"/>
        <w:rPr>
          <w:rFonts w:ascii="Times New Roman" w:hAnsi="Times New Roman"/>
          <w:szCs w:val="22"/>
        </w:rPr>
      </w:pPr>
    </w:p>
    <w:p w14:paraId="3276D771" w14:textId="7D31E9CB" w:rsidR="00A10279" w:rsidRPr="000D592D" w:rsidRDefault="005802C9" w:rsidP="000D592D">
      <w:pPr>
        <w:pStyle w:val="Tekstpodstawowy"/>
        <w:spacing w:line="360" w:lineRule="auto"/>
        <w:jc w:val="both"/>
        <w:rPr>
          <w:rFonts w:ascii="Times New Roman" w:hAnsi="Times New Roman"/>
          <w:szCs w:val="22"/>
        </w:rPr>
      </w:pPr>
      <w:r w:rsidRPr="000D592D">
        <w:rPr>
          <w:rFonts w:ascii="Times New Roman" w:hAnsi="Times New Roman"/>
          <w:szCs w:val="22"/>
        </w:rPr>
        <w:t>Zamawiający informuje, że</w:t>
      </w:r>
      <w:r w:rsidR="00A10279" w:rsidRPr="000D592D">
        <w:rPr>
          <w:rFonts w:ascii="Times New Roman" w:hAnsi="Times New Roman"/>
          <w:szCs w:val="22"/>
        </w:rPr>
        <w:t>:</w:t>
      </w:r>
    </w:p>
    <w:p w14:paraId="1433C7B8" w14:textId="045F3AC0" w:rsidR="00A10279" w:rsidRDefault="00A10279" w:rsidP="000D592D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Cs w:val="22"/>
        </w:rPr>
      </w:pPr>
      <w:r w:rsidRPr="000D592D">
        <w:rPr>
          <w:rFonts w:ascii="Times New Roman" w:hAnsi="Times New Roman"/>
          <w:szCs w:val="22"/>
        </w:rPr>
        <w:t>Kwota przeznaczona na realizację</w:t>
      </w:r>
      <w:r w:rsidR="005802C9" w:rsidRPr="000D592D">
        <w:rPr>
          <w:rFonts w:ascii="Times New Roman" w:hAnsi="Times New Roman"/>
          <w:szCs w:val="22"/>
        </w:rPr>
        <w:t xml:space="preserve"> zamówienia to</w:t>
      </w:r>
      <w:r w:rsidRPr="000D592D">
        <w:rPr>
          <w:rFonts w:ascii="Times New Roman" w:hAnsi="Times New Roman"/>
          <w:szCs w:val="22"/>
        </w:rPr>
        <w:t xml:space="preserve">: </w:t>
      </w:r>
      <w:r w:rsidRPr="000D592D">
        <w:rPr>
          <w:rFonts w:ascii="Times New Roman" w:hAnsi="Times New Roman"/>
          <w:b/>
          <w:szCs w:val="22"/>
        </w:rPr>
        <w:t>295 200,00 PLN</w:t>
      </w:r>
      <w:r w:rsidRPr="000D592D">
        <w:rPr>
          <w:rFonts w:ascii="Times New Roman" w:hAnsi="Times New Roman"/>
          <w:szCs w:val="22"/>
        </w:rPr>
        <w:t xml:space="preserve"> brutto</w:t>
      </w:r>
      <w:r w:rsidR="005802C9" w:rsidRPr="000D592D">
        <w:rPr>
          <w:rFonts w:ascii="Times New Roman" w:hAnsi="Times New Roman"/>
          <w:szCs w:val="22"/>
        </w:rPr>
        <w:t>.</w:t>
      </w:r>
    </w:p>
    <w:p w14:paraId="61CA8F70" w14:textId="77777777" w:rsidR="000D592D" w:rsidRPr="000D592D" w:rsidRDefault="000D592D" w:rsidP="000D592D">
      <w:pPr>
        <w:pStyle w:val="Tekstpodstawowy"/>
        <w:spacing w:line="360" w:lineRule="auto"/>
        <w:ind w:left="720"/>
        <w:jc w:val="both"/>
        <w:rPr>
          <w:rFonts w:ascii="Times New Roman" w:hAnsi="Times New Roman"/>
          <w:szCs w:val="22"/>
        </w:rPr>
      </w:pPr>
    </w:p>
    <w:p w14:paraId="2181A421" w14:textId="4A76B0CB" w:rsidR="00A10279" w:rsidRPr="000D592D" w:rsidRDefault="00A10279" w:rsidP="000D592D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Cs w:val="22"/>
        </w:rPr>
      </w:pPr>
      <w:r w:rsidRPr="000D592D">
        <w:rPr>
          <w:rFonts w:ascii="Times New Roman" w:hAnsi="Times New Roman"/>
          <w:szCs w:val="22"/>
        </w:rPr>
        <w:t>O</w:t>
      </w:r>
      <w:r w:rsidR="005802C9" w:rsidRPr="000D592D">
        <w:rPr>
          <w:rFonts w:ascii="Times New Roman" w:hAnsi="Times New Roman"/>
          <w:szCs w:val="22"/>
        </w:rPr>
        <w:t xml:space="preserve">twarto </w:t>
      </w:r>
      <w:r w:rsidR="00B124DB" w:rsidRPr="000D592D">
        <w:rPr>
          <w:rFonts w:ascii="Times New Roman" w:hAnsi="Times New Roman"/>
          <w:szCs w:val="22"/>
        </w:rPr>
        <w:t>oferty</w:t>
      </w:r>
      <w:r w:rsidRPr="000D592D">
        <w:rPr>
          <w:rFonts w:ascii="Times New Roman" w:hAnsi="Times New Roman"/>
          <w:szCs w:val="22"/>
        </w:rPr>
        <w:t xml:space="preserve"> złoż</w:t>
      </w:r>
      <w:r w:rsidR="005802C9" w:rsidRPr="000D592D">
        <w:rPr>
          <w:rFonts w:ascii="Times New Roman" w:hAnsi="Times New Roman"/>
          <w:szCs w:val="22"/>
        </w:rPr>
        <w:t>one przez następujących Wykonawców</w:t>
      </w:r>
      <w:r w:rsidRPr="000D592D">
        <w:rPr>
          <w:rFonts w:ascii="Times New Roman" w:hAnsi="Times New Roman"/>
          <w:szCs w:val="22"/>
        </w:rPr>
        <w:t>:</w:t>
      </w:r>
    </w:p>
    <w:p w14:paraId="3FA80B37" w14:textId="4238760D" w:rsidR="000D592D" w:rsidRDefault="000D592D" w:rsidP="000D592D">
      <w:pPr>
        <w:pStyle w:val="Tekstpodstawowy"/>
        <w:tabs>
          <w:tab w:val="left" w:pos="993"/>
        </w:tabs>
        <w:spacing w:line="360" w:lineRule="auto"/>
        <w:ind w:left="709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b/>
          <w:bCs/>
          <w:szCs w:val="22"/>
        </w:rPr>
        <w:t xml:space="preserve">1) </w:t>
      </w:r>
      <w:r w:rsidR="008300A7" w:rsidRPr="000D592D">
        <w:rPr>
          <w:rFonts w:ascii="Times New Roman" w:hAnsi="Times New Roman"/>
          <w:b/>
          <w:bCs/>
          <w:szCs w:val="22"/>
        </w:rPr>
        <w:t>Lider:</w:t>
      </w:r>
      <w:r w:rsidR="0010663C" w:rsidRPr="000D592D">
        <w:rPr>
          <w:rFonts w:ascii="Times New Roman" w:hAnsi="Times New Roman"/>
          <w:b/>
          <w:bCs/>
          <w:szCs w:val="22"/>
        </w:rPr>
        <w:t xml:space="preserve"> </w:t>
      </w:r>
      <w:r w:rsidR="00A10279" w:rsidRPr="000D592D">
        <w:rPr>
          <w:rFonts w:ascii="Times New Roman" w:hAnsi="Times New Roman"/>
          <w:b/>
          <w:bCs/>
          <w:szCs w:val="22"/>
        </w:rPr>
        <w:t>ACS POLAND HOLDING SPÓŁKA Z OGRANICZONĄ ODPOWIEDZIALNOŚCIĄ</w:t>
      </w:r>
      <w:r>
        <w:rPr>
          <w:rFonts w:ascii="Times New Roman" w:hAnsi="Times New Roman"/>
          <w:b/>
          <w:bCs/>
          <w:szCs w:val="22"/>
        </w:rPr>
        <w:t xml:space="preserve">, </w:t>
      </w:r>
      <w:r w:rsidR="00A10279" w:rsidRPr="000D592D">
        <w:rPr>
          <w:rFonts w:ascii="Times New Roman" w:hAnsi="Times New Roman"/>
          <w:b/>
          <w:bCs/>
          <w:szCs w:val="22"/>
        </w:rPr>
        <w:t>Aleja Komisji Edukacji Narodowej 93</w:t>
      </w:r>
      <w:r w:rsidR="00A10279" w:rsidRPr="000D592D">
        <w:rPr>
          <w:rFonts w:ascii="Times New Roman" w:hAnsi="Times New Roman"/>
          <w:szCs w:val="22"/>
        </w:rPr>
        <w:t>,</w:t>
      </w:r>
      <w:r w:rsidR="00A247C6" w:rsidRPr="000D592D">
        <w:rPr>
          <w:rFonts w:ascii="Times New Roman" w:hAnsi="Times New Roman"/>
          <w:szCs w:val="22"/>
        </w:rPr>
        <w:t xml:space="preserve"> </w:t>
      </w:r>
      <w:r w:rsidR="005802C9" w:rsidRPr="000D592D">
        <w:rPr>
          <w:rFonts w:ascii="Times New Roman" w:hAnsi="Times New Roman"/>
          <w:b/>
          <w:bCs/>
          <w:szCs w:val="22"/>
        </w:rPr>
        <w:t>02-777</w:t>
      </w:r>
      <w:r w:rsidR="005802C9" w:rsidRPr="000D592D">
        <w:rPr>
          <w:rFonts w:ascii="Times New Roman" w:hAnsi="Times New Roman"/>
          <w:szCs w:val="22"/>
        </w:rPr>
        <w:t xml:space="preserve"> </w:t>
      </w:r>
      <w:r w:rsidR="00A10279" w:rsidRPr="000D592D">
        <w:rPr>
          <w:rFonts w:ascii="Times New Roman" w:hAnsi="Times New Roman"/>
          <w:b/>
          <w:bCs/>
          <w:szCs w:val="22"/>
        </w:rPr>
        <w:t>Warszawa</w:t>
      </w:r>
      <w:r w:rsidR="00A10279" w:rsidRPr="000D592D">
        <w:rPr>
          <w:rFonts w:ascii="Times New Roman" w:hAnsi="Times New Roman"/>
          <w:szCs w:val="22"/>
        </w:rPr>
        <w:t xml:space="preserve">, </w:t>
      </w:r>
    </w:p>
    <w:p w14:paraId="54A55892" w14:textId="77777777" w:rsidR="000D592D" w:rsidRDefault="008300A7" w:rsidP="000D592D">
      <w:pPr>
        <w:pStyle w:val="Tekstpodstawowy"/>
        <w:spacing w:line="360" w:lineRule="auto"/>
        <w:ind w:left="709"/>
        <w:jc w:val="both"/>
        <w:rPr>
          <w:rFonts w:ascii="Times New Roman" w:hAnsi="Times New Roman"/>
          <w:b/>
          <w:bCs/>
          <w:szCs w:val="22"/>
        </w:rPr>
      </w:pPr>
      <w:r w:rsidRPr="000D592D">
        <w:rPr>
          <w:rFonts w:ascii="Times New Roman" w:hAnsi="Times New Roman"/>
          <w:b/>
          <w:bCs/>
          <w:szCs w:val="22"/>
        </w:rPr>
        <w:t>pozostali Wykonawcy: ACS Poland Sp. z o.o., ul. Leonida Teligi 5 8, 02-777 Warszawa,</w:t>
      </w:r>
    </w:p>
    <w:p w14:paraId="05824801" w14:textId="23101621" w:rsidR="00A10279" w:rsidRDefault="005802C9" w:rsidP="000D592D">
      <w:pPr>
        <w:pStyle w:val="Tekstpodstawowy"/>
        <w:spacing w:line="360" w:lineRule="auto"/>
        <w:ind w:left="993"/>
        <w:jc w:val="both"/>
        <w:rPr>
          <w:rFonts w:ascii="Times New Roman" w:hAnsi="Times New Roman"/>
          <w:szCs w:val="22"/>
        </w:rPr>
      </w:pPr>
      <w:r w:rsidRPr="000D592D">
        <w:rPr>
          <w:rFonts w:ascii="Times New Roman" w:hAnsi="Times New Roman"/>
          <w:szCs w:val="22"/>
        </w:rPr>
        <w:t>cena</w:t>
      </w:r>
      <w:r w:rsidR="000D592D">
        <w:rPr>
          <w:rFonts w:ascii="Times New Roman" w:hAnsi="Times New Roman"/>
          <w:szCs w:val="22"/>
        </w:rPr>
        <w:t>:</w:t>
      </w:r>
      <w:r w:rsidRPr="000D592D">
        <w:rPr>
          <w:rFonts w:ascii="Times New Roman" w:hAnsi="Times New Roman"/>
          <w:szCs w:val="22"/>
        </w:rPr>
        <w:t xml:space="preserve"> 269 370,00 PLN</w:t>
      </w:r>
      <w:r w:rsidR="000D592D">
        <w:rPr>
          <w:rFonts w:ascii="Times New Roman" w:hAnsi="Times New Roman"/>
          <w:szCs w:val="22"/>
        </w:rPr>
        <w:t>,</w:t>
      </w:r>
    </w:p>
    <w:p w14:paraId="0EF4C969" w14:textId="0C07A71A" w:rsidR="000D592D" w:rsidRPr="000D592D" w:rsidRDefault="000D592D" w:rsidP="000D592D">
      <w:pPr>
        <w:pStyle w:val="Tekstpodstawowy"/>
        <w:spacing w:line="360" w:lineRule="auto"/>
        <w:ind w:left="993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wykonawca deklaruje w ofercie</w:t>
      </w:r>
      <w:r w:rsidRPr="000D592D">
        <w:rPr>
          <w:rFonts w:ascii="Times New Roman" w:hAnsi="Times New Roman"/>
          <w:szCs w:val="22"/>
        </w:rPr>
        <w:t>, że osoby skierowane</w:t>
      </w:r>
      <w:r>
        <w:rPr>
          <w:rFonts w:ascii="Times New Roman" w:hAnsi="Times New Roman"/>
          <w:szCs w:val="22"/>
        </w:rPr>
        <w:t xml:space="preserve"> </w:t>
      </w:r>
      <w:r w:rsidRPr="000D592D">
        <w:rPr>
          <w:rFonts w:ascii="Times New Roman" w:hAnsi="Times New Roman"/>
          <w:szCs w:val="22"/>
        </w:rPr>
        <w:t>do realizacji zamówienia, tj. osoby</w:t>
      </w:r>
      <w:r>
        <w:rPr>
          <w:rFonts w:ascii="Times New Roman" w:hAnsi="Times New Roman"/>
          <w:szCs w:val="22"/>
        </w:rPr>
        <w:t xml:space="preserve"> </w:t>
      </w:r>
      <w:r w:rsidRPr="000D592D">
        <w:rPr>
          <w:rFonts w:ascii="Times New Roman" w:hAnsi="Times New Roman"/>
          <w:szCs w:val="22"/>
        </w:rPr>
        <w:t>o których mowa w rozdziale VII</w:t>
      </w:r>
      <w:r>
        <w:rPr>
          <w:rFonts w:ascii="Times New Roman" w:hAnsi="Times New Roman"/>
          <w:szCs w:val="22"/>
        </w:rPr>
        <w:t xml:space="preserve"> </w:t>
      </w:r>
      <w:r w:rsidRPr="000D592D">
        <w:rPr>
          <w:rFonts w:ascii="Times New Roman" w:hAnsi="Times New Roman"/>
          <w:szCs w:val="22"/>
        </w:rPr>
        <w:t>SWZ (Informacje o warunkach</w:t>
      </w:r>
      <w:r>
        <w:rPr>
          <w:rFonts w:ascii="Times New Roman" w:hAnsi="Times New Roman"/>
          <w:szCs w:val="22"/>
        </w:rPr>
        <w:t xml:space="preserve"> </w:t>
      </w:r>
      <w:r w:rsidRPr="000D592D">
        <w:rPr>
          <w:rFonts w:ascii="Times New Roman" w:hAnsi="Times New Roman"/>
          <w:szCs w:val="22"/>
        </w:rPr>
        <w:t>udziału w postępowaniu), punkt 4</w:t>
      </w:r>
      <w:r>
        <w:rPr>
          <w:rFonts w:ascii="Times New Roman" w:hAnsi="Times New Roman"/>
          <w:szCs w:val="22"/>
        </w:rPr>
        <w:t xml:space="preserve"> </w:t>
      </w:r>
      <w:r w:rsidRPr="000D592D">
        <w:rPr>
          <w:rFonts w:ascii="Times New Roman" w:hAnsi="Times New Roman"/>
          <w:szCs w:val="22"/>
        </w:rPr>
        <w:t>(Zdolność techniczna lub</w:t>
      </w:r>
      <w:r>
        <w:rPr>
          <w:rFonts w:ascii="Times New Roman" w:hAnsi="Times New Roman"/>
          <w:szCs w:val="22"/>
        </w:rPr>
        <w:t xml:space="preserve"> </w:t>
      </w:r>
      <w:r w:rsidRPr="000D592D">
        <w:rPr>
          <w:rFonts w:ascii="Times New Roman" w:hAnsi="Times New Roman"/>
          <w:szCs w:val="22"/>
        </w:rPr>
        <w:t>zawodowa) litera b), mają</w:t>
      </w:r>
      <w:r>
        <w:rPr>
          <w:rFonts w:ascii="Times New Roman" w:hAnsi="Times New Roman"/>
          <w:szCs w:val="22"/>
        </w:rPr>
        <w:t xml:space="preserve"> </w:t>
      </w:r>
      <w:r w:rsidRPr="000D592D">
        <w:rPr>
          <w:rFonts w:ascii="Times New Roman" w:hAnsi="Times New Roman"/>
          <w:szCs w:val="22"/>
        </w:rPr>
        <w:t>doświadczenie większe niż</w:t>
      </w:r>
      <w:r>
        <w:rPr>
          <w:rFonts w:ascii="Times New Roman" w:hAnsi="Times New Roman"/>
          <w:szCs w:val="22"/>
        </w:rPr>
        <w:t xml:space="preserve"> </w:t>
      </w:r>
      <w:r w:rsidRPr="000D592D">
        <w:rPr>
          <w:rFonts w:ascii="Times New Roman" w:hAnsi="Times New Roman"/>
          <w:szCs w:val="22"/>
        </w:rPr>
        <w:t>wymagane w tym punkcie SWZ</w:t>
      </w:r>
      <w:r>
        <w:rPr>
          <w:rFonts w:ascii="Times New Roman" w:hAnsi="Times New Roman"/>
          <w:szCs w:val="22"/>
        </w:rPr>
        <w:t>.</w:t>
      </w:r>
    </w:p>
    <w:p w14:paraId="59805BA6" w14:textId="77777777" w:rsidR="00AF4A7C" w:rsidRPr="000D592D" w:rsidRDefault="00AF4A7C" w:rsidP="000D592D">
      <w:pPr>
        <w:spacing w:line="360" w:lineRule="auto"/>
        <w:ind w:left="709"/>
        <w:rPr>
          <w:rFonts w:ascii="Calibri" w:hAnsi="Calibri"/>
          <w:sz w:val="22"/>
          <w:szCs w:val="22"/>
          <w:lang w:val="pl-PL"/>
        </w:rPr>
      </w:pPr>
    </w:p>
    <w:sectPr w:rsidR="00AF4A7C" w:rsidRPr="000D592D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07AE853" w14:textId="77777777" w:rsidR="00E57ECD" w:rsidRDefault="00E57ECD">
      <w:r>
        <w:separator/>
      </w:r>
    </w:p>
  </w:endnote>
  <w:endnote w:type="continuationSeparator" w:id="0">
    <w:p w14:paraId="3BEC18D5" w14:textId="77777777" w:rsidR="00E57ECD" w:rsidRDefault="00E57E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2CC34E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6E93E4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569A5E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A53532" w14:textId="77777777" w:rsidR="00E57ECD" w:rsidRDefault="00E57ECD">
      <w:r>
        <w:separator/>
      </w:r>
    </w:p>
  </w:footnote>
  <w:footnote w:type="continuationSeparator" w:id="0">
    <w:p w14:paraId="6F3970FC" w14:textId="77777777" w:rsidR="00E57ECD" w:rsidRDefault="00E57E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F19811" w14:textId="77777777" w:rsidR="00BD0FE2" w:rsidRDefault="000D592D">
    <w:r>
      <w:pict w14:anchorId="1A66281F"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alt="" style="position:absolute;margin-left:0;margin-top:0;width:281pt;height:25pt;z-index:-251658752;mso-wrap-edited:f;mso-position-horizontal:center;mso-position-horizontal-relative:margin;mso-position-vertical-relative:page" stroked="f">
          <v:textbox inset="2.50014mm,1.3mm,2.50014mm,1.3mm">
            <w:txbxContent>
              <w:p w14:paraId="610BC7F0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Created with a trial version of Syncfusion Essential DocIO.</w:t>
                </w:r>
              </w:p>
            </w:txbxContent>
          </v:textbox>
          <w10:wrap anchorx="margin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A39D49" w14:textId="77777777" w:rsidR="00BD0FE2" w:rsidRDefault="000D592D">
    <w:r>
      <w:pict w14:anchorId="5C1DE0F6"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alt="" style="position:absolute;margin-left:0;margin-top:0;width:281pt;height:25pt;z-index:-251657728;mso-wrap-edited:f;mso-position-horizontal:center;mso-position-horizontal-relative:margin;mso-position-vertical-relative:page" stroked="f">
          <v:textbox inset="2.50014mm,1.3mm,2.50014mm,1.3mm">
            <w:txbxContent>
              <w:p w14:paraId="1C276592" w14:textId="77777777" w:rsidR="00BD0FE2" w:rsidRDefault="00BD0FE2"/>
            </w:txbxContent>
          </v:textbox>
          <w10:wrap anchorx="margin" anchory="page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D8FE9F" w14:textId="77777777" w:rsidR="00BD0FE2" w:rsidRDefault="000D592D">
    <w:r>
      <w:pict w14:anchorId="014C23F3">
        <v:shapetype id="_x0000_t202" coordsize="21600,21600" o:spt="202" path="m,l,21600r21600,l21600,xe">
          <v:stroke joinstyle="miter"/>
          <v:path gradientshapeok="t" o:connecttype="rect"/>
        </v:shapetype>
        <v:shape id="SyncfusionLicense" o:spid="_x0000_s2049" type="#_x0000_t202" alt="" style="position:absolute;margin-left:0;margin-top:0;width:281pt;height:25pt;z-index:-251659776;mso-wrap-edited:f;mso-position-horizontal:center;mso-position-horizontal-relative:margin;mso-position-vertical-relative:page" stroked="f">
          <v:textbox inset="2.50014mm,1.3mm,2.50014mm,1.3mm">
            <w:txbxContent>
              <w:p w14:paraId="28DC1470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Created with a trial version of Syncfusion Essential DocIO.</w:t>
                </w:r>
              </w:p>
            </w:txbxContent>
          </v:textbox>
          <w10:wrap anchorx="margin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1968330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964850506">
    <w:abstractNumId w:val="0"/>
  </w:num>
  <w:num w:numId="3" w16cid:durableId="765538421">
    <w:abstractNumId w:val="2"/>
  </w:num>
  <w:num w:numId="4" w16cid:durableId="174675854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displayBackgroundShape/>
  <w:defaultTabStop w:val="720"/>
  <w:hyphenationZone w:val="425"/>
  <w:characterSpacingControl w:val="doNotCompress"/>
  <w:hdrShapeDefaults>
    <o:shapedefaults v:ext="edit" spidmax="2055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0D592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46005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5"/>
    <o:shapelayout v:ext="edit">
      <o:idmap v:ext="edit" data="1"/>
    </o:shapelayout>
  </w:shapeDefaults>
  <w:decimalSymbol w:val=","/>
  <w:listSeparator w:val=";"/>
  <w14:docId w14:val="1170C202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3444</TotalTime>
  <Pages>1</Pages>
  <Words>141</Words>
  <Characters>848</Characters>
  <Application>Microsoft Office Word</Application>
  <DocSecurity>0</DocSecurity>
  <Lines>7</Lines>
  <Paragraphs>1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Sebastian Szabroński</cp:lastModifiedBy>
  <cp:revision>33</cp:revision>
  <dcterms:created xsi:type="dcterms:W3CDTF">2020-08-04T18:52:00Z</dcterms:created>
  <dcterms:modified xsi:type="dcterms:W3CDTF">2026-02-27T10:26:00Z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