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54566" w14:textId="77777777" w:rsidR="001F7AED" w:rsidRDefault="001F7AED" w:rsidP="001F7AED">
      <w:pPr>
        <w:ind w:right="431"/>
        <w:jc w:val="both"/>
        <w:rPr>
          <w:rFonts w:ascii="Calibri" w:hAnsi="Calibri" w:cs="Calibri"/>
          <w:b/>
          <w:i/>
          <w:sz w:val="28"/>
          <w:szCs w:val="28"/>
          <w:lang w:val="en-US"/>
        </w:rPr>
      </w:pPr>
    </w:p>
    <w:tbl>
      <w:tblPr>
        <w:tblW w:w="0" w:type="auto"/>
        <w:tblLook w:val="0000" w:firstRow="0" w:lastRow="0" w:firstColumn="0" w:lastColumn="0" w:noHBand="0" w:noVBand="0"/>
      </w:tblPr>
      <w:tblGrid>
        <w:gridCol w:w="1560"/>
        <w:gridCol w:w="7004"/>
      </w:tblGrid>
      <w:tr w:rsidR="00EE5FE4" w:rsidRPr="006F0482" w14:paraId="17BB72AE" w14:textId="77777777" w:rsidTr="00AD06D4">
        <w:tc>
          <w:tcPr>
            <w:tcW w:w="1560" w:type="dxa"/>
          </w:tcPr>
          <w:p w14:paraId="7E1516E5" w14:textId="77777777" w:rsidR="00EE5FE4" w:rsidRDefault="00000000">
            <w:pPr>
              <w:rPr>
                <w:rFonts w:ascii="Calibri" w:hAnsi="Calibri" w:cs="Calibri"/>
              </w:rPr>
            </w:pPr>
            <w:r>
              <w:rPr>
                <w:rFonts w:ascii="Calibri" w:hAnsi="Calibri" w:cs="Calibri"/>
              </w:rPr>
              <w:object w:dxaOrig="1440" w:dyaOrig="1440" w14:anchorId="5DC4B7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4" o:spid="_x0000_s1028" type="#_x0000_t75" style="position:absolute;margin-left:.45pt;margin-top:0;width:49.65pt;height:54.05pt;z-index:251657728;mso-position-vertical-relative:page">
                  <v:imagedata r:id="rId8" o:title=""/>
                  <w10:wrap type="square" anchory="page"/>
                  <w10:anchorlock/>
                </v:shape>
                <o:OLEObject Type="Embed" ProgID="Msxml2.SAXXMLReader.5.0" ShapeID="Object 4" DrawAspect="Content" ObjectID="_1835855961" r:id="rId9">
                  <o:FieldCodes>\* MERGEFORMAT</o:FieldCodes>
                </o:OLEObject>
              </w:object>
            </w:r>
          </w:p>
        </w:tc>
        <w:tc>
          <w:tcPr>
            <w:tcW w:w="7004" w:type="dxa"/>
          </w:tcPr>
          <w:p w14:paraId="0A1C4715" w14:textId="77777777" w:rsidR="00EE5FE4" w:rsidRPr="00140E55" w:rsidRDefault="00EE5FE4" w:rsidP="00140E55">
            <w:pPr>
              <w:autoSpaceDE w:val="0"/>
              <w:autoSpaceDN w:val="0"/>
              <w:adjustRightInd w:val="0"/>
              <w:rPr>
                <w:rFonts w:ascii="Calibri" w:hAnsi="Calibri" w:cs="Calibri"/>
                <w:b/>
                <w:bCs/>
                <w:color w:val="007033"/>
                <w:sz w:val="20"/>
                <w:szCs w:val="20"/>
              </w:rPr>
            </w:pPr>
            <w:r w:rsidRPr="00140E55">
              <w:rPr>
                <w:rFonts w:ascii="Calibri" w:hAnsi="Calibri" w:cs="Calibri"/>
                <w:b/>
                <w:bCs/>
                <w:color w:val="007033"/>
                <w:sz w:val="20"/>
                <w:szCs w:val="20"/>
              </w:rPr>
              <w:t>Urząd Gminy Osielsko</w:t>
            </w:r>
          </w:p>
          <w:p w14:paraId="79DF95B7" w14:textId="77777777" w:rsidR="00EE5FE4" w:rsidRPr="00140E55" w:rsidRDefault="00EE5FE4" w:rsidP="00140E55">
            <w:pPr>
              <w:autoSpaceDE w:val="0"/>
              <w:autoSpaceDN w:val="0"/>
              <w:adjustRightInd w:val="0"/>
              <w:rPr>
                <w:rFonts w:ascii="Calibri" w:hAnsi="Calibri" w:cs="Calibri"/>
                <w:b/>
                <w:bCs/>
                <w:color w:val="007033"/>
                <w:sz w:val="20"/>
                <w:szCs w:val="20"/>
              </w:rPr>
            </w:pPr>
            <w:r w:rsidRPr="00140E55">
              <w:rPr>
                <w:rFonts w:ascii="Calibri" w:hAnsi="Calibri" w:cs="Calibri"/>
                <w:b/>
                <w:bCs/>
                <w:color w:val="007033"/>
                <w:sz w:val="20"/>
                <w:szCs w:val="20"/>
              </w:rPr>
              <w:t>86-031 Osielsko ul. Szosa Gdańska 55A</w:t>
            </w:r>
          </w:p>
          <w:p w14:paraId="117F8A50" w14:textId="77777777" w:rsidR="00EE5FE4" w:rsidRPr="00C64A3B" w:rsidRDefault="00EE5FE4" w:rsidP="00140E55">
            <w:pPr>
              <w:autoSpaceDE w:val="0"/>
              <w:autoSpaceDN w:val="0"/>
              <w:adjustRightInd w:val="0"/>
              <w:rPr>
                <w:rFonts w:ascii="Calibri" w:hAnsi="Calibri" w:cs="Calibri"/>
                <w:b/>
                <w:bCs/>
                <w:color w:val="007033"/>
                <w:sz w:val="20"/>
                <w:szCs w:val="20"/>
              </w:rPr>
            </w:pPr>
            <w:r w:rsidRPr="00C64A3B">
              <w:rPr>
                <w:rFonts w:ascii="Calibri" w:hAnsi="Calibri" w:cs="Calibri"/>
                <w:b/>
                <w:bCs/>
                <w:color w:val="007033"/>
                <w:sz w:val="20"/>
                <w:szCs w:val="20"/>
              </w:rPr>
              <w:t>tel. 052 3241800   fax 052 3241803</w:t>
            </w:r>
          </w:p>
          <w:p w14:paraId="64E9EA37" w14:textId="77777777" w:rsidR="00EE5FE4" w:rsidRPr="00140E55" w:rsidRDefault="00EE5FE4" w:rsidP="00140E55">
            <w:pPr>
              <w:autoSpaceDE w:val="0"/>
              <w:autoSpaceDN w:val="0"/>
              <w:adjustRightInd w:val="0"/>
              <w:rPr>
                <w:rFonts w:ascii="Calibri" w:hAnsi="Calibri" w:cs="Calibri"/>
                <w:b/>
                <w:bCs/>
                <w:color w:val="007033"/>
                <w:sz w:val="20"/>
                <w:szCs w:val="20"/>
                <w:lang w:val="en-US"/>
              </w:rPr>
            </w:pPr>
            <w:r w:rsidRPr="00140E55">
              <w:rPr>
                <w:rFonts w:ascii="Calibri" w:hAnsi="Calibri" w:cs="Calibri"/>
                <w:b/>
                <w:bCs/>
                <w:color w:val="007033"/>
                <w:sz w:val="20"/>
                <w:szCs w:val="20"/>
                <w:lang w:val="en-US"/>
              </w:rPr>
              <w:t xml:space="preserve">e-mail: </w:t>
            </w:r>
            <w:hyperlink r:id="rId10" w:history="1">
              <w:r w:rsidR="00A370FB" w:rsidRPr="00140E55">
                <w:rPr>
                  <w:rStyle w:val="Hipercze"/>
                  <w:rFonts w:ascii="Calibri" w:hAnsi="Calibri" w:cs="Calibri"/>
                  <w:b/>
                  <w:bCs/>
                  <w:sz w:val="20"/>
                  <w:szCs w:val="20"/>
                  <w:lang w:val="en-US"/>
                </w:rPr>
                <w:t>justyna.janicka@osielsko.pl</w:t>
              </w:r>
            </w:hyperlink>
            <w:r w:rsidRPr="00140E55">
              <w:rPr>
                <w:rFonts w:ascii="Calibri" w:hAnsi="Calibri" w:cs="Calibri"/>
                <w:b/>
                <w:bCs/>
                <w:color w:val="007033"/>
                <w:sz w:val="20"/>
                <w:szCs w:val="20"/>
                <w:lang w:val="en-US"/>
              </w:rPr>
              <w:t xml:space="preserve">   </w:t>
            </w:r>
            <w:hyperlink r:id="rId11" w:history="1">
              <w:r w:rsidRPr="00140E55">
                <w:rPr>
                  <w:rStyle w:val="Hipercze"/>
                  <w:rFonts w:ascii="Calibri" w:hAnsi="Calibri" w:cs="Calibri"/>
                  <w:b/>
                  <w:bCs/>
                  <w:sz w:val="20"/>
                  <w:szCs w:val="20"/>
                  <w:lang w:val="en-US"/>
                </w:rPr>
                <w:t>www.bip.osielsko.pl</w:t>
              </w:r>
            </w:hyperlink>
          </w:p>
          <w:p w14:paraId="7CCB20EF" w14:textId="77777777" w:rsidR="00EE5FE4" w:rsidRDefault="00EE5FE4">
            <w:pPr>
              <w:jc w:val="center"/>
              <w:rPr>
                <w:rFonts w:ascii="Calibri" w:hAnsi="Calibri" w:cs="Calibri"/>
                <w:color w:val="00602B"/>
                <w:sz w:val="20"/>
                <w:szCs w:val="20"/>
                <w:lang w:val="en-US"/>
              </w:rPr>
            </w:pPr>
          </w:p>
        </w:tc>
      </w:tr>
    </w:tbl>
    <w:p w14:paraId="0D2B2873" w14:textId="77777777" w:rsidR="00EE5FE4" w:rsidRDefault="00EE5FE4" w:rsidP="00D552E4">
      <w:pPr>
        <w:spacing w:line="480" w:lineRule="auto"/>
        <w:rPr>
          <w:rFonts w:ascii="Calibri" w:hAnsi="Calibri" w:cs="Calibri"/>
          <w:b/>
          <w:sz w:val="28"/>
          <w:szCs w:val="28"/>
          <w:lang w:val="en-US"/>
        </w:rPr>
      </w:pPr>
    </w:p>
    <w:p w14:paraId="70BE3716" w14:textId="68B1F94C" w:rsidR="00EE5FE4" w:rsidRDefault="00EE5FE4" w:rsidP="00AD06D4">
      <w:pPr>
        <w:spacing w:line="480" w:lineRule="auto"/>
        <w:jc w:val="center"/>
        <w:rPr>
          <w:rFonts w:ascii="Calibri" w:hAnsi="Calibri" w:cs="Calibri"/>
          <w:b/>
          <w:sz w:val="28"/>
          <w:szCs w:val="28"/>
        </w:rPr>
      </w:pPr>
      <w:r>
        <w:rPr>
          <w:rFonts w:ascii="Calibri" w:hAnsi="Calibri" w:cs="Calibri"/>
          <w:b/>
          <w:sz w:val="28"/>
          <w:szCs w:val="28"/>
          <w:lang w:val="en-US"/>
        </w:rPr>
        <w:t xml:space="preserve">  </w:t>
      </w:r>
      <w:r>
        <w:rPr>
          <w:rFonts w:ascii="Calibri" w:hAnsi="Calibri" w:cs="Calibri"/>
          <w:b/>
          <w:sz w:val="28"/>
          <w:szCs w:val="28"/>
        </w:rPr>
        <w:t>nr sprawy IiZP.271</w:t>
      </w:r>
      <w:r w:rsidRPr="00011BEC">
        <w:rPr>
          <w:rFonts w:ascii="Calibri" w:hAnsi="Calibri" w:cs="Calibri"/>
          <w:b/>
          <w:sz w:val="28"/>
          <w:szCs w:val="28"/>
        </w:rPr>
        <w:t>.</w:t>
      </w:r>
      <w:r w:rsidR="005C3E13" w:rsidRPr="00011BEC">
        <w:rPr>
          <w:rFonts w:ascii="Calibri" w:hAnsi="Calibri" w:cs="Calibri"/>
          <w:b/>
          <w:sz w:val="28"/>
          <w:szCs w:val="28"/>
        </w:rPr>
        <w:t>B</w:t>
      </w:r>
      <w:r w:rsidR="000D28CA" w:rsidRPr="00011BEC">
        <w:rPr>
          <w:rFonts w:ascii="Calibri" w:hAnsi="Calibri" w:cs="Calibri"/>
          <w:b/>
          <w:sz w:val="28"/>
          <w:szCs w:val="28"/>
        </w:rPr>
        <w:t>.</w:t>
      </w:r>
      <w:r w:rsidR="007E69A1">
        <w:rPr>
          <w:rFonts w:ascii="Calibri" w:hAnsi="Calibri" w:cs="Calibri"/>
          <w:b/>
          <w:sz w:val="28"/>
          <w:szCs w:val="28"/>
        </w:rPr>
        <w:t>3</w:t>
      </w:r>
      <w:r w:rsidR="005C2CCC" w:rsidRPr="00292361">
        <w:rPr>
          <w:rFonts w:ascii="Calibri" w:hAnsi="Calibri" w:cs="Calibri"/>
          <w:b/>
          <w:sz w:val="28"/>
          <w:szCs w:val="28"/>
        </w:rPr>
        <w:t>.</w:t>
      </w:r>
      <w:r w:rsidR="005C2CCC">
        <w:rPr>
          <w:rFonts w:ascii="Calibri" w:hAnsi="Calibri" w:cs="Calibri"/>
          <w:b/>
          <w:sz w:val="28"/>
          <w:szCs w:val="28"/>
        </w:rPr>
        <w:t>202</w:t>
      </w:r>
      <w:r w:rsidR="00AD06D4">
        <w:rPr>
          <w:rFonts w:ascii="Calibri" w:hAnsi="Calibri" w:cs="Calibri"/>
          <w:b/>
          <w:sz w:val="28"/>
          <w:szCs w:val="28"/>
        </w:rPr>
        <w:t>6</w:t>
      </w:r>
    </w:p>
    <w:p w14:paraId="34965341" w14:textId="77777777" w:rsidR="00AD06D4" w:rsidRDefault="00AD06D4" w:rsidP="00AD06D4">
      <w:pPr>
        <w:spacing w:line="480" w:lineRule="auto"/>
        <w:rPr>
          <w:rFonts w:ascii="Calibri" w:hAnsi="Calibri" w:cs="Calibri"/>
          <w:b/>
          <w:sz w:val="28"/>
          <w:szCs w:val="28"/>
        </w:rPr>
      </w:pPr>
    </w:p>
    <w:p w14:paraId="4C5438BC" w14:textId="77777777" w:rsidR="00EE5FE4" w:rsidRDefault="00EE5FE4" w:rsidP="00AD06D4">
      <w:pPr>
        <w:spacing w:line="360" w:lineRule="auto"/>
        <w:jc w:val="center"/>
        <w:rPr>
          <w:rFonts w:ascii="Calibri" w:hAnsi="Calibri" w:cs="Calibri"/>
          <w:b/>
          <w:sz w:val="52"/>
          <w:szCs w:val="52"/>
        </w:rPr>
      </w:pPr>
      <w:r>
        <w:rPr>
          <w:rFonts w:ascii="Calibri" w:hAnsi="Calibri" w:cs="Calibri"/>
          <w:b/>
          <w:sz w:val="52"/>
          <w:szCs w:val="52"/>
        </w:rPr>
        <w:t>SPECYFIKACJA</w:t>
      </w:r>
    </w:p>
    <w:p w14:paraId="45EA0CE5" w14:textId="5D76A746" w:rsidR="00AD06D4" w:rsidRDefault="00EE5FE4" w:rsidP="00AD06D4">
      <w:pPr>
        <w:spacing w:line="360" w:lineRule="auto"/>
        <w:jc w:val="center"/>
        <w:rPr>
          <w:rFonts w:ascii="Calibri" w:hAnsi="Calibri" w:cs="Calibri"/>
          <w:b/>
          <w:sz w:val="52"/>
          <w:szCs w:val="52"/>
        </w:rPr>
      </w:pPr>
      <w:r>
        <w:rPr>
          <w:rFonts w:ascii="Calibri" w:hAnsi="Calibri" w:cs="Calibri"/>
          <w:b/>
          <w:sz w:val="52"/>
          <w:szCs w:val="52"/>
        </w:rPr>
        <w:t>WARUNKÓW ZAMÓWIENIA</w:t>
      </w:r>
    </w:p>
    <w:p w14:paraId="1450042A" w14:textId="77777777" w:rsidR="00AD06D4" w:rsidRDefault="00AD06D4" w:rsidP="00AD06D4">
      <w:pPr>
        <w:spacing w:line="360" w:lineRule="auto"/>
        <w:jc w:val="center"/>
        <w:rPr>
          <w:rFonts w:ascii="Calibri" w:hAnsi="Calibri" w:cs="Calibri"/>
        </w:rPr>
      </w:pPr>
    </w:p>
    <w:p w14:paraId="71CE47F9" w14:textId="4F12839D" w:rsidR="00EE5FE4" w:rsidRDefault="00EE5FE4" w:rsidP="00AD06D4">
      <w:pPr>
        <w:spacing w:line="360" w:lineRule="auto"/>
        <w:jc w:val="center"/>
        <w:rPr>
          <w:rFonts w:ascii="Calibri" w:hAnsi="Calibri" w:cs="Calibri"/>
        </w:rPr>
      </w:pPr>
      <w:r>
        <w:rPr>
          <w:rFonts w:ascii="Calibri" w:hAnsi="Calibri" w:cs="Calibri"/>
        </w:rPr>
        <w:t>w postępowaniu o udzielenie zamówienia publicznego prowadzonym w trybie</w:t>
      </w:r>
    </w:p>
    <w:p w14:paraId="11AC0C3A" w14:textId="77777777" w:rsidR="00EE5FE4" w:rsidRDefault="00EE5FE4" w:rsidP="00AD06D4">
      <w:pPr>
        <w:spacing w:line="360" w:lineRule="auto"/>
        <w:jc w:val="center"/>
        <w:rPr>
          <w:rFonts w:ascii="Calibri" w:hAnsi="Calibri" w:cs="Calibri"/>
        </w:rPr>
      </w:pPr>
      <w:r>
        <w:rPr>
          <w:rFonts w:ascii="Calibri" w:hAnsi="Calibri" w:cs="Calibri"/>
        </w:rPr>
        <w:t xml:space="preserve">podstawowym na podstawie art. 275 pkt 1 na nw. </w:t>
      </w:r>
      <w:r w:rsidR="005C3E13">
        <w:rPr>
          <w:rFonts w:ascii="Calibri" w:hAnsi="Calibri" w:cs="Calibri"/>
        </w:rPr>
        <w:t>robotę budowlaną</w:t>
      </w:r>
      <w:r>
        <w:rPr>
          <w:rFonts w:ascii="Calibri" w:hAnsi="Calibri" w:cs="Calibri"/>
        </w:rPr>
        <w:t>:</w:t>
      </w:r>
    </w:p>
    <w:p w14:paraId="105DCEC9" w14:textId="77777777" w:rsidR="00EE5FE4" w:rsidRDefault="00EE5FE4">
      <w:pPr>
        <w:spacing w:before="120" w:line="276" w:lineRule="auto"/>
        <w:rPr>
          <w:rFonts w:ascii="Calibri" w:hAnsi="Calibri" w:cs="Calibri"/>
          <w:b/>
          <w:sz w:val="28"/>
          <w:szCs w:val="28"/>
          <w:vertAlign w:val="superscript"/>
        </w:rPr>
      </w:pPr>
    </w:p>
    <w:p w14:paraId="79D2B3F5" w14:textId="77777777" w:rsidR="00A370FB" w:rsidRDefault="00A370FB">
      <w:pPr>
        <w:spacing w:before="120" w:line="276" w:lineRule="auto"/>
        <w:rPr>
          <w:rFonts w:ascii="Calibri" w:hAnsi="Calibri" w:cs="Calibri"/>
          <w:b/>
          <w:sz w:val="28"/>
          <w:szCs w:val="28"/>
          <w:vertAlign w:val="superscript"/>
        </w:rPr>
      </w:pPr>
    </w:p>
    <w:p w14:paraId="1C76E4F0" w14:textId="1BECEB47" w:rsidR="009A6A96" w:rsidRPr="009A6A96" w:rsidRDefault="005C3E13" w:rsidP="001F7AED">
      <w:pPr>
        <w:jc w:val="center"/>
        <w:rPr>
          <w:rFonts w:ascii="Calibri" w:hAnsi="Calibri" w:cs="Calibri"/>
          <w:b/>
          <w:sz w:val="32"/>
          <w:szCs w:val="32"/>
        </w:rPr>
      </w:pPr>
      <w:r w:rsidRPr="005C3E13">
        <w:rPr>
          <w:rFonts w:ascii="Calibri" w:hAnsi="Calibri" w:cs="Calibri"/>
          <w:b/>
          <w:sz w:val="44"/>
          <w:szCs w:val="44"/>
        </w:rPr>
        <w:t>„</w:t>
      </w:r>
      <w:r w:rsidR="002126AD" w:rsidRPr="002126AD">
        <w:rPr>
          <w:rFonts w:ascii="Calibri" w:hAnsi="Calibri" w:cs="Calibri"/>
          <w:b/>
          <w:sz w:val="44"/>
          <w:szCs w:val="44"/>
        </w:rPr>
        <w:t xml:space="preserve">Budowa ul. Moczarowej w Niemczu (0+000-0+460) oraz Wita Stwosza (0+000-0+241) </w:t>
      </w:r>
      <w:r w:rsidR="002126AD">
        <w:rPr>
          <w:rFonts w:ascii="Calibri" w:hAnsi="Calibri" w:cs="Calibri"/>
          <w:b/>
          <w:sz w:val="44"/>
          <w:szCs w:val="44"/>
        </w:rPr>
        <w:t xml:space="preserve">                </w:t>
      </w:r>
      <w:r w:rsidR="002126AD" w:rsidRPr="002126AD">
        <w:rPr>
          <w:rFonts w:ascii="Calibri" w:hAnsi="Calibri" w:cs="Calibri"/>
          <w:b/>
          <w:sz w:val="44"/>
          <w:szCs w:val="44"/>
        </w:rPr>
        <w:t>i Jantarow</w:t>
      </w:r>
      <w:r w:rsidR="002126AD">
        <w:rPr>
          <w:rFonts w:ascii="Calibri" w:hAnsi="Calibri" w:cs="Calibri"/>
          <w:b/>
          <w:sz w:val="44"/>
          <w:szCs w:val="44"/>
        </w:rPr>
        <w:t>ej</w:t>
      </w:r>
      <w:r w:rsidR="002126AD" w:rsidRPr="002126AD">
        <w:rPr>
          <w:rFonts w:ascii="Calibri" w:hAnsi="Calibri" w:cs="Calibri"/>
          <w:b/>
          <w:sz w:val="44"/>
          <w:szCs w:val="44"/>
        </w:rPr>
        <w:t xml:space="preserve"> (0+000-0+121) wraz ze skrzyżowaniem tych ulic typu małe rondo</w:t>
      </w:r>
      <w:r w:rsidR="00A370FB">
        <w:rPr>
          <w:rFonts w:ascii="Calibri" w:hAnsi="Calibri" w:cs="Calibri"/>
          <w:b/>
          <w:sz w:val="44"/>
          <w:szCs w:val="44"/>
        </w:rPr>
        <w:t>”</w:t>
      </w:r>
    </w:p>
    <w:p w14:paraId="18398CFA" w14:textId="77777777" w:rsidR="00EE5FE4" w:rsidRDefault="00EE5FE4">
      <w:pPr>
        <w:jc w:val="center"/>
        <w:rPr>
          <w:rFonts w:ascii="Calibri" w:hAnsi="Calibri" w:cs="Calibri"/>
          <w:b/>
          <w:sz w:val="28"/>
          <w:szCs w:val="28"/>
        </w:rPr>
      </w:pPr>
    </w:p>
    <w:p w14:paraId="72E218BA" w14:textId="77777777" w:rsidR="00EE5FE4" w:rsidRDefault="00EE5FE4">
      <w:pPr>
        <w:jc w:val="center"/>
        <w:rPr>
          <w:rFonts w:ascii="Calibri" w:hAnsi="Calibri" w:cs="Calibri"/>
          <w:b/>
          <w:sz w:val="28"/>
          <w:szCs w:val="28"/>
        </w:rPr>
      </w:pPr>
    </w:p>
    <w:p w14:paraId="157BCCF8" w14:textId="77777777" w:rsidR="00547178" w:rsidRDefault="00547178" w:rsidP="00AD06D4">
      <w:pPr>
        <w:rPr>
          <w:rFonts w:ascii="Calibri" w:hAnsi="Calibri" w:cs="Calibri"/>
          <w:b/>
          <w:sz w:val="28"/>
          <w:szCs w:val="28"/>
        </w:rPr>
      </w:pPr>
    </w:p>
    <w:p w14:paraId="4972FB84" w14:textId="77777777" w:rsidR="00EE5FE4" w:rsidRDefault="00EE5FE4">
      <w:pPr>
        <w:jc w:val="center"/>
        <w:rPr>
          <w:rFonts w:ascii="Calibri" w:hAnsi="Calibri" w:cs="Calibri"/>
        </w:rPr>
      </w:pPr>
      <w:r>
        <w:rPr>
          <w:rFonts w:ascii="Calibri" w:hAnsi="Calibri" w:cs="Calibri"/>
        </w:rPr>
        <w:t>Wartość zamówienia jest niższa niż kwoty określone w przepisach wydanych</w:t>
      </w:r>
    </w:p>
    <w:p w14:paraId="5B27E459" w14:textId="77777777" w:rsidR="00EE5FE4" w:rsidRDefault="00EE5FE4">
      <w:pPr>
        <w:jc w:val="center"/>
        <w:rPr>
          <w:rFonts w:ascii="Calibri" w:hAnsi="Calibri" w:cs="Calibri"/>
        </w:rPr>
      </w:pPr>
      <w:r>
        <w:rPr>
          <w:rFonts w:ascii="Calibri" w:hAnsi="Calibri" w:cs="Calibri"/>
        </w:rPr>
        <w:t xml:space="preserve">                 na podstawie</w:t>
      </w:r>
      <w:r>
        <w:rPr>
          <w:rFonts w:ascii="Calibri" w:hAnsi="Calibri" w:cs="Calibri"/>
          <w:color w:val="C00000"/>
        </w:rPr>
        <w:t xml:space="preserve"> </w:t>
      </w:r>
      <w:r>
        <w:rPr>
          <w:rFonts w:ascii="Calibri" w:hAnsi="Calibri" w:cs="Calibri"/>
        </w:rPr>
        <w:t xml:space="preserve">art. 3 </w:t>
      </w:r>
      <w:r w:rsidR="00965062">
        <w:rPr>
          <w:rFonts w:ascii="Calibri" w:hAnsi="Calibri" w:cs="Calibri"/>
        </w:rPr>
        <w:t xml:space="preserve">ust.3 </w:t>
      </w:r>
      <w:r>
        <w:rPr>
          <w:rFonts w:ascii="Calibri" w:hAnsi="Calibri" w:cs="Calibri"/>
        </w:rPr>
        <w:t xml:space="preserve"> Prawa Zamówień Publicznych</w:t>
      </w:r>
    </w:p>
    <w:p w14:paraId="105F1A1A" w14:textId="72A5BA32" w:rsidR="001F7AED" w:rsidRPr="002126AD" w:rsidRDefault="00EE5FE4" w:rsidP="002126AD">
      <w:pPr>
        <w:rPr>
          <w:rFonts w:ascii="Calibri" w:hAnsi="Calibri" w:cs="Calibri"/>
        </w:rPr>
      </w:pPr>
      <w:r>
        <w:rPr>
          <w:rFonts w:ascii="Calibri" w:hAnsi="Calibri" w:cs="Calibri"/>
        </w:rPr>
        <w:t xml:space="preserve">                                                                  </w:t>
      </w:r>
      <w:r>
        <w:rPr>
          <w:rFonts w:ascii="Calibri" w:hAnsi="Calibri" w:cs="Calibri"/>
          <w:b/>
        </w:rPr>
        <w:tab/>
      </w:r>
      <w:r>
        <w:rPr>
          <w:rFonts w:ascii="Calibri" w:hAnsi="Calibri" w:cs="Calibri"/>
          <w:b/>
        </w:rPr>
        <w:tab/>
      </w:r>
      <w:r>
        <w:rPr>
          <w:rFonts w:ascii="Calibri" w:hAnsi="Calibri" w:cs="Calibri"/>
          <w:b/>
        </w:rPr>
        <w:tab/>
      </w:r>
      <w:r>
        <w:rPr>
          <w:rFonts w:ascii="Calibri" w:hAnsi="Calibri" w:cs="Calibri"/>
          <w:b/>
        </w:rPr>
        <w:tab/>
        <w:t xml:space="preserve">       </w:t>
      </w:r>
    </w:p>
    <w:p w14:paraId="60EF0B83" w14:textId="77777777" w:rsidR="001F7AED" w:rsidRDefault="001F7AED" w:rsidP="00AD06D4">
      <w:pPr>
        <w:pStyle w:val="Nagwek3"/>
        <w:ind w:left="4254" w:firstLine="709"/>
        <w:jc w:val="center"/>
        <w:rPr>
          <w:rFonts w:ascii="Calibri" w:hAnsi="Calibri" w:cs="Calibri"/>
          <w:b w:val="0"/>
          <w:color w:val="auto"/>
        </w:rPr>
      </w:pPr>
    </w:p>
    <w:p w14:paraId="16EE9D9F" w14:textId="77777777" w:rsidR="001F7AED" w:rsidRDefault="001F7AED" w:rsidP="00AD06D4">
      <w:pPr>
        <w:pStyle w:val="Nagwek3"/>
        <w:ind w:left="4254" w:firstLine="709"/>
        <w:jc w:val="center"/>
        <w:rPr>
          <w:rFonts w:ascii="Calibri" w:hAnsi="Calibri" w:cs="Calibri"/>
          <w:b w:val="0"/>
          <w:color w:val="auto"/>
        </w:rPr>
      </w:pPr>
    </w:p>
    <w:p w14:paraId="789DE9A1" w14:textId="6B0ACF71" w:rsidR="001F7AED" w:rsidRPr="002126AD" w:rsidRDefault="00EE5FE4" w:rsidP="002126AD">
      <w:pPr>
        <w:pStyle w:val="Nagwek3"/>
        <w:ind w:left="4254" w:firstLine="709"/>
        <w:jc w:val="center"/>
        <w:rPr>
          <w:rFonts w:ascii="Calibri" w:hAnsi="Calibri" w:cs="Calibri"/>
          <w:b w:val="0"/>
          <w:color w:val="auto"/>
        </w:rPr>
      </w:pPr>
      <w:r>
        <w:rPr>
          <w:rFonts w:ascii="Calibri" w:hAnsi="Calibri" w:cs="Calibri"/>
          <w:b w:val="0"/>
          <w:color w:val="auto"/>
        </w:rPr>
        <w:t>Zatwierdzam</w:t>
      </w:r>
    </w:p>
    <w:p w14:paraId="57E1DB6B" w14:textId="77777777" w:rsidR="007E69A1" w:rsidRDefault="007E69A1">
      <w:pPr>
        <w:rPr>
          <w:rFonts w:ascii="Calibri" w:hAnsi="Calibri" w:cs="Calibri"/>
        </w:rPr>
      </w:pPr>
    </w:p>
    <w:p w14:paraId="626FA233" w14:textId="77777777" w:rsidR="007E69A1" w:rsidRDefault="007E69A1">
      <w:pPr>
        <w:rPr>
          <w:rFonts w:ascii="Calibri" w:hAnsi="Calibri" w:cs="Calibri"/>
        </w:rPr>
      </w:pPr>
    </w:p>
    <w:p w14:paraId="4E4ACF96" w14:textId="77777777" w:rsidR="002126AD" w:rsidRDefault="002126AD">
      <w:pPr>
        <w:rPr>
          <w:rFonts w:ascii="Calibri" w:hAnsi="Calibri" w:cs="Calibri"/>
        </w:rPr>
      </w:pPr>
    </w:p>
    <w:p w14:paraId="35087F37" w14:textId="77777777" w:rsidR="001F7AED" w:rsidRDefault="001F7AED">
      <w:pPr>
        <w:rPr>
          <w:rFonts w:ascii="Calibri" w:hAnsi="Calibri" w:cs="Calibri"/>
        </w:rPr>
      </w:pPr>
    </w:p>
    <w:p w14:paraId="632A7CB1" w14:textId="71019E9F" w:rsidR="00231DB9" w:rsidRPr="006C7485" w:rsidRDefault="001F7AED" w:rsidP="00D552E4">
      <w:pPr>
        <w:jc w:val="center"/>
        <w:rPr>
          <w:rFonts w:ascii="Calibri" w:hAnsi="Calibri" w:cs="Calibri"/>
        </w:rPr>
      </w:pPr>
      <w:r>
        <w:rPr>
          <w:rFonts w:ascii="Calibri" w:hAnsi="Calibri" w:cs="Calibri"/>
        </w:rPr>
        <w:t xml:space="preserve">Marzec </w:t>
      </w:r>
      <w:r w:rsidR="005C2CCC">
        <w:rPr>
          <w:rFonts w:ascii="Calibri" w:hAnsi="Calibri" w:cs="Calibri"/>
        </w:rPr>
        <w:t>202</w:t>
      </w:r>
      <w:r w:rsidR="00AD06D4">
        <w:rPr>
          <w:rFonts w:ascii="Calibri" w:hAnsi="Calibri" w:cs="Calibri"/>
        </w:rPr>
        <w:t>6</w:t>
      </w:r>
      <w:r w:rsidR="00EE5FE4">
        <w:rPr>
          <w:rFonts w:ascii="Calibri" w:hAnsi="Calibri" w:cs="Calibri"/>
        </w:rPr>
        <w:t xml:space="preserve"> r.</w:t>
      </w:r>
    </w:p>
    <w:p w14:paraId="6FFE8AC8" w14:textId="77777777" w:rsidR="00EE5FE4" w:rsidRDefault="00EE5FE4">
      <w:pPr>
        <w:pStyle w:val="Nagwek2"/>
        <w:jc w:val="center"/>
        <w:rPr>
          <w:rFonts w:ascii="Calibri" w:hAnsi="Calibri" w:cs="Calibri"/>
          <w:sz w:val="28"/>
          <w:szCs w:val="28"/>
        </w:rPr>
      </w:pPr>
      <w:r>
        <w:rPr>
          <w:rFonts w:ascii="Calibri" w:hAnsi="Calibri" w:cs="Calibri"/>
          <w:sz w:val="28"/>
          <w:szCs w:val="28"/>
        </w:rPr>
        <w:lastRenderedPageBreak/>
        <w:t>CZĘŚĆ I  POSTANOWIENIA OGÓLNE</w:t>
      </w:r>
      <w:bookmarkStart w:id="0" w:name="_Toc238437714"/>
      <w:bookmarkStart w:id="1" w:name="_Toc211759683"/>
    </w:p>
    <w:p w14:paraId="131F1DDC" w14:textId="77777777" w:rsidR="00EE5FE4" w:rsidRDefault="00EE5FE4">
      <w:pPr>
        <w:rPr>
          <w:rFonts w:ascii="Calibri" w:hAnsi="Calibri" w:cs="Calibri"/>
        </w:rPr>
      </w:pPr>
    </w:p>
    <w:bookmarkEnd w:id="0"/>
    <w:bookmarkEnd w:id="1"/>
    <w:p w14:paraId="2BC9367F" w14:textId="77777777" w:rsidR="00EE5FE4" w:rsidRDefault="00EE5FE4">
      <w:pPr>
        <w:numPr>
          <w:ilvl w:val="0"/>
          <w:numId w:val="1"/>
        </w:numPr>
        <w:tabs>
          <w:tab w:val="left" w:pos="360"/>
        </w:tabs>
        <w:jc w:val="both"/>
        <w:rPr>
          <w:rFonts w:ascii="Calibri" w:hAnsi="Calibri" w:cs="Calibri"/>
          <w:b/>
        </w:rPr>
      </w:pPr>
      <w:r>
        <w:rPr>
          <w:rFonts w:ascii="Calibri" w:hAnsi="Calibri" w:cs="Calibri"/>
          <w:b/>
        </w:rPr>
        <w:t xml:space="preserve">Nazwa oraz adres Zamawiającego  </w:t>
      </w:r>
    </w:p>
    <w:p w14:paraId="613C7B1B" w14:textId="77777777" w:rsidR="00EE5FE4" w:rsidRDefault="00EE5FE4">
      <w:pPr>
        <w:jc w:val="both"/>
        <w:rPr>
          <w:rFonts w:ascii="Calibri" w:hAnsi="Calibri" w:cs="Calibri"/>
          <w:b/>
          <w:sz w:val="4"/>
          <w:szCs w:val="4"/>
        </w:rPr>
      </w:pPr>
    </w:p>
    <w:p w14:paraId="684B93E5" w14:textId="77777777" w:rsidR="00EE5FE4" w:rsidRDefault="00EE5FE4">
      <w:pPr>
        <w:ind w:left="360"/>
        <w:jc w:val="both"/>
        <w:rPr>
          <w:rFonts w:ascii="Calibri" w:hAnsi="Calibri" w:cs="Calibri"/>
          <w:sz w:val="22"/>
          <w:szCs w:val="22"/>
        </w:rPr>
      </w:pPr>
      <w:r>
        <w:rPr>
          <w:rFonts w:ascii="Calibri" w:hAnsi="Calibri" w:cs="Calibri"/>
          <w:sz w:val="22"/>
          <w:szCs w:val="22"/>
        </w:rPr>
        <w:t>GMINA OSIELSKO</w:t>
      </w:r>
      <w:r>
        <w:rPr>
          <w:rFonts w:ascii="Calibri" w:hAnsi="Calibri" w:cs="Calibri"/>
          <w:sz w:val="22"/>
          <w:szCs w:val="22"/>
        </w:rPr>
        <w:tab/>
      </w:r>
    </w:p>
    <w:p w14:paraId="3675B745" w14:textId="77777777" w:rsidR="00EE5FE4" w:rsidRDefault="00EE5FE4">
      <w:pPr>
        <w:ind w:left="360"/>
        <w:jc w:val="both"/>
        <w:rPr>
          <w:rFonts w:ascii="Calibri" w:hAnsi="Calibri" w:cs="Calibri"/>
          <w:sz w:val="22"/>
          <w:szCs w:val="22"/>
        </w:rPr>
      </w:pPr>
      <w:r>
        <w:rPr>
          <w:rFonts w:ascii="Calibri" w:hAnsi="Calibri" w:cs="Calibri"/>
          <w:sz w:val="22"/>
          <w:szCs w:val="22"/>
        </w:rPr>
        <w:t xml:space="preserve">tel. </w:t>
      </w:r>
      <w:r>
        <w:rPr>
          <w:rFonts w:ascii="Calibri" w:hAnsi="Calibri" w:cs="Calibri"/>
          <w:bCs/>
          <w:sz w:val="22"/>
          <w:szCs w:val="22"/>
        </w:rPr>
        <w:t xml:space="preserve">(052) 324-18-00, fax. 324-18-03, </w:t>
      </w:r>
    </w:p>
    <w:p w14:paraId="5D04AE4D" w14:textId="77777777" w:rsidR="00EE5FE4" w:rsidRDefault="00EE5FE4">
      <w:pPr>
        <w:ind w:left="360"/>
        <w:jc w:val="both"/>
        <w:rPr>
          <w:rFonts w:ascii="Calibri" w:hAnsi="Calibri" w:cs="Calibri"/>
          <w:bCs/>
          <w:sz w:val="22"/>
          <w:szCs w:val="22"/>
        </w:rPr>
      </w:pPr>
      <w:r>
        <w:rPr>
          <w:rFonts w:ascii="Calibri" w:hAnsi="Calibri" w:cs="Calibri"/>
          <w:bCs/>
          <w:sz w:val="22"/>
          <w:szCs w:val="22"/>
        </w:rPr>
        <w:t>86-031 OSIELSKO, ul. Szosa Gdańska 55A</w:t>
      </w:r>
      <w:r>
        <w:rPr>
          <w:rFonts w:ascii="Calibri" w:hAnsi="Calibri" w:cs="Calibri"/>
          <w:bCs/>
          <w:sz w:val="22"/>
          <w:szCs w:val="22"/>
        </w:rPr>
        <w:tab/>
        <w:t xml:space="preserve">   </w:t>
      </w:r>
      <w:r>
        <w:rPr>
          <w:rFonts w:ascii="Calibri" w:hAnsi="Calibri" w:cs="Calibri"/>
          <w:sz w:val="22"/>
          <w:szCs w:val="22"/>
        </w:rPr>
        <w:t>INTERNET: www.bip.osielsko.pl</w:t>
      </w:r>
    </w:p>
    <w:p w14:paraId="179FB0D1" w14:textId="77777777" w:rsidR="00EE5FE4" w:rsidRDefault="00EE5FE4">
      <w:pPr>
        <w:ind w:left="360"/>
        <w:jc w:val="both"/>
        <w:rPr>
          <w:rFonts w:ascii="Calibri" w:hAnsi="Calibri" w:cs="Calibri"/>
          <w:bCs/>
          <w:sz w:val="22"/>
          <w:szCs w:val="22"/>
          <w:lang w:val="de-DE"/>
        </w:rPr>
      </w:pPr>
      <w:r>
        <w:rPr>
          <w:rFonts w:ascii="Calibri" w:hAnsi="Calibri" w:cs="Calibri"/>
          <w:bCs/>
          <w:sz w:val="22"/>
          <w:szCs w:val="22"/>
          <w:lang w:val="de-DE"/>
        </w:rPr>
        <w:t>NIP 554-28-32-610</w:t>
      </w:r>
      <w:r>
        <w:rPr>
          <w:rFonts w:ascii="Calibri" w:hAnsi="Calibri" w:cs="Calibri"/>
          <w:bCs/>
          <w:sz w:val="22"/>
          <w:szCs w:val="22"/>
          <w:lang w:val="de-DE"/>
        </w:rPr>
        <w:tab/>
        <w:t xml:space="preserve"> </w:t>
      </w:r>
    </w:p>
    <w:p w14:paraId="644F0A88" w14:textId="28AF268D" w:rsidR="00EE5FE4" w:rsidRDefault="00EE5FE4">
      <w:pPr>
        <w:ind w:left="360"/>
        <w:jc w:val="both"/>
        <w:rPr>
          <w:rFonts w:ascii="Calibri" w:hAnsi="Calibri" w:cs="Calibri"/>
          <w:i/>
          <w:sz w:val="22"/>
          <w:szCs w:val="22"/>
          <w:u w:val="single"/>
          <w:lang w:val="de-DE"/>
        </w:rPr>
      </w:pPr>
      <w:proofErr w:type="spellStart"/>
      <w:r>
        <w:rPr>
          <w:rFonts w:ascii="Calibri" w:hAnsi="Calibri" w:cs="Calibri"/>
          <w:sz w:val="22"/>
          <w:szCs w:val="22"/>
          <w:lang w:val="de-DE"/>
        </w:rPr>
        <w:t>e-mail</w:t>
      </w:r>
      <w:proofErr w:type="spellEnd"/>
      <w:r>
        <w:rPr>
          <w:rFonts w:ascii="Calibri" w:hAnsi="Calibri" w:cs="Calibri"/>
          <w:sz w:val="22"/>
          <w:szCs w:val="22"/>
          <w:lang w:val="de-DE"/>
        </w:rPr>
        <w:t xml:space="preserve">:  </w:t>
      </w:r>
      <w:hyperlink r:id="rId12" w:history="1">
        <w:r w:rsidR="000D76E7" w:rsidRPr="002257DC">
          <w:rPr>
            <w:rStyle w:val="Hipercze"/>
            <w:rFonts w:ascii="Calibri" w:hAnsi="Calibri" w:cs="Calibri"/>
            <w:sz w:val="22"/>
            <w:szCs w:val="22"/>
            <w:lang w:val="de-DE"/>
          </w:rPr>
          <w:t>justyna.janicka@osielsko.pl</w:t>
        </w:r>
      </w:hyperlink>
      <w:r>
        <w:rPr>
          <w:rFonts w:ascii="Calibri" w:hAnsi="Calibri" w:cs="Calibri"/>
          <w:sz w:val="22"/>
          <w:szCs w:val="22"/>
          <w:lang w:val="de-DE"/>
        </w:rPr>
        <w:t xml:space="preserve"> </w:t>
      </w:r>
      <w:hyperlink r:id="rId13" w:history="1"/>
      <w:r>
        <w:rPr>
          <w:rFonts w:ascii="Calibri" w:hAnsi="Calibri" w:cs="Calibri"/>
          <w:sz w:val="22"/>
          <w:szCs w:val="22"/>
          <w:lang w:val="de-DE"/>
        </w:rPr>
        <w:t xml:space="preserve"> </w:t>
      </w:r>
    </w:p>
    <w:p w14:paraId="4753DD9F" w14:textId="77777777" w:rsidR="00EE5FE4" w:rsidRPr="00BD17F5" w:rsidRDefault="00EE5FE4" w:rsidP="0039336D">
      <w:pPr>
        <w:overflowPunct w:val="0"/>
        <w:autoSpaceDE w:val="0"/>
        <w:autoSpaceDN w:val="0"/>
        <w:adjustRightInd w:val="0"/>
        <w:jc w:val="both"/>
        <w:rPr>
          <w:rFonts w:ascii="Calibri" w:hAnsi="Calibri" w:cs="Calibri"/>
          <w:i/>
          <w:sz w:val="22"/>
          <w:szCs w:val="22"/>
          <w:lang w:val="en-US"/>
        </w:rPr>
      </w:pPr>
    </w:p>
    <w:p w14:paraId="7769EAE9" w14:textId="77777777" w:rsidR="00EE5FE4" w:rsidRPr="00BD17F5" w:rsidRDefault="00EE5FE4">
      <w:pPr>
        <w:overflowPunct w:val="0"/>
        <w:autoSpaceDE w:val="0"/>
        <w:autoSpaceDN w:val="0"/>
        <w:adjustRightInd w:val="0"/>
        <w:ind w:left="390"/>
        <w:jc w:val="both"/>
        <w:rPr>
          <w:rFonts w:ascii="Calibri" w:hAnsi="Calibri" w:cs="Calibri"/>
          <w:i/>
          <w:sz w:val="10"/>
          <w:szCs w:val="10"/>
          <w:lang w:val="en-US"/>
        </w:rPr>
      </w:pPr>
    </w:p>
    <w:p w14:paraId="3565D7CB" w14:textId="77777777" w:rsidR="00EE5FE4" w:rsidRDefault="00EE5FE4">
      <w:pPr>
        <w:numPr>
          <w:ilvl w:val="0"/>
          <w:numId w:val="1"/>
        </w:numPr>
        <w:tabs>
          <w:tab w:val="clear" w:pos="360"/>
          <w:tab w:val="left" w:pos="340"/>
        </w:tabs>
        <w:spacing w:line="360" w:lineRule="auto"/>
        <w:ind w:hanging="340"/>
        <w:jc w:val="both"/>
        <w:rPr>
          <w:rFonts w:ascii="Calibri" w:hAnsi="Calibri" w:cs="Calibri"/>
          <w:b/>
          <w:sz w:val="22"/>
          <w:szCs w:val="22"/>
        </w:rPr>
      </w:pPr>
      <w:r>
        <w:rPr>
          <w:rFonts w:ascii="Calibri" w:hAnsi="Calibri" w:cs="Calibri"/>
          <w:b/>
          <w:sz w:val="22"/>
          <w:szCs w:val="22"/>
        </w:rPr>
        <w:t xml:space="preserve">Tryb udzielenia zamówienia </w:t>
      </w:r>
    </w:p>
    <w:p w14:paraId="1F1456FF" w14:textId="0A696B56" w:rsidR="00EE5FE4" w:rsidRDefault="00EE5FE4">
      <w:pPr>
        <w:numPr>
          <w:ilvl w:val="2"/>
          <w:numId w:val="1"/>
        </w:numPr>
        <w:tabs>
          <w:tab w:val="clear" w:pos="851"/>
          <w:tab w:val="left" w:pos="709"/>
        </w:tabs>
        <w:ind w:left="709" w:hanging="349"/>
        <w:jc w:val="both"/>
        <w:rPr>
          <w:rFonts w:ascii="Calibri" w:hAnsi="Calibri" w:cs="Calibri"/>
          <w:sz w:val="22"/>
          <w:szCs w:val="22"/>
        </w:rPr>
      </w:pPr>
      <w:r>
        <w:rPr>
          <w:rFonts w:ascii="Calibri" w:hAnsi="Calibri" w:cs="Calibri"/>
          <w:b/>
          <w:iCs/>
          <w:sz w:val="22"/>
          <w:szCs w:val="22"/>
        </w:rPr>
        <w:t>Postępowanie o udzielenie zamówienia</w:t>
      </w:r>
      <w:r>
        <w:rPr>
          <w:rFonts w:ascii="Calibri" w:hAnsi="Calibri" w:cs="Calibri"/>
          <w:iCs/>
          <w:sz w:val="22"/>
          <w:szCs w:val="22"/>
        </w:rPr>
        <w:t xml:space="preserve"> publicznego prowadzone będzie </w:t>
      </w:r>
      <w:r>
        <w:rPr>
          <w:rFonts w:ascii="Calibri" w:hAnsi="Calibri" w:cs="Calibri"/>
          <w:b/>
          <w:iCs/>
          <w:sz w:val="22"/>
          <w:szCs w:val="22"/>
        </w:rPr>
        <w:t xml:space="preserve">w trybie </w:t>
      </w:r>
      <w:r>
        <w:rPr>
          <w:rFonts w:ascii="Calibri" w:hAnsi="Calibri" w:cs="Calibri"/>
          <w:b/>
          <w:bCs/>
          <w:sz w:val="22"/>
          <w:szCs w:val="22"/>
        </w:rPr>
        <w:t>podstawowym na podstawie art. 275 pkt 1</w:t>
      </w:r>
      <w:r>
        <w:rPr>
          <w:rFonts w:ascii="Calibri" w:hAnsi="Calibri" w:cs="Calibri"/>
          <w:iCs/>
          <w:sz w:val="22"/>
          <w:szCs w:val="22"/>
        </w:rPr>
        <w:t xml:space="preserve"> ustawy prawo zamówień publicznych z dn. 11.09.2019 r. (</w:t>
      </w:r>
      <w:r w:rsidR="009D627E">
        <w:rPr>
          <w:rFonts w:ascii="Calibri" w:hAnsi="Calibri" w:cs="Calibri"/>
          <w:iCs/>
          <w:sz w:val="22"/>
          <w:szCs w:val="22"/>
        </w:rPr>
        <w:t xml:space="preserve"> t. j.</w:t>
      </w:r>
      <w:r>
        <w:rPr>
          <w:rFonts w:ascii="Calibri" w:hAnsi="Calibri" w:cs="Calibri"/>
          <w:iCs/>
          <w:sz w:val="22"/>
          <w:szCs w:val="22"/>
        </w:rPr>
        <w:t xml:space="preserve"> Dz. U. z 20</w:t>
      </w:r>
      <w:r w:rsidR="009E06C7">
        <w:rPr>
          <w:rFonts w:ascii="Calibri" w:hAnsi="Calibri" w:cs="Calibri"/>
          <w:iCs/>
          <w:sz w:val="22"/>
          <w:szCs w:val="22"/>
        </w:rPr>
        <w:t>2</w:t>
      </w:r>
      <w:r w:rsidR="003B6076">
        <w:rPr>
          <w:rFonts w:ascii="Calibri" w:hAnsi="Calibri" w:cs="Calibri"/>
          <w:iCs/>
          <w:sz w:val="22"/>
          <w:szCs w:val="22"/>
        </w:rPr>
        <w:t>4</w:t>
      </w:r>
      <w:r w:rsidR="001A4AC9">
        <w:rPr>
          <w:rFonts w:ascii="Calibri" w:hAnsi="Calibri" w:cs="Calibri"/>
          <w:iCs/>
          <w:sz w:val="22"/>
          <w:szCs w:val="22"/>
        </w:rPr>
        <w:t xml:space="preserve"> r., poz. 1</w:t>
      </w:r>
      <w:r w:rsidR="003B6076">
        <w:rPr>
          <w:rFonts w:ascii="Calibri" w:hAnsi="Calibri" w:cs="Calibri"/>
          <w:iCs/>
          <w:sz w:val="22"/>
          <w:szCs w:val="22"/>
        </w:rPr>
        <w:t>320</w:t>
      </w:r>
      <w:r w:rsidR="00AD06D4">
        <w:rPr>
          <w:rFonts w:ascii="Calibri" w:hAnsi="Calibri" w:cs="Calibri"/>
          <w:iCs/>
          <w:sz w:val="22"/>
          <w:szCs w:val="22"/>
        </w:rPr>
        <w:t xml:space="preserve"> ze zm.</w:t>
      </w:r>
      <w:r>
        <w:rPr>
          <w:rFonts w:ascii="Calibri" w:hAnsi="Calibri" w:cs="Calibri"/>
          <w:iCs/>
          <w:sz w:val="22"/>
          <w:szCs w:val="22"/>
        </w:rPr>
        <w:t xml:space="preserve">) – zwaną dalej </w:t>
      </w:r>
      <w:proofErr w:type="spellStart"/>
      <w:r>
        <w:rPr>
          <w:rFonts w:ascii="Calibri" w:hAnsi="Calibri" w:cs="Calibri"/>
          <w:iCs/>
          <w:sz w:val="22"/>
          <w:szCs w:val="22"/>
        </w:rPr>
        <w:t>p.z.p</w:t>
      </w:r>
      <w:proofErr w:type="spellEnd"/>
      <w:r>
        <w:rPr>
          <w:rFonts w:ascii="Calibri" w:hAnsi="Calibri" w:cs="Calibri"/>
          <w:iCs/>
          <w:sz w:val="22"/>
          <w:szCs w:val="22"/>
        </w:rPr>
        <w:t xml:space="preserve">., </w:t>
      </w:r>
      <w:r>
        <w:rPr>
          <w:rFonts w:ascii="Calibri" w:hAnsi="Calibri" w:cs="Calibri"/>
          <w:sz w:val="22"/>
          <w:szCs w:val="22"/>
        </w:rPr>
        <w:t>w którym w odpowiedzi na ogłoszenie o zamówieniu oferty mogą składać wszyscy zainteresowani wykonawcy, a następnie zamawiający wybiera najkorzystniejszą ofertę bez przeprowadzenia negocjacji.</w:t>
      </w:r>
    </w:p>
    <w:p w14:paraId="6A5A3CB7" w14:textId="77777777" w:rsidR="00EE5FE4" w:rsidRDefault="00EE5FE4" w:rsidP="00760D88">
      <w:pPr>
        <w:tabs>
          <w:tab w:val="left" w:pos="709"/>
        </w:tabs>
        <w:ind w:left="720"/>
        <w:jc w:val="both"/>
        <w:rPr>
          <w:rFonts w:ascii="Calibri" w:hAnsi="Calibri" w:cs="Calibri"/>
          <w:iCs/>
          <w:sz w:val="22"/>
          <w:szCs w:val="22"/>
        </w:rPr>
      </w:pPr>
      <w:r>
        <w:rPr>
          <w:rFonts w:ascii="Calibri" w:hAnsi="Calibri" w:cs="Calibri"/>
          <w:sz w:val="22"/>
          <w:szCs w:val="22"/>
        </w:rPr>
        <w:t>Zamawiający nie przewiduje wyboru najkorzystniejszej oferty z możliwością prowadzenia negocjacji.</w:t>
      </w:r>
    </w:p>
    <w:p w14:paraId="22D82EA5" w14:textId="77777777" w:rsidR="00EE5FE4" w:rsidRDefault="00EE5FE4">
      <w:pPr>
        <w:numPr>
          <w:ilvl w:val="2"/>
          <w:numId w:val="1"/>
        </w:numPr>
        <w:tabs>
          <w:tab w:val="clear" w:pos="851"/>
          <w:tab w:val="left" w:pos="709"/>
        </w:tabs>
        <w:ind w:left="709" w:hanging="349"/>
        <w:jc w:val="both"/>
        <w:rPr>
          <w:rFonts w:ascii="Calibri" w:hAnsi="Calibri" w:cs="Calibri"/>
          <w:iCs/>
          <w:sz w:val="22"/>
          <w:szCs w:val="22"/>
        </w:rPr>
      </w:pPr>
      <w:r>
        <w:rPr>
          <w:rFonts w:ascii="Calibri" w:hAnsi="Calibri" w:cs="Calibri"/>
          <w:iCs/>
          <w:sz w:val="22"/>
          <w:szCs w:val="22"/>
        </w:rPr>
        <w:t xml:space="preserve">W sprawach nieuregulowanych w niniejszej SWZ stosuje się przepisy ustawy </w:t>
      </w:r>
      <w:proofErr w:type="spellStart"/>
      <w:r>
        <w:rPr>
          <w:rFonts w:ascii="Calibri" w:hAnsi="Calibri" w:cs="Calibri"/>
          <w:iCs/>
          <w:sz w:val="22"/>
          <w:szCs w:val="22"/>
        </w:rPr>
        <w:t>p.z.p</w:t>
      </w:r>
      <w:proofErr w:type="spellEnd"/>
      <w:r>
        <w:rPr>
          <w:rFonts w:ascii="Calibri" w:hAnsi="Calibri" w:cs="Calibri"/>
          <w:iCs/>
          <w:sz w:val="22"/>
          <w:szCs w:val="22"/>
        </w:rPr>
        <w:t>. oraz aktów wykonawczych do ustawy</w:t>
      </w:r>
      <w:r>
        <w:rPr>
          <w:rFonts w:ascii="Calibri" w:hAnsi="Calibri" w:cs="Calibri"/>
          <w:b/>
          <w:iCs/>
          <w:sz w:val="22"/>
          <w:szCs w:val="22"/>
        </w:rPr>
        <w:t>.</w:t>
      </w:r>
    </w:p>
    <w:p w14:paraId="5A823493" w14:textId="77777777" w:rsidR="00EE5FE4" w:rsidRDefault="00EE5FE4">
      <w:pPr>
        <w:pStyle w:val="Nagwek2"/>
        <w:jc w:val="center"/>
        <w:rPr>
          <w:rFonts w:ascii="Calibri" w:hAnsi="Calibri" w:cs="Calibri"/>
          <w:sz w:val="22"/>
          <w:szCs w:val="22"/>
        </w:rPr>
      </w:pPr>
      <w:bookmarkStart w:id="2" w:name="_Toc238437715"/>
    </w:p>
    <w:p w14:paraId="5027D3ED" w14:textId="16205983" w:rsidR="00AB34BD" w:rsidRDefault="00AD58CA" w:rsidP="00AB34BD">
      <w:pPr>
        <w:numPr>
          <w:ilvl w:val="0"/>
          <w:numId w:val="1"/>
        </w:numPr>
        <w:tabs>
          <w:tab w:val="clear" w:pos="360"/>
          <w:tab w:val="left" w:pos="340"/>
        </w:tabs>
        <w:spacing w:line="360" w:lineRule="auto"/>
        <w:ind w:hanging="340"/>
        <w:jc w:val="both"/>
        <w:rPr>
          <w:rFonts w:ascii="Calibri" w:hAnsi="Calibri" w:cs="Calibri"/>
          <w:b/>
          <w:sz w:val="22"/>
          <w:szCs w:val="22"/>
        </w:rPr>
      </w:pPr>
      <w:r>
        <w:rPr>
          <w:rFonts w:ascii="Calibri" w:hAnsi="Calibri" w:cs="Calibri"/>
          <w:b/>
          <w:sz w:val="22"/>
          <w:szCs w:val="22"/>
        </w:rPr>
        <w:t>Zamawiający</w:t>
      </w:r>
      <w:r w:rsidR="00473FAE">
        <w:rPr>
          <w:rFonts w:ascii="Calibri" w:hAnsi="Calibri" w:cs="Calibri"/>
          <w:b/>
          <w:sz w:val="22"/>
          <w:szCs w:val="22"/>
        </w:rPr>
        <w:t xml:space="preserve"> nie</w:t>
      </w:r>
      <w:r w:rsidR="006C7485">
        <w:rPr>
          <w:rFonts w:ascii="Calibri" w:hAnsi="Calibri" w:cs="Calibri"/>
          <w:b/>
          <w:sz w:val="22"/>
          <w:szCs w:val="22"/>
        </w:rPr>
        <w:t xml:space="preserve"> </w:t>
      </w:r>
      <w:r w:rsidR="00BA7BD3">
        <w:rPr>
          <w:rFonts w:ascii="Calibri" w:hAnsi="Calibri" w:cs="Calibri"/>
          <w:b/>
          <w:sz w:val="22"/>
          <w:szCs w:val="22"/>
        </w:rPr>
        <w:t>dopuszcza składani</w:t>
      </w:r>
      <w:r w:rsidR="00473FAE">
        <w:rPr>
          <w:rFonts w:ascii="Calibri" w:hAnsi="Calibri" w:cs="Calibri"/>
          <w:b/>
          <w:sz w:val="22"/>
          <w:szCs w:val="22"/>
        </w:rPr>
        <w:t>a</w:t>
      </w:r>
      <w:r w:rsidR="00EE5FE4">
        <w:rPr>
          <w:rFonts w:ascii="Calibri" w:hAnsi="Calibri" w:cs="Calibri"/>
          <w:b/>
          <w:sz w:val="22"/>
          <w:szCs w:val="22"/>
        </w:rPr>
        <w:t xml:space="preserve"> ofert częściowych. </w:t>
      </w:r>
    </w:p>
    <w:p w14:paraId="3953C310" w14:textId="2036801F" w:rsidR="00EE736E" w:rsidRPr="007852D9" w:rsidRDefault="00646378" w:rsidP="002746B8">
      <w:pPr>
        <w:ind w:left="360"/>
        <w:jc w:val="both"/>
        <w:rPr>
          <w:rFonts w:ascii="Calibri" w:hAnsi="Calibri" w:cs="Calibri"/>
          <w:sz w:val="22"/>
          <w:szCs w:val="22"/>
        </w:rPr>
      </w:pPr>
      <w:r w:rsidRPr="00646378">
        <w:rPr>
          <w:rFonts w:ascii="Calibri" w:hAnsi="Calibri" w:cs="Calibri"/>
          <w:sz w:val="22"/>
          <w:szCs w:val="22"/>
        </w:rPr>
        <w:t xml:space="preserve">Brak podziału zamówienia na części nie naruszy konkurencji poprzez ograniczenie możliwości ubiegania się o zamówienie mniejszym podmiotom, w szczególności małym i średnim przedsiębiorstwom. Realizacja zamówienia jako całości zaspokoi potrzeby zamawiającego wynikające z udzielenia zamówienia. Jest to  zamówienie, w których oferty mogą składać nawet przedsiębiorcy działający tylko na lokalnym rynku. Dalsze rozdrabnianie zamówienia na części byłoby niecelowe. </w:t>
      </w:r>
      <w:r w:rsidR="007852D9">
        <w:rPr>
          <w:rFonts w:ascii="Calibri" w:hAnsi="Calibri" w:cs="Calibri"/>
          <w:sz w:val="22"/>
          <w:szCs w:val="22"/>
        </w:rPr>
        <w:t xml:space="preserve">Brak podziału zamówienia podyktowany jest również </w:t>
      </w:r>
      <w:r w:rsidR="007852D9" w:rsidRPr="00245D75">
        <w:rPr>
          <w:rFonts w:ascii="Calibri" w:hAnsi="Calibri" w:cs="Calibri"/>
          <w:sz w:val="22"/>
          <w:szCs w:val="22"/>
        </w:rPr>
        <w:t>koniecznością prowadzenia robót</w:t>
      </w:r>
      <w:r w:rsidR="00D54576" w:rsidRPr="00245D75">
        <w:rPr>
          <w:rFonts w:ascii="Calibri" w:hAnsi="Calibri" w:cs="Calibri"/>
          <w:sz w:val="22"/>
          <w:szCs w:val="22"/>
        </w:rPr>
        <w:t xml:space="preserve"> dla zadania 1 i zadania 2</w:t>
      </w:r>
      <w:r w:rsidR="007852D9" w:rsidRPr="00245D75">
        <w:rPr>
          <w:rFonts w:ascii="Calibri" w:hAnsi="Calibri" w:cs="Calibri"/>
          <w:sz w:val="22"/>
          <w:szCs w:val="22"/>
        </w:rPr>
        <w:t xml:space="preserve"> na tym samym </w:t>
      </w:r>
      <w:r w:rsidR="002675FF" w:rsidRPr="00245D75">
        <w:rPr>
          <w:rFonts w:ascii="Calibri" w:hAnsi="Calibri" w:cs="Calibri"/>
          <w:sz w:val="22"/>
          <w:szCs w:val="22"/>
        </w:rPr>
        <w:t>terenie budowy.</w:t>
      </w:r>
    </w:p>
    <w:p w14:paraId="7993ED8D" w14:textId="77777777" w:rsidR="000A004A" w:rsidRDefault="000A004A">
      <w:pPr>
        <w:rPr>
          <w:rFonts w:ascii="Calibri" w:hAnsi="Calibri" w:cs="Calibri"/>
        </w:rPr>
      </w:pPr>
    </w:p>
    <w:p w14:paraId="62093CCB" w14:textId="77777777" w:rsidR="00646378" w:rsidRDefault="00646378">
      <w:pPr>
        <w:rPr>
          <w:rFonts w:ascii="Calibri" w:hAnsi="Calibri" w:cs="Calibri"/>
        </w:rPr>
      </w:pPr>
    </w:p>
    <w:p w14:paraId="3B0D2CA4" w14:textId="77777777" w:rsidR="00EE5FE4" w:rsidRDefault="00EE5FE4">
      <w:pPr>
        <w:pStyle w:val="Nagwek2"/>
        <w:jc w:val="center"/>
        <w:rPr>
          <w:rFonts w:ascii="Calibri" w:hAnsi="Calibri" w:cs="Calibri"/>
          <w:sz w:val="28"/>
          <w:szCs w:val="28"/>
        </w:rPr>
      </w:pPr>
      <w:r>
        <w:rPr>
          <w:rFonts w:ascii="Calibri" w:hAnsi="Calibri" w:cs="Calibri"/>
          <w:sz w:val="28"/>
          <w:szCs w:val="28"/>
        </w:rPr>
        <w:t>CZĘŚĆ II  OPIS PRZEDMIOTU ZAMÓWIENIA</w:t>
      </w:r>
      <w:bookmarkEnd w:id="2"/>
    </w:p>
    <w:p w14:paraId="03765125" w14:textId="77777777" w:rsidR="00EE5FE4" w:rsidRDefault="00EE5FE4">
      <w:pPr>
        <w:jc w:val="both"/>
        <w:rPr>
          <w:rFonts w:ascii="Calibri" w:hAnsi="Calibri" w:cs="Calibri"/>
          <w:sz w:val="22"/>
          <w:szCs w:val="22"/>
        </w:rPr>
      </w:pPr>
    </w:p>
    <w:p w14:paraId="6D13A971" w14:textId="77777777" w:rsidR="00EE5FE4" w:rsidRPr="005B239C" w:rsidRDefault="00EE5FE4" w:rsidP="00390E17">
      <w:pPr>
        <w:numPr>
          <w:ilvl w:val="0"/>
          <w:numId w:val="2"/>
        </w:numPr>
        <w:tabs>
          <w:tab w:val="clear" w:pos="480"/>
        </w:tabs>
        <w:ind w:left="284" w:right="-144" w:hanging="284"/>
        <w:jc w:val="both"/>
        <w:rPr>
          <w:rFonts w:ascii="Calibri" w:hAnsi="Calibri" w:cs="Calibri"/>
          <w:b/>
          <w:sz w:val="22"/>
          <w:szCs w:val="22"/>
        </w:rPr>
      </w:pPr>
      <w:r w:rsidRPr="005B239C">
        <w:rPr>
          <w:rFonts w:ascii="Calibri" w:hAnsi="Calibri" w:cs="Calibri"/>
          <w:b/>
          <w:sz w:val="22"/>
          <w:szCs w:val="22"/>
        </w:rPr>
        <w:t>Opis przedmiotu zamówienia:</w:t>
      </w:r>
      <w:bookmarkStart w:id="3" w:name="_Toc238437718"/>
      <w:bookmarkStart w:id="4" w:name="_Toc238437719"/>
    </w:p>
    <w:p w14:paraId="5CB18B13" w14:textId="77777777" w:rsidR="007E69A1" w:rsidRDefault="00E3467D" w:rsidP="007E69A1">
      <w:pPr>
        <w:autoSpaceDE w:val="0"/>
        <w:ind w:left="284"/>
        <w:jc w:val="both"/>
        <w:rPr>
          <w:rFonts w:asciiTheme="minorHAnsi" w:hAnsiTheme="minorHAnsi" w:cstheme="minorHAnsi"/>
          <w:b/>
          <w:bCs/>
          <w:sz w:val="22"/>
          <w:szCs w:val="22"/>
        </w:rPr>
      </w:pPr>
      <w:r w:rsidRPr="007E69A1">
        <w:rPr>
          <w:rFonts w:asciiTheme="minorHAnsi" w:hAnsiTheme="minorHAnsi" w:cstheme="minorHAnsi"/>
          <w:b/>
          <w:bCs/>
          <w:sz w:val="22"/>
          <w:szCs w:val="22"/>
          <w:u w:val="single"/>
        </w:rPr>
        <w:t>Zadanie 1</w:t>
      </w:r>
      <w:r w:rsidR="001F7AED" w:rsidRPr="007E69A1">
        <w:rPr>
          <w:rFonts w:asciiTheme="minorHAnsi" w:hAnsiTheme="minorHAnsi" w:cstheme="minorHAnsi"/>
          <w:b/>
          <w:bCs/>
          <w:sz w:val="22"/>
          <w:szCs w:val="22"/>
          <w:u w:val="single"/>
        </w:rPr>
        <w:t>:</w:t>
      </w:r>
      <w:r w:rsidR="001F7AED" w:rsidRPr="007E69A1">
        <w:rPr>
          <w:rFonts w:asciiTheme="minorHAnsi" w:hAnsiTheme="minorHAnsi" w:cstheme="minorHAnsi"/>
          <w:b/>
          <w:bCs/>
          <w:sz w:val="22"/>
          <w:szCs w:val="22"/>
        </w:rPr>
        <w:t xml:space="preserve"> </w:t>
      </w:r>
    </w:p>
    <w:p w14:paraId="5CDB2538" w14:textId="174567F3" w:rsidR="007E69A1" w:rsidRPr="007E69A1" w:rsidRDefault="007E69A1" w:rsidP="007E69A1">
      <w:pPr>
        <w:autoSpaceDE w:val="0"/>
        <w:ind w:left="284"/>
        <w:jc w:val="both"/>
        <w:rPr>
          <w:rFonts w:asciiTheme="minorHAnsi" w:eastAsia="SimSun" w:hAnsiTheme="minorHAnsi" w:cstheme="minorHAnsi"/>
          <w:kern w:val="3"/>
          <w:sz w:val="22"/>
          <w:szCs w:val="22"/>
          <w:lang w:eastAsia="zh-CN" w:bidi="hi-IN"/>
        </w:rPr>
      </w:pPr>
      <w:r w:rsidRPr="007E69A1">
        <w:rPr>
          <w:rFonts w:asciiTheme="minorHAnsi" w:hAnsiTheme="minorHAnsi" w:cstheme="minorHAnsi"/>
          <w:b/>
          <w:bCs/>
          <w:kern w:val="3"/>
          <w:sz w:val="22"/>
          <w:szCs w:val="22"/>
          <w:lang w:bidi="hi-IN"/>
        </w:rPr>
        <w:t>Budowa ul. Moczarowej w Niemczu na odcinku 0+000-0+460 oraz Wita Stwosza na odcinku 0+000-0+241 i Jantarowa na odcinku 0+000-0+121 wraz ze skrzyżowaniem tych ulic typu małe rondo, polegająca na wykonaniu:</w:t>
      </w:r>
    </w:p>
    <w:p w14:paraId="0B74590F" w14:textId="77777777" w:rsidR="004C57EF"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t xml:space="preserve">- jezdni o nawierzchni z mieszanki </w:t>
      </w:r>
      <w:proofErr w:type="spellStart"/>
      <w:r w:rsidRPr="007E69A1">
        <w:rPr>
          <w:rFonts w:asciiTheme="minorHAnsi" w:hAnsiTheme="minorHAnsi" w:cstheme="minorHAnsi"/>
          <w:sz w:val="22"/>
          <w:szCs w:val="22"/>
        </w:rPr>
        <w:t>mineralno</w:t>
      </w:r>
      <w:proofErr w:type="spellEnd"/>
      <w:r w:rsidRPr="007E69A1">
        <w:rPr>
          <w:rFonts w:asciiTheme="minorHAnsi" w:hAnsiTheme="minorHAnsi" w:cstheme="minorHAnsi"/>
          <w:sz w:val="22"/>
          <w:szCs w:val="22"/>
        </w:rPr>
        <w:t xml:space="preserve"> – asfaltowej o szerokości 5,50-  7,50 m (Moczarowa oraz wloty Wita Stwosza i Jantarowa),</w:t>
      </w:r>
    </w:p>
    <w:p w14:paraId="3F4C266E" w14:textId="098951E5" w:rsidR="007E69A1" w:rsidRPr="007E69A1"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t>- jezdni o nawierzchni z kostki brukowej betonowej koloru grafitowego o szerokości 5,00 – 5,50 m (Wita Stwosza i Jantarowa),</w:t>
      </w:r>
    </w:p>
    <w:p w14:paraId="676B1E2E" w14:textId="430E0601" w:rsidR="007E69A1" w:rsidRPr="007E69A1" w:rsidRDefault="007E69A1" w:rsidP="007E69A1">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małe</w:t>
      </w:r>
      <w:r w:rsidR="004C57EF">
        <w:rPr>
          <w:rFonts w:asciiTheme="minorHAnsi" w:hAnsiTheme="minorHAnsi" w:cstheme="minorHAnsi"/>
          <w:sz w:val="22"/>
          <w:szCs w:val="22"/>
        </w:rPr>
        <w:t>go</w:t>
      </w:r>
      <w:r w:rsidRPr="007E69A1">
        <w:rPr>
          <w:rFonts w:asciiTheme="minorHAnsi" w:hAnsiTheme="minorHAnsi" w:cstheme="minorHAnsi"/>
          <w:sz w:val="22"/>
          <w:szCs w:val="22"/>
        </w:rPr>
        <w:t xml:space="preserve"> rond</w:t>
      </w:r>
      <w:r w:rsidR="004C57EF">
        <w:rPr>
          <w:rFonts w:asciiTheme="minorHAnsi" w:hAnsiTheme="minorHAnsi" w:cstheme="minorHAnsi"/>
          <w:sz w:val="22"/>
          <w:szCs w:val="22"/>
        </w:rPr>
        <w:t>a</w:t>
      </w:r>
      <w:r w:rsidRPr="007E69A1">
        <w:rPr>
          <w:rFonts w:asciiTheme="minorHAnsi" w:hAnsiTheme="minorHAnsi" w:cstheme="minorHAnsi"/>
          <w:sz w:val="22"/>
          <w:szCs w:val="22"/>
        </w:rPr>
        <w:t xml:space="preserve"> z wyspą centralną z kostki granitowej 17/19,</w:t>
      </w:r>
    </w:p>
    <w:p w14:paraId="1371AAD9" w14:textId="39571E2E" w:rsidR="007E69A1" w:rsidRPr="007E69A1" w:rsidRDefault="007E69A1" w:rsidP="007E69A1">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ciąg</w:t>
      </w:r>
      <w:r w:rsidR="004C57EF">
        <w:rPr>
          <w:rFonts w:asciiTheme="minorHAnsi" w:hAnsiTheme="minorHAnsi" w:cstheme="minorHAnsi"/>
          <w:sz w:val="22"/>
          <w:szCs w:val="22"/>
        </w:rPr>
        <w:t>u</w:t>
      </w:r>
      <w:r w:rsidRPr="007E69A1">
        <w:rPr>
          <w:rFonts w:asciiTheme="minorHAnsi" w:hAnsiTheme="minorHAnsi" w:cstheme="minorHAnsi"/>
          <w:sz w:val="22"/>
          <w:szCs w:val="22"/>
        </w:rPr>
        <w:t xml:space="preserve"> pieszo-rowerow</w:t>
      </w:r>
      <w:r w:rsidR="004C57EF">
        <w:rPr>
          <w:rFonts w:asciiTheme="minorHAnsi" w:hAnsiTheme="minorHAnsi" w:cstheme="minorHAnsi"/>
          <w:sz w:val="22"/>
          <w:szCs w:val="22"/>
        </w:rPr>
        <w:t>ego</w:t>
      </w:r>
      <w:r w:rsidRPr="007E69A1">
        <w:rPr>
          <w:rFonts w:asciiTheme="minorHAnsi" w:hAnsiTheme="minorHAnsi" w:cstheme="minorHAnsi"/>
          <w:sz w:val="22"/>
          <w:szCs w:val="22"/>
        </w:rPr>
        <w:t xml:space="preserve"> o nawierzchni z mieszanki </w:t>
      </w:r>
      <w:proofErr w:type="spellStart"/>
      <w:r w:rsidRPr="007E69A1">
        <w:rPr>
          <w:rFonts w:asciiTheme="minorHAnsi" w:hAnsiTheme="minorHAnsi" w:cstheme="minorHAnsi"/>
          <w:sz w:val="22"/>
          <w:szCs w:val="22"/>
        </w:rPr>
        <w:t>mineralno</w:t>
      </w:r>
      <w:proofErr w:type="spellEnd"/>
      <w:r w:rsidRPr="007E69A1">
        <w:rPr>
          <w:rFonts w:asciiTheme="minorHAnsi" w:hAnsiTheme="minorHAnsi" w:cstheme="minorHAnsi"/>
          <w:sz w:val="22"/>
          <w:szCs w:val="22"/>
        </w:rPr>
        <w:t xml:space="preserve"> – asfaltowej o szerokości 3,0m</w:t>
      </w:r>
      <w:r w:rsidR="004C57EF">
        <w:rPr>
          <w:rFonts w:asciiTheme="minorHAnsi" w:hAnsiTheme="minorHAnsi" w:cstheme="minorHAnsi"/>
          <w:sz w:val="22"/>
          <w:szCs w:val="22"/>
        </w:rPr>
        <w:t>,</w:t>
      </w:r>
    </w:p>
    <w:p w14:paraId="0AB3FC09" w14:textId="196F0EE3" w:rsidR="007E69A1" w:rsidRPr="007E69A1" w:rsidRDefault="007E69A1" w:rsidP="007E69A1">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chodnik</w:t>
      </w:r>
      <w:r w:rsidR="004C57EF">
        <w:rPr>
          <w:rFonts w:asciiTheme="minorHAnsi" w:hAnsiTheme="minorHAnsi" w:cstheme="minorHAnsi"/>
          <w:sz w:val="22"/>
          <w:szCs w:val="22"/>
        </w:rPr>
        <w:t>ów</w:t>
      </w:r>
      <w:r w:rsidRPr="007E69A1">
        <w:rPr>
          <w:rFonts w:asciiTheme="minorHAnsi" w:hAnsiTheme="minorHAnsi" w:cstheme="minorHAnsi"/>
          <w:sz w:val="22"/>
          <w:szCs w:val="22"/>
        </w:rPr>
        <w:t xml:space="preserve"> z kostki brukowej betonowej szer. 2,0 m</w:t>
      </w:r>
    </w:p>
    <w:p w14:paraId="35D89766" w14:textId="549AD7E8" w:rsidR="007E69A1" w:rsidRPr="007E69A1" w:rsidRDefault="007E69A1" w:rsidP="007E69A1">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parking</w:t>
      </w:r>
      <w:r w:rsidR="004C57EF">
        <w:rPr>
          <w:rFonts w:asciiTheme="minorHAnsi" w:hAnsiTheme="minorHAnsi" w:cstheme="minorHAnsi"/>
          <w:sz w:val="22"/>
          <w:szCs w:val="22"/>
        </w:rPr>
        <w:t>u</w:t>
      </w:r>
      <w:r w:rsidRPr="007E69A1">
        <w:rPr>
          <w:rFonts w:asciiTheme="minorHAnsi" w:hAnsiTheme="minorHAnsi" w:cstheme="minorHAnsi"/>
          <w:sz w:val="22"/>
          <w:szCs w:val="22"/>
        </w:rPr>
        <w:t xml:space="preserve"> przy ul. Jantarowej o nawierzchni z kostki brukowej betonowej,</w:t>
      </w:r>
    </w:p>
    <w:p w14:paraId="5134EB63" w14:textId="77777777" w:rsidR="007E69A1" w:rsidRPr="007E69A1" w:rsidRDefault="007E69A1" w:rsidP="007E69A1">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zjazdów z kostki brukowej betonowej,</w:t>
      </w:r>
    </w:p>
    <w:p w14:paraId="76370BCE" w14:textId="77777777" w:rsidR="007E69A1" w:rsidRPr="007E69A1" w:rsidRDefault="007E69A1" w:rsidP="007E69A1">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dojść do furtek z kostki brukowej betonowej,</w:t>
      </w:r>
    </w:p>
    <w:p w14:paraId="23AEB724" w14:textId="4AA935C8" w:rsidR="007E69A1" w:rsidRPr="007E69A1" w:rsidRDefault="007E69A1" w:rsidP="00244D47">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poboczy wzmocnionych kruszywem o szerokości 0,75 m,</w:t>
      </w:r>
    </w:p>
    <w:p w14:paraId="00B4AD42" w14:textId="20D547F3" w:rsidR="007E69A1" w:rsidRPr="007E69A1" w:rsidRDefault="007E69A1" w:rsidP="007E69A1">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rozbiórek,</w:t>
      </w:r>
    </w:p>
    <w:p w14:paraId="2E6773E7" w14:textId="2309EE09" w:rsidR="007E69A1" w:rsidRPr="00D01007" w:rsidRDefault="007E69A1" w:rsidP="004C57EF">
      <w:pPr>
        <w:autoSpaceDE w:val="0"/>
        <w:ind w:left="426" w:hanging="142"/>
        <w:jc w:val="both"/>
        <w:rPr>
          <w:rFonts w:asciiTheme="minorHAnsi" w:hAnsiTheme="minorHAnsi" w:cstheme="minorHAnsi"/>
          <w:strike/>
          <w:sz w:val="22"/>
          <w:szCs w:val="22"/>
        </w:rPr>
      </w:pPr>
      <w:r w:rsidRPr="007E69A1">
        <w:rPr>
          <w:rFonts w:asciiTheme="minorHAnsi" w:hAnsiTheme="minorHAnsi" w:cstheme="minorHAnsi"/>
          <w:sz w:val="22"/>
          <w:szCs w:val="22"/>
        </w:rPr>
        <w:t>- kanałów technologicznych telekomunikacyjnych</w:t>
      </w:r>
      <w:r w:rsidR="005C1262">
        <w:rPr>
          <w:rFonts w:asciiTheme="minorHAnsi" w:hAnsiTheme="minorHAnsi" w:cstheme="minorHAnsi"/>
          <w:sz w:val="22"/>
          <w:szCs w:val="22"/>
        </w:rPr>
        <w:t>,</w:t>
      </w:r>
    </w:p>
    <w:p w14:paraId="51D61DDD" w14:textId="77777777" w:rsidR="007E69A1" w:rsidRPr="007E69A1"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lastRenderedPageBreak/>
        <w:t>- oświetlenia drogowego – budowa 27 latarni (w tym 6 latarni doświetlających przejścia dla pieszych) z linią kablową. Wykonać połączenie rezerwowe do istniejącej latarni nr 2/7/2 w ul. Matejki.</w:t>
      </w:r>
    </w:p>
    <w:p w14:paraId="1E448E6D" w14:textId="77777777" w:rsidR="007E69A1" w:rsidRPr="007E69A1" w:rsidRDefault="007E69A1" w:rsidP="004C57EF">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odwodnienia liniowego,</w:t>
      </w:r>
    </w:p>
    <w:p w14:paraId="4718B361" w14:textId="1FFB8838" w:rsidR="007E69A1" w:rsidRPr="007E69A1"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t>- kanalizacji deszczowej wraz ze zbiornikiem ( w ofercie należy uwzględnić wykonanie dodatkowego odcinka rury PVC 160mm długości 5m wraz z wpięciem do istniejącej studni betonowej oraz wpustem deszczowym z osadnikiem w ulicy Moczarowej w km 0+070,00 ),</w:t>
      </w:r>
    </w:p>
    <w:p w14:paraId="19A66A88" w14:textId="2B17DB43" w:rsidR="007E69A1" w:rsidRPr="007E69A1"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t>- rozbiórki z wywozem: podbudów, nawierzchni z betonowej kostki brukowej, oporników, wpustu betonowego</w:t>
      </w:r>
      <w:r w:rsidR="004C57EF">
        <w:rPr>
          <w:rFonts w:asciiTheme="minorHAnsi" w:hAnsiTheme="minorHAnsi" w:cstheme="minorHAnsi"/>
          <w:sz w:val="22"/>
          <w:szCs w:val="22"/>
        </w:rPr>
        <w:t>,</w:t>
      </w:r>
    </w:p>
    <w:p w14:paraId="2051922A" w14:textId="1A9534A2" w:rsidR="007E69A1" w:rsidRPr="007E69A1"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t xml:space="preserve">- kanalizacji deszczowej: wpusty z osadnikami, studnie rewizyjne, kanały deszczowe DN 315 mm, DN 400 mm i DN 800 mm, </w:t>
      </w:r>
      <w:proofErr w:type="spellStart"/>
      <w:r w:rsidRPr="007E69A1">
        <w:rPr>
          <w:rFonts w:asciiTheme="minorHAnsi" w:hAnsiTheme="minorHAnsi" w:cstheme="minorHAnsi"/>
          <w:sz w:val="22"/>
          <w:szCs w:val="22"/>
        </w:rPr>
        <w:t>przykanaliki</w:t>
      </w:r>
      <w:proofErr w:type="spellEnd"/>
      <w:r w:rsidRPr="007E69A1">
        <w:rPr>
          <w:rFonts w:asciiTheme="minorHAnsi" w:hAnsiTheme="minorHAnsi" w:cstheme="minorHAnsi"/>
          <w:sz w:val="22"/>
          <w:szCs w:val="22"/>
        </w:rPr>
        <w:t xml:space="preserve"> fi 200 mm</w:t>
      </w:r>
      <w:r w:rsidR="004C57EF">
        <w:rPr>
          <w:rFonts w:asciiTheme="minorHAnsi" w:hAnsiTheme="minorHAnsi" w:cstheme="minorHAnsi"/>
          <w:sz w:val="22"/>
          <w:szCs w:val="22"/>
        </w:rPr>
        <w:t>,</w:t>
      </w:r>
      <w:r w:rsidRPr="007E69A1">
        <w:rPr>
          <w:rFonts w:asciiTheme="minorHAnsi" w:hAnsiTheme="minorHAnsi" w:cstheme="minorHAnsi"/>
          <w:sz w:val="22"/>
          <w:szCs w:val="22"/>
        </w:rPr>
        <w:t xml:space="preserve">     </w:t>
      </w:r>
    </w:p>
    <w:p w14:paraId="746115EB" w14:textId="6910DEED" w:rsidR="007E69A1" w:rsidRPr="007E69A1" w:rsidRDefault="007E69A1" w:rsidP="004C57EF">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odwodnienia liniowego, ścieków krawędziowych z kostki, ścieków skarpowych,</w:t>
      </w:r>
    </w:p>
    <w:p w14:paraId="4B92CF35" w14:textId="47450D27" w:rsidR="007E69A1" w:rsidRPr="007E69A1" w:rsidRDefault="007E69A1" w:rsidP="004C57EF">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ścieku z kostki</w:t>
      </w:r>
      <w:r w:rsidR="004C57EF">
        <w:rPr>
          <w:rFonts w:asciiTheme="minorHAnsi" w:hAnsiTheme="minorHAnsi" w:cstheme="minorHAnsi"/>
          <w:sz w:val="22"/>
          <w:szCs w:val="22"/>
        </w:rPr>
        <w:t>,</w:t>
      </w:r>
    </w:p>
    <w:p w14:paraId="5A240163" w14:textId="3F166FF4" w:rsidR="007E69A1" w:rsidRPr="007E69A1" w:rsidRDefault="007E69A1" w:rsidP="004C57EF">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przebudowy sieci teletechnicznej,</w:t>
      </w:r>
    </w:p>
    <w:p w14:paraId="32562AB4" w14:textId="56E03BC5" w:rsidR="007E69A1" w:rsidRPr="007E69A1"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t xml:space="preserve">- regulacji pionowej elementów infrastruktury podziemnej, w tym 2 studni  kanalizacji deszczowej </w:t>
      </w:r>
      <w:r w:rsidR="004C57EF">
        <w:rPr>
          <w:rFonts w:asciiTheme="minorHAnsi" w:hAnsiTheme="minorHAnsi" w:cstheme="minorHAnsi"/>
          <w:sz w:val="22"/>
          <w:szCs w:val="22"/>
        </w:rPr>
        <w:t xml:space="preserve">  </w:t>
      </w:r>
      <w:r w:rsidRPr="007E69A1">
        <w:rPr>
          <w:rFonts w:asciiTheme="minorHAnsi" w:hAnsiTheme="minorHAnsi" w:cstheme="minorHAnsi"/>
          <w:sz w:val="22"/>
          <w:szCs w:val="22"/>
        </w:rPr>
        <w:t xml:space="preserve">i jednej sanitarnej – nieuwzględnione na PZT. </w:t>
      </w:r>
    </w:p>
    <w:p w14:paraId="2EB0F8E8" w14:textId="238B854B" w:rsidR="007E69A1" w:rsidRPr="007E69A1"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t xml:space="preserve">- jednej studni na istniejącym kanale sanitarnym wraz z 2 </w:t>
      </w:r>
      <w:proofErr w:type="spellStart"/>
      <w:r w:rsidRPr="007E69A1">
        <w:rPr>
          <w:rFonts w:asciiTheme="minorHAnsi" w:hAnsiTheme="minorHAnsi" w:cstheme="minorHAnsi"/>
          <w:sz w:val="22"/>
          <w:szCs w:val="22"/>
        </w:rPr>
        <w:t>przykanalikami</w:t>
      </w:r>
      <w:proofErr w:type="spellEnd"/>
      <w:r w:rsidRPr="007E69A1">
        <w:rPr>
          <w:rFonts w:asciiTheme="minorHAnsi" w:hAnsiTheme="minorHAnsi" w:cstheme="minorHAnsi"/>
          <w:sz w:val="22"/>
          <w:szCs w:val="22"/>
        </w:rPr>
        <w:t xml:space="preserve"> średnicy 160mm o łącznej długości 14m (5 i 9m) w ulicy Moczarowej, w km 0+348,00,</w:t>
      </w:r>
    </w:p>
    <w:p w14:paraId="5649BAFD" w14:textId="77777777" w:rsidR="007E69A1" w:rsidRPr="007E69A1" w:rsidRDefault="007E69A1" w:rsidP="004C57EF">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oznakowania pionowego i poziomego,</w:t>
      </w:r>
    </w:p>
    <w:p w14:paraId="65976C87" w14:textId="74B4372B" w:rsidR="007E69A1" w:rsidRPr="007E69A1"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t>- wycink</w:t>
      </w:r>
      <w:r w:rsidR="004C57EF">
        <w:rPr>
          <w:rFonts w:asciiTheme="minorHAnsi" w:hAnsiTheme="minorHAnsi" w:cstheme="minorHAnsi"/>
          <w:sz w:val="22"/>
          <w:szCs w:val="22"/>
        </w:rPr>
        <w:t>i</w:t>
      </w:r>
      <w:r w:rsidRPr="007E69A1">
        <w:rPr>
          <w:rFonts w:asciiTheme="minorHAnsi" w:hAnsiTheme="minorHAnsi" w:cstheme="minorHAnsi"/>
          <w:sz w:val="22"/>
          <w:szCs w:val="22"/>
        </w:rPr>
        <w:t xml:space="preserve"> i karczowani</w:t>
      </w:r>
      <w:r w:rsidR="004C57EF">
        <w:rPr>
          <w:rFonts w:asciiTheme="minorHAnsi" w:hAnsiTheme="minorHAnsi" w:cstheme="minorHAnsi"/>
          <w:sz w:val="22"/>
          <w:szCs w:val="22"/>
        </w:rPr>
        <w:t>a</w:t>
      </w:r>
      <w:r w:rsidRPr="007E69A1">
        <w:rPr>
          <w:rFonts w:asciiTheme="minorHAnsi" w:hAnsiTheme="minorHAnsi" w:cstheme="minorHAnsi"/>
          <w:sz w:val="22"/>
          <w:szCs w:val="22"/>
        </w:rPr>
        <w:t xml:space="preserve"> drzew po zasięgnięciu opinii ornitologa, należy zapewnić stały nadzór ornitologiczny,</w:t>
      </w:r>
    </w:p>
    <w:p w14:paraId="7D2B511A" w14:textId="0183808B" w:rsidR="007E69A1" w:rsidRPr="007E69A1"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t>- nasadze</w:t>
      </w:r>
      <w:r w:rsidR="004C57EF">
        <w:rPr>
          <w:rFonts w:asciiTheme="minorHAnsi" w:hAnsiTheme="minorHAnsi" w:cstheme="minorHAnsi"/>
          <w:sz w:val="22"/>
          <w:szCs w:val="22"/>
        </w:rPr>
        <w:t>ń</w:t>
      </w:r>
      <w:r w:rsidRPr="007E69A1">
        <w:rPr>
          <w:rFonts w:asciiTheme="minorHAnsi" w:hAnsiTheme="minorHAnsi" w:cstheme="minorHAnsi"/>
          <w:sz w:val="22"/>
          <w:szCs w:val="22"/>
        </w:rPr>
        <w:t xml:space="preserve"> zastępcz</w:t>
      </w:r>
      <w:r w:rsidR="004C57EF">
        <w:rPr>
          <w:rFonts w:asciiTheme="minorHAnsi" w:hAnsiTheme="minorHAnsi" w:cstheme="minorHAnsi"/>
          <w:sz w:val="22"/>
          <w:szCs w:val="22"/>
        </w:rPr>
        <w:t>ych</w:t>
      </w:r>
      <w:r w:rsidRPr="007E69A1">
        <w:rPr>
          <w:rFonts w:asciiTheme="minorHAnsi" w:hAnsiTheme="minorHAnsi" w:cstheme="minorHAnsi"/>
          <w:sz w:val="22"/>
          <w:szCs w:val="22"/>
        </w:rPr>
        <w:t xml:space="preserve"> oraz zamontowa</w:t>
      </w:r>
      <w:r w:rsidR="004C57EF">
        <w:rPr>
          <w:rFonts w:asciiTheme="minorHAnsi" w:hAnsiTheme="minorHAnsi" w:cstheme="minorHAnsi"/>
          <w:sz w:val="22"/>
          <w:szCs w:val="22"/>
        </w:rPr>
        <w:t>niu</w:t>
      </w:r>
      <w:r w:rsidRPr="007E69A1">
        <w:rPr>
          <w:rFonts w:asciiTheme="minorHAnsi" w:hAnsiTheme="minorHAnsi" w:cstheme="minorHAnsi"/>
          <w:sz w:val="22"/>
          <w:szCs w:val="22"/>
        </w:rPr>
        <w:t xml:space="preserve"> skrzyn</w:t>
      </w:r>
      <w:r w:rsidR="004C57EF">
        <w:rPr>
          <w:rFonts w:asciiTheme="minorHAnsi" w:hAnsiTheme="minorHAnsi" w:cstheme="minorHAnsi"/>
          <w:sz w:val="22"/>
          <w:szCs w:val="22"/>
        </w:rPr>
        <w:t>ek</w:t>
      </w:r>
      <w:r w:rsidRPr="007E69A1">
        <w:rPr>
          <w:rFonts w:asciiTheme="minorHAnsi" w:hAnsiTheme="minorHAnsi" w:cstheme="minorHAnsi"/>
          <w:sz w:val="22"/>
          <w:szCs w:val="22"/>
        </w:rPr>
        <w:t xml:space="preserve"> lęgow</w:t>
      </w:r>
      <w:r w:rsidR="004C57EF">
        <w:rPr>
          <w:rFonts w:asciiTheme="minorHAnsi" w:hAnsiTheme="minorHAnsi" w:cstheme="minorHAnsi"/>
          <w:sz w:val="22"/>
          <w:szCs w:val="22"/>
        </w:rPr>
        <w:t>ych</w:t>
      </w:r>
      <w:r w:rsidRPr="007E69A1">
        <w:rPr>
          <w:rFonts w:asciiTheme="minorHAnsi" w:hAnsiTheme="minorHAnsi" w:cstheme="minorHAnsi"/>
          <w:sz w:val="22"/>
          <w:szCs w:val="22"/>
        </w:rPr>
        <w:t xml:space="preserve"> dla ptaków i nietoperzy z godnie </w:t>
      </w:r>
      <w:r w:rsidR="004C57EF">
        <w:rPr>
          <w:rFonts w:asciiTheme="minorHAnsi" w:hAnsiTheme="minorHAnsi" w:cstheme="minorHAnsi"/>
          <w:sz w:val="22"/>
          <w:szCs w:val="22"/>
        </w:rPr>
        <w:t xml:space="preserve">       </w:t>
      </w:r>
      <w:r w:rsidRPr="007E69A1">
        <w:rPr>
          <w:rFonts w:asciiTheme="minorHAnsi" w:hAnsiTheme="minorHAnsi" w:cstheme="minorHAnsi"/>
          <w:sz w:val="22"/>
          <w:szCs w:val="22"/>
        </w:rPr>
        <w:t xml:space="preserve">z zapisami decyzji środowiskowej, </w:t>
      </w:r>
    </w:p>
    <w:p w14:paraId="01D35F64" w14:textId="172479B6" w:rsidR="007E69A1" w:rsidRPr="007E69A1" w:rsidRDefault="007E69A1" w:rsidP="004C57EF">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humusowani</w:t>
      </w:r>
      <w:r w:rsidR="004C57EF">
        <w:rPr>
          <w:rFonts w:asciiTheme="minorHAnsi" w:hAnsiTheme="minorHAnsi" w:cstheme="minorHAnsi"/>
          <w:sz w:val="22"/>
          <w:szCs w:val="22"/>
        </w:rPr>
        <w:t>a</w:t>
      </w:r>
      <w:r w:rsidRPr="007E69A1">
        <w:rPr>
          <w:rFonts w:asciiTheme="minorHAnsi" w:hAnsiTheme="minorHAnsi" w:cstheme="minorHAnsi"/>
          <w:sz w:val="22"/>
          <w:szCs w:val="22"/>
        </w:rPr>
        <w:t xml:space="preserve"> gr. 10 cm i wysiew</w:t>
      </w:r>
      <w:r w:rsidR="004C57EF">
        <w:rPr>
          <w:rFonts w:asciiTheme="minorHAnsi" w:hAnsiTheme="minorHAnsi" w:cstheme="minorHAnsi"/>
          <w:sz w:val="22"/>
          <w:szCs w:val="22"/>
        </w:rPr>
        <w:t>u</w:t>
      </w:r>
      <w:r w:rsidRPr="007E69A1">
        <w:rPr>
          <w:rFonts w:asciiTheme="minorHAnsi" w:hAnsiTheme="minorHAnsi" w:cstheme="minorHAnsi"/>
          <w:sz w:val="22"/>
          <w:szCs w:val="22"/>
        </w:rPr>
        <w:t xml:space="preserve"> trawy,</w:t>
      </w:r>
    </w:p>
    <w:p w14:paraId="24FF2611" w14:textId="5AC6ADBE" w:rsidR="007E69A1" w:rsidRPr="007E69A1"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t>- przestawieni</w:t>
      </w:r>
      <w:r w:rsidR="004C57EF">
        <w:rPr>
          <w:rFonts w:asciiTheme="minorHAnsi" w:hAnsiTheme="minorHAnsi" w:cstheme="minorHAnsi"/>
          <w:sz w:val="22"/>
          <w:szCs w:val="22"/>
        </w:rPr>
        <w:t>a</w:t>
      </w:r>
      <w:r w:rsidRPr="007E69A1">
        <w:rPr>
          <w:rFonts w:asciiTheme="minorHAnsi" w:hAnsiTheme="minorHAnsi" w:cstheme="minorHAnsi"/>
          <w:sz w:val="22"/>
          <w:szCs w:val="22"/>
        </w:rPr>
        <w:t xml:space="preserve"> istniejącego hydrantu naziemnego w ulicy Moczarowej w km 0+106,00, oraz Wita Stwosza</w:t>
      </w:r>
      <w:r w:rsidR="004C57EF">
        <w:rPr>
          <w:rFonts w:asciiTheme="minorHAnsi" w:hAnsiTheme="minorHAnsi" w:cstheme="minorHAnsi"/>
          <w:sz w:val="22"/>
          <w:szCs w:val="22"/>
        </w:rPr>
        <w:t>,</w:t>
      </w:r>
    </w:p>
    <w:p w14:paraId="6B64307E" w14:textId="7CD60A1B" w:rsidR="007E69A1" w:rsidRPr="007E69A1" w:rsidRDefault="007E69A1" w:rsidP="004C57EF">
      <w:pPr>
        <w:autoSpaceDE w:val="0"/>
        <w:ind w:left="284"/>
        <w:jc w:val="both"/>
        <w:rPr>
          <w:rFonts w:asciiTheme="minorHAnsi" w:hAnsiTheme="minorHAnsi" w:cstheme="minorHAnsi"/>
          <w:sz w:val="22"/>
          <w:szCs w:val="22"/>
        </w:rPr>
      </w:pPr>
      <w:r w:rsidRPr="007E69A1">
        <w:rPr>
          <w:rFonts w:asciiTheme="minorHAnsi" w:hAnsiTheme="minorHAnsi" w:cstheme="minorHAnsi"/>
          <w:sz w:val="22"/>
          <w:szCs w:val="22"/>
        </w:rPr>
        <w:t>- osłon na istniejącej sieci Netia 2 odcinki łącznej długości 90m,</w:t>
      </w:r>
    </w:p>
    <w:p w14:paraId="7DA54C34" w14:textId="531C5ADE" w:rsidR="007E69A1" w:rsidRPr="007E69A1" w:rsidRDefault="007E69A1" w:rsidP="004C57EF">
      <w:pPr>
        <w:autoSpaceDE w:val="0"/>
        <w:ind w:left="426" w:hanging="142"/>
        <w:jc w:val="both"/>
        <w:rPr>
          <w:rFonts w:asciiTheme="minorHAnsi" w:hAnsiTheme="minorHAnsi" w:cstheme="minorHAnsi"/>
          <w:sz w:val="22"/>
          <w:szCs w:val="22"/>
        </w:rPr>
      </w:pPr>
      <w:r w:rsidRPr="007E69A1">
        <w:rPr>
          <w:rFonts w:asciiTheme="minorHAnsi" w:hAnsiTheme="minorHAnsi" w:cstheme="minorHAnsi"/>
          <w:sz w:val="22"/>
          <w:szCs w:val="22"/>
        </w:rPr>
        <w:t>- zebrani</w:t>
      </w:r>
      <w:r w:rsidR="004C57EF">
        <w:rPr>
          <w:rFonts w:asciiTheme="minorHAnsi" w:hAnsiTheme="minorHAnsi" w:cstheme="minorHAnsi"/>
          <w:sz w:val="22"/>
          <w:szCs w:val="22"/>
        </w:rPr>
        <w:t>a</w:t>
      </w:r>
      <w:r w:rsidRPr="007E69A1">
        <w:rPr>
          <w:rFonts w:asciiTheme="minorHAnsi" w:hAnsiTheme="minorHAnsi" w:cstheme="minorHAnsi"/>
          <w:sz w:val="22"/>
          <w:szCs w:val="22"/>
        </w:rPr>
        <w:t xml:space="preserve"> wierzchniej warstwy z kruszywa łamanego grubości 15cm w zakresie ulicy Moczarowej (od skrzyżowania z ulic</w:t>
      </w:r>
      <w:r w:rsidR="004C57EF">
        <w:rPr>
          <w:rFonts w:asciiTheme="minorHAnsi" w:hAnsiTheme="minorHAnsi" w:cstheme="minorHAnsi"/>
          <w:sz w:val="22"/>
          <w:szCs w:val="22"/>
        </w:rPr>
        <w:t>ą</w:t>
      </w:r>
      <w:r w:rsidRPr="007E69A1">
        <w:rPr>
          <w:rFonts w:asciiTheme="minorHAnsi" w:hAnsiTheme="minorHAnsi" w:cstheme="minorHAnsi"/>
          <w:sz w:val="22"/>
          <w:szCs w:val="22"/>
        </w:rPr>
        <w:t xml:space="preserve"> Matejki do skrzyżowania z ulicą Wita Stwosza – wraz ze skrzyżowaniem) oraz ulicy Wita Stwosza ( na długości boiska piłkarskiego) wraz z transportem w miejsce wskazane przez Inwestora (na odległość do 5m)</w:t>
      </w:r>
      <w:r w:rsidR="004C57EF">
        <w:rPr>
          <w:rFonts w:asciiTheme="minorHAnsi" w:hAnsiTheme="minorHAnsi" w:cstheme="minorHAnsi"/>
          <w:sz w:val="22"/>
          <w:szCs w:val="22"/>
        </w:rPr>
        <w:t>.</w:t>
      </w:r>
    </w:p>
    <w:p w14:paraId="1069123C" w14:textId="77777777" w:rsidR="001F7AED" w:rsidRDefault="001F7AED" w:rsidP="001F7AED">
      <w:pPr>
        <w:pStyle w:val="Standard"/>
        <w:rPr>
          <w:b/>
        </w:rPr>
      </w:pPr>
    </w:p>
    <w:p w14:paraId="3C949FAB" w14:textId="1E7497E3" w:rsidR="00D01007" w:rsidRPr="00D01007" w:rsidRDefault="00D01007" w:rsidP="00D01007">
      <w:pPr>
        <w:pStyle w:val="Standard"/>
        <w:rPr>
          <w:rFonts w:asciiTheme="minorHAnsi" w:hAnsiTheme="minorHAnsi" w:cstheme="minorHAnsi"/>
          <w:b/>
          <w:color w:val="EE0000"/>
          <w:sz w:val="22"/>
          <w:szCs w:val="22"/>
        </w:rPr>
      </w:pPr>
      <w:r>
        <w:rPr>
          <w:rFonts w:asciiTheme="minorHAnsi" w:hAnsiTheme="minorHAnsi" w:cstheme="minorHAnsi"/>
          <w:b/>
          <w:color w:val="EE0000"/>
          <w:sz w:val="22"/>
          <w:szCs w:val="22"/>
        </w:rPr>
        <w:t xml:space="preserve">       </w:t>
      </w:r>
      <w:r w:rsidRPr="00D01007">
        <w:rPr>
          <w:rFonts w:asciiTheme="minorHAnsi" w:hAnsiTheme="minorHAnsi" w:cstheme="minorHAnsi"/>
          <w:b/>
          <w:color w:val="EE0000"/>
          <w:sz w:val="22"/>
          <w:szCs w:val="22"/>
        </w:rPr>
        <w:t>Wytyczne do organizacji placu budowy i organizacji ruchu na czas prowadzenia robót</w:t>
      </w:r>
      <w:r>
        <w:rPr>
          <w:rFonts w:asciiTheme="minorHAnsi" w:hAnsiTheme="minorHAnsi" w:cstheme="minorHAnsi"/>
          <w:b/>
          <w:color w:val="EE0000"/>
          <w:sz w:val="22"/>
          <w:szCs w:val="22"/>
        </w:rPr>
        <w:t>:</w:t>
      </w:r>
    </w:p>
    <w:p w14:paraId="2CBE2A31" w14:textId="10B4C503" w:rsidR="00D01007" w:rsidRPr="00D01007" w:rsidRDefault="00D01007" w:rsidP="00D01007">
      <w:pPr>
        <w:pStyle w:val="Standard"/>
        <w:ind w:firstLine="426"/>
        <w:jc w:val="both"/>
        <w:rPr>
          <w:rFonts w:asciiTheme="minorHAnsi" w:hAnsiTheme="minorHAnsi" w:cstheme="minorHAnsi"/>
          <w:bCs/>
          <w:sz w:val="22"/>
          <w:szCs w:val="22"/>
          <w:u w:val="single"/>
        </w:rPr>
      </w:pPr>
      <w:r w:rsidRPr="00D01007">
        <w:rPr>
          <w:rFonts w:asciiTheme="minorHAnsi" w:hAnsiTheme="minorHAnsi" w:cstheme="minorHAnsi"/>
          <w:bCs/>
          <w:sz w:val="22"/>
          <w:szCs w:val="22"/>
        </w:rPr>
        <w:t xml:space="preserve">1.  </w:t>
      </w:r>
      <w:r w:rsidRPr="00D01007">
        <w:rPr>
          <w:rFonts w:asciiTheme="minorHAnsi" w:hAnsiTheme="minorHAnsi" w:cstheme="minorHAnsi"/>
          <w:bCs/>
          <w:sz w:val="22"/>
          <w:szCs w:val="22"/>
          <w:u w:val="single"/>
        </w:rPr>
        <w:t>Zasady ogólne prowadzenia robót</w:t>
      </w:r>
    </w:p>
    <w:p w14:paraId="16656B7A" w14:textId="77777777" w:rsidR="00D01007" w:rsidRPr="00D01007" w:rsidRDefault="00D01007" w:rsidP="00D01007">
      <w:pPr>
        <w:pStyle w:val="Standard"/>
        <w:ind w:left="709"/>
        <w:jc w:val="both"/>
        <w:rPr>
          <w:rFonts w:asciiTheme="minorHAnsi" w:hAnsiTheme="minorHAnsi" w:cstheme="minorHAnsi"/>
          <w:bCs/>
          <w:sz w:val="22"/>
          <w:szCs w:val="22"/>
        </w:rPr>
      </w:pPr>
      <w:r w:rsidRPr="00D01007">
        <w:rPr>
          <w:rFonts w:asciiTheme="minorHAnsi" w:hAnsiTheme="minorHAnsi" w:cstheme="minorHAnsi"/>
          <w:bCs/>
          <w:sz w:val="22"/>
          <w:szCs w:val="22"/>
        </w:rPr>
        <w:t>Roboty budowlane należy prowadzić w sposób etapowy, zapewniający na każdym etapie realizacji inwestycji ciągły, bezpieczny dostęp do obiektu sportowego, tj. boiska piłkarskiego wraz z zapleczem.</w:t>
      </w:r>
    </w:p>
    <w:p w14:paraId="4BD8DA59" w14:textId="50E78C28" w:rsidR="00D01007" w:rsidRPr="00D01007" w:rsidRDefault="00D01007" w:rsidP="00D01007">
      <w:pPr>
        <w:pStyle w:val="Standard"/>
        <w:ind w:left="709"/>
        <w:jc w:val="both"/>
        <w:rPr>
          <w:rFonts w:asciiTheme="minorHAnsi" w:hAnsiTheme="minorHAnsi" w:cstheme="minorHAnsi"/>
          <w:bCs/>
          <w:sz w:val="22"/>
          <w:szCs w:val="22"/>
        </w:rPr>
      </w:pPr>
      <w:r w:rsidRPr="00D01007">
        <w:rPr>
          <w:rFonts w:asciiTheme="minorHAnsi" w:hAnsiTheme="minorHAnsi" w:cstheme="minorHAnsi"/>
          <w:bCs/>
          <w:sz w:val="22"/>
          <w:szCs w:val="22"/>
        </w:rPr>
        <w:t>Na czas prowadzenia robót należy zapewnić dostęp do boiska poprzez co najmniej jedną                z istniejących furtek zlokalizowanych od strony północnej lub wschodniej (zgodnie ze stanem faktycznym w terenie).</w:t>
      </w:r>
    </w:p>
    <w:p w14:paraId="593D568E" w14:textId="75D542BC" w:rsidR="00D01007" w:rsidRPr="00D01007" w:rsidRDefault="00D01007" w:rsidP="00D01007">
      <w:pPr>
        <w:pStyle w:val="Standard"/>
        <w:ind w:left="709"/>
        <w:jc w:val="both"/>
        <w:rPr>
          <w:rFonts w:asciiTheme="minorHAnsi" w:hAnsiTheme="minorHAnsi" w:cstheme="minorHAnsi"/>
          <w:bCs/>
          <w:sz w:val="22"/>
          <w:szCs w:val="22"/>
        </w:rPr>
      </w:pPr>
      <w:r w:rsidRPr="00D01007">
        <w:rPr>
          <w:rFonts w:asciiTheme="minorHAnsi" w:hAnsiTheme="minorHAnsi" w:cstheme="minorHAnsi"/>
          <w:bCs/>
          <w:sz w:val="22"/>
          <w:szCs w:val="22"/>
        </w:rPr>
        <w:t>W trakcie realizacji robót należy zapewnić dojazd dla pojazdów i sprzętu związanego                          z bieżącym utrzymaniem boiska (np. koszenie, prace porządkowe, serwisowe). Wszystkie rozwiązania tymczasowe w zakresie organizacji ruchu pieszego i kołowego wymagają uzgodnienia i akceptacji Zamawiającego.</w:t>
      </w:r>
    </w:p>
    <w:p w14:paraId="212E77B4" w14:textId="77777777" w:rsidR="00D01007" w:rsidRPr="00D01007" w:rsidRDefault="00D01007" w:rsidP="00D01007">
      <w:pPr>
        <w:pStyle w:val="Standard"/>
        <w:jc w:val="both"/>
        <w:rPr>
          <w:rFonts w:asciiTheme="minorHAnsi" w:hAnsiTheme="minorHAnsi" w:cstheme="minorHAnsi"/>
          <w:bCs/>
          <w:sz w:val="22"/>
          <w:szCs w:val="22"/>
        </w:rPr>
      </w:pPr>
    </w:p>
    <w:p w14:paraId="0EB3005F" w14:textId="71F9BD1F" w:rsidR="00D01007" w:rsidRPr="00D01007" w:rsidRDefault="00D01007" w:rsidP="00D01007">
      <w:pPr>
        <w:pStyle w:val="Standard"/>
        <w:ind w:firstLine="426"/>
        <w:jc w:val="both"/>
        <w:rPr>
          <w:rFonts w:asciiTheme="minorHAnsi" w:hAnsiTheme="minorHAnsi" w:cstheme="minorHAnsi"/>
          <w:bCs/>
          <w:sz w:val="22"/>
          <w:szCs w:val="22"/>
        </w:rPr>
      </w:pPr>
      <w:r w:rsidRPr="00D01007">
        <w:rPr>
          <w:rFonts w:asciiTheme="minorHAnsi" w:hAnsiTheme="minorHAnsi" w:cstheme="minorHAnsi"/>
          <w:bCs/>
          <w:sz w:val="22"/>
          <w:szCs w:val="22"/>
        </w:rPr>
        <w:t xml:space="preserve">2.  </w:t>
      </w:r>
      <w:r w:rsidRPr="00D01007">
        <w:rPr>
          <w:rFonts w:asciiTheme="minorHAnsi" w:hAnsiTheme="minorHAnsi" w:cstheme="minorHAnsi"/>
          <w:bCs/>
          <w:sz w:val="22"/>
          <w:szCs w:val="22"/>
          <w:u w:val="single"/>
        </w:rPr>
        <w:t>Etapowanie robót</w:t>
      </w:r>
    </w:p>
    <w:p w14:paraId="0421F709" w14:textId="77777777" w:rsidR="00D01007" w:rsidRPr="00D01007" w:rsidRDefault="00D01007" w:rsidP="00D01007">
      <w:pPr>
        <w:pStyle w:val="Standard"/>
        <w:ind w:left="709"/>
        <w:jc w:val="both"/>
        <w:rPr>
          <w:rFonts w:asciiTheme="minorHAnsi" w:hAnsiTheme="minorHAnsi" w:cstheme="minorHAnsi"/>
          <w:bCs/>
          <w:sz w:val="22"/>
          <w:szCs w:val="22"/>
        </w:rPr>
      </w:pPr>
      <w:r w:rsidRPr="00D01007">
        <w:rPr>
          <w:rFonts w:asciiTheme="minorHAnsi" w:hAnsiTheme="minorHAnsi" w:cstheme="minorHAnsi"/>
          <w:bCs/>
          <w:sz w:val="22"/>
          <w:szCs w:val="22"/>
        </w:rPr>
        <w:t>Zaleca się realizację inwestycji w co najmniej dwóch etapach.</w:t>
      </w:r>
    </w:p>
    <w:p w14:paraId="260EC26D" w14:textId="0443AB3E" w:rsidR="00D01007" w:rsidRPr="00D01007" w:rsidRDefault="00D01007" w:rsidP="00D01007">
      <w:pPr>
        <w:pStyle w:val="Standard"/>
        <w:ind w:left="709"/>
        <w:jc w:val="both"/>
        <w:rPr>
          <w:rFonts w:asciiTheme="minorHAnsi" w:hAnsiTheme="minorHAnsi" w:cstheme="minorHAnsi"/>
          <w:bCs/>
          <w:sz w:val="22"/>
          <w:szCs w:val="22"/>
        </w:rPr>
      </w:pPr>
      <w:r w:rsidRPr="00D01007">
        <w:rPr>
          <w:rFonts w:asciiTheme="minorHAnsi" w:hAnsiTheme="minorHAnsi" w:cstheme="minorHAnsi"/>
          <w:bCs/>
          <w:sz w:val="22"/>
          <w:szCs w:val="22"/>
        </w:rPr>
        <w:t xml:space="preserve">W ramach Etapu I dopuszcza się całkowite zamknięcie terenu budowy, z zastrzeżeniem zachowania dostępności ulicy Wita Stwosza </w:t>
      </w:r>
      <w:bookmarkStart w:id="5" w:name="_Hlk223001158"/>
      <w:r w:rsidRPr="00D01007">
        <w:rPr>
          <w:rFonts w:asciiTheme="minorHAnsi" w:hAnsiTheme="minorHAnsi" w:cstheme="minorHAnsi"/>
          <w:bCs/>
          <w:sz w:val="22"/>
          <w:szCs w:val="22"/>
        </w:rPr>
        <w:t xml:space="preserve">– w celu obsługi terenu boiska </w:t>
      </w:r>
      <w:bookmarkEnd w:id="5"/>
      <w:r w:rsidRPr="00D01007">
        <w:rPr>
          <w:rFonts w:asciiTheme="minorHAnsi" w:hAnsiTheme="minorHAnsi" w:cstheme="minorHAnsi"/>
          <w:bCs/>
          <w:sz w:val="22"/>
          <w:szCs w:val="22"/>
        </w:rPr>
        <w:t>tj. dojść pieszych      i dojazdów niezbędnych dla użytkowników oraz służb utrzymaniowych obiektu sportowego          ( w tym możliwość parkowania minimum 15 pojazdów osobowych na potrzeby użytkowników).</w:t>
      </w:r>
    </w:p>
    <w:p w14:paraId="1F45A53E" w14:textId="77777777" w:rsidR="00D01007" w:rsidRPr="00D01007" w:rsidRDefault="00D01007" w:rsidP="00D01007">
      <w:pPr>
        <w:pStyle w:val="Standard"/>
        <w:ind w:left="709"/>
        <w:jc w:val="both"/>
        <w:rPr>
          <w:rFonts w:asciiTheme="minorHAnsi" w:hAnsiTheme="minorHAnsi" w:cstheme="minorHAnsi"/>
          <w:sz w:val="22"/>
          <w:szCs w:val="22"/>
        </w:rPr>
      </w:pPr>
      <w:r w:rsidRPr="00D01007">
        <w:rPr>
          <w:rFonts w:asciiTheme="minorHAnsi" w:hAnsiTheme="minorHAnsi" w:cstheme="minorHAnsi"/>
          <w:bCs/>
          <w:sz w:val="22"/>
          <w:szCs w:val="22"/>
        </w:rPr>
        <w:t>W ramach Etapu II</w:t>
      </w:r>
      <w:r w:rsidRPr="00D01007">
        <w:rPr>
          <w:rFonts w:asciiTheme="minorHAnsi" w:hAnsiTheme="minorHAnsi" w:cstheme="minorHAnsi"/>
          <w:sz w:val="22"/>
          <w:szCs w:val="22"/>
        </w:rPr>
        <w:t xml:space="preserve"> </w:t>
      </w:r>
      <w:r w:rsidRPr="00D01007">
        <w:rPr>
          <w:rFonts w:asciiTheme="minorHAnsi" w:hAnsiTheme="minorHAnsi" w:cstheme="minorHAnsi"/>
          <w:bCs/>
          <w:sz w:val="22"/>
          <w:szCs w:val="22"/>
        </w:rPr>
        <w:t>dopuszcza się całkowite zamknięcie ulicy Wita Stwosza z zastrzeżeniem zachowania dostępności do obiektów sportowych od strony ulicy Moczarowej.</w:t>
      </w:r>
    </w:p>
    <w:p w14:paraId="4DE1069A" w14:textId="77777777" w:rsidR="00D01007" w:rsidRPr="00D01007" w:rsidRDefault="00D01007" w:rsidP="00D01007">
      <w:pPr>
        <w:pStyle w:val="Standard"/>
        <w:jc w:val="both"/>
        <w:rPr>
          <w:rFonts w:asciiTheme="minorHAnsi" w:hAnsiTheme="minorHAnsi" w:cstheme="minorHAnsi"/>
          <w:bCs/>
          <w:sz w:val="22"/>
          <w:szCs w:val="22"/>
        </w:rPr>
      </w:pPr>
    </w:p>
    <w:p w14:paraId="4CC71BEF" w14:textId="4BBA4448" w:rsidR="00D01007" w:rsidRPr="00D01007" w:rsidRDefault="00D01007" w:rsidP="00D01007">
      <w:pPr>
        <w:pStyle w:val="Standard"/>
        <w:ind w:firstLine="426"/>
        <w:jc w:val="both"/>
        <w:rPr>
          <w:rFonts w:asciiTheme="minorHAnsi" w:hAnsiTheme="minorHAnsi" w:cstheme="minorHAnsi"/>
          <w:bCs/>
          <w:sz w:val="22"/>
          <w:szCs w:val="22"/>
        </w:rPr>
      </w:pPr>
      <w:r w:rsidRPr="00D01007">
        <w:rPr>
          <w:rFonts w:asciiTheme="minorHAnsi" w:hAnsiTheme="minorHAnsi" w:cstheme="minorHAnsi"/>
          <w:bCs/>
          <w:sz w:val="22"/>
          <w:szCs w:val="22"/>
        </w:rPr>
        <w:lastRenderedPageBreak/>
        <w:t xml:space="preserve">3.  </w:t>
      </w:r>
      <w:r w:rsidRPr="00D01007">
        <w:rPr>
          <w:rFonts w:asciiTheme="minorHAnsi" w:hAnsiTheme="minorHAnsi" w:cstheme="minorHAnsi"/>
          <w:bCs/>
          <w:sz w:val="22"/>
          <w:szCs w:val="22"/>
          <w:u w:val="single"/>
        </w:rPr>
        <w:t>Utrzymanie nawierzchni ulicy Wita Stwosza</w:t>
      </w:r>
    </w:p>
    <w:p w14:paraId="0D877F70" w14:textId="77777777" w:rsidR="00D01007" w:rsidRPr="00D01007" w:rsidRDefault="00D01007" w:rsidP="00D01007">
      <w:pPr>
        <w:pStyle w:val="Standard"/>
        <w:ind w:left="709"/>
        <w:jc w:val="both"/>
        <w:rPr>
          <w:rFonts w:asciiTheme="minorHAnsi" w:hAnsiTheme="minorHAnsi" w:cstheme="minorHAnsi"/>
          <w:bCs/>
          <w:sz w:val="22"/>
          <w:szCs w:val="22"/>
        </w:rPr>
      </w:pPr>
      <w:r w:rsidRPr="00D01007">
        <w:rPr>
          <w:rFonts w:asciiTheme="minorHAnsi" w:hAnsiTheme="minorHAnsi" w:cstheme="minorHAnsi"/>
          <w:bCs/>
          <w:sz w:val="22"/>
          <w:szCs w:val="22"/>
        </w:rPr>
        <w:t>W ramach realizacji zamówienia Generalny Wykonawca zobowiązany jest do utrzymania nawierzchni ulepszonej ulicy Wita Stwosza na odcinku (o długości ok. 350 m) od skrzyżowania z ulicą Matejki do końca opracowania projektowego.</w:t>
      </w:r>
    </w:p>
    <w:p w14:paraId="22309679" w14:textId="77C61D4F" w:rsidR="00D01007" w:rsidRPr="00D01007" w:rsidRDefault="00D01007" w:rsidP="00D01007">
      <w:pPr>
        <w:pStyle w:val="Standard"/>
        <w:ind w:left="709"/>
        <w:jc w:val="both"/>
        <w:rPr>
          <w:rFonts w:asciiTheme="minorHAnsi" w:hAnsiTheme="minorHAnsi" w:cstheme="minorHAnsi"/>
          <w:bCs/>
          <w:color w:val="EE0000"/>
          <w:sz w:val="22"/>
          <w:szCs w:val="22"/>
        </w:rPr>
      </w:pPr>
      <w:r w:rsidRPr="00D01007">
        <w:rPr>
          <w:rFonts w:asciiTheme="minorHAnsi" w:hAnsiTheme="minorHAnsi" w:cstheme="minorHAnsi"/>
          <w:bCs/>
          <w:sz w:val="22"/>
          <w:szCs w:val="22"/>
        </w:rPr>
        <w:t>Obowiązek utrzymania obejmuje w szczególności naprawę uszkodzeń powstałych w wyniku prowadzenia robót budowlanych oraz utrzymanie bieżące nawierzchni w stanie zapewniającym bezpieczny ruch pojazdów i pieszych przez cały okres realizacji inwestycji               ( profilowanie, dogęszczanie, uzupełnianie kruszywa…).</w:t>
      </w:r>
    </w:p>
    <w:p w14:paraId="5D63F78A" w14:textId="77777777" w:rsidR="00D01007" w:rsidRDefault="00D01007" w:rsidP="001F7AED">
      <w:pPr>
        <w:pStyle w:val="Standard"/>
        <w:rPr>
          <w:b/>
        </w:rPr>
      </w:pPr>
    </w:p>
    <w:p w14:paraId="6A783290" w14:textId="77777777" w:rsidR="007E69A1" w:rsidRDefault="001F7AED" w:rsidP="007E69A1">
      <w:pPr>
        <w:autoSpaceDE w:val="0"/>
        <w:ind w:firstLine="284"/>
        <w:rPr>
          <w:rFonts w:asciiTheme="minorHAnsi" w:hAnsiTheme="minorHAnsi" w:cstheme="minorHAnsi"/>
          <w:b/>
          <w:bCs/>
          <w:sz w:val="22"/>
          <w:szCs w:val="22"/>
          <w:u w:val="single"/>
        </w:rPr>
      </w:pPr>
      <w:r w:rsidRPr="007E69A1">
        <w:rPr>
          <w:rFonts w:asciiTheme="minorHAnsi" w:hAnsiTheme="minorHAnsi" w:cstheme="minorHAnsi"/>
          <w:b/>
          <w:bCs/>
          <w:sz w:val="22"/>
          <w:szCs w:val="22"/>
          <w:u w:val="single"/>
        </w:rPr>
        <w:t>Zadanie 2:</w:t>
      </w:r>
    </w:p>
    <w:p w14:paraId="29ED2F70" w14:textId="0B682032" w:rsidR="001F7AED" w:rsidRPr="007E69A1" w:rsidRDefault="007E69A1" w:rsidP="007E69A1">
      <w:pPr>
        <w:autoSpaceDE w:val="0"/>
        <w:ind w:firstLine="284"/>
        <w:jc w:val="both"/>
        <w:rPr>
          <w:rFonts w:asciiTheme="minorHAnsi" w:hAnsiTheme="minorHAnsi" w:cstheme="minorHAnsi"/>
          <w:sz w:val="22"/>
          <w:szCs w:val="22"/>
        </w:rPr>
      </w:pPr>
      <w:r w:rsidRPr="007E69A1">
        <w:rPr>
          <w:rFonts w:asciiTheme="minorHAnsi" w:hAnsiTheme="minorHAnsi" w:cstheme="minorHAnsi"/>
          <w:b/>
          <w:bCs/>
          <w:sz w:val="22"/>
          <w:szCs w:val="22"/>
        </w:rPr>
        <w:t>Budowa sieci wodociągowej w ul. Moczarowej w miejscowości Osielsko/Niemcz, gmina Osielsko</w:t>
      </w:r>
      <w:r>
        <w:rPr>
          <w:rFonts w:asciiTheme="minorHAnsi" w:hAnsiTheme="minorHAnsi" w:cstheme="minorHAnsi"/>
          <w:b/>
          <w:bCs/>
          <w:sz w:val="22"/>
          <w:szCs w:val="22"/>
        </w:rPr>
        <w:t>:</w:t>
      </w:r>
    </w:p>
    <w:p w14:paraId="491F0A92" w14:textId="0BF184EE" w:rsidR="007E69A1" w:rsidRPr="007E69A1" w:rsidRDefault="007E69A1" w:rsidP="004C57EF">
      <w:pPr>
        <w:pStyle w:val="Standard"/>
        <w:ind w:left="426" w:hanging="142"/>
        <w:jc w:val="both"/>
        <w:rPr>
          <w:rFonts w:asciiTheme="minorHAnsi" w:hAnsiTheme="minorHAnsi" w:cstheme="minorHAnsi"/>
          <w:sz w:val="22"/>
          <w:szCs w:val="22"/>
        </w:rPr>
      </w:pPr>
      <w:r w:rsidRPr="007E69A1">
        <w:rPr>
          <w:rFonts w:asciiTheme="minorHAnsi" w:hAnsiTheme="minorHAnsi" w:cstheme="minorHAnsi"/>
          <w:sz w:val="22"/>
          <w:szCs w:val="22"/>
        </w:rPr>
        <w:t xml:space="preserve">- sieć wodociągowa PEØ110 – 290,0 m ( w ofercie należy dodatkowo uwzględnić przestawienie poza projektowany ciąg pieszo-rowerowego istniejącego hydrantu naziemnego w ulicy Moczarowej </w:t>
      </w:r>
      <w:r w:rsidR="004C57EF">
        <w:rPr>
          <w:rFonts w:asciiTheme="minorHAnsi" w:hAnsiTheme="minorHAnsi" w:cstheme="minorHAnsi"/>
          <w:sz w:val="22"/>
          <w:szCs w:val="22"/>
        </w:rPr>
        <w:t xml:space="preserve">         </w:t>
      </w:r>
      <w:r w:rsidRPr="007E69A1">
        <w:rPr>
          <w:rFonts w:asciiTheme="minorHAnsi" w:hAnsiTheme="minorHAnsi" w:cstheme="minorHAnsi"/>
          <w:sz w:val="22"/>
          <w:szCs w:val="22"/>
        </w:rPr>
        <w:t>w km 0+106,00)</w:t>
      </w:r>
      <w:r>
        <w:rPr>
          <w:rFonts w:asciiTheme="minorHAnsi" w:hAnsiTheme="minorHAnsi" w:cstheme="minorHAnsi"/>
          <w:sz w:val="22"/>
          <w:szCs w:val="22"/>
        </w:rPr>
        <w:t>.</w:t>
      </w:r>
    </w:p>
    <w:p w14:paraId="757A3FA9" w14:textId="77777777" w:rsidR="001F7AED" w:rsidRDefault="001F7AED" w:rsidP="001F7AED">
      <w:pPr>
        <w:autoSpaceDE w:val="0"/>
        <w:rPr>
          <w:rFonts w:ascii="Arial" w:hAnsi="Arial" w:cs="Arial"/>
          <w:b/>
          <w:bCs/>
          <w:sz w:val="20"/>
          <w:szCs w:val="20"/>
        </w:rPr>
      </w:pPr>
    </w:p>
    <w:p w14:paraId="78CB5843" w14:textId="77777777" w:rsidR="0050397B" w:rsidRDefault="0050397B" w:rsidP="00DC04DE">
      <w:pPr>
        <w:widowControl w:val="0"/>
        <w:tabs>
          <w:tab w:val="left" w:pos="-142"/>
        </w:tabs>
        <w:autoSpaceDE w:val="0"/>
        <w:autoSpaceDN w:val="0"/>
        <w:adjustRightInd w:val="0"/>
        <w:jc w:val="both"/>
        <w:rPr>
          <w:rFonts w:ascii="Calibri" w:hAnsi="Calibri" w:cs="Calibri"/>
          <w:sz w:val="22"/>
          <w:szCs w:val="22"/>
        </w:rPr>
      </w:pPr>
    </w:p>
    <w:p w14:paraId="745598FE" w14:textId="4C7327D1" w:rsidR="001F7AED" w:rsidRDefault="0050397B" w:rsidP="00DC04DE">
      <w:pPr>
        <w:widowControl w:val="0"/>
        <w:tabs>
          <w:tab w:val="left" w:pos="-142"/>
        </w:tabs>
        <w:autoSpaceDE w:val="0"/>
        <w:autoSpaceDN w:val="0"/>
        <w:adjustRightInd w:val="0"/>
        <w:jc w:val="both"/>
        <w:rPr>
          <w:rFonts w:ascii="Calibri" w:hAnsi="Calibri" w:cs="Calibri"/>
          <w:sz w:val="22"/>
          <w:szCs w:val="22"/>
        </w:rPr>
      </w:pPr>
      <w:r w:rsidRPr="0050397B">
        <w:rPr>
          <w:rFonts w:ascii="Calibri" w:hAnsi="Calibri" w:cs="Calibri"/>
          <w:sz w:val="22"/>
          <w:szCs w:val="22"/>
        </w:rPr>
        <w:t>Wymagane parametry oprawy oświetleniowej LED – załącznik nr 9  do SWZ</w:t>
      </w:r>
    </w:p>
    <w:p w14:paraId="01DFBD6A" w14:textId="77777777" w:rsidR="001F7AED" w:rsidRDefault="001F7AED" w:rsidP="00DC04DE">
      <w:pPr>
        <w:widowControl w:val="0"/>
        <w:tabs>
          <w:tab w:val="left" w:pos="-142"/>
        </w:tabs>
        <w:autoSpaceDE w:val="0"/>
        <w:autoSpaceDN w:val="0"/>
        <w:adjustRightInd w:val="0"/>
        <w:jc w:val="both"/>
        <w:rPr>
          <w:rFonts w:ascii="Calibri" w:hAnsi="Calibri" w:cs="Calibri"/>
          <w:sz w:val="22"/>
          <w:szCs w:val="22"/>
        </w:rPr>
      </w:pPr>
    </w:p>
    <w:p w14:paraId="74D04DB4" w14:textId="12DB4B2D" w:rsidR="00DE1B85" w:rsidRPr="002126AD" w:rsidRDefault="00DE1B85" w:rsidP="00DC04DE">
      <w:pPr>
        <w:widowControl w:val="0"/>
        <w:tabs>
          <w:tab w:val="left" w:pos="-142"/>
        </w:tabs>
        <w:autoSpaceDE w:val="0"/>
        <w:autoSpaceDN w:val="0"/>
        <w:adjustRightInd w:val="0"/>
        <w:jc w:val="both"/>
        <w:rPr>
          <w:rFonts w:asciiTheme="minorHAnsi" w:hAnsiTheme="minorHAnsi" w:cstheme="minorHAnsi"/>
          <w:b/>
          <w:sz w:val="22"/>
          <w:szCs w:val="22"/>
        </w:rPr>
      </w:pPr>
      <w:r w:rsidRPr="002126AD">
        <w:rPr>
          <w:rFonts w:asciiTheme="minorHAnsi" w:hAnsiTheme="minorHAnsi" w:cstheme="minorHAnsi"/>
          <w:b/>
          <w:sz w:val="22"/>
          <w:szCs w:val="22"/>
        </w:rPr>
        <w:t>Szczegółowy zakres ww. robót określają: SWZ, dokumentacja projektowa oraz specyfikacja techniczna wykonania i odbioru robót.</w:t>
      </w:r>
    </w:p>
    <w:p w14:paraId="5B0762C3" w14:textId="77777777" w:rsidR="00DE1B85" w:rsidRPr="001F7AED" w:rsidRDefault="00DE1B85" w:rsidP="00E3467D">
      <w:pPr>
        <w:widowControl w:val="0"/>
        <w:tabs>
          <w:tab w:val="left" w:pos="-142"/>
        </w:tabs>
        <w:autoSpaceDE w:val="0"/>
        <w:autoSpaceDN w:val="0"/>
        <w:adjustRightInd w:val="0"/>
        <w:ind w:left="284"/>
        <w:jc w:val="both"/>
        <w:rPr>
          <w:rFonts w:asciiTheme="minorHAnsi" w:hAnsiTheme="minorHAnsi" w:cstheme="minorHAnsi"/>
          <w:b/>
          <w:sz w:val="22"/>
          <w:szCs w:val="22"/>
          <w:highlight w:val="yellow"/>
        </w:rPr>
      </w:pPr>
    </w:p>
    <w:p w14:paraId="09546F3A" w14:textId="023DF174" w:rsidR="007852D9" w:rsidRPr="00DC04DE" w:rsidRDefault="00E3467D" w:rsidP="00DC04DE">
      <w:pPr>
        <w:widowControl w:val="0"/>
        <w:tabs>
          <w:tab w:val="left" w:pos="-142"/>
        </w:tabs>
        <w:autoSpaceDE w:val="0"/>
        <w:autoSpaceDN w:val="0"/>
        <w:adjustRightInd w:val="0"/>
        <w:jc w:val="both"/>
        <w:rPr>
          <w:rFonts w:asciiTheme="minorHAnsi" w:hAnsiTheme="minorHAnsi" w:cstheme="minorHAnsi"/>
          <w:b/>
          <w:sz w:val="22"/>
          <w:szCs w:val="22"/>
        </w:rPr>
      </w:pPr>
      <w:r w:rsidRPr="00390E17">
        <w:rPr>
          <w:rFonts w:asciiTheme="minorHAnsi" w:hAnsiTheme="minorHAnsi" w:cstheme="minorHAnsi"/>
          <w:b/>
          <w:sz w:val="22"/>
          <w:szCs w:val="22"/>
        </w:rPr>
        <w:t>Załączon</w:t>
      </w:r>
      <w:r w:rsidR="00DE1B85" w:rsidRPr="00390E17">
        <w:rPr>
          <w:rFonts w:asciiTheme="minorHAnsi" w:hAnsiTheme="minorHAnsi" w:cstheme="minorHAnsi"/>
          <w:b/>
          <w:sz w:val="22"/>
          <w:szCs w:val="22"/>
        </w:rPr>
        <w:t>e</w:t>
      </w:r>
      <w:r w:rsidRPr="00390E17">
        <w:rPr>
          <w:rFonts w:asciiTheme="minorHAnsi" w:hAnsiTheme="minorHAnsi" w:cstheme="minorHAnsi"/>
          <w:b/>
          <w:sz w:val="22"/>
          <w:szCs w:val="22"/>
        </w:rPr>
        <w:t xml:space="preserve"> przedmiar</w:t>
      </w:r>
      <w:r w:rsidR="00DE1B85" w:rsidRPr="00390E17">
        <w:rPr>
          <w:rFonts w:asciiTheme="minorHAnsi" w:hAnsiTheme="minorHAnsi" w:cstheme="minorHAnsi"/>
          <w:b/>
          <w:sz w:val="22"/>
          <w:szCs w:val="22"/>
        </w:rPr>
        <w:t>y</w:t>
      </w:r>
      <w:r w:rsidRPr="00390E17">
        <w:rPr>
          <w:rFonts w:asciiTheme="minorHAnsi" w:hAnsiTheme="minorHAnsi" w:cstheme="minorHAnsi"/>
          <w:b/>
          <w:sz w:val="22"/>
          <w:szCs w:val="22"/>
        </w:rPr>
        <w:t xml:space="preserve"> robót należy traktować poglądowo, stanowi</w:t>
      </w:r>
      <w:r w:rsidR="00DE1B85" w:rsidRPr="00390E17">
        <w:rPr>
          <w:rFonts w:asciiTheme="minorHAnsi" w:hAnsiTheme="minorHAnsi" w:cstheme="minorHAnsi"/>
          <w:b/>
          <w:sz w:val="22"/>
          <w:szCs w:val="22"/>
        </w:rPr>
        <w:t>ą</w:t>
      </w:r>
      <w:r w:rsidRPr="00390E17">
        <w:rPr>
          <w:rFonts w:asciiTheme="minorHAnsi" w:hAnsiTheme="minorHAnsi" w:cstheme="minorHAnsi"/>
          <w:b/>
          <w:sz w:val="22"/>
          <w:szCs w:val="22"/>
        </w:rPr>
        <w:t xml:space="preserve"> jedynie pomoc do sporządzenia oferty.</w:t>
      </w:r>
    </w:p>
    <w:p w14:paraId="1C7CDB48" w14:textId="77777777" w:rsidR="00225623" w:rsidRDefault="00225623" w:rsidP="00BA7BD3">
      <w:pPr>
        <w:jc w:val="both"/>
        <w:rPr>
          <w:rFonts w:ascii="Calibri" w:hAnsi="Calibri" w:cs="Calibri"/>
          <w:kern w:val="3"/>
          <w:sz w:val="22"/>
          <w:szCs w:val="22"/>
          <w:lang w:bidi="hi-IN"/>
        </w:rPr>
      </w:pPr>
    </w:p>
    <w:p w14:paraId="459B6E41" w14:textId="77777777" w:rsidR="008526B6" w:rsidRDefault="008526B6" w:rsidP="00BA7BD3">
      <w:pPr>
        <w:jc w:val="both"/>
        <w:rPr>
          <w:rFonts w:ascii="Calibri" w:hAnsi="Calibri"/>
          <w:b/>
          <w:sz w:val="22"/>
          <w:szCs w:val="22"/>
        </w:rPr>
      </w:pPr>
    </w:p>
    <w:p w14:paraId="26A32220" w14:textId="520487DE" w:rsidR="00366744" w:rsidRDefault="00366744" w:rsidP="00BA7BD3">
      <w:pPr>
        <w:jc w:val="both"/>
        <w:rPr>
          <w:rFonts w:ascii="Calibri" w:hAnsi="Calibri"/>
          <w:b/>
          <w:sz w:val="22"/>
          <w:szCs w:val="22"/>
        </w:rPr>
      </w:pPr>
      <w:r w:rsidRPr="00366744">
        <w:rPr>
          <w:rFonts w:ascii="Calibri" w:hAnsi="Calibri"/>
          <w:b/>
          <w:sz w:val="22"/>
          <w:szCs w:val="22"/>
        </w:rPr>
        <w:t xml:space="preserve">CPV: </w:t>
      </w:r>
    </w:p>
    <w:p w14:paraId="657CD3B2" w14:textId="0B279D49" w:rsidR="00225623" w:rsidRDefault="00225623" w:rsidP="00225623">
      <w:pPr>
        <w:jc w:val="both"/>
        <w:rPr>
          <w:rFonts w:ascii="Calibri" w:hAnsi="Calibri"/>
          <w:b/>
          <w:sz w:val="22"/>
          <w:szCs w:val="22"/>
        </w:rPr>
      </w:pPr>
      <w:r w:rsidRPr="002475FA">
        <w:rPr>
          <w:rFonts w:ascii="Calibri" w:hAnsi="Calibri"/>
          <w:b/>
          <w:sz w:val="22"/>
          <w:szCs w:val="22"/>
        </w:rPr>
        <w:t>45000000-7 – Roboty budowlane</w:t>
      </w:r>
      <w:r>
        <w:rPr>
          <w:rFonts w:ascii="Calibri" w:hAnsi="Calibri"/>
          <w:b/>
          <w:sz w:val="22"/>
          <w:szCs w:val="22"/>
        </w:rPr>
        <w:t xml:space="preserve"> </w:t>
      </w:r>
    </w:p>
    <w:bookmarkEnd w:id="3"/>
    <w:p w14:paraId="23F27C43" w14:textId="77777777" w:rsidR="008526B6" w:rsidRPr="008526B6" w:rsidRDefault="008526B6" w:rsidP="008526B6">
      <w:pPr>
        <w:rPr>
          <w:rFonts w:ascii="Calibri" w:hAnsi="Calibri"/>
          <w:b/>
          <w:sz w:val="22"/>
          <w:szCs w:val="22"/>
        </w:rPr>
      </w:pPr>
      <w:r w:rsidRPr="008526B6">
        <w:rPr>
          <w:rFonts w:ascii="Calibri" w:hAnsi="Calibri"/>
          <w:b/>
          <w:sz w:val="22"/>
          <w:szCs w:val="22"/>
        </w:rPr>
        <w:t>45233120-6 -  Roboty w zakresie budowy dróg</w:t>
      </w:r>
    </w:p>
    <w:p w14:paraId="2895D6EE" w14:textId="77777777" w:rsidR="008526B6" w:rsidRPr="008526B6" w:rsidRDefault="008526B6" w:rsidP="008526B6">
      <w:pPr>
        <w:ind w:left="1276" w:hanging="1276"/>
        <w:rPr>
          <w:rFonts w:ascii="Calibri" w:hAnsi="Calibri"/>
          <w:b/>
          <w:sz w:val="22"/>
          <w:szCs w:val="22"/>
        </w:rPr>
      </w:pPr>
      <w:r w:rsidRPr="008526B6">
        <w:rPr>
          <w:rFonts w:ascii="Calibri" w:hAnsi="Calibri"/>
          <w:b/>
          <w:sz w:val="22"/>
          <w:szCs w:val="22"/>
        </w:rPr>
        <w:t>45231300-8 – Roboty budowlane w zakresie budowy wodociągów i rurociągów do odprowadzania ścieków</w:t>
      </w:r>
    </w:p>
    <w:p w14:paraId="15EFAC04" w14:textId="176331F8" w:rsidR="004A2DA8" w:rsidRDefault="008526B6" w:rsidP="008526B6">
      <w:r w:rsidRPr="008526B6">
        <w:rPr>
          <w:rFonts w:ascii="Calibri" w:hAnsi="Calibri"/>
          <w:b/>
          <w:sz w:val="22"/>
          <w:szCs w:val="22"/>
        </w:rPr>
        <w:t>45316110-9 - Instalowanie urządzeń oświetlenia drogowego</w:t>
      </w:r>
    </w:p>
    <w:p w14:paraId="5FCF6D5E" w14:textId="77777777" w:rsidR="00F9634A" w:rsidRDefault="00F9634A" w:rsidP="004A2DA8"/>
    <w:p w14:paraId="6B837977" w14:textId="77777777" w:rsidR="008526B6" w:rsidRDefault="008526B6" w:rsidP="004A2DA8"/>
    <w:p w14:paraId="25C4A54F" w14:textId="77777777" w:rsidR="00EE5FE4" w:rsidRDefault="00EE5FE4">
      <w:pPr>
        <w:pStyle w:val="Nagwek1"/>
        <w:jc w:val="center"/>
        <w:rPr>
          <w:rFonts w:ascii="Calibri" w:hAnsi="Calibri" w:cs="Calibri"/>
          <w:sz w:val="28"/>
          <w:szCs w:val="28"/>
        </w:rPr>
      </w:pPr>
      <w:r>
        <w:rPr>
          <w:rFonts w:ascii="Calibri" w:hAnsi="Calibri" w:cs="Calibri"/>
          <w:sz w:val="28"/>
          <w:szCs w:val="28"/>
        </w:rPr>
        <w:t>CZĘŚĆ III  TERMIN REALIZACJI ZAMÓWIENIA</w:t>
      </w:r>
    </w:p>
    <w:p w14:paraId="040689F1" w14:textId="77777777" w:rsidR="00EE5FE4" w:rsidRDefault="00EE5FE4">
      <w:pPr>
        <w:rPr>
          <w:rFonts w:ascii="Calibri" w:hAnsi="Calibri" w:cs="Calibri"/>
        </w:rPr>
      </w:pPr>
    </w:p>
    <w:p w14:paraId="3A2FFA27" w14:textId="15AA251E" w:rsidR="000A63E9" w:rsidRDefault="00AD5F1A" w:rsidP="000A63E9">
      <w:pPr>
        <w:jc w:val="both"/>
        <w:rPr>
          <w:rFonts w:ascii="Calibri" w:eastAsia="Calibri" w:hAnsi="Calibri" w:cs="Calibri"/>
          <w:b/>
          <w:sz w:val="22"/>
          <w:szCs w:val="22"/>
          <w:lang w:eastAsia="en-US"/>
        </w:rPr>
      </w:pPr>
      <w:bookmarkStart w:id="6" w:name="_Toc133195972"/>
      <w:bookmarkStart w:id="7" w:name="_Toc205864553"/>
      <w:bookmarkStart w:id="8" w:name="_Toc216507159"/>
      <w:bookmarkStart w:id="9" w:name="_Toc134511843"/>
      <w:bookmarkStart w:id="10" w:name="_Toc238437721"/>
      <w:bookmarkEnd w:id="4"/>
      <w:r w:rsidRPr="00331DC8">
        <w:rPr>
          <w:rFonts w:ascii="Calibri" w:hAnsi="Calibri" w:cs="Calibri"/>
          <w:b/>
          <w:sz w:val="22"/>
          <w:szCs w:val="22"/>
        </w:rPr>
        <w:t>Termin realizacji</w:t>
      </w:r>
      <w:r w:rsidRPr="00865AA3">
        <w:rPr>
          <w:rFonts w:ascii="Calibri" w:hAnsi="Calibri" w:cs="Calibri"/>
          <w:b/>
          <w:sz w:val="22"/>
          <w:szCs w:val="22"/>
        </w:rPr>
        <w:t xml:space="preserve">: </w:t>
      </w:r>
      <w:r w:rsidR="007E69A1" w:rsidRPr="007E69A1">
        <w:rPr>
          <w:rFonts w:ascii="Calibri" w:eastAsia="Calibri" w:hAnsi="Calibri" w:cs="Calibri"/>
          <w:b/>
          <w:sz w:val="22"/>
          <w:szCs w:val="22"/>
          <w:lang w:eastAsia="en-US"/>
        </w:rPr>
        <w:t xml:space="preserve">21 sierpnia 2026 </w:t>
      </w:r>
      <w:r w:rsidR="008526B6" w:rsidRPr="008526B6">
        <w:rPr>
          <w:rFonts w:ascii="Calibri" w:eastAsia="Calibri" w:hAnsi="Calibri" w:cs="Calibri"/>
          <w:b/>
          <w:sz w:val="22"/>
          <w:szCs w:val="22"/>
          <w:lang w:eastAsia="en-US"/>
        </w:rPr>
        <w:t>r.</w:t>
      </w:r>
    </w:p>
    <w:p w14:paraId="077D1157" w14:textId="77777777" w:rsidR="008526B6" w:rsidRDefault="008526B6" w:rsidP="00C62C72">
      <w:pPr>
        <w:jc w:val="both"/>
        <w:rPr>
          <w:rFonts w:ascii="Calibri" w:eastAsia="Calibri" w:hAnsi="Calibri" w:cs="Calibri"/>
          <w:b/>
          <w:sz w:val="22"/>
          <w:szCs w:val="22"/>
          <w:lang w:eastAsia="en-US"/>
        </w:rPr>
      </w:pPr>
    </w:p>
    <w:p w14:paraId="3E3D71CC" w14:textId="77777777" w:rsidR="004C57EF" w:rsidRPr="00CD7657" w:rsidRDefault="004C57EF" w:rsidP="00C62C72">
      <w:pPr>
        <w:jc w:val="both"/>
        <w:rPr>
          <w:rFonts w:ascii="Calibri" w:eastAsia="Calibri" w:hAnsi="Calibri" w:cs="Calibri"/>
          <w:b/>
          <w:sz w:val="22"/>
          <w:szCs w:val="22"/>
          <w:lang w:eastAsia="en-US"/>
        </w:rPr>
      </w:pPr>
    </w:p>
    <w:p w14:paraId="361B661B" w14:textId="77777777" w:rsidR="00EE5FE4" w:rsidRDefault="00EE5FE4">
      <w:pPr>
        <w:pStyle w:val="Nagwek1"/>
        <w:jc w:val="center"/>
        <w:rPr>
          <w:rFonts w:ascii="Calibri" w:hAnsi="Calibri" w:cs="Calibri"/>
          <w:sz w:val="28"/>
          <w:szCs w:val="28"/>
        </w:rPr>
      </w:pPr>
      <w:r>
        <w:rPr>
          <w:rFonts w:ascii="Calibri" w:hAnsi="Calibri" w:cs="Calibri"/>
          <w:sz w:val="28"/>
          <w:szCs w:val="28"/>
        </w:rPr>
        <w:t>CZĘŚĆ IV WARUNKI UDZIAŁU W POSTĘPOWANIU</w:t>
      </w:r>
      <w:bookmarkEnd w:id="6"/>
      <w:bookmarkEnd w:id="7"/>
      <w:bookmarkEnd w:id="8"/>
      <w:bookmarkEnd w:id="9"/>
      <w:bookmarkEnd w:id="10"/>
    </w:p>
    <w:p w14:paraId="5428E7F5" w14:textId="77777777" w:rsidR="00EE5FE4" w:rsidRDefault="00EE5FE4">
      <w:pPr>
        <w:rPr>
          <w:rFonts w:ascii="Calibri" w:hAnsi="Calibri" w:cs="Calibri"/>
        </w:rPr>
      </w:pPr>
    </w:p>
    <w:p w14:paraId="40578D27" w14:textId="77777777" w:rsidR="00EE5FE4" w:rsidRDefault="00EE5FE4">
      <w:pPr>
        <w:rPr>
          <w:rFonts w:ascii="Calibri" w:hAnsi="Calibri" w:cs="Calibri"/>
          <w:sz w:val="22"/>
          <w:szCs w:val="22"/>
        </w:rPr>
      </w:pPr>
      <w:r>
        <w:rPr>
          <w:rStyle w:val="Teksttreci6"/>
          <w:rFonts w:ascii="Calibri" w:hAnsi="Calibri" w:cs="Calibri"/>
          <w:bCs w:val="0"/>
          <w:color w:val="000000"/>
          <w:sz w:val="22"/>
          <w:szCs w:val="22"/>
        </w:rPr>
        <w:t>1. O udzielenie zamówienia mogą ubiegać się Wykonawcy, którzy:</w:t>
      </w:r>
    </w:p>
    <w:p w14:paraId="79CEE143" w14:textId="77777777" w:rsidR="00EE5FE4" w:rsidRDefault="00EE5FE4">
      <w:pPr>
        <w:rPr>
          <w:rStyle w:val="Teksttreci2"/>
          <w:rFonts w:ascii="Calibri" w:hAnsi="Calibri" w:cs="Calibri"/>
          <w:color w:val="000000"/>
          <w:sz w:val="22"/>
          <w:szCs w:val="22"/>
        </w:rPr>
      </w:pPr>
      <w:r>
        <w:rPr>
          <w:rStyle w:val="Teksttreci2"/>
          <w:rFonts w:ascii="Calibri" w:hAnsi="Calibri" w:cs="Calibri"/>
          <w:color w:val="000000"/>
          <w:sz w:val="22"/>
          <w:szCs w:val="22"/>
        </w:rPr>
        <w:t>1)  nie podlegają wykluczeniu</w:t>
      </w:r>
    </w:p>
    <w:p w14:paraId="1D87C5A9" w14:textId="1698A74D" w:rsidR="00EE5FE4" w:rsidRDefault="00EE5FE4" w:rsidP="00270F98">
      <w:pPr>
        <w:jc w:val="both"/>
        <w:rPr>
          <w:rFonts w:ascii="Calibri" w:hAnsi="Calibri" w:cs="Calibri"/>
          <w:sz w:val="22"/>
          <w:szCs w:val="22"/>
        </w:rPr>
      </w:pPr>
      <w:r>
        <w:rPr>
          <w:rStyle w:val="Teksttreci2"/>
          <w:rFonts w:ascii="Calibri" w:hAnsi="Calibri" w:cs="Calibri"/>
          <w:color w:val="000000"/>
          <w:sz w:val="22"/>
          <w:szCs w:val="22"/>
        </w:rPr>
        <w:t xml:space="preserve">2) spełniają warunki udziału w postępowaniu, określone przez Zamawiającego w ogłoszeniu </w:t>
      </w:r>
      <w:r w:rsidR="00EA0F7B">
        <w:rPr>
          <w:rStyle w:val="Teksttreci2"/>
          <w:rFonts w:ascii="Calibri" w:hAnsi="Calibri" w:cs="Calibri"/>
          <w:color w:val="000000"/>
          <w:sz w:val="22"/>
          <w:szCs w:val="22"/>
        </w:rPr>
        <w:t xml:space="preserve">                         </w:t>
      </w:r>
      <w:r>
        <w:rPr>
          <w:rStyle w:val="Teksttreci2"/>
          <w:rFonts w:ascii="Calibri" w:hAnsi="Calibri" w:cs="Calibri"/>
          <w:color w:val="000000"/>
          <w:sz w:val="22"/>
          <w:szCs w:val="22"/>
        </w:rPr>
        <w:t>o zamówieniu i SWZ.</w:t>
      </w:r>
    </w:p>
    <w:p w14:paraId="7CB6A847" w14:textId="77777777" w:rsidR="007F128E" w:rsidRDefault="007F128E">
      <w:pPr>
        <w:rPr>
          <w:rStyle w:val="Teksttreci6"/>
          <w:rFonts w:ascii="Calibri" w:hAnsi="Calibri" w:cs="Calibri"/>
          <w:b w:val="0"/>
          <w:bCs w:val="0"/>
          <w:color w:val="000000"/>
          <w:sz w:val="22"/>
          <w:szCs w:val="22"/>
        </w:rPr>
      </w:pPr>
    </w:p>
    <w:p w14:paraId="06629B5D" w14:textId="77777777" w:rsidR="00EE5FE4" w:rsidRDefault="00EE5FE4">
      <w:pPr>
        <w:spacing w:line="360" w:lineRule="auto"/>
        <w:rPr>
          <w:rFonts w:ascii="Calibri" w:hAnsi="Calibri" w:cs="Calibri"/>
          <w:color w:val="000000"/>
          <w:sz w:val="22"/>
          <w:szCs w:val="22"/>
        </w:rPr>
      </w:pPr>
      <w:r>
        <w:rPr>
          <w:rStyle w:val="Teksttreci6"/>
          <w:rFonts w:ascii="Calibri" w:hAnsi="Calibri" w:cs="Calibri"/>
          <w:bCs w:val="0"/>
          <w:color w:val="000000"/>
          <w:sz w:val="22"/>
          <w:szCs w:val="22"/>
        </w:rPr>
        <w:t>2. Warunki udziału w postępowaniu</w:t>
      </w:r>
      <w:r>
        <w:rPr>
          <w:rStyle w:val="Teksttreci6"/>
          <w:rFonts w:ascii="Calibri" w:hAnsi="Calibri" w:cs="Calibri"/>
          <w:b w:val="0"/>
          <w:bCs w:val="0"/>
          <w:color w:val="000000"/>
          <w:sz w:val="22"/>
          <w:szCs w:val="22"/>
        </w:rPr>
        <w:t>.</w:t>
      </w:r>
    </w:p>
    <w:p w14:paraId="0FEF0419" w14:textId="2B07585C" w:rsidR="00EE5FE4" w:rsidRDefault="00EE5FE4">
      <w:pPr>
        <w:tabs>
          <w:tab w:val="left" w:pos="360"/>
          <w:tab w:val="left" w:pos="540"/>
        </w:tabs>
        <w:ind w:left="540" w:hanging="540"/>
        <w:jc w:val="both"/>
        <w:rPr>
          <w:rStyle w:val="Teksttreci2"/>
          <w:rFonts w:ascii="Calibri" w:hAnsi="Calibri" w:cs="Calibri"/>
          <w:color w:val="000000"/>
          <w:sz w:val="22"/>
          <w:szCs w:val="22"/>
        </w:rPr>
      </w:pPr>
      <w:r>
        <w:rPr>
          <w:rStyle w:val="Teksttreci2"/>
          <w:rFonts w:ascii="Calibri" w:hAnsi="Calibri" w:cs="Calibri"/>
          <w:color w:val="000000"/>
          <w:sz w:val="22"/>
          <w:szCs w:val="22"/>
        </w:rPr>
        <w:t xml:space="preserve">2.1.  O udzielenie zamówienia mogą ubiegać się Wykonawcy, którzy spełniają warunki udziału </w:t>
      </w:r>
      <w:r w:rsidR="00EA0F7B">
        <w:rPr>
          <w:rStyle w:val="Teksttreci2"/>
          <w:rFonts w:ascii="Calibri" w:hAnsi="Calibri" w:cs="Calibri"/>
          <w:color w:val="000000"/>
          <w:sz w:val="22"/>
          <w:szCs w:val="22"/>
        </w:rPr>
        <w:t xml:space="preserve">                    </w:t>
      </w:r>
      <w:r>
        <w:rPr>
          <w:rStyle w:val="Teksttreci2"/>
          <w:rFonts w:ascii="Calibri" w:hAnsi="Calibri" w:cs="Calibri"/>
          <w:color w:val="000000"/>
          <w:sz w:val="22"/>
          <w:szCs w:val="22"/>
        </w:rPr>
        <w:t>w postępowaniu, dotyczące:</w:t>
      </w:r>
    </w:p>
    <w:p w14:paraId="5F7CE73B" w14:textId="77777777" w:rsidR="00EE5FE4" w:rsidRDefault="00EE5FE4" w:rsidP="00DC04DE">
      <w:pPr>
        <w:spacing w:before="26"/>
        <w:ind w:left="709" w:hanging="142"/>
        <w:jc w:val="both"/>
        <w:rPr>
          <w:rFonts w:ascii="Calibri" w:hAnsi="Calibri" w:cs="Calibri"/>
          <w:sz w:val="22"/>
          <w:szCs w:val="22"/>
        </w:rPr>
      </w:pPr>
      <w:r>
        <w:rPr>
          <w:rStyle w:val="Teksttreci2"/>
          <w:rFonts w:ascii="Calibri" w:hAnsi="Calibri" w:cs="Calibri"/>
          <w:color w:val="000000"/>
          <w:sz w:val="22"/>
          <w:szCs w:val="22"/>
        </w:rPr>
        <w:t>a</w:t>
      </w:r>
      <w:r>
        <w:rPr>
          <w:rFonts w:ascii="Calibri" w:hAnsi="Calibri" w:cs="Calibri"/>
          <w:color w:val="000000"/>
          <w:sz w:val="22"/>
          <w:szCs w:val="22"/>
        </w:rPr>
        <w:t>) zdolności do występowania w obrocie gospodarczym;</w:t>
      </w:r>
    </w:p>
    <w:p w14:paraId="55BFAC75" w14:textId="77777777" w:rsidR="00EE5FE4" w:rsidRDefault="00EE5FE4" w:rsidP="00DC04DE">
      <w:pPr>
        <w:spacing w:before="26"/>
        <w:ind w:left="709" w:hanging="142"/>
        <w:jc w:val="both"/>
        <w:rPr>
          <w:rFonts w:ascii="Calibri" w:hAnsi="Calibri" w:cs="Calibri"/>
          <w:sz w:val="22"/>
          <w:szCs w:val="22"/>
        </w:rPr>
      </w:pPr>
      <w:r>
        <w:rPr>
          <w:rFonts w:ascii="Calibri" w:hAnsi="Calibri" w:cs="Calibri"/>
          <w:color w:val="000000"/>
          <w:sz w:val="22"/>
          <w:szCs w:val="22"/>
        </w:rPr>
        <w:t>b) uprawnień do prowadzenia określonej działalności gospodarczej lub zawodowej, o ile wynika to z odrębnych przepisów;</w:t>
      </w:r>
    </w:p>
    <w:p w14:paraId="3547DF2B" w14:textId="77777777" w:rsidR="00EE5FE4" w:rsidRDefault="00EE5FE4" w:rsidP="00DC04DE">
      <w:pPr>
        <w:spacing w:before="26"/>
        <w:ind w:left="709" w:hanging="142"/>
        <w:jc w:val="both"/>
        <w:rPr>
          <w:rFonts w:ascii="Calibri" w:hAnsi="Calibri" w:cs="Calibri"/>
          <w:sz w:val="22"/>
          <w:szCs w:val="22"/>
        </w:rPr>
      </w:pPr>
      <w:r>
        <w:rPr>
          <w:rFonts w:ascii="Calibri" w:hAnsi="Calibri" w:cs="Calibri"/>
          <w:color w:val="000000"/>
          <w:sz w:val="22"/>
          <w:szCs w:val="22"/>
        </w:rPr>
        <w:t>c) sytuacji ekonomicznej lub finansowej;</w:t>
      </w:r>
    </w:p>
    <w:p w14:paraId="1317A4C5" w14:textId="5D6AC1D0" w:rsidR="00EE5FE4" w:rsidRDefault="00EE5FE4" w:rsidP="00390E17">
      <w:pPr>
        <w:spacing w:before="26"/>
        <w:ind w:left="709" w:hanging="142"/>
        <w:jc w:val="both"/>
        <w:rPr>
          <w:rFonts w:ascii="Calibri" w:hAnsi="Calibri" w:cs="Calibri"/>
          <w:sz w:val="22"/>
          <w:szCs w:val="22"/>
        </w:rPr>
      </w:pPr>
      <w:r>
        <w:rPr>
          <w:rFonts w:ascii="Calibri" w:hAnsi="Calibri" w:cs="Calibri"/>
          <w:color w:val="000000"/>
          <w:sz w:val="22"/>
          <w:szCs w:val="22"/>
        </w:rPr>
        <w:t>d) zdolności technicznej lub zawodowej.</w:t>
      </w:r>
    </w:p>
    <w:p w14:paraId="0D18C58E" w14:textId="77777777" w:rsidR="00EE5FE4" w:rsidRDefault="00EE5FE4">
      <w:pPr>
        <w:tabs>
          <w:tab w:val="left" w:pos="540"/>
        </w:tabs>
        <w:rPr>
          <w:rFonts w:ascii="Calibri" w:hAnsi="Calibri" w:cs="Calibri"/>
          <w:sz w:val="22"/>
          <w:szCs w:val="22"/>
        </w:rPr>
      </w:pPr>
      <w:r>
        <w:rPr>
          <w:rFonts w:ascii="Calibri" w:hAnsi="Calibri" w:cs="Calibri"/>
          <w:sz w:val="22"/>
          <w:szCs w:val="22"/>
        </w:rPr>
        <w:lastRenderedPageBreak/>
        <w:t>2.2.</w:t>
      </w:r>
      <w:r>
        <w:rPr>
          <w:rFonts w:ascii="Calibri" w:hAnsi="Calibri" w:cs="Calibri"/>
          <w:sz w:val="22"/>
          <w:szCs w:val="22"/>
        </w:rPr>
        <w:tab/>
        <w:t>Wykonawcy mogą wspólnie ubiegać się o udzielenie zamówienia.</w:t>
      </w:r>
    </w:p>
    <w:p w14:paraId="0A5F7D9B" w14:textId="77777777" w:rsidR="00EE5FE4" w:rsidRDefault="00EE5FE4">
      <w:pPr>
        <w:rPr>
          <w:rFonts w:ascii="Calibri" w:hAnsi="Calibri" w:cs="Calibri"/>
          <w:sz w:val="22"/>
          <w:szCs w:val="22"/>
        </w:rPr>
      </w:pPr>
    </w:p>
    <w:p w14:paraId="0C624C73" w14:textId="77777777" w:rsidR="00EE5FE4" w:rsidRDefault="00EE5FE4">
      <w:pPr>
        <w:pStyle w:val="Teksttreci21"/>
        <w:shd w:val="clear" w:color="auto" w:fill="auto"/>
        <w:spacing w:before="0" w:after="43" w:line="274" w:lineRule="exact"/>
        <w:ind w:left="540" w:firstLine="0"/>
        <w:jc w:val="both"/>
        <w:rPr>
          <w:rFonts w:ascii="Calibri" w:hAnsi="Calibri" w:cs="Calibri"/>
          <w:sz w:val="22"/>
          <w:szCs w:val="22"/>
        </w:rPr>
      </w:pPr>
      <w:r>
        <w:rPr>
          <w:rStyle w:val="Teksttreci2"/>
          <w:rFonts w:ascii="Calibri" w:hAnsi="Calibri" w:cs="Calibri"/>
          <w:color w:val="000000"/>
          <w:sz w:val="22"/>
          <w:szCs w:val="22"/>
        </w:rPr>
        <w:t>W przypadku oferty składanej wspólnie przez kilku Wykonawców ubiegających się o udzielenie zamówienia, ocena warunków określonych w pkt. 2.1. SWZ będzie dokonana łącznie w stosunku do Wykonawców ubiegających się wspólnie o udzielenie zamówienia. Każdy z warunków może być spełniony wspólnie przez jednego, kilku lub wszystkich wykonawców łącznie.</w:t>
      </w:r>
    </w:p>
    <w:p w14:paraId="321B808A" w14:textId="77777777" w:rsidR="00EE5FE4" w:rsidRDefault="00EE5FE4">
      <w:pPr>
        <w:pStyle w:val="Teksttreci21"/>
        <w:shd w:val="clear" w:color="auto" w:fill="auto"/>
        <w:spacing w:before="0" w:after="86" w:line="295" w:lineRule="exact"/>
        <w:ind w:left="540" w:firstLine="0"/>
        <w:jc w:val="both"/>
        <w:rPr>
          <w:rStyle w:val="Teksttreci2"/>
          <w:rFonts w:ascii="Calibri" w:hAnsi="Calibri" w:cs="Calibri"/>
          <w:color w:val="000000"/>
          <w:sz w:val="22"/>
          <w:szCs w:val="22"/>
        </w:rPr>
      </w:pPr>
      <w:r>
        <w:rPr>
          <w:rStyle w:val="Teksttreci2"/>
          <w:rFonts w:ascii="Calibri" w:hAnsi="Calibri" w:cs="Calibri"/>
          <w:color w:val="000000"/>
          <w:sz w:val="22"/>
          <w:szCs w:val="22"/>
        </w:rPr>
        <w:t xml:space="preserve">W stosunku do żadnego z wykonawców składających ofertę wspólną nie mogą zajść przesłanki wykluczenia określone w art. 108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i art. 109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(w zakresie określonym przez Zamawiającego)</w:t>
      </w:r>
    </w:p>
    <w:p w14:paraId="641F00C7" w14:textId="77777777" w:rsidR="006363C1" w:rsidRDefault="006363C1" w:rsidP="0075046E">
      <w:pPr>
        <w:pStyle w:val="Teksttreci21"/>
        <w:shd w:val="clear" w:color="auto" w:fill="auto"/>
        <w:tabs>
          <w:tab w:val="left" w:pos="540"/>
        </w:tabs>
        <w:spacing w:before="0" w:after="57" w:line="263" w:lineRule="exact"/>
        <w:ind w:left="540" w:firstLine="27"/>
        <w:jc w:val="both"/>
        <w:rPr>
          <w:rFonts w:ascii="Calibri" w:hAnsi="Calibri" w:cs="Calibri"/>
          <w:color w:val="000000"/>
          <w:sz w:val="22"/>
          <w:szCs w:val="22"/>
        </w:rPr>
      </w:pPr>
      <w:r>
        <w:rPr>
          <w:rFonts w:ascii="Calibri" w:hAnsi="Calibri" w:cs="Calibri"/>
          <w:color w:val="000000"/>
          <w:sz w:val="22"/>
          <w:szCs w:val="22"/>
        </w:rPr>
        <w:t>W</w:t>
      </w:r>
      <w:r w:rsidRPr="006363C1">
        <w:rPr>
          <w:rFonts w:ascii="Calibri" w:hAnsi="Calibri" w:cs="Calibri"/>
          <w:color w:val="000000"/>
          <w:sz w:val="22"/>
          <w:szCs w:val="22"/>
        </w:rPr>
        <w:t>ykonawcy wspólnie ubiegający się o udzielenie zamówienia dołączają</w:t>
      </w:r>
      <w:r w:rsidR="0075046E">
        <w:rPr>
          <w:rFonts w:ascii="Calibri" w:hAnsi="Calibri" w:cs="Calibri"/>
          <w:color w:val="000000"/>
          <w:sz w:val="22"/>
          <w:szCs w:val="22"/>
        </w:rPr>
        <w:t xml:space="preserve"> do </w:t>
      </w:r>
      <w:r w:rsidRPr="006363C1">
        <w:rPr>
          <w:rFonts w:ascii="Calibri" w:hAnsi="Calibri" w:cs="Calibri"/>
          <w:color w:val="000000"/>
          <w:sz w:val="22"/>
          <w:szCs w:val="22"/>
        </w:rPr>
        <w:t xml:space="preserve">oferty oświadczenie, z którego </w:t>
      </w:r>
      <w:r>
        <w:rPr>
          <w:rFonts w:ascii="Calibri" w:hAnsi="Calibri" w:cs="Calibri"/>
          <w:color w:val="000000"/>
          <w:sz w:val="22"/>
          <w:szCs w:val="22"/>
        </w:rPr>
        <w:t xml:space="preserve">wynika, które </w:t>
      </w:r>
      <w:r w:rsidR="005C3E13">
        <w:rPr>
          <w:rFonts w:ascii="Calibri" w:hAnsi="Calibri" w:cs="Calibri"/>
          <w:color w:val="000000"/>
          <w:sz w:val="22"/>
          <w:szCs w:val="22"/>
        </w:rPr>
        <w:t>roboty budowlane /usługi</w:t>
      </w:r>
      <w:r w:rsidRPr="00B75E62">
        <w:rPr>
          <w:rFonts w:ascii="Calibri" w:hAnsi="Calibri" w:cs="Calibri"/>
          <w:color w:val="000000"/>
          <w:sz w:val="22"/>
          <w:szCs w:val="22"/>
        </w:rPr>
        <w:t xml:space="preserve"> </w:t>
      </w:r>
      <w:r w:rsidRPr="006363C1">
        <w:rPr>
          <w:rFonts w:ascii="Calibri" w:hAnsi="Calibri" w:cs="Calibri"/>
          <w:color w:val="000000"/>
          <w:sz w:val="22"/>
          <w:szCs w:val="22"/>
        </w:rPr>
        <w:t>wykonają poszczególni wykonawcy</w:t>
      </w:r>
      <w:r>
        <w:rPr>
          <w:rFonts w:ascii="Calibri" w:hAnsi="Calibri" w:cs="Calibri"/>
          <w:color w:val="000000"/>
          <w:sz w:val="22"/>
          <w:szCs w:val="22"/>
        </w:rPr>
        <w:t xml:space="preserve"> – „oświadczenie art. 1</w:t>
      </w:r>
      <w:r w:rsidR="00900338">
        <w:rPr>
          <w:rFonts w:ascii="Calibri" w:hAnsi="Calibri" w:cs="Calibri"/>
          <w:color w:val="000000"/>
          <w:sz w:val="22"/>
          <w:szCs w:val="22"/>
        </w:rPr>
        <w:t>1</w:t>
      </w:r>
      <w:r>
        <w:rPr>
          <w:rFonts w:ascii="Calibri" w:hAnsi="Calibri" w:cs="Calibri"/>
          <w:color w:val="000000"/>
          <w:sz w:val="22"/>
          <w:szCs w:val="22"/>
        </w:rPr>
        <w:t xml:space="preserve">7 ust. 4 </w:t>
      </w:r>
      <w:proofErr w:type="spellStart"/>
      <w:r>
        <w:rPr>
          <w:rFonts w:ascii="Calibri" w:hAnsi="Calibri" w:cs="Calibri"/>
          <w:color w:val="000000"/>
          <w:sz w:val="22"/>
          <w:szCs w:val="22"/>
        </w:rPr>
        <w:t>Pzp</w:t>
      </w:r>
      <w:proofErr w:type="spellEnd"/>
      <w:r w:rsidR="0075046E">
        <w:rPr>
          <w:rFonts w:ascii="Calibri" w:hAnsi="Calibri" w:cs="Calibri"/>
          <w:color w:val="000000"/>
          <w:sz w:val="22"/>
          <w:szCs w:val="22"/>
        </w:rPr>
        <w:t xml:space="preserve"> – </w:t>
      </w:r>
      <w:r w:rsidR="0075046E" w:rsidRPr="00263FA0">
        <w:rPr>
          <w:rFonts w:ascii="Calibri" w:hAnsi="Calibri" w:cs="Calibri"/>
          <w:color w:val="000000"/>
          <w:sz w:val="22"/>
          <w:szCs w:val="22"/>
        </w:rPr>
        <w:t xml:space="preserve">stanowiące załącznik nr </w:t>
      </w:r>
      <w:r w:rsidR="006D7AC0">
        <w:rPr>
          <w:rFonts w:ascii="Calibri" w:hAnsi="Calibri" w:cs="Calibri"/>
          <w:color w:val="000000"/>
          <w:sz w:val="22"/>
          <w:szCs w:val="22"/>
        </w:rPr>
        <w:t>8</w:t>
      </w:r>
      <w:r w:rsidR="0075046E" w:rsidRPr="00263FA0">
        <w:rPr>
          <w:rFonts w:ascii="Calibri" w:hAnsi="Calibri" w:cs="Calibri"/>
          <w:color w:val="000000"/>
          <w:sz w:val="22"/>
          <w:szCs w:val="22"/>
        </w:rPr>
        <w:t xml:space="preserve"> do SWZ</w:t>
      </w:r>
    </w:p>
    <w:p w14:paraId="146DB98C" w14:textId="77777777" w:rsidR="0075046E" w:rsidRPr="0075046E" w:rsidRDefault="0075046E" w:rsidP="0075046E">
      <w:pPr>
        <w:pStyle w:val="Teksttreci21"/>
        <w:shd w:val="clear" w:color="auto" w:fill="auto"/>
        <w:tabs>
          <w:tab w:val="left" w:pos="540"/>
        </w:tabs>
        <w:spacing w:before="0" w:after="57" w:line="263" w:lineRule="exact"/>
        <w:ind w:left="540" w:firstLine="27"/>
        <w:jc w:val="both"/>
        <w:rPr>
          <w:rFonts w:ascii="Calibri" w:hAnsi="Calibri" w:cs="Calibri"/>
          <w:color w:val="000000"/>
          <w:sz w:val="22"/>
          <w:szCs w:val="22"/>
        </w:rPr>
      </w:pPr>
    </w:p>
    <w:p w14:paraId="5073EEE0" w14:textId="450F2E49" w:rsidR="00EE5FE4" w:rsidRDefault="00EE5FE4">
      <w:pPr>
        <w:pStyle w:val="Teksttreci21"/>
        <w:shd w:val="clear" w:color="auto" w:fill="auto"/>
        <w:tabs>
          <w:tab w:val="left" w:pos="540"/>
        </w:tabs>
        <w:spacing w:before="0" w:after="57" w:line="263" w:lineRule="exact"/>
        <w:ind w:left="540" w:hanging="540"/>
        <w:jc w:val="both"/>
        <w:rPr>
          <w:rStyle w:val="Teksttreci2"/>
          <w:rFonts w:ascii="Calibri" w:hAnsi="Calibri" w:cs="Calibri"/>
          <w:color w:val="000000"/>
          <w:sz w:val="22"/>
          <w:szCs w:val="22"/>
        </w:rPr>
      </w:pPr>
      <w:r>
        <w:rPr>
          <w:rStyle w:val="Teksttreci2"/>
          <w:rFonts w:ascii="Calibri" w:hAnsi="Calibri" w:cs="Calibri"/>
          <w:color w:val="000000"/>
          <w:sz w:val="22"/>
          <w:szCs w:val="22"/>
        </w:rPr>
        <w:t xml:space="preserve">2.3. </w:t>
      </w:r>
      <w:r>
        <w:rPr>
          <w:rStyle w:val="Teksttreci2"/>
          <w:rFonts w:ascii="Calibri" w:hAnsi="Calibri" w:cs="Calibri"/>
          <w:color w:val="000000"/>
          <w:sz w:val="22"/>
          <w:szCs w:val="22"/>
        </w:rPr>
        <w:tab/>
        <w:t xml:space="preserve">Wykonawcy wspólnie ubiegający się o udzielenie zamówienia ustanawiają pełnomocnika do reprezentowania ich w postępowaniu o udzielenie zamówienia albo reprezentowania </w:t>
      </w:r>
      <w:r w:rsidR="00EA0F7B">
        <w:rPr>
          <w:rStyle w:val="Teksttreci2"/>
          <w:rFonts w:ascii="Calibri" w:hAnsi="Calibri" w:cs="Calibri"/>
          <w:color w:val="000000"/>
          <w:sz w:val="22"/>
          <w:szCs w:val="22"/>
        </w:rPr>
        <w:t xml:space="preserve">                       </w:t>
      </w:r>
      <w:r>
        <w:rPr>
          <w:rStyle w:val="Teksttreci2"/>
          <w:rFonts w:ascii="Calibri" w:hAnsi="Calibri" w:cs="Calibri"/>
          <w:color w:val="000000"/>
          <w:sz w:val="22"/>
          <w:szCs w:val="22"/>
        </w:rPr>
        <w:t>w postępowaniu i zawarcia umowy w sprawie zamówienia publicznego.</w:t>
      </w:r>
    </w:p>
    <w:p w14:paraId="0A9FD800" w14:textId="77777777" w:rsidR="00EE5FE4" w:rsidRDefault="00EE5FE4">
      <w:pPr>
        <w:pStyle w:val="Teksttreci21"/>
        <w:shd w:val="clear" w:color="auto" w:fill="auto"/>
        <w:tabs>
          <w:tab w:val="left" w:pos="540"/>
        </w:tabs>
        <w:spacing w:before="0" w:after="63" w:line="266" w:lineRule="exact"/>
        <w:ind w:left="540" w:hanging="540"/>
        <w:jc w:val="both"/>
        <w:rPr>
          <w:rFonts w:ascii="Calibri" w:hAnsi="Calibri" w:cs="Calibri"/>
          <w:sz w:val="22"/>
          <w:szCs w:val="22"/>
        </w:rPr>
      </w:pPr>
      <w:r>
        <w:rPr>
          <w:rStyle w:val="Teksttreci2"/>
          <w:rFonts w:ascii="Calibri" w:hAnsi="Calibri" w:cs="Calibri"/>
          <w:color w:val="000000"/>
          <w:sz w:val="22"/>
          <w:szCs w:val="22"/>
        </w:rPr>
        <w:t xml:space="preserve">2.4. </w:t>
      </w:r>
      <w:r>
        <w:rPr>
          <w:rStyle w:val="Teksttreci2"/>
          <w:rFonts w:ascii="Calibri" w:hAnsi="Calibri" w:cs="Calibri"/>
          <w:color w:val="000000"/>
          <w:sz w:val="22"/>
          <w:szCs w:val="22"/>
        </w:rPr>
        <w:tab/>
        <w:t>Przepisy dotyczące Wykonawcy stosuje się odpowiednio do wykonawców wspólnie ubiegających się o udzielenie zamówienia.</w:t>
      </w:r>
    </w:p>
    <w:p w14:paraId="11EA10BD" w14:textId="33DBC753" w:rsidR="005034A1" w:rsidRPr="00270F98" w:rsidRDefault="00EE5FE4" w:rsidP="00270F98">
      <w:pPr>
        <w:pStyle w:val="Teksttreci21"/>
        <w:shd w:val="clear" w:color="auto" w:fill="auto"/>
        <w:tabs>
          <w:tab w:val="left" w:pos="540"/>
        </w:tabs>
        <w:spacing w:before="0" w:after="230" w:line="263" w:lineRule="exact"/>
        <w:ind w:left="540" w:hanging="540"/>
        <w:jc w:val="both"/>
        <w:rPr>
          <w:rStyle w:val="Teksttreci6"/>
          <w:rFonts w:ascii="Calibri" w:hAnsi="Calibri" w:cs="Calibri"/>
          <w:b w:val="0"/>
          <w:bCs w:val="0"/>
          <w:color w:val="000000"/>
          <w:sz w:val="22"/>
          <w:szCs w:val="22"/>
        </w:rPr>
      </w:pPr>
      <w:r>
        <w:rPr>
          <w:rStyle w:val="Teksttreci2"/>
          <w:rFonts w:ascii="Calibri" w:hAnsi="Calibri" w:cs="Calibri"/>
          <w:color w:val="000000"/>
          <w:sz w:val="22"/>
          <w:szCs w:val="22"/>
        </w:rPr>
        <w:t xml:space="preserve">2.5. </w:t>
      </w:r>
      <w:r>
        <w:rPr>
          <w:rStyle w:val="Teksttreci2"/>
          <w:rFonts w:ascii="Calibri" w:hAnsi="Calibri" w:cs="Calibri"/>
          <w:color w:val="000000"/>
          <w:sz w:val="22"/>
          <w:szCs w:val="22"/>
        </w:rPr>
        <w:tab/>
        <w:t>Jeżeli oferta wykonawców wspólnie ubiegających się o udzielenie zamówienia zostanie wybrana, Zamawiający będzie żądać przed zawarciem umowy w sprawie zamówienia publicznego, umowy regulującej współpracę tych wykonawców.</w:t>
      </w:r>
    </w:p>
    <w:p w14:paraId="5B90D336" w14:textId="77777777" w:rsidR="00EE5FE4" w:rsidRDefault="00EE5FE4">
      <w:pPr>
        <w:rPr>
          <w:rFonts w:ascii="Calibri" w:hAnsi="Calibri" w:cs="Calibri"/>
          <w:sz w:val="22"/>
          <w:szCs w:val="22"/>
        </w:rPr>
      </w:pPr>
      <w:r>
        <w:rPr>
          <w:rStyle w:val="Teksttreci6"/>
          <w:rFonts w:ascii="Calibri" w:hAnsi="Calibri" w:cs="Calibri"/>
          <w:bCs w:val="0"/>
          <w:color w:val="000000"/>
          <w:sz w:val="22"/>
          <w:szCs w:val="22"/>
        </w:rPr>
        <w:t>3. Określenie warunków udziału w postępowaniu</w:t>
      </w:r>
    </w:p>
    <w:p w14:paraId="5E03B36E" w14:textId="77777777" w:rsidR="00EE5FE4" w:rsidRDefault="00EE5FE4">
      <w:pPr>
        <w:rPr>
          <w:rFonts w:ascii="Calibri" w:hAnsi="Calibri" w:cs="Calibri"/>
          <w:sz w:val="22"/>
          <w:szCs w:val="22"/>
        </w:rPr>
      </w:pPr>
    </w:p>
    <w:p w14:paraId="4F07639E" w14:textId="77777777" w:rsidR="00EE5FE4" w:rsidRDefault="00EE5FE4">
      <w:pPr>
        <w:tabs>
          <w:tab w:val="left" w:pos="540"/>
        </w:tabs>
        <w:ind w:left="540" w:hanging="540"/>
        <w:jc w:val="both"/>
        <w:rPr>
          <w:rFonts w:ascii="Calibri" w:hAnsi="Calibri" w:cs="Calibri"/>
          <w:sz w:val="22"/>
          <w:szCs w:val="22"/>
        </w:rPr>
      </w:pPr>
      <w:r>
        <w:rPr>
          <w:rFonts w:ascii="Calibri" w:hAnsi="Calibri" w:cs="Calibri"/>
          <w:sz w:val="22"/>
          <w:szCs w:val="22"/>
        </w:rPr>
        <w:t xml:space="preserve">3.1. Zamawiający nie określa warunków udziału w postępowaniu dotyczącego </w:t>
      </w:r>
      <w:r w:rsidRPr="00546A4D">
        <w:rPr>
          <w:rFonts w:ascii="Calibri" w:hAnsi="Calibri" w:cs="Calibri"/>
          <w:b/>
          <w:color w:val="000000"/>
          <w:sz w:val="22"/>
          <w:szCs w:val="22"/>
        </w:rPr>
        <w:t>zdolności do występowania w obrocie gospodarczym</w:t>
      </w:r>
      <w:r>
        <w:rPr>
          <w:rFonts w:ascii="Calibri" w:hAnsi="Calibri" w:cs="Calibri"/>
          <w:sz w:val="22"/>
          <w:szCs w:val="22"/>
        </w:rPr>
        <w:t>, o których mowa w Cz. IV ust. 2 pkt. 2.1. lit. a) SWZ.</w:t>
      </w:r>
    </w:p>
    <w:p w14:paraId="69858A60" w14:textId="77777777" w:rsidR="00EE5FE4" w:rsidRDefault="00EE5FE4">
      <w:pPr>
        <w:tabs>
          <w:tab w:val="left" w:pos="540"/>
        </w:tabs>
        <w:ind w:left="540" w:hanging="540"/>
        <w:jc w:val="both"/>
        <w:rPr>
          <w:rFonts w:ascii="Calibri" w:hAnsi="Calibri" w:cs="Calibri"/>
          <w:sz w:val="22"/>
          <w:szCs w:val="22"/>
        </w:rPr>
      </w:pPr>
    </w:p>
    <w:p w14:paraId="431A66E2" w14:textId="77777777" w:rsidR="00EE5FE4" w:rsidRDefault="00EE5FE4">
      <w:pPr>
        <w:tabs>
          <w:tab w:val="left" w:pos="540"/>
        </w:tabs>
        <w:ind w:left="540" w:hanging="540"/>
        <w:jc w:val="both"/>
        <w:rPr>
          <w:rFonts w:ascii="Calibri" w:hAnsi="Calibri" w:cs="Calibri"/>
          <w:sz w:val="22"/>
          <w:szCs w:val="22"/>
        </w:rPr>
      </w:pPr>
      <w:r>
        <w:rPr>
          <w:rFonts w:ascii="Calibri" w:hAnsi="Calibri" w:cs="Calibri"/>
          <w:sz w:val="22"/>
          <w:szCs w:val="22"/>
        </w:rPr>
        <w:t>3.2. Zamawiający nie określa warunków udziału w postępowaniu dotyczącego</w:t>
      </w:r>
      <w:r>
        <w:rPr>
          <w:rFonts w:ascii="Calibri" w:hAnsi="Calibri" w:cs="Calibri"/>
          <w:b/>
          <w:sz w:val="22"/>
          <w:szCs w:val="22"/>
        </w:rPr>
        <w:t xml:space="preserve"> uprawnień do prowadzenia określonej działalności gospodarczej lub zawodowej</w:t>
      </w:r>
      <w:r>
        <w:rPr>
          <w:rFonts w:ascii="Calibri" w:hAnsi="Calibri" w:cs="Calibri"/>
          <w:sz w:val="22"/>
          <w:szCs w:val="22"/>
        </w:rPr>
        <w:t>, o których mowa w Cz. IV ust. 2 pkt. 2.1. lit. b) SWZ.</w:t>
      </w:r>
    </w:p>
    <w:p w14:paraId="66E9B60E" w14:textId="77777777" w:rsidR="00EE5FE4" w:rsidRDefault="00EE5FE4">
      <w:pPr>
        <w:tabs>
          <w:tab w:val="left" w:pos="540"/>
        </w:tabs>
        <w:ind w:left="540" w:hanging="540"/>
        <w:rPr>
          <w:rFonts w:ascii="Calibri" w:hAnsi="Calibri" w:cs="Calibri"/>
          <w:sz w:val="22"/>
          <w:szCs w:val="22"/>
        </w:rPr>
      </w:pPr>
    </w:p>
    <w:p w14:paraId="4C033347" w14:textId="5151E309" w:rsidR="00EE5FE4" w:rsidRDefault="00EE5FE4" w:rsidP="00CD7657">
      <w:pPr>
        <w:tabs>
          <w:tab w:val="left" w:pos="540"/>
        </w:tabs>
        <w:ind w:left="540" w:hanging="540"/>
        <w:jc w:val="both"/>
        <w:rPr>
          <w:rFonts w:ascii="Calibri" w:hAnsi="Calibri" w:cs="Calibri"/>
          <w:sz w:val="22"/>
          <w:szCs w:val="22"/>
        </w:rPr>
      </w:pPr>
      <w:r>
        <w:rPr>
          <w:rFonts w:ascii="Calibri" w:hAnsi="Calibri" w:cs="Calibri"/>
          <w:sz w:val="22"/>
          <w:szCs w:val="22"/>
        </w:rPr>
        <w:t xml:space="preserve">3.3. </w:t>
      </w:r>
      <w:r>
        <w:rPr>
          <w:rFonts w:ascii="Calibri" w:hAnsi="Calibri" w:cs="Calibri"/>
          <w:sz w:val="22"/>
          <w:szCs w:val="22"/>
        </w:rPr>
        <w:tab/>
        <w:t xml:space="preserve">Zamawiający nie określa warunków udziału w postępowaniu dotyczącego </w:t>
      </w:r>
      <w:r>
        <w:rPr>
          <w:rFonts w:ascii="Calibri" w:hAnsi="Calibri" w:cs="Calibri"/>
          <w:b/>
          <w:sz w:val="22"/>
          <w:szCs w:val="22"/>
        </w:rPr>
        <w:t xml:space="preserve">sytuacji ekonomicznej lub finansowej, </w:t>
      </w:r>
      <w:r>
        <w:rPr>
          <w:rFonts w:ascii="Calibri" w:hAnsi="Calibri" w:cs="Calibri"/>
          <w:sz w:val="22"/>
          <w:szCs w:val="22"/>
        </w:rPr>
        <w:t>o którym mowa w Cz. IV. Ust. 2 pkt. 2.1. lit. c) SWZ.</w:t>
      </w:r>
    </w:p>
    <w:p w14:paraId="38638317" w14:textId="77777777" w:rsidR="007601EA" w:rsidRPr="00CD7657" w:rsidRDefault="007601EA" w:rsidP="00CD7657">
      <w:pPr>
        <w:tabs>
          <w:tab w:val="left" w:pos="540"/>
        </w:tabs>
        <w:ind w:left="540" w:hanging="540"/>
        <w:jc w:val="both"/>
        <w:rPr>
          <w:rFonts w:ascii="Calibri" w:hAnsi="Calibri" w:cs="Calibri"/>
          <w:i/>
          <w:sz w:val="22"/>
          <w:szCs w:val="22"/>
        </w:rPr>
      </w:pPr>
    </w:p>
    <w:p w14:paraId="31D2F652" w14:textId="2EE8804C" w:rsidR="00781EED" w:rsidRDefault="00781EED" w:rsidP="00781EED">
      <w:pPr>
        <w:tabs>
          <w:tab w:val="left" w:pos="540"/>
        </w:tabs>
        <w:ind w:left="540" w:hanging="540"/>
        <w:jc w:val="both"/>
        <w:rPr>
          <w:rFonts w:ascii="Calibri" w:hAnsi="Calibri" w:cs="Calibri"/>
          <w:sz w:val="22"/>
          <w:szCs w:val="22"/>
        </w:rPr>
      </w:pPr>
      <w:r>
        <w:rPr>
          <w:rFonts w:ascii="Calibri" w:hAnsi="Calibri" w:cs="Calibri"/>
          <w:sz w:val="22"/>
          <w:szCs w:val="22"/>
        </w:rPr>
        <w:t xml:space="preserve">3.4. </w:t>
      </w:r>
      <w:r>
        <w:rPr>
          <w:rFonts w:ascii="Calibri" w:hAnsi="Calibri" w:cs="Calibri"/>
          <w:sz w:val="22"/>
          <w:szCs w:val="22"/>
        </w:rPr>
        <w:tab/>
        <w:t xml:space="preserve">Wykonawca spełni </w:t>
      </w:r>
      <w:r>
        <w:rPr>
          <w:rFonts w:ascii="Calibri" w:hAnsi="Calibri" w:cs="Calibri"/>
          <w:b/>
          <w:sz w:val="22"/>
          <w:szCs w:val="22"/>
        </w:rPr>
        <w:t xml:space="preserve">warunek dotyczący zdolności technicznej i zawodowej, </w:t>
      </w:r>
      <w:r>
        <w:rPr>
          <w:rFonts w:ascii="Calibri" w:hAnsi="Calibri" w:cs="Calibri"/>
          <w:sz w:val="22"/>
          <w:szCs w:val="22"/>
        </w:rPr>
        <w:t xml:space="preserve">o którym mowa </w:t>
      </w:r>
      <w:r w:rsidR="00F5602C">
        <w:rPr>
          <w:rFonts w:ascii="Calibri" w:hAnsi="Calibri" w:cs="Calibri"/>
          <w:sz w:val="22"/>
          <w:szCs w:val="22"/>
        </w:rPr>
        <w:t xml:space="preserve">         </w:t>
      </w:r>
      <w:r>
        <w:rPr>
          <w:rFonts w:ascii="Calibri" w:hAnsi="Calibri" w:cs="Calibri"/>
          <w:sz w:val="22"/>
          <w:szCs w:val="22"/>
        </w:rPr>
        <w:t>w Cz. IV. Ust. 2 pkt. 2.1. lit. d) SWZ, jeżeli wykaże, że:</w:t>
      </w:r>
    </w:p>
    <w:p w14:paraId="0540853B" w14:textId="77777777" w:rsidR="00781EED" w:rsidRDefault="00781EED" w:rsidP="00781EED">
      <w:pPr>
        <w:jc w:val="both"/>
        <w:rPr>
          <w:rFonts w:ascii="Calibri" w:hAnsi="Calibri" w:cs="Calibri"/>
          <w:sz w:val="22"/>
          <w:szCs w:val="22"/>
        </w:rPr>
      </w:pPr>
    </w:p>
    <w:p w14:paraId="1743C8F5" w14:textId="77777777" w:rsidR="005034A1" w:rsidRDefault="00781EED">
      <w:pPr>
        <w:numPr>
          <w:ilvl w:val="0"/>
          <w:numId w:val="3"/>
        </w:numPr>
        <w:tabs>
          <w:tab w:val="left" w:pos="502"/>
        </w:tabs>
        <w:autoSpaceDE w:val="0"/>
        <w:autoSpaceDN w:val="0"/>
        <w:adjustRightInd w:val="0"/>
        <w:jc w:val="both"/>
        <w:rPr>
          <w:rFonts w:ascii="Calibri" w:hAnsi="Calibri" w:cs="Calibri"/>
          <w:sz w:val="22"/>
          <w:szCs w:val="22"/>
        </w:rPr>
      </w:pPr>
      <w:r>
        <w:rPr>
          <w:rFonts w:ascii="Calibri" w:hAnsi="Calibri" w:cs="Calibri"/>
          <w:sz w:val="22"/>
          <w:szCs w:val="22"/>
        </w:rPr>
        <w:t xml:space="preserve">wykonał (zakończył) </w:t>
      </w:r>
      <w:r>
        <w:rPr>
          <w:rFonts w:ascii="Calibri" w:hAnsi="Calibri" w:cs="Calibri"/>
          <w:b/>
          <w:sz w:val="22"/>
          <w:szCs w:val="22"/>
        </w:rPr>
        <w:t>w okresie ostatnich 5 lat</w:t>
      </w:r>
      <w:r>
        <w:rPr>
          <w:rFonts w:ascii="Calibri" w:hAnsi="Calibri" w:cs="Calibri"/>
          <w:sz w:val="22"/>
          <w:szCs w:val="22"/>
        </w:rPr>
        <w:t xml:space="preserve"> przed upływem terminu składania ofert, a jeżeli okres prowadzenia działalności jest krótszy - w tym okresie</w:t>
      </w:r>
      <w:r w:rsidR="00F540F1">
        <w:rPr>
          <w:rFonts w:ascii="Calibri" w:hAnsi="Calibri" w:cs="Calibri"/>
          <w:sz w:val="22"/>
          <w:szCs w:val="22"/>
        </w:rPr>
        <w:t xml:space="preserve"> minimum</w:t>
      </w:r>
      <w:r>
        <w:rPr>
          <w:rFonts w:ascii="Calibri" w:hAnsi="Calibri" w:cs="Calibri"/>
          <w:sz w:val="22"/>
          <w:szCs w:val="22"/>
        </w:rPr>
        <w:t xml:space="preserve">: </w:t>
      </w:r>
      <w:r w:rsidRPr="00236679">
        <w:rPr>
          <w:rFonts w:ascii="Calibri" w:hAnsi="Calibri" w:cs="Calibri"/>
          <w:sz w:val="22"/>
          <w:szCs w:val="22"/>
        </w:rPr>
        <w:tab/>
      </w:r>
    </w:p>
    <w:p w14:paraId="1E810C0A" w14:textId="77777777" w:rsidR="005034A1" w:rsidRDefault="005034A1" w:rsidP="00E1095B">
      <w:pPr>
        <w:autoSpaceDE w:val="0"/>
        <w:autoSpaceDN w:val="0"/>
        <w:adjustRightInd w:val="0"/>
        <w:spacing w:line="276" w:lineRule="auto"/>
        <w:jc w:val="both"/>
        <w:rPr>
          <w:rFonts w:ascii="Calibri" w:hAnsi="Calibri" w:cs="Calibri"/>
          <w:b/>
          <w:sz w:val="22"/>
          <w:szCs w:val="22"/>
        </w:rPr>
      </w:pPr>
    </w:p>
    <w:p w14:paraId="7055B366" w14:textId="3D4837FD" w:rsidR="008526B6" w:rsidRPr="00A81555" w:rsidRDefault="008526B6" w:rsidP="008526B6">
      <w:pPr>
        <w:autoSpaceDE w:val="0"/>
        <w:autoSpaceDN w:val="0"/>
        <w:adjustRightInd w:val="0"/>
        <w:spacing w:line="276" w:lineRule="auto"/>
        <w:ind w:left="709" w:hanging="142"/>
        <w:jc w:val="both"/>
        <w:rPr>
          <w:rFonts w:ascii="Calibri" w:hAnsi="Calibri" w:cs="Calibri"/>
          <w:b/>
          <w:sz w:val="22"/>
          <w:szCs w:val="22"/>
        </w:rPr>
      </w:pPr>
      <w:r w:rsidRPr="00270F98">
        <w:rPr>
          <w:rFonts w:ascii="Calibri" w:hAnsi="Calibri" w:cs="Calibri"/>
          <w:sz w:val="22"/>
          <w:szCs w:val="22"/>
        </w:rPr>
        <w:t xml:space="preserve">- 2 budowy (przebudowy, rozbudowy) drogi klasy min. L o długości nie mniejszej niż </w:t>
      </w:r>
      <w:r w:rsidR="00270F98" w:rsidRPr="00270F98">
        <w:rPr>
          <w:rFonts w:ascii="Calibri" w:hAnsi="Calibri" w:cs="Calibri"/>
          <w:sz w:val="22"/>
          <w:szCs w:val="22"/>
        </w:rPr>
        <w:t>4</w:t>
      </w:r>
      <w:r w:rsidRPr="00270F98">
        <w:rPr>
          <w:rFonts w:ascii="Calibri" w:hAnsi="Calibri" w:cs="Calibri"/>
          <w:sz w:val="22"/>
          <w:szCs w:val="22"/>
        </w:rPr>
        <w:t>00 m każda, o nawierzchni asfaltowej</w:t>
      </w:r>
      <w:r w:rsidR="00270F98">
        <w:rPr>
          <w:rFonts w:ascii="Calibri" w:hAnsi="Calibri" w:cs="Calibri"/>
          <w:sz w:val="22"/>
          <w:szCs w:val="22"/>
        </w:rPr>
        <w:t>,</w:t>
      </w:r>
      <w:r w:rsidRPr="00A81555">
        <w:rPr>
          <w:rFonts w:ascii="Calibri" w:hAnsi="Calibri" w:cs="Calibri"/>
          <w:sz w:val="22"/>
          <w:szCs w:val="22"/>
        </w:rPr>
        <w:t xml:space="preserve">  </w:t>
      </w:r>
    </w:p>
    <w:p w14:paraId="50FB8862" w14:textId="77777777" w:rsidR="005034A1" w:rsidRPr="00846AE0" w:rsidRDefault="005034A1" w:rsidP="00781EED">
      <w:pPr>
        <w:autoSpaceDE w:val="0"/>
        <w:autoSpaceDN w:val="0"/>
        <w:adjustRightInd w:val="0"/>
        <w:jc w:val="both"/>
        <w:rPr>
          <w:rFonts w:ascii="Calibri" w:hAnsi="Calibri" w:cs="Calibri"/>
          <w:sz w:val="22"/>
          <w:szCs w:val="22"/>
        </w:rPr>
      </w:pPr>
    </w:p>
    <w:p w14:paraId="5CABEAEC" w14:textId="77777777" w:rsidR="00781EED" w:rsidRDefault="00781EED">
      <w:pPr>
        <w:numPr>
          <w:ilvl w:val="0"/>
          <w:numId w:val="4"/>
        </w:numPr>
        <w:tabs>
          <w:tab w:val="left" w:pos="540"/>
        </w:tabs>
        <w:autoSpaceDE w:val="0"/>
        <w:autoSpaceDN w:val="0"/>
        <w:adjustRightInd w:val="0"/>
        <w:jc w:val="both"/>
        <w:rPr>
          <w:rFonts w:ascii="Calibri" w:hAnsi="Calibri" w:cs="Calibri"/>
          <w:sz w:val="22"/>
          <w:szCs w:val="22"/>
        </w:rPr>
      </w:pPr>
      <w:r>
        <w:rPr>
          <w:rFonts w:ascii="Calibri" w:hAnsi="Calibri" w:cs="Calibri"/>
          <w:sz w:val="22"/>
          <w:szCs w:val="22"/>
        </w:rPr>
        <w:t>dysponuje następującymi osobami skierowanymi przez wykonawcę do realizacji zamówienia publicznego, legitymującymi się kwalifikacjami odpowiednimi do stanowisk, jakie zostaną im powierzone:</w:t>
      </w:r>
    </w:p>
    <w:p w14:paraId="4A6038F9" w14:textId="7562B505" w:rsidR="00781EED" w:rsidRPr="001A4AC9" w:rsidRDefault="00781EED" w:rsidP="00781EED">
      <w:pPr>
        <w:pStyle w:val="Akapitzlist2"/>
        <w:tabs>
          <w:tab w:val="left" w:pos="2694"/>
        </w:tabs>
        <w:spacing w:before="120" w:after="120" w:line="240" w:lineRule="auto"/>
        <w:ind w:left="540"/>
        <w:rPr>
          <w:rFonts w:ascii="Calibri" w:hAnsi="Calibri" w:cs="Calibri"/>
          <w:sz w:val="22"/>
          <w:szCs w:val="22"/>
        </w:rPr>
      </w:pPr>
      <w:r w:rsidRPr="00A81555">
        <w:rPr>
          <w:rFonts w:ascii="Calibri" w:hAnsi="Calibri"/>
          <w:sz w:val="22"/>
          <w:szCs w:val="22"/>
        </w:rPr>
        <w:t xml:space="preserve">- </w:t>
      </w:r>
      <w:r w:rsidRPr="00A81555">
        <w:rPr>
          <w:rFonts w:ascii="Calibri" w:hAnsi="Calibri"/>
          <w:b/>
          <w:sz w:val="22"/>
          <w:szCs w:val="22"/>
        </w:rPr>
        <w:t>kierownik budowy</w:t>
      </w:r>
      <w:r w:rsidRPr="00A81555">
        <w:rPr>
          <w:rFonts w:ascii="Calibri" w:hAnsi="Calibri"/>
          <w:sz w:val="22"/>
          <w:szCs w:val="22"/>
        </w:rPr>
        <w:t xml:space="preserve"> – minimum 1 osoba posiadająca </w:t>
      </w:r>
      <w:r w:rsidRPr="00A81555">
        <w:rPr>
          <w:rFonts w:ascii="Calibri" w:hAnsi="Calibri" w:cs="Calibri"/>
          <w:sz w:val="22"/>
          <w:szCs w:val="22"/>
        </w:rPr>
        <w:t>uprawnienia budowlane w specjalności drogowej</w:t>
      </w:r>
      <w:r w:rsidRPr="001A4AC9">
        <w:rPr>
          <w:rFonts w:ascii="Calibri" w:hAnsi="Calibri" w:cs="Calibri"/>
          <w:sz w:val="22"/>
          <w:szCs w:val="22"/>
        </w:rPr>
        <w:t xml:space="preserve"> do kierowania robotami budowlanymi </w:t>
      </w:r>
      <w:r w:rsidRPr="001A4AC9">
        <w:rPr>
          <w:rFonts w:ascii="Calibri" w:hAnsi="Calibri" w:cs="Calibri"/>
          <w:b/>
          <w:sz w:val="22"/>
          <w:szCs w:val="22"/>
        </w:rPr>
        <w:t>w nieograniczonym zakresie</w:t>
      </w:r>
      <w:r w:rsidRPr="001A4AC9">
        <w:rPr>
          <w:rFonts w:ascii="Calibri" w:hAnsi="Calibri" w:cs="Calibri"/>
          <w:sz w:val="22"/>
          <w:szCs w:val="22"/>
        </w:rPr>
        <w:t xml:space="preserve"> lub odpowiadające im ważne uprawnienia wydane na podstawie wcześniej obowiązujących przepisów lub odpowiednie kwalifikacje uzyskane za granicą, uznane w Polsce na podstawie przepisów o zasadach uznawania kwalifikacji zawodowych nabytych w państwach członkowskich Unii Europejskiej</w:t>
      </w:r>
      <w:r w:rsidR="008526B6">
        <w:rPr>
          <w:rFonts w:ascii="Calibri" w:hAnsi="Calibri" w:cs="Calibri"/>
          <w:sz w:val="22"/>
          <w:szCs w:val="22"/>
        </w:rPr>
        <w:t xml:space="preserve">. </w:t>
      </w:r>
      <w:r w:rsidR="008526B6" w:rsidRPr="008526B6">
        <w:rPr>
          <w:rFonts w:ascii="Calibri" w:hAnsi="Calibri" w:cs="Calibri"/>
          <w:sz w:val="22"/>
          <w:szCs w:val="22"/>
        </w:rPr>
        <w:t>Kierownik pełni funkcję koordynatora kierowników.</w:t>
      </w:r>
    </w:p>
    <w:p w14:paraId="01161958" w14:textId="50CB3C1E" w:rsidR="00E76A4B" w:rsidRDefault="00781EED" w:rsidP="00E76A4B">
      <w:pPr>
        <w:pStyle w:val="Akapitzlist"/>
        <w:tabs>
          <w:tab w:val="left" w:pos="2694"/>
        </w:tabs>
        <w:spacing w:before="120" w:after="120"/>
        <w:ind w:left="540"/>
        <w:jc w:val="both"/>
        <w:rPr>
          <w:rFonts w:ascii="Calibri" w:hAnsi="Calibri" w:cs="Calibri"/>
          <w:sz w:val="22"/>
          <w:szCs w:val="22"/>
        </w:rPr>
      </w:pPr>
      <w:r w:rsidRPr="00255B5A">
        <w:rPr>
          <w:rFonts w:ascii="Calibri" w:hAnsi="Calibri" w:cs="Calibri"/>
          <w:sz w:val="22"/>
          <w:szCs w:val="22"/>
        </w:rPr>
        <w:lastRenderedPageBreak/>
        <w:t xml:space="preserve">- </w:t>
      </w:r>
      <w:r w:rsidRPr="00255B5A">
        <w:rPr>
          <w:rFonts w:ascii="Calibri" w:hAnsi="Calibri" w:cs="Calibri"/>
          <w:b/>
          <w:sz w:val="22"/>
          <w:szCs w:val="22"/>
        </w:rPr>
        <w:t xml:space="preserve">kierownik </w:t>
      </w:r>
      <w:bookmarkStart w:id="11" w:name="_Hlk191558538"/>
      <w:r w:rsidRPr="00255B5A">
        <w:rPr>
          <w:rFonts w:ascii="Calibri" w:hAnsi="Calibri" w:cs="Calibri"/>
          <w:b/>
          <w:sz w:val="22"/>
          <w:szCs w:val="22"/>
        </w:rPr>
        <w:t>robót</w:t>
      </w:r>
      <w:bookmarkEnd w:id="11"/>
      <w:r w:rsidRPr="00255B5A">
        <w:rPr>
          <w:rFonts w:ascii="Calibri" w:hAnsi="Calibri" w:cs="Calibri"/>
          <w:b/>
          <w:sz w:val="22"/>
          <w:szCs w:val="22"/>
        </w:rPr>
        <w:t xml:space="preserve"> branży elektrycznej</w:t>
      </w:r>
      <w:r w:rsidRPr="00255B5A">
        <w:rPr>
          <w:rFonts w:ascii="Calibri" w:hAnsi="Calibri" w:cs="Calibri"/>
          <w:sz w:val="22"/>
          <w:szCs w:val="22"/>
        </w:rPr>
        <w:t xml:space="preserve"> – minimum 1 osoba posiadająca uprawnienia budowlane w specjalności instalacyjnej w zakresie sieci, instalacji i urządzeń elektrycznych </w:t>
      </w:r>
      <w:r w:rsidR="00F5602C">
        <w:rPr>
          <w:rFonts w:ascii="Calibri" w:hAnsi="Calibri" w:cs="Calibri"/>
          <w:sz w:val="22"/>
          <w:szCs w:val="22"/>
        </w:rPr>
        <w:t xml:space="preserve">                                             </w:t>
      </w:r>
      <w:r w:rsidRPr="00255B5A">
        <w:rPr>
          <w:rFonts w:ascii="Calibri" w:hAnsi="Calibri" w:cs="Calibri"/>
          <w:sz w:val="22"/>
          <w:szCs w:val="22"/>
        </w:rPr>
        <w:t>i elektroenergetycznych do kierowania robotami budowlanymi</w:t>
      </w:r>
      <w:r w:rsidRPr="00DB7DBB">
        <w:rPr>
          <w:rFonts w:ascii="Calibri" w:hAnsi="Calibri" w:cs="Calibri"/>
          <w:b/>
          <w:sz w:val="22"/>
          <w:szCs w:val="22"/>
        </w:rPr>
        <w:t xml:space="preserve"> </w:t>
      </w:r>
      <w:r w:rsidRPr="001A4AC9">
        <w:rPr>
          <w:rFonts w:ascii="Calibri" w:hAnsi="Calibri" w:cs="Calibri"/>
          <w:b/>
          <w:sz w:val="22"/>
          <w:szCs w:val="22"/>
        </w:rPr>
        <w:t>w nieograniczonym zakresie</w:t>
      </w:r>
      <w:r w:rsidRPr="00255B5A">
        <w:t xml:space="preserve"> </w:t>
      </w:r>
      <w:r w:rsidRPr="00255B5A">
        <w:rPr>
          <w:rFonts w:ascii="Calibri" w:hAnsi="Calibri" w:cs="Calibri"/>
          <w:sz w:val="22"/>
          <w:szCs w:val="22"/>
        </w:rPr>
        <w:t xml:space="preserve">lub odpowiadające im ważne uprawnienia wydane na podstawie wcześniej obowiązujących przepisów lub odpowiednie kwalifikacje uzyskane za granicą, uznane w Polsce na podstawie przepisów o zasadach uznawania kwalifikacji zawodowych nabytych w państwach członkowskich Unii Europejskiej </w:t>
      </w:r>
    </w:p>
    <w:p w14:paraId="65118932" w14:textId="77777777" w:rsidR="00E76A4B" w:rsidRPr="00E76A4B" w:rsidRDefault="00E76A4B" w:rsidP="00E76A4B">
      <w:pPr>
        <w:pStyle w:val="Akapitzlist"/>
        <w:tabs>
          <w:tab w:val="left" w:pos="2694"/>
        </w:tabs>
        <w:spacing w:before="120" w:after="120"/>
        <w:ind w:left="540"/>
        <w:jc w:val="both"/>
        <w:rPr>
          <w:rFonts w:ascii="Calibri" w:hAnsi="Calibri" w:cs="Calibri"/>
          <w:sz w:val="22"/>
          <w:szCs w:val="22"/>
        </w:rPr>
      </w:pPr>
    </w:p>
    <w:p w14:paraId="275CF92B" w14:textId="43D67B40" w:rsidR="00301E25" w:rsidRDefault="00E76A4B" w:rsidP="00301E25">
      <w:pPr>
        <w:pStyle w:val="Akapitzlist"/>
        <w:tabs>
          <w:tab w:val="left" w:pos="2694"/>
        </w:tabs>
        <w:spacing w:before="120" w:after="120"/>
        <w:ind w:left="540"/>
        <w:jc w:val="both"/>
        <w:rPr>
          <w:rFonts w:ascii="Calibri" w:hAnsi="Calibri" w:cs="Calibri"/>
          <w:sz w:val="22"/>
          <w:szCs w:val="22"/>
        </w:rPr>
      </w:pPr>
      <w:r w:rsidRPr="00240A99">
        <w:rPr>
          <w:rFonts w:ascii="Calibri" w:hAnsi="Calibri" w:cs="Calibri"/>
          <w:iCs/>
          <w:sz w:val="22"/>
          <w:szCs w:val="22"/>
        </w:rPr>
        <w:t xml:space="preserve">- </w:t>
      </w:r>
      <w:r w:rsidRPr="00240A99">
        <w:rPr>
          <w:rFonts w:ascii="Calibri" w:hAnsi="Calibri" w:cs="Calibri"/>
          <w:b/>
          <w:iCs/>
          <w:sz w:val="22"/>
          <w:szCs w:val="22"/>
        </w:rPr>
        <w:t xml:space="preserve">kierownik </w:t>
      </w:r>
      <w:r w:rsidRPr="00255B5A">
        <w:rPr>
          <w:rFonts w:ascii="Calibri" w:hAnsi="Calibri" w:cs="Calibri"/>
          <w:b/>
          <w:sz w:val="22"/>
          <w:szCs w:val="22"/>
        </w:rPr>
        <w:t>robót</w:t>
      </w:r>
      <w:r>
        <w:rPr>
          <w:rFonts w:ascii="Calibri" w:hAnsi="Calibri" w:cs="Calibri"/>
          <w:b/>
          <w:iCs/>
          <w:sz w:val="22"/>
          <w:szCs w:val="22"/>
        </w:rPr>
        <w:t xml:space="preserve"> </w:t>
      </w:r>
      <w:r w:rsidRPr="00240A99">
        <w:rPr>
          <w:rFonts w:ascii="Calibri" w:hAnsi="Calibri" w:cs="Calibri"/>
          <w:b/>
          <w:iCs/>
          <w:sz w:val="22"/>
          <w:szCs w:val="22"/>
        </w:rPr>
        <w:t>branży sanitarnej</w:t>
      </w:r>
      <w:r w:rsidRPr="00240A99">
        <w:rPr>
          <w:rFonts w:ascii="Calibri" w:hAnsi="Calibri" w:cs="Calibri"/>
          <w:iCs/>
          <w:sz w:val="22"/>
          <w:szCs w:val="22"/>
        </w:rPr>
        <w:t xml:space="preserve"> - minimum 1 osoba posiadająca uprawnienia budowlane </w:t>
      </w:r>
      <w:r w:rsidR="00F5602C">
        <w:rPr>
          <w:rFonts w:ascii="Calibri" w:hAnsi="Calibri" w:cs="Calibri"/>
          <w:iCs/>
          <w:sz w:val="22"/>
          <w:szCs w:val="22"/>
        </w:rPr>
        <w:t xml:space="preserve">     </w:t>
      </w:r>
      <w:r w:rsidRPr="00240A99">
        <w:rPr>
          <w:rFonts w:ascii="Calibri" w:hAnsi="Calibri" w:cs="Calibri"/>
          <w:iCs/>
          <w:sz w:val="22"/>
          <w:szCs w:val="22"/>
        </w:rPr>
        <w:t>w specjalności instalacyjnej w zakresie sieci, instalacji i urządzeń cieplnych, wentylacyjnych, gazowych, wodociągowych i kanalizacyjnych do kierowania robotami budowlanymi</w:t>
      </w:r>
      <w:r w:rsidRPr="00240A99">
        <w:rPr>
          <w:rFonts w:ascii="Calibri" w:hAnsi="Calibri" w:cs="Calibri"/>
          <w:b/>
          <w:iCs/>
          <w:sz w:val="22"/>
          <w:szCs w:val="22"/>
        </w:rPr>
        <w:t xml:space="preserve"> </w:t>
      </w:r>
      <w:r w:rsidR="00883D5F">
        <w:rPr>
          <w:rFonts w:ascii="Calibri" w:hAnsi="Calibri" w:cs="Calibri"/>
          <w:b/>
          <w:iCs/>
          <w:sz w:val="22"/>
          <w:szCs w:val="22"/>
        </w:rPr>
        <w:t xml:space="preserve">                           </w:t>
      </w:r>
      <w:r>
        <w:rPr>
          <w:rFonts w:ascii="Calibri" w:hAnsi="Calibri" w:cs="Calibri"/>
          <w:b/>
          <w:iCs/>
          <w:sz w:val="22"/>
          <w:szCs w:val="22"/>
        </w:rPr>
        <w:t xml:space="preserve"> </w:t>
      </w:r>
      <w:r w:rsidRPr="00E94838">
        <w:rPr>
          <w:rFonts w:ascii="Calibri" w:hAnsi="Calibri" w:cs="Calibri"/>
          <w:b/>
          <w:iCs/>
          <w:sz w:val="22"/>
          <w:szCs w:val="22"/>
        </w:rPr>
        <w:t xml:space="preserve">w nieograniczonym zakresie </w:t>
      </w:r>
      <w:r w:rsidRPr="00240A99">
        <w:rPr>
          <w:rFonts w:ascii="Calibri" w:hAnsi="Calibri" w:cs="Calibri"/>
          <w:iCs/>
          <w:sz w:val="22"/>
          <w:szCs w:val="22"/>
        </w:rPr>
        <w:t xml:space="preserve">lub odpowiadające im ważne uprawnienia wydane na podstawie wcześniej obowiązujących przepisów lub odpowiednie kwalifikacje uzyskane za granicą, uznane w Polsce na podstawie przepisów o zasadach uznawania kwalifikacji zawodowych nabytych </w:t>
      </w:r>
      <w:r w:rsidR="00F5602C">
        <w:rPr>
          <w:rFonts w:ascii="Calibri" w:hAnsi="Calibri" w:cs="Calibri"/>
          <w:iCs/>
          <w:sz w:val="22"/>
          <w:szCs w:val="22"/>
        </w:rPr>
        <w:t xml:space="preserve">          </w:t>
      </w:r>
      <w:r w:rsidRPr="00240A99">
        <w:rPr>
          <w:rFonts w:ascii="Calibri" w:hAnsi="Calibri" w:cs="Calibri"/>
          <w:iCs/>
          <w:sz w:val="22"/>
          <w:szCs w:val="22"/>
        </w:rPr>
        <w:t>w państwach członkowskich Unii Europejskiej.</w:t>
      </w:r>
    </w:p>
    <w:p w14:paraId="34CFB1DA" w14:textId="77777777" w:rsidR="009E06C7" w:rsidRDefault="009E06C7" w:rsidP="00301E25">
      <w:pPr>
        <w:pStyle w:val="Akapitzlist"/>
        <w:tabs>
          <w:tab w:val="left" w:pos="2694"/>
        </w:tabs>
        <w:spacing w:before="120" w:after="120"/>
        <w:ind w:left="540"/>
        <w:jc w:val="both"/>
        <w:rPr>
          <w:rFonts w:ascii="Calibri" w:hAnsi="Calibri" w:cs="Calibri"/>
          <w:sz w:val="22"/>
          <w:szCs w:val="22"/>
        </w:rPr>
      </w:pPr>
    </w:p>
    <w:p w14:paraId="14711ED9" w14:textId="66C775A1" w:rsidR="00EE5FE4" w:rsidRPr="008526B6" w:rsidRDefault="00B75E62" w:rsidP="008526B6">
      <w:pPr>
        <w:pStyle w:val="Akapitzlist"/>
        <w:tabs>
          <w:tab w:val="left" w:pos="2694"/>
        </w:tabs>
        <w:spacing w:before="120" w:after="120"/>
        <w:ind w:left="567"/>
        <w:jc w:val="both"/>
        <w:rPr>
          <w:rFonts w:ascii="Calibri" w:hAnsi="Calibri" w:cs="Calibri"/>
          <w:i/>
          <w:iCs/>
          <w:sz w:val="22"/>
          <w:szCs w:val="22"/>
        </w:rPr>
      </w:pPr>
      <w:r>
        <w:rPr>
          <w:rFonts w:ascii="Calibri" w:hAnsi="Calibri" w:cs="Calibri"/>
          <w:i/>
          <w:iCs/>
          <w:sz w:val="22"/>
          <w:szCs w:val="22"/>
        </w:rPr>
        <w:t>W przypadku Wykonawców wspólnie ubiegających się o zamówienie warunek ten należy spełnić łącznie.</w:t>
      </w:r>
    </w:p>
    <w:p w14:paraId="52B9165D" w14:textId="34B62452" w:rsidR="00EE5FE4" w:rsidRDefault="00EE5FE4">
      <w:pPr>
        <w:ind w:left="440" w:hangingChars="200" w:hanging="440"/>
        <w:jc w:val="both"/>
        <w:rPr>
          <w:rFonts w:ascii="Calibri" w:hAnsi="Calibri" w:cs="Calibri"/>
          <w:sz w:val="22"/>
          <w:szCs w:val="22"/>
        </w:rPr>
      </w:pPr>
      <w:r>
        <w:rPr>
          <w:rFonts w:ascii="Calibri" w:hAnsi="Calibri" w:cs="Calibri"/>
          <w:color w:val="000000"/>
          <w:sz w:val="22"/>
          <w:szCs w:val="22"/>
        </w:rPr>
        <w:t xml:space="preserve">3.5.  Wykonawca może w celu potwierdzenia spełniania warunków udziału w postępowaniu, </w:t>
      </w:r>
      <w:r w:rsidR="00F5602C">
        <w:rPr>
          <w:rFonts w:ascii="Calibri" w:hAnsi="Calibri" w:cs="Calibri"/>
          <w:color w:val="000000"/>
          <w:sz w:val="22"/>
          <w:szCs w:val="22"/>
        </w:rPr>
        <w:t xml:space="preserve">                      </w:t>
      </w:r>
      <w:r>
        <w:rPr>
          <w:rFonts w:ascii="Calibri" w:hAnsi="Calibri" w:cs="Calibri"/>
          <w:color w:val="000000"/>
          <w:sz w:val="22"/>
          <w:szCs w:val="22"/>
        </w:rPr>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219BDC15" w14:textId="77777777" w:rsidR="00EE5FE4" w:rsidRDefault="00EE5FE4">
      <w:pPr>
        <w:spacing w:before="26"/>
        <w:ind w:left="440" w:hangingChars="200" w:hanging="440"/>
        <w:jc w:val="both"/>
        <w:rPr>
          <w:rFonts w:ascii="Calibri" w:hAnsi="Calibri" w:cs="Calibri"/>
          <w:sz w:val="22"/>
          <w:szCs w:val="22"/>
        </w:rPr>
      </w:pPr>
      <w:r>
        <w:rPr>
          <w:rFonts w:ascii="Calibri" w:hAnsi="Calibri" w:cs="Calibri"/>
          <w:color w:val="000000"/>
          <w:sz w:val="22"/>
          <w:szCs w:val="22"/>
        </w:rPr>
        <w:t>3.6.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7356D37D" w14:textId="77777777" w:rsidR="00EE5FE4" w:rsidRDefault="00EE5FE4">
      <w:pPr>
        <w:spacing w:before="26"/>
        <w:ind w:left="440" w:hangingChars="200" w:hanging="440"/>
        <w:jc w:val="both"/>
        <w:rPr>
          <w:rFonts w:ascii="Calibri" w:hAnsi="Calibri" w:cs="Calibri"/>
          <w:sz w:val="22"/>
          <w:szCs w:val="22"/>
        </w:rPr>
      </w:pPr>
      <w:r>
        <w:rPr>
          <w:rFonts w:ascii="Calibri" w:hAnsi="Calibri" w:cs="Calibri"/>
          <w:color w:val="000000"/>
          <w:sz w:val="22"/>
          <w:szCs w:val="22"/>
        </w:rPr>
        <w:t>3.7.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4FC55A6" w14:textId="77777777" w:rsidR="00EE5FE4" w:rsidRDefault="00EE5FE4">
      <w:pPr>
        <w:spacing w:before="26"/>
        <w:ind w:left="440" w:hangingChars="200" w:hanging="440"/>
        <w:jc w:val="both"/>
        <w:rPr>
          <w:rFonts w:ascii="Calibri" w:hAnsi="Calibri" w:cs="Calibri"/>
          <w:sz w:val="22"/>
          <w:szCs w:val="22"/>
        </w:rPr>
      </w:pPr>
      <w:r>
        <w:rPr>
          <w:rFonts w:ascii="Calibri" w:hAnsi="Calibri" w:cs="Calibri"/>
          <w:color w:val="000000"/>
          <w:sz w:val="22"/>
          <w:szCs w:val="22"/>
        </w:rPr>
        <w:t>3.8.  Zobowiązanie podmiotu udostępniającego zasoby, potwierdza, że stosunek łączący wykonawcę z podmiotami udostępniającymi zasoby gwarantuje rzeczywisty dostęp do tych zasobów oraz określa w szczególności:</w:t>
      </w:r>
    </w:p>
    <w:p w14:paraId="3F6EA93B" w14:textId="77777777" w:rsidR="00EE5FE4" w:rsidRDefault="00EE5FE4">
      <w:pPr>
        <w:spacing w:before="26"/>
        <w:ind w:leftChars="198" w:left="475"/>
        <w:jc w:val="both"/>
        <w:rPr>
          <w:rFonts w:ascii="Calibri" w:hAnsi="Calibri" w:cs="Calibri"/>
          <w:sz w:val="22"/>
          <w:szCs w:val="22"/>
        </w:rPr>
      </w:pPr>
      <w:r>
        <w:rPr>
          <w:rFonts w:ascii="Calibri" w:hAnsi="Calibri" w:cs="Calibri"/>
          <w:color w:val="000000"/>
          <w:sz w:val="22"/>
          <w:szCs w:val="22"/>
        </w:rPr>
        <w:t>1) zakres dostępnych wykonawcy zasobów podmiotu udostępniającego zasoby;</w:t>
      </w:r>
    </w:p>
    <w:p w14:paraId="135F13CE" w14:textId="77777777" w:rsidR="00EE5FE4" w:rsidRDefault="00EE5FE4">
      <w:pPr>
        <w:spacing w:before="26"/>
        <w:ind w:leftChars="198" w:left="475"/>
        <w:jc w:val="both"/>
        <w:rPr>
          <w:rFonts w:ascii="Calibri" w:hAnsi="Calibri" w:cs="Calibri"/>
          <w:sz w:val="22"/>
          <w:szCs w:val="22"/>
        </w:rPr>
      </w:pPr>
      <w:r>
        <w:rPr>
          <w:rFonts w:ascii="Calibri" w:hAnsi="Calibri" w:cs="Calibri"/>
          <w:color w:val="000000"/>
          <w:sz w:val="22"/>
          <w:szCs w:val="22"/>
        </w:rPr>
        <w:t>2) sposób i okres udostępnienia wykonawcy i wykorzystania przez niego zasobów podmiotu udostępniającego te zasoby przy wykonywaniu zamówienia;</w:t>
      </w:r>
    </w:p>
    <w:p w14:paraId="4187715F" w14:textId="77777777" w:rsidR="00EE5FE4" w:rsidRDefault="00EE5FE4">
      <w:pPr>
        <w:spacing w:before="26"/>
        <w:ind w:leftChars="198" w:left="475"/>
        <w:jc w:val="both"/>
        <w:rPr>
          <w:rFonts w:ascii="Calibri" w:hAnsi="Calibri" w:cs="Calibri"/>
          <w:sz w:val="22"/>
          <w:szCs w:val="22"/>
        </w:rPr>
      </w:pPr>
      <w:r>
        <w:rPr>
          <w:rFonts w:ascii="Calibri" w:hAnsi="Calibri" w:cs="Calibri"/>
          <w:color w:val="000000"/>
          <w:sz w:val="22"/>
          <w:szCs w:val="22"/>
        </w:rPr>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04151172" w14:textId="77777777" w:rsidR="00EE5FE4" w:rsidRDefault="00EE5FE4">
      <w:pPr>
        <w:ind w:left="440" w:hangingChars="200" w:hanging="440"/>
        <w:jc w:val="both"/>
        <w:rPr>
          <w:rFonts w:ascii="Calibri" w:hAnsi="Calibri" w:cs="Calibri"/>
          <w:sz w:val="22"/>
          <w:szCs w:val="22"/>
        </w:rPr>
      </w:pPr>
      <w:r>
        <w:rPr>
          <w:rFonts w:ascii="Calibri" w:hAnsi="Calibri" w:cs="Calibri"/>
          <w:color w:val="000000"/>
          <w:sz w:val="22"/>
          <w:szCs w:val="22"/>
        </w:rPr>
        <w:t>3.9. Zamawiający ocenia, czy udostępniane wykonawcy przez podmioty udostępniające zasoby zdolności techniczne lub zawodowe lub ich sytuacja finansowa lub ekonomiczna, pozwalają na wykazanie przez wykonawcę spełniania warunków udziału w postępowaniu, o których mowa w pkt 3.4, a także bada, czy nie zachodzą wobec tego podmiotu podstawy wykluczenia, które zostały przewidziane względem wykonawcy.</w:t>
      </w:r>
    </w:p>
    <w:p w14:paraId="374B0447" w14:textId="77777777" w:rsidR="00EE5FE4" w:rsidRDefault="00EE5FE4">
      <w:pPr>
        <w:ind w:left="440" w:hangingChars="200" w:hanging="440"/>
        <w:jc w:val="both"/>
        <w:rPr>
          <w:rFonts w:ascii="Calibri" w:hAnsi="Calibri" w:cs="Calibri"/>
          <w:sz w:val="22"/>
          <w:szCs w:val="22"/>
        </w:rPr>
      </w:pPr>
      <w:r>
        <w:rPr>
          <w:rFonts w:ascii="Calibri" w:hAnsi="Calibri" w:cs="Calibri"/>
          <w:color w:val="000000"/>
          <w:sz w:val="22"/>
          <w:szCs w:val="22"/>
        </w:rPr>
        <w:t>3.10. 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3EFE4AB" w14:textId="77777777" w:rsidR="00EE5FE4" w:rsidRDefault="00EE5FE4">
      <w:pPr>
        <w:ind w:left="440" w:hangingChars="200" w:hanging="440"/>
        <w:jc w:val="both"/>
        <w:rPr>
          <w:rFonts w:ascii="Calibri" w:hAnsi="Calibri" w:cs="Calibri"/>
          <w:sz w:val="22"/>
          <w:szCs w:val="22"/>
        </w:rPr>
      </w:pPr>
      <w:r>
        <w:rPr>
          <w:rFonts w:ascii="Calibri" w:hAnsi="Calibri" w:cs="Calibri"/>
          <w:color w:val="000000"/>
          <w:sz w:val="22"/>
          <w:szCs w:val="22"/>
        </w:rPr>
        <w:t>3.11. Zamawiający może zastrzec obowiązek osobistego wykonania przez wykonawcę kluczowych zadań dotyczących:</w:t>
      </w:r>
    </w:p>
    <w:p w14:paraId="35245BE6" w14:textId="77777777" w:rsidR="00EE5FE4" w:rsidRDefault="00EE5FE4" w:rsidP="00272B8A">
      <w:pPr>
        <w:spacing w:before="26"/>
        <w:ind w:leftChars="40" w:left="96" w:firstLineChars="159" w:firstLine="350"/>
        <w:jc w:val="both"/>
        <w:rPr>
          <w:rFonts w:ascii="Calibri" w:hAnsi="Calibri" w:cs="Calibri"/>
          <w:sz w:val="22"/>
          <w:szCs w:val="22"/>
        </w:rPr>
      </w:pPr>
      <w:r>
        <w:rPr>
          <w:rFonts w:ascii="Calibri" w:hAnsi="Calibri" w:cs="Calibri"/>
          <w:color w:val="000000"/>
          <w:sz w:val="22"/>
          <w:szCs w:val="22"/>
        </w:rPr>
        <w:lastRenderedPageBreak/>
        <w:t>1) zamówień na roboty budowlane lub usługi lub</w:t>
      </w:r>
    </w:p>
    <w:p w14:paraId="4EE64FFC" w14:textId="77777777" w:rsidR="00EE5FE4" w:rsidRDefault="00EE5FE4" w:rsidP="00272B8A">
      <w:pPr>
        <w:spacing w:before="26"/>
        <w:ind w:leftChars="40" w:left="96" w:firstLineChars="159" w:firstLine="350"/>
        <w:jc w:val="both"/>
        <w:rPr>
          <w:rFonts w:ascii="Calibri" w:hAnsi="Calibri" w:cs="Calibri"/>
          <w:sz w:val="22"/>
          <w:szCs w:val="22"/>
        </w:rPr>
      </w:pPr>
      <w:r>
        <w:rPr>
          <w:rFonts w:ascii="Calibri" w:hAnsi="Calibri" w:cs="Calibri"/>
          <w:color w:val="000000"/>
          <w:sz w:val="22"/>
          <w:szCs w:val="22"/>
        </w:rPr>
        <w:t>2) prac związanych z rozmieszczeniem i instalacją, w ramach zamówienia na dostawy.</w:t>
      </w:r>
    </w:p>
    <w:p w14:paraId="749750AF" w14:textId="45DCF38E" w:rsidR="00EE5FE4" w:rsidRDefault="00EE5FE4">
      <w:pPr>
        <w:ind w:left="440" w:hangingChars="200" w:hanging="440"/>
        <w:jc w:val="both"/>
        <w:rPr>
          <w:rFonts w:ascii="Calibri" w:hAnsi="Calibri" w:cs="Calibri"/>
          <w:sz w:val="22"/>
          <w:szCs w:val="22"/>
        </w:rPr>
      </w:pPr>
      <w:r>
        <w:rPr>
          <w:rFonts w:ascii="Calibri" w:hAnsi="Calibri" w:cs="Calibri"/>
          <w:color w:val="000000"/>
          <w:sz w:val="22"/>
          <w:szCs w:val="22"/>
        </w:rPr>
        <w:t xml:space="preserve">3.12. Jeżeli zdolności techniczne lub zawodowe, sytuacja ekonomiczna lub finansowa podmiotu udostępniającego zasoby nie potwierdzają spełniania przez wykonawcę warunków udziału </w:t>
      </w:r>
      <w:r w:rsidR="00F5602C">
        <w:rPr>
          <w:rFonts w:ascii="Calibri" w:hAnsi="Calibri" w:cs="Calibri"/>
          <w:color w:val="000000"/>
          <w:sz w:val="22"/>
          <w:szCs w:val="22"/>
        </w:rPr>
        <w:t xml:space="preserve">              </w:t>
      </w:r>
      <w:r>
        <w:rPr>
          <w:rFonts w:ascii="Calibri" w:hAnsi="Calibri" w:cs="Calibri"/>
          <w:color w:val="000000"/>
          <w:sz w:val="22"/>
          <w:szCs w:val="22"/>
        </w:rPr>
        <w:t xml:space="preserve">w postępowaniu lub zachodzą wobec tego podmiotu podstawy wykluczenia, zamawiający żąda, aby wykonawca w terminie określonym przez zamawiającego zastąpił ten podmiot innym podmiotem lub podmiotami albo wykazał, że samodzielnie spełnia warunki udziału </w:t>
      </w:r>
      <w:r w:rsidR="00F5602C">
        <w:rPr>
          <w:rFonts w:ascii="Calibri" w:hAnsi="Calibri" w:cs="Calibri"/>
          <w:color w:val="000000"/>
          <w:sz w:val="22"/>
          <w:szCs w:val="22"/>
        </w:rPr>
        <w:t xml:space="preserve">                                </w:t>
      </w:r>
      <w:r>
        <w:rPr>
          <w:rFonts w:ascii="Calibri" w:hAnsi="Calibri" w:cs="Calibri"/>
          <w:color w:val="000000"/>
          <w:sz w:val="22"/>
          <w:szCs w:val="22"/>
        </w:rPr>
        <w:t>w postępowaniu.</w:t>
      </w:r>
    </w:p>
    <w:p w14:paraId="6BFF371E" w14:textId="554C7E27" w:rsidR="00EE5FE4" w:rsidRDefault="00EE5FE4">
      <w:pPr>
        <w:ind w:left="440" w:hangingChars="200" w:hanging="440"/>
        <w:jc w:val="both"/>
        <w:rPr>
          <w:rFonts w:ascii="Calibri" w:hAnsi="Calibri" w:cs="Calibri"/>
          <w:color w:val="000000"/>
          <w:sz w:val="22"/>
          <w:szCs w:val="22"/>
        </w:rPr>
      </w:pPr>
      <w:r>
        <w:rPr>
          <w:rFonts w:ascii="Calibri" w:hAnsi="Calibri" w:cs="Calibri"/>
          <w:color w:val="000000"/>
          <w:sz w:val="22"/>
          <w:szCs w:val="22"/>
        </w:rPr>
        <w:t>3.1</w:t>
      </w:r>
      <w:r w:rsidR="0039336D">
        <w:rPr>
          <w:rFonts w:ascii="Calibri" w:hAnsi="Calibri" w:cs="Calibri"/>
          <w:color w:val="000000"/>
          <w:sz w:val="22"/>
          <w:szCs w:val="22"/>
        </w:rPr>
        <w:t>3</w:t>
      </w:r>
      <w:r>
        <w:rPr>
          <w:rFonts w:ascii="Calibri" w:hAnsi="Calibri" w:cs="Calibri"/>
          <w:color w:val="000000"/>
          <w:sz w:val="22"/>
          <w:szCs w:val="22"/>
        </w:rPr>
        <w:t xml:space="preserve">. Wykonawca nie może, po upływie terminu składania ofert, powoływać się na zdolności lub sytuację podmiotów udostępniających zasoby, jeżeli na etapie składania ofert nie polegał on </w:t>
      </w:r>
      <w:r w:rsidR="00F5602C">
        <w:rPr>
          <w:rFonts w:ascii="Calibri" w:hAnsi="Calibri" w:cs="Calibri"/>
          <w:color w:val="000000"/>
          <w:sz w:val="22"/>
          <w:szCs w:val="22"/>
        </w:rPr>
        <w:t xml:space="preserve">            </w:t>
      </w:r>
      <w:r>
        <w:rPr>
          <w:rFonts w:ascii="Calibri" w:hAnsi="Calibri" w:cs="Calibri"/>
          <w:color w:val="000000"/>
          <w:sz w:val="22"/>
          <w:szCs w:val="22"/>
        </w:rPr>
        <w:t>w danym zakresie na zdolnościach lub sytuacji podmiotów udostępniających zasoby.</w:t>
      </w:r>
    </w:p>
    <w:p w14:paraId="38F26951" w14:textId="77777777" w:rsidR="00265242" w:rsidRDefault="00265242">
      <w:pPr>
        <w:ind w:left="440" w:hangingChars="200" w:hanging="440"/>
        <w:jc w:val="both"/>
        <w:rPr>
          <w:rFonts w:ascii="Calibri" w:hAnsi="Calibri" w:cs="Calibri"/>
          <w:color w:val="000000"/>
          <w:sz w:val="22"/>
          <w:szCs w:val="22"/>
        </w:rPr>
      </w:pPr>
    </w:p>
    <w:p w14:paraId="46BF2629" w14:textId="77777777" w:rsidR="00EE5FE4" w:rsidRDefault="00EE5FE4">
      <w:pPr>
        <w:autoSpaceDE w:val="0"/>
        <w:autoSpaceDN w:val="0"/>
        <w:adjustRightInd w:val="0"/>
        <w:jc w:val="both"/>
        <w:rPr>
          <w:rFonts w:ascii="Calibri" w:hAnsi="Calibri" w:cs="Calibri"/>
          <w:b/>
          <w:sz w:val="22"/>
          <w:szCs w:val="22"/>
          <w:u w:val="single"/>
        </w:rPr>
      </w:pPr>
      <w:r>
        <w:rPr>
          <w:rFonts w:ascii="Calibri" w:hAnsi="Calibri" w:cs="Calibri"/>
          <w:b/>
          <w:sz w:val="22"/>
          <w:szCs w:val="22"/>
          <w:u w:val="single"/>
        </w:rPr>
        <w:t>Powyższe dokumenty wykonawca składa wraz z ofertą.</w:t>
      </w:r>
      <w:r w:rsidR="00F92ADA" w:rsidRPr="00F92ADA">
        <w:rPr>
          <w:rFonts w:ascii="Calibri" w:hAnsi="Calibri" w:cs="Calibri"/>
          <w:sz w:val="22"/>
          <w:szCs w:val="22"/>
          <w:u w:val="single"/>
        </w:rPr>
        <w:t xml:space="preserve"> </w:t>
      </w:r>
      <w:r w:rsidR="00F92ADA" w:rsidRPr="007F4B22">
        <w:rPr>
          <w:rFonts w:ascii="Calibri" w:hAnsi="Calibri" w:cs="Calibri"/>
          <w:sz w:val="22"/>
          <w:szCs w:val="22"/>
          <w:u w:val="single"/>
        </w:rPr>
        <w:t>(w zakresie pkt. 3.5 do 3.1</w:t>
      </w:r>
      <w:r w:rsidR="0039336D">
        <w:rPr>
          <w:rFonts w:ascii="Calibri" w:hAnsi="Calibri" w:cs="Calibri"/>
          <w:sz w:val="22"/>
          <w:szCs w:val="22"/>
          <w:u w:val="single"/>
        </w:rPr>
        <w:t>3</w:t>
      </w:r>
      <w:r w:rsidR="00F92ADA" w:rsidRPr="007F4B22">
        <w:rPr>
          <w:rFonts w:ascii="Calibri" w:hAnsi="Calibri" w:cs="Calibri"/>
          <w:sz w:val="22"/>
          <w:szCs w:val="22"/>
          <w:u w:val="single"/>
        </w:rPr>
        <w:t xml:space="preserve"> )</w:t>
      </w:r>
      <w:r w:rsidR="00F92ADA" w:rsidRPr="00CD60BB">
        <w:rPr>
          <w:rFonts w:ascii="Calibri" w:hAnsi="Calibri" w:cs="Calibri"/>
          <w:b/>
          <w:sz w:val="22"/>
          <w:szCs w:val="22"/>
          <w:u w:val="single"/>
        </w:rPr>
        <w:t>.</w:t>
      </w:r>
    </w:p>
    <w:p w14:paraId="2E27D5A7" w14:textId="77777777" w:rsidR="00265242" w:rsidRDefault="00265242">
      <w:pPr>
        <w:autoSpaceDE w:val="0"/>
        <w:autoSpaceDN w:val="0"/>
        <w:adjustRightInd w:val="0"/>
        <w:jc w:val="both"/>
        <w:rPr>
          <w:rFonts w:ascii="Calibri" w:hAnsi="Calibri" w:cs="Calibri"/>
          <w:b/>
          <w:sz w:val="22"/>
          <w:szCs w:val="22"/>
          <w:u w:val="single"/>
        </w:rPr>
      </w:pPr>
    </w:p>
    <w:p w14:paraId="1A48F593" w14:textId="77777777" w:rsidR="00DC04DE" w:rsidRDefault="00DC04DE">
      <w:pPr>
        <w:autoSpaceDE w:val="0"/>
        <w:autoSpaceDN w:val="0"/>
        <w:adjustRightInd w:val="0"/>
        <w:jc w:val="both"/>
        <w:rPr>
          <w:rFonts w:ascii="Calibri" w:hAnsi="Calibri" w:cs="Calibri"/>
          <w:b/>
          <w:sz w:val="22"/>
          <w:szCs w:val="22"/>
          <w:u w:val="single"/>
        </w:rPr>
      </w:pPr>
    </w:p>
    <w:p w14:paraId="6C546366" w14:textId="77777777" w:rsidR="00EE5FE4" w:rsidRDefault="00EE5FE4">
      <w:pPr>
        <w:numPr>
          <w:ilvl w:val="0"/>
          <w:numId w:val="5"/>
        </w:numPr>
        <w:rPr>
          <w:rStyle w:val="Teksttreci6"/>
          <w:rFonts w:ascii="Calibri" w:hAnsi="Calibri" w:cs="Calibri"/>
          <w:bCs w:val="0"/>
          <w:color w:val="000000"/>
          <w:sz w:val="22"/>
          <w:szCs w:val="22"/>
        </w:rPr>
      </w:pPr>
      <w:r>
        <w:rPr>
          <w:rStyle w:val="Teksttreci6"/>
          <w:rFonts w:ascii="Calibri" w:hAnsi="Calibri" w:cs="Calibri"/>
          <w:bCs w:val="0"/>
          <w:color w:val="000000"/>
          <w:sz w:val="22"/>
          <w:szCs w:val="22"/>
        </w:rPr>
        <w:t>Wykluczenie z postępowania</w:t>
      </w:r>
    </w:p>
    <w:p w14:paraId="7C763517" w14:textId="77777777" w:rsidR="00265242" w:rsidRPr="0067300D" w:rsidRDefault="00265242" w:rsidP="00265242">
      <w:pPr>
        <w:ind w:left="360"/>
        <w:rPr>
          <w:rFonts w:ascii="Calibri" w:hAnsi="Calibri" w:cs="Calibri"/>
          <w:sz w:val="22"/>
          <w:szCs w:val="22"/>
        </w:rPr>
      </w:pPr>
    </w:p>
    <w:p w14:paraId="5DDFA911" w14:textId="77777777" w:rsidR="00EE5FE4" w:rsidRDefault="00EE5FE4">
      <w:pPr>
        <w:pStyle w:val="Teksttreci21"/>
        <w:numPr>
          <w:ilvl w:val="1"/>
          <w:numId w:val="5"/>
        </w:numPr>
        <w:shd w:val="clear" w:color="auto" w:fill="auto"/>
        <w:tabs>
          <w:tab w:val="left" w:pos="360"/>
          <w:tab w:val="left" w:pos="1162"/>
        </w:tabs>
        <w:spacing w:before="0" w:after="75" w:line="200" w:lineRule="exact"/>
        <w:jc w:val="both"/>
        <w:rPr>
          <w:rFonts w:ascii="Calibri" w:hAnsi="Calibri" w:cs="Calibri"/>
          <w:sz w:val="22"/>
          <w:szCs w:val="22"/>
        </w:rPr>
      </w:pPr>
      <w:r>
        <w:rPr>
          <w:rStyle w:val="Teksttreci2"/>
          <w:rFonts w:ascii="Calibri" w:hAnsi="Calibri" w:cs="Calibri"/>
          <w:color w:val="000000"/>
          <w:sz w:val="22"/>
          <w:szCs w:val="22"/>
        </w:rPr>
        <w:t xml:space="preserve"> Zgodnie z art. 108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z postępowania o udzielenie zamówienia wyklucza się:</w:t>
      </w:r>
    </w:p>
    <w:p w14:paraId="6865D8CD" w14:textId="77777777" w:rsidR="0045355A" w:rsidRDefault="0045355A" w:rsidP="0045355A">
      <w:pPr>
        <w:spacing w:before="26"/>
        <w:ind w:left="373"/>
        <w:jc w:val="both"/>
        <w:rPr>
          <w:rFonts w:ascii="Calibri" w:hAnsi="Calibri" w:cs="Calibri"/>
          <w:sz w:val="22"/>
          <w:szCs w:val="22"/>
        </w:rPr>
      </w:pPr>
      <w:r>
        <w:rPr>
          <w:rFonts w:ascii="Calibri" w:hAnsi="Calibri" w:cs="Calibri"/>
          <w:color w:val="000000"/>
          <w:sz w:val="22"/>
          <w:szCs w:val="22"/>
        </w:rPr>
        <w:t>1) będącego osobą fizyczną, którego prawomocnie skazano za przestępstwo:</w:t>
      </w:r>
    </w:p>
    <w:p w14:paraId="263B1255"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a) </w:t>
      </w:r>
      <w:r w:rsidRPr="00010DE1">
        <w:rPr>
          <w:rFonts w:ascii="Calibri" w:hAnsi="Calibri" w:cs="Calibri"/>
          <w:color w:val="000000"/>
          <w:sz w:val="22"/>
          <w:szCs w:val="22"/>
        </w:rPr>
        <w:t>udziału w zorganizowanej grupie przestępczej albo związku mającym na celu popełnienie przestępstwa lub przestępstwa skarbowego, o którym mowa w art. 258 Kodeksu karnego</w:t>
      </w:r>
      <w:r>
        <w:rPr>
          <w:rFonts w:ascii="Calibri" w:hAnsi="Calibri" w:cs="Calibri"/>
          <w:color w:val="000000"/>
          <w:sz w:val="22"/>
          <w:szCs w:val="22"/>
        </w:rPr>
        <w:t>,(5 lat),</w:t>
      </w:r>
    </w:p>
    <w:p w14:paraId="433B02E6"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b) handlu ludźmi, o którym mowa w </w:t>
      </w:r>
      <w:r>
        <w:rPr>
          <w:rFonts w:ascii="Calibri" w:hAnsi="Calibri" w:cs="Calibri"/>
          <w:color w:val="1B1B1B"/>
          <w:sz w:val="22"/>
          <w:szCs w:val="22"/>
        </w:rPr>
        <w:t>art. 189a</w:t>
      </w:r>
      <w:r>
        <w:rPr>
          <w:rFonts w:ascii="Calibri" w:hAnsi="Calibri" w:cs="Calibri"/>
          <w:color w:val="000000"/>
          <w:sz w:val="22"/>
          <w:szCs w:val="22"/>
        </w:rPr>
        <w:t xml:space="preserve"> Kodeksu karnego, (5 lat),</w:t>
      </w:r>
    </w:p>
    <w:p w14:paraId="49EAF7FD"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c) </w:t>
      </w:r>
      <w:r w:rsidRPr="00010DE1">
        <w:rPr>
          <w:rFonts w:ascii="Calibri" w:hAnsi="Calibri" w:cs="Calibri"/>
          <w:color w:val="000000"/>
          <w:sz w:val="22"/>
          <w:szCs w:val="22"/>
        </w:rPr>
        <w:t>o którym mowa w art. 228-230a, art. 250a Kodeksu karnego, w art. 46-48 ustawy z dnia 25 czerwca 2010 r. o sporcie (Dz. U. z 202</w:t>
      </w:r>
      <w:r w:rsidR="00935698">
        <w:rPr>
          <w:rFonts w:ascii="Calibri" w:hAnsi="Calibri" w:cs="Calibri"/>
          <w:color w:val="000000"/>
          <w:sz w:val="22"/>
          <w:szCs w:val="22"/>
        </w:rPr>
        <w:t>3 r. poz. 2048 oraz z 2024 r. poz. 1166</w:t>
      </w:r>
      <w:r w:rsidRPr="00010DE1">
        <w:rPr>
          <w:rFonts w:ascii="Calibri" w:hAnsi="Calibri" w:cs="Calibri"/>
          <w:color w:val="000000"/>
          <w:sz w:val="22"/>
          <w:szCs w:val="22"/>
        </w:rPr>
        <w:t>) lub w art. 54 ust. 1-4 ustawy z dnia 12 maja 2011 r. o refundacji leków, środków spożywczych specjalnego przeznaczenia żywieniowego oraz wyrobów medycznych (Dz. U. z 202</w:t>
      </w:r>
      <w:r w:rsidR="00935698">
        <w:rPr>
          <w:rFonts w:ascii="Calibri" w:hAnsi="Calibri" w:cs="Calibri"/>
          <w:color w:val="000000"/>
          <w:sz w:val="22"/>
          <w:szCs w:val="22"/>
        </w:rPr>
        <w:t>4 r. poz. 930</w:t>
      </w:r>
      <w:r w:rsidRPr="00010DE1">
        <w:rPr>
          <w:rFonts w:ascii="Calibri" w:hAnsi="Calibri" w:cs="Calibri"/>
          <w:color w:val="000000"/>
          <w:sz w:val="22"/>
          <w:szCs w:val="22"/>
        </w:rPr>
        <w:t>)</w:t>
      </w:r>
      <w:r>
        <w:rPr>
          <w:rFonts w:ascii="Calibri" w:hAnsi="Calibri" w:cs="Calibri"/>
          <w:color w:val="000000"/>
          <w:sz w:val="22"/>
          <w:szCs w:val="22"/>
        </w:rPr>
        <w:t>, (5 lat),</w:t>
      </w:r>
    </w:p>
    <w:p w14:paraId="563874DC"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d) </w:t>
      </w:r>
      <w:r w:rsidRPr="00010DE1">
        <w:rPr>
          <w:rFonts w:ascii="Calibri" w:hAnsi="Calibri" w:cs="Calibri"/>
          <w:color w:val="000000"/>
          <w:sz w:val="22"/>
          <w:szCs w:val="22"/>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r>
        <w:rPr>
          <w:rFonts w:ascii="Calibri" w:hAnsi="Calibri" w:cs="Calibri"/>
          <w:color w:val="000000"/>
          <w:sz w:val="22"/>
          <w:szCs w:val="22"/>
        </w:rPr>
        <w:t>, (5 lat),</w:t>
      </w:r>
    </w:p>
    <w:p w14:paraId="4EE7EE7E"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e) o charakterze terrorystycznym, o którym mowa w </w:t>
      </w:r>
      <w:r>
        <w:rPr>
          <w:rFonts w:ascii="Calibri" w:hAnsi="Calibri" w:cs="Calibri"/>
          <w:color w:val="1B1B1B"/>
          <w:sz w:val="22"/>
          <w:szCs w:val="22"/>
        </w:rPr>
        <w:t>art. 115 § 20</w:t>
      </w:r>
      <w:r>
        <w:rPr>
          <w:rFonts w:ascii="Calibri" w:hAnsi="Calibri" w:cs="Calibri"/>
          <w:color w:val="000000"/>
          <w:sz w:val="22"/>
          <w:szCs w:val="22"/>
        </w:rPr>
        <w:t xml:space="preserve"> Kodeksu karnego, lub mające na celu popełnienie tego przestępstwa, (5 lat),</w:t>
      </w:r>
    </w:p>
    <w:p w14:paraId="32B5380F"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f) </w:t>
      </w:r>
      <w:r w:rsidRPr="00010DE1">
        <w:rPr>
          <w:rFonts w:ascii="Calibri" w:hAnsi="Calibri" w:cs="Calibri"/>
          <w:color w:val="000000"/>
          <w:sz w:val="22"/>
          <w:szCs w:val="22"/>
        </w:rPr>
        <w:t>powierzenia wykonywania pracy małoletniemu cudzoziemcowi, o którym mowa w art. 9 ust. 2 ustawy z dnia 15 czerwca 2012 r. o skutkach powierzania wykonywania pracy cudzoziemcom przebywającym wbrew przepisom na terytorium Rzeczypospolitej Polskiej (Dz. U. poz. 769 oraz z 202</w:t>
      </w:r>
      <w:r w:rsidR="00935698">
        <w:rPr>
          <w:rFonts w:ascii="Calibri" w:hAnsi="Calibri" w:cs="Calibri"/>
          <w:color w:val="000000"/>
          <w:sz w:val="22"/>
          <w:szCs w:val="22"/>
        </w:rPr>
        <w:t>1 r. poz. 1745</w:t>
      </w:r>
      <w:r>
        <w:rPr>
          <w:rFonts w:ascii="Calibri" w:hAnsi="Calibri" w:cs="Calibri"/>
          <w:color w:val="000000"/>
          <w:sz w:val="22"/>
          <w:szCs w:val="22"/>
        </w:rPr>
        <w:t>), (5 lat),</w:t>
      </w:r>
    </w:p>
    <w:p w14:paraId="6D345A95"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g) </w:t>
      </w:r>
      <w:r w:rsidRPr="00010DE1">
        <w:rPr>
          <w:rFonts w:ascii="Calibri" w:hAnsi="Calibri" w:cs="Calibri"/>
          <w:color w:val="000000"/>
          <w:sz w:val="22"/>
          <w:szCs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r>
        <w:rPr>
          <w:rFonts w:ascii="Calibri" w:hAnsi="Calibri" w:cs="Calibri"/>
          <w:color w:val="000000"/>
          <w:sz w:val="22"/>
          <w:szCs w:val="22"/>
        </w:rPr>
        <w:t>, (5 lat),</w:t>
      </w:r>
    </w:p>
    <w:p w14:paraId="0C83FCBE"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h) </w:t>
      </w:r>
      <w:r w:rsidRPr="00010DE1">
        <w:rPr>
          <w:rFonts w:ascii="Calibri" w:hAnsi="Calibri" w:cs="Calibri"/>
          <w:color w:val="000000"/>
          <w:sz w:val="22"/>
          <w:szCs w:val="22"/>
        </w:rPr>
        <w:t>o którym mowa w art. 9 ust. 1 i 3 lub art. 10 ustawy z dnia 15 czerwca 2012 r. o skutkach powierzania wykonywania pracy cudzoziemcom przebywającym wbrew przepisom na terytorium Rzeczypospolitej Polskiej</w:t>
      </w:r>
      <w:r>
        <w:rPr>
          <w:rFonts w:ascii="Calibri" w:hAnsi="Calibri" w:cs="Calibri"/>
          <w:color w:val="000000"/>
          <w:sz w:val="22"/>
          <w:szCs w:val="22"/>
        </w:rPr>
        <w:t xml:space="preserve">, </w:t>
      </w:r>
      <w:r>
        <w:rPr>
          <w:rStyle w:val="Teksttreci2"/>
          <w:rFonts w:ascii="Calibri" w:hAnsi="Calibri" w:cs="Calibri"/>
          <w:sz w:val="22"/>
          <w:szCs w:val="22"/>
        </w:rPr>
        <w:t>(3 lata od zdarzenia)</w:t>
      </w:r>
    </w:p>
    <w:p w14:paraId="3E83CD2E" w14:textId="77777777" w:rsidR="0045355A" w:rsidRDefault="0045355A" w:rsidP="001B7753">
      <w:pPr>
        <w:spacing w:before="25"/>
        <w:ind w:left="373" w:firstLine="336"/>
        <w:jc w:val="both"/>
        <w:rPr>
          <w:rFonts w:ascii="Calibri" w:hAnsi="Calibri" w:cs="Calibri"/>
          <w:sz w:val="22"/>
          <w:szCs w:val="22"/>
        </w:rPr>
      </w:pPr>
      <w:r>
        <w:rPr>
          <w:rFonts w:ascii="Calibri" w:hAnsi="Calibri" w:cs="Calibri"/>
          <w:color w:val="000000"/>
          <w:sz w:val="22"/>
          <w:szCs w:val="22"/>
        </w:rPr>
        <w:t>- lub za odpowiedni czyn zabroniony określony w przepisach prawa obcego;</w:t>
      </w:r>
    </w:p>
    <w:p w14:paraId="6163347A" w14:textId="77777777" w:rsidR="0045355A" w:rsidRDefault="0045355A" w:rsidP="0045355A">
      <w:pPr>
        <w:spacing w:before="26"/>
        <w:ind w:left="373"/>
        <w:jc w:val="both"/>
        <w:rPr>
          <w:rFonts w:ascii="Calibri" w:hAnsi="Calibri" w:cs="Calibri"/>
          <w:sz w:val="22"/>
          <w:szCs w:val="22"/>
        </w:rPr>
      </w:pPr>
      <w:r>
        <w:rPr>
          <w:rFonts w:ascii="Calibri" w:hAnsi="Calibri" w:cs="Calibri"/>
          <w:color w:val="000000"/>
          <w:sz w:val="22"/>
          <w:szCs w:val="22"/>
        </w:rPr>
        <w:t>2) jeżeli urzędującego członka jego organu zarządzającego lub nadzorczego, wspólnika spółki w spółce jawnej lub partnerskiej albo komplementariusza w spółce komandytowej lub komandytowo-akcyjnej lub prokurenta prawomocnie skazano za przestępstwo, o którym mowa w pkt 1; (5 lat i odpowiednio 3 lata),</w:t>
      </w:r>
    </w:p>
    <w:p w14:paraId="35E11333" w14:textId="77777777" w:rsidR="0045355A" w:rsidRDefault="0045355A" w:rsidP="0045355A">
      <w:pPr>
        <w:spacing w:before="26"/>
        <w:ind w:left="373"/>
        <w:jc w:val="both"/>
        <w:rPr>
          <w:rFonts w:ascii="Calibri" w:hAnsi="Calibri" w:cs="Calibri"/>
          <w:sz w:val="22"/>
          <w:szCs w:val="22"/>
        </w:rPr>
      </w:pPr>
      <w:r>
        <w:rPr>
          <w:rFonts w:ascii="Calibri" w:hAnsi="Calibri" w:cs="Calibri"/>
          <w:color w:val="000000"/>
          <w:sz w:val="22"/>
          <w:szCs w:val="22"/>
        </w:rPr>
        <w:t xml:space="preserve">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w:t>
      </w:r>
      <w:r>
        <w:rPr>
          <w:rFonts w:ascii="Calibri" w:hAnsi="Calibri" w:cs="Calibri"/>
          <w:color w:val="000000"/>
          <w:sz w:val="22"/>
          <w:szCs w:val="22"/>
        </w:rPr>
        <w:lastRenderedPageBreak/>
        <w:t>należnych podatków, opłat lub składek na ubezpieczenie społeczne lub zdrowotne wraz z odsetkami lub grzywnami lub zawarł wiążące porozumienie w sprawie spłaty tych należności;</w:t>
      </w:r>
    </w:p>
    <w:p w14:paraId="16AA4E11" w14:textId="77777777" w:rsidR="0045355A" w:rsidRDefault="0045355A" w:rsidP="0045355A">
      <w:pPr>
        <w:spacing w:before="26"/>
        <w:ind w:left="373"/>
        <w:jc w:val="both"/>
        <w:rPr>
          <w:rFonts w:ascii="Calibri" w:hAnsi="Calibri" w:cs="Calibri"/>
          <w:sz w:val="22"/>
          <w:szCs w:val="22"/>
        </w:rPr>
      </w:pPr>
      <w:r>
        <w:rPr>
          <w:rFonts w:ascii="Calibri" w:hAnsi="Calibri" w:cs="Calibri"/>
          <w:color w:val="000000"/>
          <w:sz w:val="22"/>
          <w:szCs w:val="22"/>
        </w:rPr>
        <w:t>4) wobec którego prawomocnie orzeczono zakaz ubiegania się o zamówienia</w:t>
      </w:r>
      <w:r>
        <w:rPr>
          <w:rFonts w:ascii="Calibri" w:hAnsi="Calibri" w:cs="Calibri"/>
          <w:sz w:val="22"/>
          <w:szCs w:val="22"/>
        </w:rPr>
        <w:t xml:space="preserve"> publiczne; </w:t>
      </w:r>
      <w:r>
        <w:rPr>
          <w:rStyle w:val="Teksttreci2"/>
          <w:rFonts w:ascii="Calibri" w:hAnsi="Calibri" w:cs="Calibri"/>
          <w:sz w:val="22"/>
          <w:szCs w:val="22"/>
        </w:rPr>
        <w:t xml:space="preserve">(jeżeli nie upłynął okres obowiązywania zakazu), </w:t>
      </w:r>
    </w:p>
    <w:p w14:paraId="1E81A10B" w14:textId="77777777" w:rsidR="0045355A" w:rsidRDefault="0045355A" w:rsidP="0045355A">
      <w:pPr>
        <w:spacing w:before="26"/>
        <w:ind w:left="373"/>
        <w:jc w:val="both"/>
        <w:rPr>
          <w:rFonts w:ascii="Calibri" w:hAnsi="Calibri" w:cs="Calibri"/>
          <w:sz w:val="22"/>
          <w:szCs w:val="22"/>
        </w:rPr>
      </w:pPr>
      <w:r>
        <w:rPr>
          <w:rFonts w:ascii="Calibri" w:hAnsi="Calibri" w:cs="Calibri"/>
          <w:color w:val="000000"/>
          <w:sz w:val="22"/>
          <w:szCs w:val="22"/>
        </w:rPr>
        <w:t xml:space="preserve">5) jeżeli zamawiający może stwierdzić, na podstawie wiarygodnych przesłanek, że wykonawca zawarł z innymi wykonawcami porozumienie mające na celu zakłócenie konkurencji, w szczególności jeżeli należąc do tej samej grupy kapitałowej w rozumieniu </w:t>
      </w:r>
      <w:r>
        <w:rPr>
          <w:rFonts w:ascii="Calibri" w:hAnsi="Calibri" w:cs="Calibri"/>
          <w:color w:val="1B1B1B"/>
          <w:sz w:val="22"/>
          <w:szCs w:val="22"/>
        </w:rPr>
        <w:t>ustawy</w:t>
      </w:r>
      <w:r>
        <w:rPr>
          <w:rFonts w:ascii="Calibri" w:hAnsi="Calibri" w:cs="Calibri"/>
          <w:color w:val="000000"/>
          <w:sz w:val="22"/>
          <w:szCs w:val="22"/>
        </w:rPr>
        <w:t xml:space="preserve"> z dnia 16 lutego 2007 r. o ochronie konkurencji i konsumentów, złożyli odrębne oferty, oferty częściowe lub wnioski o dopuszczenie do udziału w postępowaniu, chyba że wykażą, że przygotowali te oferty lub wnioski niezależnie od siebie;  </w:t>
      </w:r>
      <w:r>
        <w:rPr>
          <w:rStyle w:val="Teksttreci2"/>
          <w:rFonts w:ascii="Calibri" w:hAnsi="Calibri" w:cs="Calibri"/>
          <w:sz w:val="22"/>
          <w:szCs w:val="22"/>
        </w:rPr>
        <w:t xml:space="preserve">(3 lata od zdarzenia), </w:t>
      </w:r>
    </w:p>
    <w:p w14:paraId="6E0BE5AE" w14:textId="77777777" w:rsidR="0045355A" w:rsidRDefault="0045355A" w:rsidP="0045355A">
      <w:pPr>
        <w:spacing w:before="26"/>
        <w:ind w:left="373"/>
        <w:jc w:val="both"/>
        <w:rPr>
          <w:rFonts w:ascii="Calibri" w:hAnsi="Calibri" w:cs="Calibri"/>
          <w:color w:val="000000"/>
          <w:sz w:val="22"/>
          <w:szCs w:val="22"/>
        </w:rPr>
      </w:pPr>
      <w:r>
        <w:rPr>
          <w:rFonts w:ascii="Calibri" w:hAnsi="Calibri" w:cs="Calibri"/>
          <w:color w:val="000000"/>
          <w:sz w:val="22"/>
          <w:szCs w:val="22"/>
        </w:rPr>
        <w:t xml:space="preserve">6) jeżeli, w przypadkach, o których mowa w art. 85 ust. 1 </w:t>
      </w:r>
      <w:proofErr w:type="spellStart"/>
      <w:r>
        <w:rPr>
          <w:rFonts w:ascii="Calibri" w:hAnsi="Calibri" w:cs="Calibri"/>
          <w:color w:val="000000"/>
          <w:sz w:val="22"/>
          <w:szCs w:val="22"/>
        </w:rPr>
        <w:t>Pzp</w:t>
      </w:r>
      <w:proofErr w:type="spellEnd"/>
      <w:r>
        <w:rPr>
          <w:rFonts w:ascii="Calibri" w:hAnsi="Calibri" w:cs="Calibri"/>
          <w:color w:val="000000"/>
          <w:sz w:val="22"/>
          <w:szCs w:val="22"/>
        </w:rPr>
        <w:t xml:space="preserve">, doszło do zakłócenia konkurencji wynikającego z wcześniejszego zaangażowania tego wykonawcy lub podmiotu, który należy z wykonawcą do tej samej grupy kapitałowej w rozumieniu </w:t>
      </w:r>
      <w:r>
        <w:rPr>
          <w:rFonts w:ascii="Calibri" w:hAnsi="Calibri" w:cs="Calibri"/>
          <w:color w:val="1B1B1B"/>
          <w:sz w:val="22"/>
          <w:szCs w:val="22"/>
        </w:rPr>
        <w:t>ustawy</w:t>
      </w:r>
      <w:r>
        <w:rPr>
          <w:rFonts w:ascii="Calibri" w:hAnsi="Calibri" w:cs="Calibri"/>
          <w:color w:val="000000"/>
          <w:sz w:val="22"/>
          <w:szCs w:val="22"/>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03036CFF" w14:textId="77777777" w:rsidR="00ED4FF4" w:rsidRDefault="00ED4FF4" w:rsidP="0045355A">
      <w:pPr>
        <w:spacing w:before="26"/>
        <w:ind w:left="373"/>
        <w:jc w:val="both"/>
        <w:rPr>
          <w:rFonts w:ascii="Calibri" w:hAnsi="Calibri" w:cs="Calibri"/>
          <w:color w:val="000000"/>
          <w:sz w:val="22"/>
          <w:szCs w:val="22"/>
        </w:rPr>
      </w:pPr>
    </w:p>
    <w:p w14:paraId="53D8D8AB" w14:textId="77777777" w:rsidR="00ED4FF4" w:rsidRDefault="00ED4FF4" w:rsidP="0045355A">
      <w:pPr>
        <w:spacing w:before="26"/>
        <w:ind w:left="373"/>
        <w:jc w:val="both"/>
        <w:rPr>
          <w:rFonts w:ascii="Calibri" w:hAnsi="Calibri" w:cs="Calibri"/>
          <w:sz w:val="22"/>
          <w:szCs w:val="22"/>
        </w:rPr>
      </w:pPr>
    </w:p>
    <w:p w14:paraId="14B11599" w14:textId="1448C04C" w:rsidR="00ED4FF4" w:rsidRDefault="00ED4FF4">
      <w:pPr>
        <w:numPr>
          <w:ilvl w:val="1"/>
          <w:numId w:val="5"/>
        </w:numPr>
        <w:jc w:val="both"/>
        <w:rPr>
          <w:rFonts w:ascii="Calibri" w:hAnsi="Calibri" w:cs="Calibri"/>
          <w:sz w:val="22"/>
          <w:szCs w:val="22"/>
        </w:rPr>
      </w:pPr>
      <w:r w:rsidRPr="005846CA">
        <w:rPr>
          <w:rFonts w:ascii="Calibri" w:eastAsia="Calibri" w:hAnsi="Calibri" w:cs="Calibri"/>
          <w:sz w:val="22"/>
          <w:szCs w:val="22"/>
          <w:lang w:eastAsia="en-US"/>
        </w:rPr>
        <w:t>Zamawiający informuje, że</w:t>
      </w:r>
      <w:r w:rsidRPr="005846CA">
        <w:rPr>
          <w:rFonts w:ascii="Calibri" w:hAnsi="Calibri" w:cs="Calibri"/>
          <w:sz w:val="22"/>
          <w:szCs w:val="22"/>
        </w:rPr>
        <w:t xml:space="preserve"> na podstawie </w:t>
      </w:r>
      <w:r w:rsidRPr="005846CA">
        <w:rPr>
          <w:rFonts w:ascii="Calibri" w:hAnsi="Calibri" w:cs="Calibri"/>
          <w:b/>
          <w:sz w:val="22"/>
          <w:szCs w:val="22"/>
        </w:rPr>
        <w:t>art. 7 ust. 1</w:t>
      </w:r>
      <w:r w:rsidRPr="005846CA">
        <w:rPr>
          <w:rFonts w:ascii="Calibri" w:hAnsi="Calibri" w:cs="Calibri"/>
          <w:sz w:val="22"/>
          <w:szCs w:val="22"/>
        </w:rPr>
        <w:t xml:space="preserve"> </w:t>
      </w:r>
      <w:r w:rsidRPr="005846CA">
        <w:rPr>
          <w:rFonts w:ascii="Calibri" w:eastAsia="Calibri" w:hAnsi="Calibri" w:cs="Calibri"/>
          <w:sz w:val="22"/>
          <w:szCs w:val="22"/>
          <w:lang w:eastAsia="en-US"/>
        </w:rPr>
        <w:t xml:space="preserve"> ustawy  z dnia 13 kwietnia 2022 r</w:t>
      </w:r>
      <w:r w:rsidRPr="005846CA">
        <w:rPr>
          <w:rFonts w:ascii="Calibri" w:eastAsia="Calibri" w:hAnsi="Calibri" w:cs="Calibri"/>
          <w:i/>
          <w:sz w:val="22"/>
          <w:szCs w:val="22"/>
          <w:lang w:eastAsia="en-US"/>
        </w:rPr>
        <w:t xml:space="preserve">. </w:t>
      </w:r>
      <w:r>
        <w:rPr>
          <w:rFonts w:ascii="Calibri" w:eastAsia="Calibri" w:hAnsi="Calibri" w:cs="Calibri"/>
          <w:i/>
          <w:sz w:val="22"/>
          <w:szCs w:val="22"/>
          <w:lang w:eastAsia="en-US"/>
        </w:rPr>
        <w:t xml:space="preserve">                       </w:t>
      </w:r>
      <w:r w:rsidRPr="005846CA">
        <w:rPr>
          <w:rFonts w:ascii="Calibri" w:eastAsia="Calibri" w:hAnsi="Calibri" w:cs="Calibri"/>
          <w:i/>
          <w:sz w:val="22"/>
          <w:szCs w:val="22"/>
          <w:lang w:eastAsia="en-US"/>
        </w:rPr>
        <w:t>o szczególnych rozwiązaniach w zakresie przeciwdziałania wspieraniu agresji na Ukrainę oraz służących ochronie bezpieczeństwa narodowego</w:t>
      </w:r>
      <w:r w:rsidRPr="005846CA">
        <w:rPr>
          <w:rFonts w:ascii="Calibri" w:eastAsia="Calibri" w:hAnsi="Calibri" w:cs="Calibri"/>
          <w:sz w:val="22"/>
          <w:szCs w:val="22"/>
          <w:lang w:eastAsia="en-US"/>
        </w:rPr>
        <w:t xml:space="preserve"> (Dz. U. z 202</w:t>
      </w:r>
      <w:r>
        <w:rPr>
          <w:rFonts w:ascii="Calibri" w:eastAsia="Calibri" w:hAnsi="Calibri" w:cs="Calibri"/>
          <w:sz w:val="22"/>
          <w:szCs w:val="22"/>
          <w:lang w:eastAsia="en-US"/>
        </w:rPr>
        <w:t>5</w:t>
      </w:r>
      <w:r w:rsidRPr="005846CA">
        <w:rPr>
          <w:rFonts w:ascii="Calibri" w:eastAsia="Calibri" w:hAnsi="Calibri" w:cs="Calibri"/>
          <w:sz w:val="22"/>
          <w:szCs w:val="22"/>
          <w:lang w:eastAsia="en-US"/>
        </w:rPr>
        <w:t xml:space="preserve"> r. poz. </w:t>
      </w:r>
      <w:r>
        <w:rPr>
          <w:rFonts w:ascii="Calibri" w:eastAsia="Calibri" w:hAnsi="Calibri" w:cs="Calibri"/>
          <w:sz w:val="22"/>
          <w:szCs w:val="22"/>
          <w:lang w:eastAsia="en-US"/>
        </w:rPr>
        <w:t>514</w:t>
      </w:r>
      <w:r w:rsidRPr="005846CA">
        <w:rPr>
          <w:rFonts w:ascii="Calibri" w:eastAsia="Calibri" w:hAnsi="Calibri" w:cs="Calibri"/>
          <w:sz w:val="22"/>
          <w:szCs w:val="22"/>
          <w:lang w:eastAsia="en-US"/>
        </w:rPr>
        <w:t xml:space="preserve">) </w:t>
      </w:r>
      <w:r w:rsidRPr="005846CA">
        <w:rPr>
          <w:rFonts w:ascii="Calibri" w:hAnsi="Calibri" w:cs="Calibri"/>
          <w:sz w:val="22"/>
          <w:szCs w:val="22"/>
        </w:rPr>
        <w:t xml:space="preserve">z postępowania </w:t>
      </w:r>
      <w:r w:rsidR="00F61485">
        <w:rPr>
          <w:rFonts w:ascii="Calibri" w:hAnsi="Calibri" w:cs="Calibri"/>
          <w:sz w:val="22"/>
          <w:szCs w:val="22"/>
        </w:rPr>
        <w:t xml:space="preserve">              </w:t>
      </w:r>
      <w:r w:rsidRPr="005846CA">
        <w:rPr>
          <w:rFonts w:ascii="Calibri" w:hAnsi="Calibri" w:cs="Calibri"/>
          <w:sz w:val="22"/>
          <w:szCs w:val="22"/>
        </w:rPr>
        <w:t xml:space="preserve">o udzielenie zamówienia publicznego lub konkursu prowadzonego na podstawie ustawy </w:t>
      </w:r>
      <w:proofErr w:type="spellStart"/>
      <w:r w:rsidRPr="005846CA">
        <w:rPr>
          <w:rFonts w:ascii="Calibri" w:hAnsi="Calibri" w:cs="Calibri"/>
          <w:sz w:val="22"/>
          <w:szCs w:val="22"/>
        </w:rPr>
        <w:t>Pzp</w:t>
      </w:r>
      <w:proofErr w:type="spellEnd"/>
      <w:r w:rsidRPr="005846CA">
        <w:rPr>
          <w:rFonts w:ascii="Calibri" w:hAnsi="Calibri" w:cs="Calibri"/>
          <w:sz w:val="22"/>
          <w:szCs w:val="22"/>
        </w:rPr>
        <w:t xml:space="preserve"> wyklucza się:</w:t>
      </w:r>
    </w:p>
    <w:p w14:paraId="2BD65C68" w14:textId="2592C993" w:rsidR="00F61485" w:rsidRPr="00F61485" w:rsidRDefault="00F61485" w:rsidP="00F61485">
      <w:pPr>
        <w:ind w:left="851" w:hanging="349"/>
        <w:jc w:val="both"/>
        <w:rPr>
          <w:rFonts w:ascii="Calibri" w:eastAsia="Calibri" w:hAnsi="Calibri" w:cs="Calibri"/>
          <w:sz w:val="22"/>
          <w:szCs w:val="22"/>
          <w:lang w:eastAsia="en-US"/>
        </w:rPr>
      </w:pPr>
      <w:r w:rsidRPr="00F61485">
        <w:rPr>
          <w:rFonts w:ascii="Calibri" w:eastAsia="Calibri" w:hAnsi="Calibri" w:cs="Calibri"/>
          <w:sz w:val="22"/>
          <w:szCs w:val="22"/>
          <w:lang w:eastAsia="en-US"/>
        </w:rPr>
        <w:t xml:space="preserve">1) wykonawcę oraz uczestnika konkursu wymienionego w wykazach określonych </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 xml:space="preserve">w rozporządzeniu 765/2006 i rozporządzeniu 269/2014 albo wpisanego na listę na podstawie decyzji w sprawie wpisu na listę rozstrzygającej o zastosowaniu środka, o którym mowa </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w art. 1 pkt 3;</w:t>
      </w:r>
      <w:r>
        <w:rPr>
          <w:rFonts w:ascii="Calibri" w:eastAsia="Calibri" w:hAnsi="Calibri" w:cs="Calibri"/>
          <w:sz w:val="22"/>
          <w:szCs w:val="22"/>
          <w:lang w:eastAsia="en-US"/>
        </w:rPr>
        <w:t xml:space="preserve"> </w:t>
      </w:r>
    </w:p>
    <w:p w14:paraId="59A3BCD3" w14:textId="07BD81EC" w:rsidR="00F61485" w:rsidRPr="00F61485" w:rsidRDefault="00F61485" w:rsidP="00F61485">
      <w:pPr>
        <w:ind w:left="851" w:hanging="349"/>
        <w:jc w:val="both"/>
        <w:rPr>
          <w:rFonts w:ascii="Calibri" w:eastAsia="Calibri" w:hAnsi="Calibri" w:cs="Calibri"/>
          <w:sz w:val="22"/>
          <w:szCs w:val="22"/>
          <w:lang w:eastAsia="en-US"/>
        </w:rPr>
      </w:pPr>
      <w:r w:rsidRPr="00F61485">
        <w:rPr>
          <w:rFonts w:ascii="Calibri" w:eastAsia="Calibri" w:hAnsi="Calibri" w:cs="Calibri"/>
          <w:sz w:val="22"/>
          <w:szCs w:val="22"/>
          <w:lang w:eastAsia="en-US"/>
        </w:rPr>
        <w:t xml:space="preserve">2) </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 xml:space="preserve">wykonawcę oraz uczestnika konkursu, którego beneficjentem rzeczywistym w rozumieniu ustawy z dnia 1 marca 2018 r. o przeciwdziałaniu praniu pieniędzy oraz finansowaniu terroryzmu (Dz. U. z 2023 r. poz. 1124, z </w:t>
      </w:r>
      <w:proofErr w:type="spellStart"/>
      <w:r w:rsidRPr="00F61485">
        <w:rPr>
          <w:rFonts w:ascii="Calibri" w:eastAsia="Calibri" w:hAnsi="Calibri" w:cs="Calibri"/>
          <w:sz w:val="22"/>
          <w:szCs w:val="22"/>
          <w:lang w:eastAsia="en-US"/>
        </w:rPr>
        <w:t>późn</w:t>
      </w:r>
      <w:proofErr w:type="spellEnd"/>
      <w:r w:rsidRPr="00F61485">
        <w:rPr>
          <w:rFonts w:ascii="Calibri" w:eastAsia="Calibri" w:hAnsi="Calibri" w:cs="Calibri"/>
          <w:sz w:val="22"/>
          <w:szCs w:val="22"/>
          <w:lang w:eastAsia="en-US"/>
        </w:rPr>
        <w:t xml:space="preserv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o którym mowa w art. 1 pkt 3;</w:t>
      </w:r>
    </w:p>
    <w:p w14:paraId="17C1228F" w14:textId="6E80BBE4" w:rsidR="00F61485" w:rsidRDefault="00F61485" w:rsidP="00F61485">
      <w:pPr>
        <w:ind w:left="851" w:hanging="349"/>
        <w:jc w:val="both"/>
        <w:rPr>
          <w:rFonts w:ascii="Calibri" w:eastAsia="Calibri" w:hAnsi="Calibri" w:cs="Calibri"/>
          <w:sz w:val="22"/>
          <w:szCs w:val="22"/>
          <w:lang w:eastAsia="en-US"/>
        </w:rPr>
      </w:pPr>
      <w:r w:rsidRPr="00F61485">
        <w:rPr>
          <w:rFonts w:ascii="Calibri" w:eastAsia="Calibri" w:hAnsi="Calibri" w:cs="Calibri"/>
          <w:sz w:val="22"/>
          <w:szCs w:val="22"/>
          <w:lang w:eastAsia="en-US"/>
        </w:rPr>
        <w:t>3)</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 xml:space="preserve">wykonawcę oraz uczestnika konkursu, którego jednostką dominującą w rozumieniu art. 3 ust. 1 pkt 37 ustawy z dnia 29 września 1994 r. o rachunkowości (Dz. U. z 2023 r. poz. 120, 295 </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5296553B" w14:textId="77777777" w:rsidR="00F61485" w:rsidRPr="00BC0548" w:rsidRDefault="00F61485" w:rsidP="00F61485">
      <w:pPr>
        <w:ind w:left="502"/>
        <w:jc w:val="both"/>
        <w:rPr>
          <w:rFonts w:ascii="Calibri" w:hAnsi="Calibri" w:cs="Calibri"/>
          <w:sz w:val="22"/>
          <w:szCs w:val="22"/>
        </w:rPr>
      </w:pPr>
    </w:p>
    <w:p w14:paraId="736C7EA0" w14:textId="77777777" w:rsidR="009C7D88" w:rsidRPr="005846CA" w:rsidRDefault="009C7D88" w:rsidP="009C7D88">
      <w:pPr>
        <w:spacing w:after="200"/>
        <w:jc w:val="both"/>
        <w:rPr>
          <w:rFonts w:ascii="Calibri" w:eastAsia="Calibri" w:hAnsi="Calibri" w:cs="Calibri"/>
          <w:sz w:val="22"/>
          <w:szCs w:val="22"/>
          <w:lang w:eastAsia="en-US"/>
        </w:rPr>
      </w:pPr>
      <w:r w:rsidRPr="005846CA">
        <w:rPr>
          <w:rFonts w:ascii="Calibri" w:eastAsia="Calibri" w:hAnsi="Calibri" w:cs="Calibri"/>
          <w:sz w:val="22"/>
          <w:szCs w:val="22"/>
          <w:lang w:eastAsia="en-US"/>
        </w:rPr>
        <w:t>Powyższe wykluczenie następować będzie na okres trwania ww. okoliczności. W przypadku wykonawcy lub uczestnika konkursu wykluczonego na podstawie art. 7 ust. 1 ustawy,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2442B7A4" w14:textId="77777777" w:rsidR="009C7D88" w:rsidRPr="005846CA" w:rsidRDefault="009C7D88" w:rsidP="009C7D88">
      <w:pPr>
        <w:spacing w:after="200"/>
        <w:jc w:val="both"/>
        <w:rPr>
          <w:rFonts w:ascii="Calibri" w:eastAsia="Calibri" w:hAnsi="Calibri" w:cs="Calibri"/>
          <w:sz w:val="22"/>
          <w:szCs w:val="22"/>
          <w:lang w:eastAsia="en-US"/>
        </w:rPr>
      </w:pPr>
      <w:r w:rsidRPr="005846CA">
        <w:rPr>
          <w:rFonts w:ascii="Calibri" w:eastAsia="Calibri" w:hAnsi="Calibri" w:cs="Calibri"/>
          <w:sz w:val="22"/>
          <w:szCs w:val="22"/>
          <w:lang w:eastAsia="en-US"/>
        </w:rPr>
        <w:lastRenderedPageBreak/>
        <w:t>Osoba lub podmiot podlegające wykluczeniu na podstawie ust. 1, które w okresie tego wykluczenia ubiegają się o udzielenie zamówienia publicznego lub dopuszczenie do udziału w konkursie lub biorą udział w postępowaniu o udzielenie zamówienia publicznego lub w konkursie, podlegają karze pieniężnej.</w:t>
      </w:r>
    </w:p>
    <w:p w14:paraId="44720FCF" w14:textId="117A9286" w:rsidR="00E1095B" w:rsidRPr="00270F98" w:rsidRDefault="009C7D88" w:rsidP="00270F98">
      <w:pPr>
        <w:spacing w:after="200"/>
        <w:jc w:val="both"/>
        <w:rPr>
          <w:rFonts w:ascii="Calibri" w:eastAsia="Calibri" w:hAnsi="Calibri" w:cs="Calibri"/>
          <w:sz w:val="22"/>
          <w:szCs w:val="22"/>
          <w:lang w:eastAsia="en-US"/>
        </w:rPr>
      </w:pPr>
      <w:r w:rsidRPr="005846CA">
        <w:rPr>
          <w:rFonts w:ascii="Calibri" w:eastAsia="Calibri" w:hAnsi="Calibri" w:cs="Calibri"/>
          <w:sz w:val="22"/>
          <w:szCs w:val="22"/>
          <w:lang w:eastAsia="en-US"/>
        </w:rPr>
        <w:t>Przez ubieganie się o udzielenie zamówienia publicznego lub dopuszczenie do udziału w konkursie rozumie się odpowiednio złożenie wniosku o dopuszczenie do udziału w postępowaniu o udzielenie zamówienia p</w:t>
      </w:r>
      <w:r>
        <w:rPr>
          <w:rFonts w:ascii="Calibri" w:eastAsia="Calibri" w:hAnsi="Calibri" w:cs="Calibri"/>
          <w:sz w:val="22"/>
          <w:szCs w:val="22"/>
          <w:lang w:eastAsia="en-US"/>
        </w:rPr>
        <w:t>ublicznego lub kon</w:t>
      </w:r>
      <w:r w:rsidRPr="005846CA">
        <w:rPr>
          <w:rFonts w:ascii="Calibri" w:eastAsia="Calibri" w:hAnsi="Calibri" w:cs="Calibri"/>
          <w:sz w:val="22"/>
          <w:szCs w:val="22"/>
          <w:lang w:eastAsia="en-US"/>
        </w:rPr>
        <w:t>kursie, złożenie oferty, przystąpienie do negocjacji lub złożenie pracy konkursowej.</w:t>
      </w:r>
    </w:p>
    <w:p w14:paraId="0DB5A497" w14:textId="77777777" w:rsidR="009948DD" w:rsidRDefault="009948DD">
      <w:pPr>
        <w:tabs>
          <w:tab w:val="left" w:pos="360"/>
        </w:tabs>
        <w:autoSpaceDE w:val="0"/>
        <w:autoSpaceDN w:val="0"/>
        <w:adjustRightInd w:val="0"/>
        <w:ind w:left="360" w:hanging="360"/>
        <w:jc w:val="both"/>
        <w:rPr>
          <w:rFonts w:ascii="Calibri" w:hAnsi="Calibri" w:cs="Calibri"/>
          <w:b/>
          <w:sz w:val="22"/>
          <w:szCs w:val="22"/>
        </w:rPr>
      </w:pPr>
    </w:p>
    <w:p w14:paraId="66D54227" w14:textId="77777777" w:rsidR="00EE5FE4" w:rsidRDefault="00EE5FE4">
      <w:pPr>
        <w:tabs>
          <w:tab w:val="left" w:pos="360"/>
        </w:tabs>
        <w:autoSpaceDE w:val="0"/>
        <w:autoSpaceDN w:val="0"/>
        <w:adjustRightInd w:val="0"/>
        <w:ind w:left="360" w:hanging="360"/>
        <w:jc w:val="both"/>
        <w:rPr>
          <w:rFonts w:ascii="Calibri" w:hAnsi="Calibri" w:cs="Calibri"/>
          <w:sz w:val="22"/>
          <w:szCs w:val="22"/>
        </w:rPr>
      </w:pPr>
      <w:r w:rsidRPr="0073649F">
        <w:rPr>
          <w:rFonts w:ascii="Calibri" w:hAnsi="Calibri" w:cs="Calibri"/>
          <w:b/>
          <w:sz w:val="22"/>
          <w:szCs w:val="22"/>
        </w:rPr>
        <w:t>4.</w:t>
      </w:r>
      <w:r w:rsidR="009C7D88" w:rsidRPr="0073649F">
        <w:rPr>
          <w:rFonts w:ascii="Calibri" w:hAnsi="Calibri" w:cs="Calibri"/>
          <w:b/>
          <w:sz w:val="22"/>
          <w:szCs w:val="22"/>
        </w:rPr>
        <w:t>3</w:t>
      </w:r>
      <w:r w:rsidRPr="0073649F">
        <w:rPr>
          <w:rFonts w:ascii="Calibri" w:hAnsi="Calibri" w:cs="Calibri"/>
          <w:b/>
          <w:sz w:val="22"/>
          <w:szCs w:val="22"/>
        </w:rPr>
        <w:t>.</w:t>
      </w:r>
      <w:r>
        <w:rPr>
          <w:rFonts w:ascii="Calibri" w:hAnsi="Calibri" w:cs="Calibri"/>
          <w:sz w:val="22"/>
          <w:szCs w:val="22"/>
        </w:rPr>
        <w:t xml:space="preserve"> Z postępowania o udzielenie zamówienia zamawiający wyklucza również Wykonawcę:</w:t>
      </w:r>
    </w:p>
    <w:p w14:paraId="1E57B6B9" w14:textId="77777777" w:rsidR="00EE5FE4" w:rsidRDefault="00EE5FE4" w:rsidP="009948DD">
      <w:pPr>
        <w:pStyle w:val="Teksttreci21"/>
        <w:numPr>
          <w:ilvl w:val="0"/>
          <w:numId w:val="6"/>
        </w:numPr>
        <w:shd w:val="clear" w:color="auto" w:fill="auto"/>
        <w:tabs>
          <w:tab w:val="left" w:pos="360"/>
        </w:tabs>
        <w:spacing w:before="0" w:after="60" w:line="263" w:lineRule="exact"/>
        <w:ind w:left="360" w:hanging="360"/>
        <w:jc w:val="both"/>
        <w:rPr>
          <w:rStyle w:val="Teksttreci2"/>
          <w:rFonts w:ascii="Calibri" w:hAnsi="Calibri" w:cs="Calibri"/>
          <w:sz w:val="22"/>
          <w:szCs w:val="22"/>
        </w:rPr>
      </w:pPr>
      <w:r>
        <w:rPr>
          <w:rStyle w:val="Teksttreci2"/>
          <w:rFonts w:ascii="Calibri" w:hAnsi="Calibri" w:cs="Calibri"/>
          <w:sz w:val="22"/>
          <w:szCs w:val="22"/>
        </w:rPr>
        <w:t xml:space="preserve">na podstawie </w:t>
      </w:r>
      <w:r>
        <w:rPr>
          <w:rStyle w:val="Teksttreci2"/>
          <w:rFonts w:ascii="Calibri" w:hAnsi="Calibri" w:cs="Calibri"/>
          <w:b/>
          <w:bCs/>
          <w:sz w:val="22"/>
          <w:szCs w:val="22"/>
        </w:rPr>
        <w:t>art. 109 ust. 1 pkt 1</w:t>
      </w:r>
      <w:r>
        <w:rPr>
          <w:rStyle w:val="Teksttreci2"/>
          <w:rFonts w:ascii="Calibri" w:hAnsi="Calibri" w:cs="Calibri"/>
          <w:sz w:val="22"/>
          <w:szCs w:val="22"/>
        </w:rPr>
        <w:t xml:space="preserve"> ustawy </w:t>
      </w:r>
      <w:proofErr w:type="spellStart"/>
      <w:r>
        <w:rPr>
          <w:rStyle w:val="Teksttreci2"/>
          <w:rFonts w:ascii="Calibri" w:hAnsi="Calibri" w:cs="Calibri"/>
          <w:sz w:val="22"/>
          <w:szCs w:val="22"/>
        </w:rPr>
        <w:t>Pzp</w:t>
      </w:r>
      <w:proofErr w:type="spellEnd"/>
      <w:r>
        <w:rPr>
          <w:rStyle w:val="Teksttreci2"/>
          <w:rFonts w:ascii="Calibri" w:hAnsi="Calibri" w:cs="Calibri"/>
          <w:sz w:val="22"/>
          <w:szCs w:val="22"/>
        </w:rPr>
        <w:t>,</w:t>
      </w:r>
    </w:p>
    <w:p w14:paraId="2609A7E8" w14:textId="77777777" w:rsidR="00EE5FE4" w:rsidRDefault="00EE5FE4">
      <w:pPr>
        <w:pStyle w:val="Teksttreci21"/>
        <w:shd w:val="clear" w:color="auto" w:fill="auto"/>
        <w:tabs>
          <w:tab w:val="left" w:pos="360"/>
        </w:tabs>
        <w:spacing w:before="0" w:after="60" w:line="263" w:lineRule="exact"/>
        <w:ind w:left="360" w:firstLine="0"/>
        <w:jc w:val="both"/>
        <w:rPr>
          <w:rFonts w:ascii="Calibri" w:hAnsi="Calibri" w:cs="Calibri"/>
          <w:color w:val="000000"/>
          <w:sz w:val="22"/>
          <w:szCs w:val="22"/>
        </w:rPr>
      </w:pPr>
      <w:r>
        <w:rPr>
          <w:rFonts w:ascii="Calibri" w:hAnsi="Calibri" w:cs="Calibri"/>
          <w:color w:val="000000"/>
          <w:sz w:val="22"/>
          <w:szCs w:val="22"/>
        </w:rPr>
        <w:t>który naruszył obowiązki dotyczące płatności podatków, opłat lub składek na ubezpieczenia społeczne lub zdrowotne, z wyjątkiem przypadku, o którym mowa w art. 108 ust. 1 pkt 3,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p>
    <w:p w14:paraId="5B7B3ACF" w14:textId="77777777" w:rsidR="00EE5FE4" w:rsidRDefault="00EE5FE4">
      <w:pPr>
        <w:pStyle w:val="Teksttreci21"/>
        <w:shd w:val="clear" w:color="auto" w:fill="auto"/>
        <w:tabs>
          <w:tab w:val="left" w:pos="360"/>
        </w:tabs>
        <w:spacing w:before="0" w:after="60" w:line="263" w:lineRule="exact"/>
        <w:ind w:left="360" w:firstLine="0"/>
        <w:jc w:val="both"/>
        <w:rPr>
          <w:rFonts w:ascii="Calibri" w:hAnsi="Calibri" w:cs="Calibri"/>
          <w:color w:val="000000"/>
          <w:sz w:val="22"/>
          <w:szCs w:val="22"/>
        </w:rPr>
      </w:pPr>
    </w:p>
    <w:p w14:paraId="218BF4A3" w14:textId="06128644"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t xml:space="preserve">na podstawie </w:t>
      </w:r>
      <w:r>
        <w:rPr>
          <w:rStyle w:val="Teksttreci2"/>
          <w:rFonts w:ascii="Calibri" w:hAnsi="Calibri" w:cs="Calibri"/>
          <w:b/>
          <w:bCs/>
          <w:color w:val="000000"/>
          <w:sz w:val="22"/>
          <w:szCs w:val="22"/>
        </w:rPr>
        <w:t>art.</w:t>
      </w:r>
      <w:r>
        <w:rPr>
          <w:rStyle w:val="Teksttreci2"/>
          <w:rFonts w:ascii="Calibri" w:hAnsi="Calibri" w:cs="Calibri"/>
          <w:b/>
          <w:bCs/>
          <w:sz w:val="22"/>
          <w:szCs w:val="22"/>
        </w:rPr>
        <w:t xml:space="preserve">109 ust. 1 pkt 2 </w:t>
      </w:r>
      <w:r>
        <w:rPr>
          <w:rStyle w:val="Teksttreci2"/>
          <w:rFonts w:ascii="Calibri" w:hAnsi="Calibri" w:cs="Calibri"/>
          <w:sz w:val="22"/>
          <w:szCs w:val="22"/>
        </w:rPr>
        <w:t xml:space="preserve">ustawy </w:t>
      </w:r>
      <w:proofErr w:type="spellStart"/>
      <w:r>
        <w:rPr>
          <w:rStyle w:val="Teksttreci2"/>
          <w:rFonts w:ascii="Calibri" w:hAnsi="Calibri" w:cs="Calibri"/>
          <w:sz w:val="22"/>
          <w:szCs w:val="22"/>
        </w:rPr>
        <w:t>Pzp</w:t>
      </w:r>
      <w:proofErr w:type="spellEnd"/>
      <w:r w:rsidR="00AD7D71">
        <w:rPr>
          <w:rStyle w:val="Teksttreci2"/>
          <w:rFonts w:ascii="Calibri" w:hAnsi="Calibri" w:cs="Calibri"/>
          <w:sz w:val="22"/>
          <w:szCs w:val="22"/>
        </w:rPr>
        <w:t>,</w:t>
      </w:r>
    </w:p>
    <w:p w14:paraId="1134D81A"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który naruszył obowiązki w dziedzinie ochrony środowiska, prawa socjalnego lub prawa pracy:</w:t>
      </w:r>
    </w:p>
    <w:p w14:paraId="33530A7A" w14:textId="77777777" w:rsidR="00EE5FE4" w:rsidRDefault="00EE5FE4">
      <w:pPr>
        <w:ind w:left="746"/>
        <w:jc w:val="both"/>
        <w:rPr>
          <w:rFonts w:ascii="Calibri" w:hAnsi="Calibri" w:cs="Calibri"/>
          <w:sz w:val="22"/>
          <w:szCs w:val="22"/>
        </w:rPr>
      </w:pPr>
      <w:r>
        <w:rPr>
          <w:rFonts w:ascii="Calibri" w:hAnsi="Calibri" w:cs="Calibri"/>
          <w:color w:val="000000"/>
          <w:sz w:val="22"/>
          <w:szCs w:val="22"/>
        </w:rPr>
        <w:t xml:space="preserve">a) będącego osobą fizyczną skazanego prawomocnie za przestępstwo przeciwko środowisku, o którym mowa w rozdziale XXII </w:t>
      </w:r>
      <w:r>
        <w:rPr>
          <w:rFonts w:ascii="Calibri" w:hAnsi="Calibri" w:cs="Calibri"/>
          <w:color w:val="1B1B1B"/>
          <w:sz w:val="22"/>
          <w:szCs w:val="22"/>
        </w:rPr>
        <w:t>Kodeksu karnego</w:t>
      </w:r>
      <w:r>
        <w:rPr>
          <w:rFonts w:ascii="Calibri" w:hAnsi="Calibri" w:cs="Calibri"/>
          <w:color w:val="000000"/>
          <w:sz w:val="22"/>
          <w:szCs w:val="22"/>
        </w:rPr>
        <w:t xml:space="preserve"> lub za przestępstwo przeciwko prawom osób wykonujących pracę zarobkową, o którym mowa w rozdziale XXVIII </w:t>
      </w:r>
      <w:r>
        <w:rPr>
          <w:rFonts w:ascii="Calibri" w:hAnsi="Calibri" w:cs="Calibri"/>
          <w:color w:val="1B1B1B"/>
          <w:sz w:val="22"/>
          <w:szCs w:val="22"/>
        </w:rPr>
        <w:t>Kodeksu karnego</w:t>
      </w:r>
      <w:r>
        <w:rPr>
          <w:rFonts w:ascii="Calibri" w:hAnsi="Calibri" w:cs="Calibri"/>
          <w:color w:val="000000"/>
          <w:sz w:val="22"/>
          <w:szCs w:val="22"/>
        </w:rPr>
        <w:t>, lub za odpowiedni czyn zabroniony określony w przepisach prawa obcego,</w:t>
      </w:r>
    </w:p>
    <w:p w14:paraId="13C5CA88" w14:textId="77777777" w:rsidR="00EE5FE4" w:rsidRDefault="00EE5FE4">
      <w:pPr>
        <w:ind w:left="746"/>
        <w:jc w:val="both"/>
        <w:rPr>
          <w:rFonts w:ascii="Calibri" w:hAnsi="Calibri" w:cs="Calibri"/>
          <w:sz w:val="22"/>
          <w:szCs w:val="22"/>
        </w:rPr>
      </w:pPr>
      <w:r>
        <w:rPr>
          <w:rFonts w:ascii="Calibri" w:hAnsi="Calibri" w:cs="Calibri"/>
          <w:color w:val="000000"/>
          <w:sz w:val="22"/>
          <w:szCs w:val="22"/>
        </w:rPr>
        <w:t>b) będącego osobą fizyczną prawomocnie ukaranego za wykroczenie przeciwko prawom pracownika lub wykroczenie przeciwko środowisku, jeżeli za jego popełnienie wymierzono karę aresztu, ograniczenia wolności lub karę grzywny,</w:t>
      </w:r>
    </w:p>
    <w:p w14:paraId="25F77F93" w14:textId="77777777" w:rsidR="00EE5FE4" w:rsidRDefault="00EE5FE4">
      <w:pPr>
        <w:ind w:left="746"/>
        <w:jc w:val="both"/>
        <w:rPr>
          <w:rFonts w:ascii="Calibri" w:hAnsi="Calibri" w:cs="Calibri"/>
          <w:color w:val="000000"/>
          <w:sz w:val="22"/>
          <w:szCs w:val="22"/>
        </w:rPr>
      </w:pPr>
      <w:r>
        <w:rPr>
          <w:rFonts w:ascii="Calibri" w:hAnsi="Calibri" w:cs="Calibri"/>
          <w:color w:val="000000"/>
          <w:sz w:val="22"/>
          <w:szCs w:val="22"/>
        </w:rPr>
        <w:t xml:space="preserve">c) wobec którego wydano ostateczną decyzję administracyjną o naruszeniu obowiązków wynikających z </w:t>
      </w:r>
      <w:r>
        <w:rPr>
          <w:rFonts w:ascii="Calibri" w:hAnsi="Calibri" w:cs="Calibri"/>
          <w:color w:val="1B1B1B"/>
          <w:sz w:val="22"/>
          <w:szCs w:val="22"/>
        </w:rPr>
        <w:t>prawa ochrony środowiska</w:t>
      </w:r>
      <w:r>
        <w:rPr>
          <w:rFonts w:ascii="Calibri" w:hAnsi="Calibri" w:cs="Calibri"/>
          <w:color w:val="000000"/>
          <w:sz w:val="22"/>
          <w:szCs w:val="22"/>
        </w:rPr>
        <w:t>, prawa pracy lub przepisów o zabezpieczeniu społecznym, jeżeli wymierzono tą decyzją karę pieniężną;</w:t>
      </w:r>
    </w:p>
    <w:p w14:paraId="22E5FEC6" w14:textId="77777777" w:rsidR="00EE5FE4" w:rsidRDefault="00EE5FE4">
      <w:pPr>
        <w:ind w:left="746"/>
        <w:jc w:val="both"/>
        <w:rPr>
          <w:rStyle w:val="Teksttreci2"/>
          <w:rFonts w:ascii="Calibri" w:hAnsi="Calibri" w:cs="Calibri"/>
          <w:sz w:val="22"/>
          <w:szCs w:val="22"/>
        </w:rPr>
      </w:pPr>
      <w:r>
        <w:rPr>
          <w:rStyle w:val="Teksttreci2"/>
          <w:rFonts w:ascii="Calibri" w:hAnsi="Calibri" w:cs="Calibri"/>
          <w:sz w:val="22"/>
          <w:szCs w:val="22"/>
        </w:rPr>
        <w:t>(3 lata od zdarzenia)</w:t>
      </w:r>
    </w:p>
    <w:p w14:paraId="6C6BB9A2" w14:textId="77777777" w:rsidR="00EE5FE4" w:rsidRDefault="00EE5FE4">
      <w:pPr>
        <w:pStyle w:val="Teksttreci21"/>
        <w:shd w:val="clear" w:color="auto" w:fill="auto"/>
        <w:tabs>
          <w:tab w:val="left" w:pos="0"/>
        </w:tabs>
        <w:spacing w:before="0" w:after="0" w:line="263" w:lineRule="exact"/>
        <w:ind w:firstLine="0"/>
        <w:jc w:val="both"/>
        <w:rPr>
          <w:rFonts w:ascii="Calibri" w:hAnsi="Calibri" w:cs="Calibri"/>
          <w:color w:val="000000"/>
          <w:sz w:val="22"/>
          <w:szCs w:val="22"/>
        </w:rPr>
      </w:pPr>
    </w:p>
    <w:p w14:paraId="7BBD7588" w14:textId="77777777"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t>na podstawie</w:t>
      </w:r>
      <w:r>
        <w:rPr>
          <w:rStyle w:val="Teksttreci2"/>
          <w:rFonts w:ascii="Calibri" w:hAnsi="Calibri" w:cs="Calibri"/>
          <w:b/>
          <w:bCs/>
          <w:color w:val="000000"/>
          <w:sz w:val="22"/>
          <w:szCs w:val="22"/>
        </w:rPr>
        <w:t xml:space="preserve"> art. 109 ust. 1 pkt 4</w:t>
      </w:r>
      <w:r>
        <w:rPr>
          <w:rStyle w:val="Teksttreci2"/>
          <w:rFonts w:ascii="Calibri" w:hAnsi="Calibri" w:cs="Calibri"/>
          <w:color w:val="000000"/>
          <w:sz w:val="22"/>
          <w:szCs w:val="22"/>
        </w:rPr>
        <w:t xml:space="preserve"> ustawy </w:t>
      </w:r>
      <w:proofErr w:type="spellStart"/>
      <w:r>
        <w:rPr>
          <w:rStyle w:val="Teksttreci2"/>
          <w:rFonts w:ascii="Calibri" w:hAnsi="Calibri" w:cs="Calibri"/>
          <w:color w:val="000000"/>
          <w:sz w:val="22"/>
          <w:szCs w:val="22"/>
        </w:rPr>
        <w:t>Pzp</w:t>
      </w:r>
      <w:proofErr w:type="spellEnd"/>
    </w:p>
    <w:p w14:paraId="2E52E203" w14:textId="77777777" w:rsidR="00EE5FE4" w:rsidRDefault="00EE5FE4">
      <w:pPr>
        <w:spacing w:before="26"/>
        <w:ind w:left="373"/>
        <w:jc w:val="both"/>
        <w:rPr>
          <w:rFonts w:ascii="Calibri" w:hAnsi="Calibri" w:cs="Calibri"/>
          <w:color w:val="000000"/>
          <w:sz w:val="22"/>
          <w:szCs w:val="22"/>
        </w:rPr>
      </w:pPr>
      <w:r>
        <w:rPr>
          <w:rFonts w:ascii="Calibri" w:hAnsi="Calibri" w:cs="Calibri"/>
          <w:color w:val="000000"/>
          <w:sz w:val="22"/>
          <w:szCs w:val="22"/>
        </w:rPr>
        <w:t xml:space="preserve">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w:t>
      </w:r>
      <w:r>
        <w:rPr>
          <w:rStyle w:val="Teksttreci2"/>
          <w:rFonts w:ascii="Calibri" w:hAnsi="Calibri" w:cs="Calibri"/>
          <w:sz w:val="22"/>
          <w:szCs w:val="22"/>
        </w:rPr>
        <w:t xml:space="preserve">(3 lata od zdarzenia), </w:t>
      </w:r>
    </w:p>
    <w:p w14:paraId="3CB54D74" w14:textId="77777777" w:rsidR="00EE5FE4" w:rsidRDefault="00EE5FE4">
      <w:pPr>
        <w:spacing w:before="26"/>
        <w:ind w:left="373"/>
        <w:rPr>
          <w:rFonts w:ascii="Calibri" w:hAnsi="Calibri" w:cs="Calibri"/>
          <w:color w:val="000000"/>
          <w:sz w:val="22"/>
          <w:szCs w:val="22"/>
        </w:rPr>
      </w:pPr>
    </w:p>
    <w:p w14:paraId="1269361B" w14:textId="0FB58D03"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t>na podstawie</w:t>
      </w:r>
      <w:r>
        <w:rPr>
          <w:rStyle w:val="Teksttreci2"/>
          <w:rFonts w:ascii="Calibri" w:hAnsi="Calibri" w:cs="Calibri"/>
          <w:b/>
          <w:bCs/>
          <w:color w:val="000000"/>
          <w:sz w:val="22"/>
          <w:szCs w:val="22"/>
        </w:rPr>
        <w:t xml:space="preserve"> art. 109 ust. 1 pkt 5</w:t>
      </w:r>
      <w:r>
        <w:rPr>
          <w:rStyle w:val="Teksttreci2"/>
          <w:rFonts w:ascii="Calibri" w:hAnsi="Calibri" w:cs="Calibri"/>
          <w:color w:val="000000"/>
          <w:sz w:val="22"/>
          <w:szCs w:val="22"/>
        </w:rPr>
        <w:t xml:space="preserve"> ustawy </w:t>
      </w:r>
      <w:proofErr w:type="spellStart"/>
      <w:r>
        <w:rPr>
          <w:rStyle w:val="Teksttreci2"/>
          <w:rFonts w:ascii="Calibri" w:hAnsi="Calibri" w:cs="Calibri"/>
          <w:color w:val="000000"/>
          <w:sz w:val="22"/>
          <w:szCs w:val="22"/>
        </w:rPr>
        <w:t>Pzp</w:t>
      </w:r>
      <w:proofErr w:type="spellEnd"/>
      <w:r w:rsidR="00AD7D71">
        <w:rPr>
          <w:rStyle w:val="Teksttreci2"/>
          <w:rFonts w:ascii="Calibri" w:hAnsi="Calibri" w:cs="Calibri"/>
          <w:color w:val="000000"/>
          <w:sz w:val="22"/>
          <w:szCs w:val="22"/>
        </w:rPr>
        <w:t>,</w:t>
      </w:r>
    </w:p>
    <w:p w14:paraId="694D70EA" w14:textId="77777777" w:rsidR="00EE5FE4" w:rsidRDefault="00EE5FE4">
      <w:pPr>
        <w:spacing w:before="26"/>
        <w:ind w:left="373"/>
        <w:jc w:val="both"/>
        <w:rPr>
          <w:rFonts w:ascii="Calibri" w:hAnsi="Calibri" w:cs="Calibri"/>
          <w:color w:val="000000"/>
          <w:sz w:val="22"/>
          <w:szCs w:val="22"/>
        </w:rPr>
      </w:pPr>
      <w:r>
        <w:rPr>
          <w:rFonts w:ascii="Calibri" w:hAnsi="Calibri" w:cs="Calibri"/>
          <w:color w:val="000000"/>
          <w:sz w:val="22"/>
          <w:szCs w:val="22"/>
        </w:rPr>
        <w:t xml:space="preserve">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 </w:t>
      </w:r>
      <w:r>
        <w:rPr>
          <w:rStyle w:val="Teksttreci2"/>
          <w:rFonts w:ascii="Calibri" w:hAnsi="Calibri" w:cs="Calibri"/>
          <w:sz w:val="22"/>
          <w:szCs w:val="22"/>
        </w:rPr>
        <w:t>(3 lata od zdarzenia)</w:t>
      </w:r>
    </w:p>
    <w:p w14:paraId="5AF1A94F" w14:textId="77777777" w:rsidR="00EE5FE4" w:rsidRDefault="00EE5FE4">
      <w:pPr>
        <w:pStyle w:val="Teksttreci21"/>
        <w:shd w:val="clear" w:color="auto" w:fill="auto"/>
        <w:tabs>
          <w:tab w:val="left" w:pos="360"/>
        </w:tabs>
        <w:spacing w:before="0" w:after="0" w:line="263" w:lineRule="exact"/>
        <w:ind w:firstLine="0"/>
        <w:jc w:val="both"/>
        <w:rPr>
          <w:rStyle w:val="Teksttreci2"/>
          <w:rFonts w:ascii="Calibri" w:hAnsi="Calibri" w:cs="Calibri"/>
          <w:color w:val="000000"/>
          <w:sz w:val="22"/>
          <w:szCs w:val="22"/>
        </w:rPr>
      </w:pPr>
    </w:p>
    <w:p w14:paraId="03F90F8C" w14:textId="42EF694E"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t xml:space="preserve">na podstawie </w:t>
      </w:r>
      <w:r>
        <w:rPr>
          <w:rStyle w:val="Teksttreci2"/>
          <w:rFonts w:ascii="Calibri" w:hAnsi="Calibri" w:cs="Calibri"/>
          <w:b/>
          <w:bCs/>
          <w:color w:val="000000"/>
          <w:sz w:val="22"/>
          <w:szCs w:val="22"/>
        </w:rPr>
        <w:t>art. 109 ust. 1 pkt  8</w:t>
      </w:r>
      <w:r>
        <w:rPr>
          <w:rStyle w:val="Teksttreci2"/>
          <w:rFonts w:ascii="Calibri" w:hAnsi="Calibri" w:cs="Calibri"/>
          <w:color w:val="000000"/>
          <w:sz w:val="22"/>
          <w:szCs w:val="22"/>
        </w:rPr>
        <w:t xml:space="preserve"> ustawy </w:t>
      </w:r>
      <w:proofErr w:type="spellStart"/>
      <w:r>
        <w:rPr>
          <w:rStyle w:val="Teksttreci2"/>
          <w:rFonts w:ascii="Calibri" w:hAnsi="Calibri" w:cs="Calibri"/>
          <w:color w:val="000000"/>
          <w:sz w:val="22"/>
          <w:szCs w:val="22"/>
        </w:rPr>
        <w:t>Pzp</w:t>
      </w:r>
      <w:proofErr w:type="spellEnd"/>
      <w:r w:rsidR="00AD7D71">
        <w:rPr>
          <w:rStyle w:val="Teksttreci2"/>
          <w:rFonts w:ascii="Calibri" w:hAnsi="Calibri" w:cs="Calibri"/>
          <w:color w:val="000000"/>
          <w:sz w:val="22"/>
          <w:szCs w:val="22"/>
        </w:rPr>
        <w:t>,</w:t>
      </w:r>
    </w:p>
    <w:p w14:paraId="4FC5D390" w14:textId="081F8717" w:rsidR="000B423F" w:rsidRDefault="00EE5FE4" w:rsidP="003F48C6">
      <w:pPr>
        <w:spacing w:before="26"/>
        <w:ind w:left="373"/>
        <w:jc w:val="both"/>
        <w:rPr>
          <w:rStyle w:val="Teksttreci2"/>
          <w:rFonts w:ascii="Calibri" w:hAnsi="Calibri" w:cs="Calibri"/>
          <w:color w:val="000000"/>
          <w:sz w:val="22"/>
          <w:szCs w:val="22"/>
        </w:rPr>
      </w:pPr>
      <w:r>
        <w:rPr>
          <w:rFonts w:ascii="Calibri" w:hAnsi="Calibri" w:cs="Calibri"/>
          <w:color w:val="000000"/>
          <w:sz w:val="22"/>
          <w:szCs w:val="22"/>
        </w:rPr>
        <w:t xml:space="preserve">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  </w:t>
      </w:r>
      <w:r>
        <w:rPr>
          <w:rStyle w:val="Teksttreci2"/>
          <w:rFonts w:ascii="Calibri" w:hAnsi="Calibri" w:cs="Calibri"/>
          <w:sz w:val="22"/>
          <w:szCs w:val="22"/>
        </w:rPr>
        <w:t>(2 lata od zdarzenia)</w:t>
      </w:r>
    </w:p>
    <w:p w14:paraId="2FC5C20C" w14:textId="77777777" w:rsidR="000B423F" w:rsidRDefault="000B423F">
      <w:pPr>
        <w:pStyle w:val="Teksttreci21"/>
        <w:shd w:val="clear" w:color="auto" w:fill="auto"/>
        <w:tabs>
          <w:tab w:val="left" w:pos="360"/>
        </w:tabs>
        <w:spacing w:before="0" w:after="0" w:line="263" w:lineRule="exact"/>
        <w:ind w:firstLine="0"/>
        <w:jc w:val="both"/>
        <w:rPr>
          <w:rStyle w:val="Teksttreci2"/>
          <w:rFonts w:ascii="Calibri" w:hAnsi="Calibri" w:cs="Calibri"/>
          <w:color w:val="000000"/>
          <w:sz w:val="22"/>
          <w:szCs w:val="22"/>
        </w:rPr>
      </w:pPr>
    </w:p>
    <w:p w14:paraId="33C36713" w14:textId="75A7BE88"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lastRenderedPageBreak/>
        <w:t xml:space="preserve">na podstawie </w:t>
      </w:r>
      <w:r>
        <w:rPr>
          <w:rStyle w:val="Teksttreci2"/>
          <w:rFonts w:ascii="Calibri" w:hAnsi="Calibri" w:cs="Calibri"/>
          <w:b/>
          <w:bCs/>
          <w:color w:val="000000"/>
          <w:sz w:val="22"/>
          <w:szCs w:val="22"/>
        </w:rPr>
        <w:t xml:space="preserve">art. 109 ust. 1 pkt  9 </w:t>
      </w:r>
      <w:r>
        <w:rPr>
          <w:rStyle w:val="Teksttreci2"/>
          <w:rFonts w:ascii="Calibri" w:hAnsi="Calibri" w:cs="Calibri"/>
          <w:color w:val="000000"/>
          <w:sz w:val="22"/>
          <w:szCs w:val="22"/>
        </w:rPr>
        <w:t xml:space="preserve">ustawy </w:t>
      </w:r>
      <w:proofErr w:type="spellStart"/>
      <w:r>
        <w:rPr>
          <w:rStyle w:val="Teksttreci2"/>
          <w:rFonts w:ascii="Calibri" w:hAnsi="Calibri" w:cs="Calibri"/>
          <w:color w:val="000000"/>
          <w:sz w:val="22"/>
          <w:szCs w:val="22"/>
        </w:rPr>
        <w:t>Pzp</w:t>
      </w:r>
      <w:proofErr w:type="spellEnd"/>
      <w:r w:rsidR="00AD7D71">
        <w:rPr>
          <w:rStyle w:val="Teksttreci2"/>
          <w:rFonts w:ascii="Calibri" w:hAnsi="Calibri" w:cs="Calibri"/>
          <w:color w:val="000000"/>
          <w:sz w:val="22"/>
          <w:szCs w:val="22"/>
        </w:rPr>
        <w:t>,</w:t>
      </w:r>
    </w:p>
    <w:p w14:paraId="6A561CD7"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 xml:space="preserve">który bezprawnie wpływał lub próbował wpływać na czynności zamawiającego lub próbował pozyskać lub pozyskał informacje poufne, mogące dać mu przewagę w postępowaniu o udzielenie zamówienia; </w:t>
      </w:r>
      <w:r>
        <w:rPr>
          <w:rStyle w:val="Teksttreci2"/>
          <w:rFonts w:ascii="Calibri" w:hAnsi="Calibri" w:cs="Calibri"/>
          <w:sz w:val="22"/>
          <w:szCs w:val="22"/>
        </w:rPr>
        <w:t>(3 lata od zdarzenia)</w:t>
      </w:r>
    </w:p>
    <w:p w14:paraId="049D5540" w14:textId="77777777" w:rsidR="00EE5FE4" w:rsidRDefault="00EE5FE4">
      <w:pPr>
        <w:pStyle w:val="Teksttreci21"/>
        <w:shd w:val="clear" w:color="auto" w:fill="auto"/>
        <w:tabs>
          <w:tab w:val="left" w:pos="360"/>
        </w:tabs>
        <w:spacing w:before="0" w:after="0" w:line="263" w:lineRule="exact"/>
        <w:ind w:firstLine="0"/>
        <w:jc w:val="both"/>
        <w:rPr>
          <w:rStyle w:val="Teksttreci2"/>
          <w:rFonts w:ascii="Calibri" w:hAnsi="Calibri" w:cs="Calibri"/>
          <w:color w:val="000000"/>
          <w:sz w:val="22"/>
          <w:szCs w:val="22"/>
        </w:rPr>
      </w:pPr>
    </w:p>
    <w:p w14:paraId="22DC365E" w14:textId="3F456882"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t>na podstawie</w:t>
      </w:r>
      <w:r>
        <w:rPr>
          <w:rStyle w:val="Teksttreci2"/>
          <w:rFonts w:ascii="Calibri" w:hAnsi="Calibri" w:cs="Calibri"/>
          <w:b/>
          <w:bCs/>
          <w:color w:val="000000"/>
          <w:sz w:val="22"/>
          <w:szCs w:val="22"/>
        </w:rPr>
        <w:t xml:space="preserve"> art. 109 ust. 1 pkt  10</w:t>
      </w:r>
      <w:r>
        <w:rPr>
          <w:rStyle w:val="Teksttreci2"/>
          <w:rFonts w:ascii="Calibri" w:hAnsi="Calibri" w:cs="Calibri"/>
          <w:color w:val="000000"/>
          <w:sz w:val="22"/>
          <w:szCs w:val="22"/>
        </w:rPr>
        <w:t xml:space="preserve"> ustawy </w:t>
      </w:r>
      <w:proofErr w:type="spellStart"/>
      <w:r>
        <w:rPr>
          <w:rStyle w:val="Teksttreci2"/>
          <w:rFonts w:ascii="Calibri" w:hAnsi="Calibri" w:cs="Calibri"/>
          <w:color w:val="000000"/>
          <w:sz w:val="22"/>
          <w:szCs w:val="22"/>
        </w:rPr>
        <w:t>Pzp</w:t>
      </w:r>
      <w:proofErr w:type="spellEnd"/>
      <w:r w:rsidR="00AD7D71">
        <w:rPr>
          <w:rStyle w:val="Teksttreci2"/>
          <w:rFonts w:ascii="Calibri" w:hAnsi="Calibri" w:cs="Calibri"/>
          <w:color w:val="000000"/>
          <w:sz w:val="22"/>
          <w:szCs w:val="22"/>
        </w:rPr>
        <w:t>,</w:t>
      </w:r>
    </w:p>
    <w:p w14:paraId="751E7DE0" w14:textId="77777777" w:rsidR="008E19F5" w:rsidRPr="00B75E62" w:rsidRDefault="00EE5FE4" w:rsidP="00A27063">
      <w:pPr>
        <w:spacing w:before="26"/>
        <w:ind w:left="373"/>
        <w:jc w:val="both"/>
        <w:rPr>
          <w:rStyle w:val="Teksttreci2Pogrubienie"/>
          <w:rFonts w:ascii="Calibri" w:hAnsi="Calibri" w:cs="Calibri"/>
          <w:b w:val="0"/>
          <w:bCs w:val="0"/>
          <w:sz w:val="22"/>
          <w:szCs w:val="22"/>
        </w:rPr>
      </w:pPr>
      <w:r>
        <w:rPr>
          <w:rFonts w:ascii="Calibri" w:hAnsi="Calibri" w:cs="Calibri"/>
          <w:color w:val="000000"/>
          <w:sz w:val="22"/>
          <w:szCs w:val="22"/>
        </w:rPr>
        <w:t xml:space="preserve">który w wyniku lekkomyślności lub niedbalstwa przedstawił informacje wprowadzające w błąd, co mogło mieć istotny wpływ na decyzje podejmowane przez zamawiającego w postępowaniu o udzielenie zamówienia.  </w:t>
      </w:r>
      <w:r>
        <w:rPr>
          <w:rStyle w:val="Teksttreci2"/>
          <w:rFonts w:ascii="Calibri" w:hAnsi="Calibri" w:cs="Calibri"/>
          <w:sz w:val="22"/>
          <w:szCs w:val="22"/>
        </w:rPr>
        <w:t>(rok od zdarzenia)</w:t>
      </w:r>
    </w:p>
    <w:p w14:paraId="2DCFF063" w14:textId="77777777" w:rsidR="00C02240" w:rsidRDefault="00C02240">
      <w:pPr>
        <w:pStyle w:val="Teksttreci21"/>
        <w:shd w:val="clear" w:color="auto" w:fill="auto"/>
        <w:tabs>
          <w:tab w:val="left" w:pos="360"/>
        </w:tabs>
        <w:spacing w:before="0" w:after="0" w:line="263" w:lineRule="exact"/>
        <w:ind w:firstLine="0"/>
        <w:jc w:val="both"/>
        <w:rPr>
          <w:rStyle w:val="Teksttreci2Pogrubienie"/>
          <w:rFonts w:ascii="Calibri" w:hAnsi="Calibri" w:cs="Calibri"/>
          <w:color w:val="000000"/>
          <w:sz w:val="22"/>
          <w:szCs w:val="22"/>
        </w:rPr>
      </w:pPr>
    </w:p>
    <w:p w14:paraId="1D45E31A" w14:textId="77777777" w:rsidR="00E1095B" w:rsidRDefault="00E1095B">
      <w:pPr>
        <w:pStyle w:val="Teksttreci21"/>
        <w:shd w:val="clear" w:color="auto" w:fill="auto"/>
        <w:tabs>
          <w:tab w:val="left" w:pos="360"/>
        </w:tabs>
        <w:spacing w:before="0" w:after="0" w:line="263" w:lineRule="exact"/>
        <w:ind w:firstLine="0"/>
        <w:jc w:val="both"/>
        <w:rPr>
          <w:rStyle w:val="Teksttreci2Pogrubienie"/>
          <w:rFonts w:ascii="Calibri" w:hAnsi="Calibri" w:cs="Calibri"/>
          <w:color w:val="000000"/>
          <w:sz w:val="22"/>
          <w:szCs w:val="22"/>
        </w:rPr>
      </w:pPr>
    </w:p>
    <w:p w14:paraId="1D262DD2" w14:textId="77777777" w:rsidR="00EE5FE4" w:rsidRDefault="00EE5FE4">
      <w:pPr>
        <w:pStyle w:val="Teksttreci21"/>
        <w:shd w:val="clear" w:color="auto" w:fill="auto"/>
        <w:tabs>
          <w:tab w:val="left" w:pos="360"/>
        </w:tabs>
        <w:spacing w:before="0" w:after="0" w:line="263" w:lineRule="exact"/>
        <w:ind w:firstLine="0"/>
        <w:jc w:val="both"/>
        <w:rPr>
          <w:rStyle w:val="Teksttreci2Pogrubienie"/>
          <w:rFonts w:ascii="Calibri" w:hAnsi="Calibri" w:cs="Calibri"/>
          <w:b w:val="0"/>
          <w:bCs w:val="0"/>
          <w:color w:val="000000"/>
          <w:sz w:val="22"/>
          <w:szCs w:val="22"/>
        </w:rPr>
      </w:pPr>
      <w:r>
        <w:rPr>
          <w:rStyle w:val="Teksttreci2Pogrubienie"/>
          <w:rFonts w:ascii="Calibri" w:hAnsi="Calibri" w:cs="Calibri"/>
          <w:color w:val="000000"/>
          <w:sz w:val="22"/>
          <w:szCs w:val="22"/>
        </w:rPr>
        <w:t>4.</w:t>
      </w:r>
      <w:r w:rsidR="0073649F">
        <w:rPr>
          <w:rStyle w:val="Teksttreci2Pogrubienie"/>
          <w:rFonts w:ascii="Calibri" w:hAnsi="Calibri" w:cs="Calibri"/>
          <w:color w:val="000000"/>
          <w:sz w:val="22"/>
          <w:szCs w:val="22"/>
        </w:rPr>
        <w:t>4</w:t>
      </w:r>
      <w:r>
        <w:rPr>
          <w:rStyle w:val="Teksttreci2Pogrubienie"/>
          <w:rFonts w:ascii="Calibri" w:hAnsi="Calibri" w:cs="Calibri"/>
          <w:color w:val="000000"/>
          <w:sz w:val="22"/>
          <w:szCs w:val="22"/>
        </w:rPr>
        <w:t xml:space="preserve">. </w:t>
      </w:r>
      <w:r w:rsidR="00D94721">
        <w:rPr>
          <w:rStyle w:val="Teksttreci2Pogrubienie"/>
          <w:rFonts w:ascii="Calibri" w:hAnsi="Calibri" w:cs="Calibri"/>
          <w:color w:val="000000"/>
          <w:sz w:val="22"/>
          <w:szCs w:val="22"/>
        </w:rPr>
        <w:t xml:space="preserve">Samooczyszczenie </w:t>
      </w:r>
    </w:p>
    <w:p w14:paraId="5CB88ECE" w14:textId="77777777" w:rsidR="00EE5FE4" w:rsidRDefault="00EE5FE4">
      <w:pPr>
        <w:spacing w:before="26"/>
        <w:jc w:val="both"/>
        <w:rPr>
          <w:rFonts w:ascii="Calibri" w:hAnsi="Calibri" w:cs="Calibri"/>
          <w:sz w:val="22"/>
          <w:szCs w:val="22"/>
        </w:rPr>
      </w:pPr>
      <w:r>
        <w:rPr>
          <w:rFonts w:ascii="Calibri" w:hAnsi="Calibri" w:cs="Calibri"/>
          <w:color w:val="000000"/>
          <w:sz w:val="22"/>
          <w:szCs w:val="22"/>
        </w:rPr>
        <w:t xml:space="preserve">Wykonawca nie podlega wykluczeniu w okolicznościach określonych w art. 108 ust. 1 pkt 1, 2 i 5 lub art. 109 ust. 1 pkt 2-5 i 7-10 ustawy </w:t>
      </w:r>
      <w:proofErr w:type="spellStart"/>
      <w:r>
        <w:rPr>
          <w:rFonts w:ascii="Calibri" w:hAnsi="Calibri" w:cs="Calibri"/>
          <w:color w:val="000000"/>
          <w:sz w:val="22"/>
          <w:szCs w:val="22"/>
        </w:rPr>
        <w:t>Pzp</w:t>
      </w:r>
      <w:proofErr w:type="spellEnd"/>
      <w:r>
        <w:rPr>
          <w:rFonts w:ascii="Calibri" w:hAnsi="Calibri" w:cs="Calibri"/>
          <w:color w:val="000000"/>
          <w:sz w:val="22"/>
          <w:szCs w:val="22"/>
        </w:rPr>
        <w:t>, jeżeli udowodni zamawiającemu, że spełnił łącznie następujące przesłanki:</w:t>
      </w:r>
    </w:p>
    <w:p w14:paraId="2F4B538C"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1) naprawił lub zobowiązał się do naprawienia szkody wyrządzonej przestępstwem, wykroczeniem lub swoim nieprawidłowym postępowaniem, w tym poprzez zadośćuczynienie pieniężne;</w:t>
      </w:r>
    </w:p>
    <w:p w14:paraId="77D0EC1C"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24FEEE9A"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3) podjął konkretne środki techniczne, organizacyjne i kadrowe, odpowiednie dla zapobiegania dalszym przestępstwom, wykroczeniom lub nieprawidłowemu postępowaniu, w szczególności:</w:t>
      </w:r>
    </w:p>
    <w:p w14:paraId="63144A4F" w14:textId="77777777" w:rsidR="00EE5FE4" w:rsidRDefault="00EE5FE4">
      <w:pPr>
        <w:ind w:left="746"/>
        <w:jc w:val="both"/>
        <w:rPr>
          <w:rFonts w:ascii="Calibri" w:hAnsi="Calibri" w:cs="Calibri"/>
          <w:sz w:val="22"/>
          <w:szCs w:val="22"/>
        </w:rPr>
      </w:pPr>
      <w:r>
        <w:rPr>
          <w:rFonts w:ascii="Calibri" w:hAnsi="Calibri" w:cs="Calibri"/>
          <w:color w:val="000000"/>
          <w:sz w:val="22"/>
          <w:szCs w:val="22"/>
        </w:rPr>
        <w:t>a) zerwał wszelkie powiązania z osobami lub podmiotami odpowiedzialnymi za nieprawidłowe postępowanie wykonawcy,</w:t>
      </w:r>
    </w:p>
    <w:p w14:paraId="1C7393AA" w14:textId="77777777" w:rsidR="00EE5FE4" w:rsidRDefault="00EE5FE4">
      <w:pPr>
        <w:ind w:left="746"/>
        <w:jc w:val="both"/>
        <w:rPr>
          <w:rFonts w:ascii="Calibri" w:hAnsi="Calibri" w:cs="Calibri"/>
          <w:sz w:val="22"/>
          <w:szCs w:val="22"/>
        </w:rPr>
      </w:pPr>
      <w:r>
        <w:rPr>
          <w:rFonts w:ascii="Calibri" w:hAnsi="Calibri" w:cs="Calibri"/>
          <w:color w:val="000000"/>
          <w:sz w:val="22"/>
          <w:szCs w:val="22"/>
        </w:rPr>
        <w:t>b) zreorganizował personel,</w:t>
      </w:r>
    </w:p>
    <w:p w14:paraId="18F4A7DE" w14:textId="77777777" w:rsidR="00EE5FE4" w:rsidRDefault="00EE5FE4">
      <w:pPr>
        <w:ind w:left="746"/>
        <w:jc w:val="both"/>
        <w:rPr>
          <w:rFonts w:ascii="Calibri" w:hAnsi="Calibri" w:cs="Calibri"/>
          <w:sz w:val="22"/>
          <w:szCs w:val="22"/>
        </w:rPr>
      </w:pPr>
      <w:r>
        <w:rPr>
          <w:rFonts w:ascii="Calibri" w:hAnsi="Calibri" w:cs="Calibri"/>
          <w:color w:val="000000"/>
          <w:sz w:val="22"/>
          <w:szCs w:val="22"/>
        </w:rPr>
        <w:t>c) wdrożył system sprawozdawczości i kontroli,</w:t>
      </w:r>
    </w:p>
    <w:p w14:paraId="7CD8B195" w14:textId="77777777" w:rsidR="00EE5FE4" w:rsidRDefault="00EE5FE4">
      <w:pPr>
        <w:ind w:left="746"/>
        <w:jc w:val="both"/>
        <w:rPr>
          <w:rFonts w:ascii="Calibri" w:hAnsi="Calibri" w:cs="Calibri"/>
          <w:sz w:val="22"/>
          <w:szCs w:val="22"/>
        </w:rPr>
      </w:pPr>
      <w:r>
        <w:rPr>
          <w:rFonts w:ascii="Calibri" w:hAnsi="Calibri" w:cs="Calibri"/>
          <w:color w:val="000000"/>
          <w:sz w:val="22"/>
          <w:szCs w:val="22"/>
        </w:rPr>
        <w:t>d) utworzył struktury audytu wewnętrznego do monitorowania przestrzegania przepisów, wewnętrznych regulacji lub standardów,</w:t>
      </w:r>
    </w:p>
    <w:p w14:paraId="20219B57" w14:textId="77777777" w:rsidR="00EE5FE4" w:rsidRDefault="00EE5FE4">
      <w:pPr>
        <w:ind w:left="746"/>
        <w:jc w:val="both"/>
        <w:rPr>
          <w:rFonts w:ascii="Calibri" w:hAnsi="Calibri" w:cs="Calibri"/>
          <w:color w:val="000000"/>
          <w:sz w:val="22"/>
          <w:szCs w:val="22"/>
        </w:rPr>
      </w:pPr>
      <w:r>
        <w:rPr>
          <w:rFonts w:ascii="Calibri" w:hAnsi="Calibri" w:cs="Calibri"/>
          <w:color w:val="000000"/>
          <w:sz w:val="22"/>
          <w:szCs w:val="22"/>
        </w:rPr>
        <w:t>e) wprowadził wewnętrzne regulacje dotyczące odpowiedzialności i odszkodowań za nieprzestrzeganie przepisów, wewnętrznych regulacji lub standardów.</w:t>
      </w:r>
    </w:p>
    <w:p w14:paraId="445115F9" w14:textId="77777777" w:rsidR="00EE5FE4" w:rsidRDefault="00EE5FE4">
      <w:pPr>
        <w:ind w:left="746"/>
        <w:jc w:val="both"/>
        <w:rPr>
          <w:rFonts w:ascii="Calibri" w:hAnsi="Calibri" w:cs="Calibri"/>
          <w:color w:val="000000"/>
          <w:sz w:val="22"/>
          <w:szCs w:val="22"/>
        </w:rPr>
      </w:pPr>
    </w:p>
    <w:p w14:paraId="75C4C23A" w14:textId="77777777" w:rsidR="00EE5FE4" w:rsidRDefault="00EE5FE4" w:rsidP="0073649F">
      <w:pPr>
        <w:pStyle w:val="Teksttreci21"/>
        <w:shd w:val="clear" w:color="auto" w:fill="auto"/>
        <w:spacing w:before="0" w:after="183" w:line="263" w:lineRule="exact"/>
        <w:ind w:left="481" w:hangingChars="218" w:hanging="481"/>
        <w:jc w:val="both"/>
        <w:rPr>
          <w:rStyle w:val="Teksttreci2"/>
          <w:rFonts w:ascii="Calibri" w:hAnsi="Calibri" w:cs="Calibri"/>
          <w:color w:val="000000"/>
          <w:sz w:val="22"/>
          <w:szCs w:val="22"/>
        </w:rPr>
      </w:pPr>
      <w:r w:rsidRPr="0073649F">
        <w:rPr>
          <w:rStyle w:val="Teksttreci2"/>
          <w:rFonts w:ascii="Calibri" w:hAnsi="Calibri" w:cs="Calibri"/>
          <w:b/>
          <w:color w:val="000000"/>
          <w:sz w:val="22"/>
          <w:szCs w:val="22"/>
        </w:rPr>
        <w:t>4.</w:t>
      </w:r>
      <w:r w:rsidR="0073649F" w:rsidRPr="0073649F">
        <w:rPr>
          <w:rStyle w:val="Teksttreci2"/>
          <w:rFonts w:ascii="Calibri" w:hAnsi="Calibri" w:cs="Calibri"/>
          <w:b/>
          <w:color w:val="000000"/>
          <w:sz w:val="22"/>
          <w:szCs w:val="22"/>
        </w:rPr>
        <w:t>5</w:t>
      </w:r>
      <w:r w:rsidRPr="0073649F">
        <w:rPr>
          <w:rStyle w:val="Teksttreci2"/>
          <w:rFonts w:ascii="Calibri" w:hAnsi="Calibri" w:cs="Calibri"/>
          <w:b/>
          <w:color w:val="000000"/>
          <w:sz w:val="22"/>
          <w:szCs w:val="22"/>
        </w:rPr>
        <w:t>.</w:t>
      </w:r>
      <w:r>
        <w:rPr>
          <w:rStyle w:val="Teksttreci2"/>
          <w:rFonts w:ascii="Calibri" w:hAnsi="Calibri" w:cs="Calibri"/>
          <w:color w:val="000000"/>
          <w:sz w:val="22"/>
          <w:szCs w:val="22"/>
        </w:rPr>
        <w:t xml:space="preserve"> Wykonawca nie podlega wykluczeniu, jeżeli Zamawiający, uwzględniając wagę i szczególne okoliczności czynu Wykonawcy, uzna za wystarczające dowody przedstawione na podstawie art. 110 ust. 2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w:t>
      </w:r>
    </w:p>
    <w:p w14:paraId="362ACA98" w14:textId="4B36727C" w:rsidR="003F48C6" w:rsidRPr="004526A3" w:rsidRDefault="00EE5FE4" w:rsidP="004526A3">
      <w:pPr>
        <w:pStyle w:val="Teksttreci21"/>
        <w:numPr>
          <w:ilvl w:val="1"/>
          <w:numId w:val="34"/>
        </w:numPr>
        <w:shd w:val="clear" w:color="auto" w:fill="auto"/>
        <w:spacing w:before="0" w:after="211" w:line="259" w:lineRule="exact"/>
        <w:ind w:left="426" w:hanging="426"/>
        <w:jc w:val="both"/>
        <w:rPr>
          <w:rFonts w:ascii="Calibri" w:hAnsi="Calibri" w:cs="Calibri"/>
          <w:sz w:val="22"/>
          <w:szCs w:val="22"/>
        </w:rPr>
      </w:pPr>
      <w:r>
        <w:rPr>
          <w:rStyle w:val="Teksttreci2"/>
          <w:rFonts w:ascii="Calibri" w:hAnsi="Calibri" w:cs="Calibri"/>
          <w:color w:val="000000"/>
          <w:sz w:val="22"/>
          <w:szCs w:val="22"/>
        </w:rPr>
        <w:t xml:space="preserve"> Zgodnie z art. 110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Zamawiający może wykluczyć Wykonawcę na każdym etapie      postępowania o udzielenie zamówienia.</w:t>
      </w:r>
    </w:p>
    <w:p w14:paraId="4529C672" w14:textId="77777777" w:rsidR="00390E17" w:rsidRDefault="00390E17">
      <w:pPr>
        <w:jc w:val="center"/>
        <w:rPr>
          <w:rFonts w:ascii="Calibri" w:hAnsi="Calibri" w:cs="Calibri"/>
          <w:b/>
          <w:bCs/>
          <w:sz w:val="28"/>
          <w:szCs w:val="28"/>
          <w:u w:val="single"/>
        </w:rPr>
      </w:pPr>
    </w:p>
    <w:p w14:paraId="6F8A79FC" w14:textId="77777777" w:rsidR="00EE5FE4" w:rsidRDefault="00EE5FE4" w:rsidP="00A5553E">
      <w:pPr>
        <w:jc w:val="center"/>
        <w:rPr>
          <w:rFonts w:ascii="Calibri" w:hAnsi="Calibri" w:cs="Calibri"/>
          <w:b/>
          <w:sz w:val="28"/>
          <w:szCs w:val="28"/>
          <w:u w:val="single"/>
        </w:rPr>
      </w:pPr>
      <w:r>
        <w:rPr>
          <w:rFonts w:ascii="Calibri" w:hAnsi="Calibri" w:cs="Calibri"/>
          <w:b/>
          <w:bCs/>
          <w:sz w:val="28"/>
          <w:szCs w:val="28"/>
          <w:u w:val="single"/>
        </w:rPr>
        <w:t>CZĘŚĆ V</w:t>
      </w:r>
      <w:r>
        <w:rPr>
          <w:rFonts w:ascii="Calibri" w:hAnsi="Calibri" w:cs="Calibri"/>
          <w:sz w:val="28"/>
          <w:szCs w:val="28"/>
        </w:rPr>
        <w:t xml:space="preserve"> </w:t>
      </w:r>
      <w:r>
        <w:rPr>
          <w:rFonts w:ascii="Calibri" w:hAnsi="Calibri" w:cs="Calibri"/>
          <w:b/>
          <w:sz w:val="28"/>
          <w:szCs w:val="28"/>
          <w:u w:val="single"/>
        </w:rPr>
        <w:t xml:space="preserve"> INFORMACJA O WYMAGANIACH W ZAKRESIE ZATRUDNIENIA NA PODSTAWIE STOSUNKU PRACY </w:t>
      </w:r>
    </w:p>
    <w:p w14:paraId="3747C84D" w14:textId="77777777" w:rsidR="00BF651D" w:rsidRPr="00A5553E" w:rsidRDefault="00BF651D" w:rsidP="00A5553E">
      <w:pPr>
        <w:jc w:val="center"/>
        <w:rPr>
          <w:rFonts w:ascii="Calibri" w:hAnsi="Calibri" w:cs="Calibri"/>
        </w:rPr>
      </w:pPr>
    </w:p>
    <w:p w14:paraId="2E76AAF7" w14:textId="77777777" w:rsidR="008E19F5" w:rsidRPr="00760D88" w:rsidRDefault="008E19F5" w:rsidP="008E19F5">
      <w:pPr>
        <w:tabs>
          <w:tab w:val="left" w:pos="540"/>
        </w:tabs>
        <w:ind w:left="540" w:hanging="540"/>
        <w:jc w:val="both"/>
        <w:rPr>
          <w:rFonts w:ascii="Calibri" w:hAnsi="Calibri" w:cs="Calibri"/>
          <w:sz w:val="22"/>
          <w:szCs w:val="22"/>
        </w:rPr>
      </w:pPr>
      <w:r>
        <w:rPr>
          <w:rFonts w:ascii="Calibri" w:eastAsia="Calibri" w:hAnsi="Calibri" w:cs="Calibri"/>
          <w:sz w:val="22"/>
          <w:szCs w:val="22"/>
          <w:lang w:eastAsia="en-US"/>
        </w:rPr>
        <w:t xml:space="preserve">    </w:t>
      </w:r>
      <w:r>
        <w:rPr>
          <w:rFonts w:ascii="Calibri" w:hAnsi="Calibri" w:cs="Calibri"/>
          <w:sz w:val="22"/>
          <w:szCs w:val="22"/>
        </w:rPr>
        <w:t xml:space="preserve">1.1. Zgodnie z art. 95 </w:t>
      </w:r>
      <w:proofErr w:type="spellStart"/>
      <w:r>
        <w:rPr>
          <w:rFonts w:ascii="Calibri" w:hAnsi="Calibri" w:cs="Calibri"/>
          <w:sz w:val="22"/>
          <w:szCs w:val="22"/>
        </w:rPr>
        <w:t>Pzp</w:t>
      </w:r>
      <w:proofErr w:type="spellEnd"/>
      <w:r>
        <w:rPr>
          <w:rFonts w:ascii="Calibri" w:hAnsi="Calibri" w:cs="Calibri"/>
          <w:sz w:val="22"/>
          <w:szCs w:val="22"/>
        </w:rPr>
        <w:t xml:space="preserve"> Zamawiający wymaga zatrudnienia na podstawie umowy o pracę w rozumieniu Kodeksu Pracy przez wykonawcę lub podwykonawcę osób wykonujących wskazane poniżej czynności związane z realizacją zamówienia:</w:t>
      </w:r>
    </w:p>
    <w:p w14:paraId="3157C859" w14:textId="77777777" w:rsidR="008526B6" w:rsidRDefault="008526B6" w:rsidP="008526B6">
      <w:pPr>
        <w:tabs>
          <w:tab w:val="left" w:pos="540"/>
        </w:tabs>
        <w:ind w:firstLine="540"/>
        <w:rPr>
          <w:rFonts w:ascii="Calibri" w:hAnsi="Calibri"/>
          <w:sz w:val="22"/>
          <w:szCs w:val="22"/>
        </w:rPr>
      </w:pPr>
      <w:bookmarkStart w:id="12" w:name="_Hlk191903033"/>
      <w:r>
        <w:rPr>
          <w:rFonts w:ascii="Calibri" w:hAnsi="Calibri"/>
          <w:sz w:val="22"/>
          <w:szCs w:val="22"/>
        </w:rPr>
        <w:t>1) operatorzy maszyn;</w:t>
      </w:r>
    </w:p>
    <w:p w14:paraId="0FADC48B" w14:textId="77777777" w:rsidR="008526B6" w:rsidRDefault="008526B6" w:rsidP="008526B6">
      <w:pPr>
        <w:tabs>
          <w:tab w:val="left" w:pos="540"/>
        </w:tabs>
        <w:ind w:firstLine="540"/>
        <w:rPr>
          <w:rFonts w:ascii="Calibri" w:hAnsi="Calibri"/>
          <w:sz w:val="22"/>
          <w:szCs w:val="22"/>
        </w:rPr>
      </w:pPr>
      <w:r>
        <w:rPr>
          <w:rFonts w:ascii="Calibri" w:hAnsi="Calibri"/>
          <w:sz w:val="22"/>
          <w:szCs w:val="22"/>
        </w:rPr>
        <w:t>2) roboty brukarskie;</w:t>
      </w:r>
    </w:p>
    <w:p w14:paraId="1859C38B" w14:textId="77777777" w:rsidR="008526B6" w:rsidRDefault="008526B6" w:rsidP="008526B6">
      <w:pPr>
        <w:tabs>
          <w:tab w:val="left" w:pos="540"/>
        </w:tabs>
        <w:ind w:firstLine="540"/>
        <w:rPr>
          <w:rFonts w:ascii="Calibri" w:hAnsi="Calibri"/>
          <w:sz w:val="22"/>
          <w:szCs w:val="22"/>
        </w:rPr>
      </w:pPr>
      <w:r>
        <w:rPr>
          <w:rFonts w:ascii="Calibri" w:hAnsi="Calibri"/>
          <w:sz w:val="22"/>
          <w:szCs w:val="22"/>
        </w:rPr>
        <w:t>4) roboty ziemne;</w:t>
      </w:r>
    </w:p>
    <w:p w14:paraId="46AF6411" w14:textId="77777777" w:rsidR="008526B6" w:rsidRDefault="008526B6" w:rsidP="008526B6">
      <w:pPr>
        <w:tabs>
          <w:tab w:val="left" w:pos="540"/>
        </w:tabs>
        <w:ind w:firstLine="540"/>
        <w:rPr>
          <w:rFonts w:ascii="Calibri" w:hAnsi="Calibri"/>
          <w:sz w:val="22"/>
          <w:szCs w:val="22"/>
        </w:rPr>
      </w:pPr>
      <w:r>
        <w:rPr>
          <w:rFonts w:ascii="Calibri" w:hAnsi="Calibri"/>
          <w:sz w:val="22"/>
          <w:szCs w:val="22"/>
        </w:rPr>
        <w:t>5) roboty wykończeniowe (zieleń, oznakowanie);</w:t>
      </w:r>
    </w:p>
    <w:p w14:paraId="519EBF55" w14:textId="77777777" w:rsidR="008526B6" w:rsidRDefault="008526B6" w:rsidP="008526B6">
      <w:pPr>
        <w:tabs>
          <w:tab w:val="left" w:pos="540"/>
        </w:tabs>
        <w:ind w:firstLine="540"/>
        <w:rPr>
          <w:rFonts w:ascii="Calibri" w:hAnsi="Calibri"/>
          <w:sz w:val="22"/>
          <w:szCs w:val="22"/>
        </w:rPr>
      </w:pPr>
      <w:r>
        <w:rPr>
          <w:rFonts w:ascii="Calibri" w:hAnsi="Calibri"/>
          <w:sz w:val="22"/>
          <w:szCs w:val="22"/>
        </w:rPr>
        <w:t>6)  roboty elektryczne;</w:t>
      </w:r>
    </w:p>
    <w:p w14:paraId="521F13F1" w14:textId="77777777" w:rsidR="008526B6" w:rsidRDefault="008526B6" w:rsidP="008526B6">
      <w:pPr>
        <w:tabs>
          <w:tab w:val="left" w:pos="540"/>
        </w:tabs>
        <w:ind w:firstLine="540"/>
        <w:rPr>
          <w:rFonts w:ascii="Calibri" w:hAnsi="Calibri"/>
          <w:sz w:val="22"/>
          <w:szCs w:val="22"/>
        </w:rPr>
      </w:pPr>
      <w:r>
        <w:rPr>
          <w:rFonts w:ascii="Calibri" w:hAnsi="Calibri"/>
          <w:sz w:val="22"/>
          <w:szCs w:val="22"/>
        </w:rPr>
        <w:t>7) roboty montażowe.</w:t>
      </w:r>
    </w:p>
    <w:bookmarkEnd w:id="12"/>
    <w:p w14:paraId="15A17760" w14:textId="77777777" w:rsidR="008E19F5" w:rsidRDefault="008E19F5" w:rsidP="008E19F5">
      <w:pPr>
        <w:tabs>
          <w:tab w:val="left" w:pos="540"/>
        </w:tabs>
        <w:ind w:left="480" w:hangingChars="218" w:hanging="480"/>
        <w:jc w:val="both"/>
        <w:rPr>
          <w:rFonts w:ascii="Calibri" w:hAnsi="Calibri" w:cs="Calibri"/>
          <w:sz w:val="22"/>
          <w:szCs w:val="22"/>
        </w:rPr>
      </w:pPr>
      <w:r>
        <w:rPr>
          <w:rFonts w:ascii="Calibri" w:hAnsi="Calibri" w:cs="Calibri"/>
          <w:sz w:val="22"/>
          <w:szCs w:val="22"/>
        </w:rPr>
        <w:t xml:space="preserve">1.2. W trakcie realizacji zamówienia zamawiający uprawniony jest do wykonywania czynności kontrolnych wobec wykonawcy odnośnie spełniania przez wykonawcę lub podwykonawcę </w:t>
      </w:r>
      <w:r>
        <w:rPr>
          <w:rFonts w:ascii="Calibri" w:hAnsi="Calibri" w:cs="Calibri"/>
          <w:sz w:val="22"/>
          <w:szCs w:val="22"/>
        </w:rPr>
        <w:lastRenderedPageBreak/>
        <w:t>wymogu zatrudnienia na podstawie umowy o pracę osób wykonujących wskazane w punkcie 1.1. czynności. Zamawiający uprawniony jest w szczególności do:</w:t>
      </w:r>
    </w:p>
    <w:p w14:paraId="6E6D58B1" w14:textId="071160D6" w:rsidR="008E19F5" w:rsidRDefault="008E19F5">
      <w:pPr>
        <w:numPr>
          <w:ilvl w:val="0"/>
          <w:numId w:val="7"/>
        </w:numPr>
        <w:tabs>
          <w:tab w:val="left" w:pos="540"/>
          <w:tab w:val="left" w:pos="900"/>
        </w:tabs>
        <w:jc w:val="both"/>
        <w:rPr>
          <w:rFonts w:ascii="Calibri" w:hAnsi="Calibri" w:cs="Calibri"/>
          <w:sz w:val="22"/>
          <w:szCs w:val="22"/>
        </w:rPr>
      </w:pPr>
      <w:r>
        <w:rPr>
          <w:rFonts w:ascii="Calibri" w:hAnsi="Calibri" w:cs="Calibri"/>
          <w:sz w:val="22"/>
          <w:szCs w:val="22"/>
        </w:rPr>
        <w:t xml:space="preserve">żądania oświadczeń i dokumentów zakresie potwierdzenia spełniania ww. wymogów </w:t>
      </w:r>
      <w:r w:rsidR="00DC04DE">
        <w:rPr>
          <w:rFonts w:ascii="Calibri" w:hAnsi="Calibri" w:cs="Calibri"/>
          <w:sz w:val="22"/>
          <w:szCs w:val="22"/>
        </w:rPr>
        <w:t xml:space="preserve">                  </w:t>
      </w:r>
      <w:r>
        <w:rPr>
          <w:rFonts w:ascii="Calibri" w:hAnsi="Calibri" w:cs="Calibri"/>
          <w:sz w:val="22"/>
          <w:szCs w:val="22"/>
        </w:rPr>
        <w:t>i dokonywania ich oceny,</w:t>
      </w:r>
    </w:p>
    <w:p w14:paraId="73F06EB1" w14:textId="77777777" w:rsidR="008E19F5" w:rsidRDefault="008E19F5">
      <w:pPr>
        <w:numPr>
          <w:ilvl w:val="0"/>
          <w:numId w:val="7"/>
        </w:numPr>
        <w:tabs>
          <w:tab w:val="left" w:pos="540"/>
          <w:tab w:val="left" w:pos="900"/>
        </w:tabs>
        <w:jc w:val="both"/>
        <w:rPr>
          <w:rFonts w:ascii="Calibri" w:hAnsi="Calibri" w:cs="Calibri"/>
          <w:sz w:val="22"/>
          <w:szCs w:val="22"/>
        </w:rPr>
      </w:pPr>
      <w:r>
        <w:rPr>
          <w:rFonts w:ascii="Calibri" w:hAnsi="Calibri" w:cs="Calibri"/>
          <w:sz w:val="22"/>
          <w:szCs w:val="22"/>
        </w:rPr>
        <w:t>żądania wyjaśnień w przypadku wątpliwości w zakresie potwierdzenia spełniania ww. wymogów,</w:t>
      </w:r>
    </w:p>
    <w:p w14:paraId="69D367D2" w14:textId="77777777" w:rsidR="008E19F5" w:rsidRPr="006551D2" w:rsidRDefault="008E19F5">
      <w:pPr>
        <w:numPr>
          <w:ilvl w:val="0"/>
          <w:numId w:val="7"/>
        </w:numPr>
        <w:tabs>
          <w:tab w:val="left" w:pos="540"/>
          <w:tab w:val="left" w:pos="900"/>
        </w:tabs>
        <w:rPr>
          <w:rFonts w:ascii="Calibri" w:hAnsi="Calibri" w:cs="Calibri"/>
          <w:sz w:val="22"/>
          <w:szCs w:val="22"/>
        </w:rPr>
      </w:pPr>
      <w:r>
        <w:rPr>
          <w:rFonts w:ascii="Calibri" w:hAnsi="Calibri" w:cs="Calibri"/>
          <w:sz w:val="22"/>
          <w:szCs w:val="22"/>
        </w:rPr>
        <w:t>przeprowadzania kontroli na miejscu wykonywania świadczenia.</w:t>
      </w:r>
    </w:p>
    <w:p w14:paraId="6E42D64D" w14:textId="77777777" w:rsidR="008E19F5" w:rsidRDefault="008E19F5" w:rsidP="008E19F5">
      <w:pPr>
        <w:tabs>
          <w:tab w:val="left" w:pos="540"/>
        </w:tabs>
        <w:ind w:left="540" w:hanging="540"/>
        <w:contextualSpacing/>
        <w:jc w:val="both"/>
        <w:rPr>
          <w:rFonts w:ascii="Calibri" w:eastAsia="Calibri" w:hAnsi="Calibri" w:cs="Calibri"/>
          <w:sz w:val="22"/>
          <w:szCs w:val="22"/>
          <w:lang w:eastAsia="en-US"/>
        </w:rPr>
      </w:pPr>
      <w:r>
        <w:rPr>
          <w:rFonts w:ascii="Calibri" w:hAnsi="Calibri" w:cs="Calibri"/>
          <w:sz w:val="22"/>
          <w:szCs w:val="22"/>
        </w:rPr>
        <w:t>1.3.</w:t>
      </w:r>
      <w:r>
        <w:rPr>
          <w:rFonts w:ascii="Calibri" w:hAnsi="Calibri" w:cs="Calibri"/>
          <w:sz w:val="22"/>
          <w:szCs w:val="22"/>
        </w:rPr>
        <w:tab/>
      </w:r>
      <w:r>
        <w:rPr>
          <w:rFonts w:ascii="Calibri" w:eastAsia="Calibri" w:hAnsi="Calibri" w:cs="Calibri"/>
          <w:sz w:val="22"/>
          <w:szCs w:val="22"/>
          <w:lang w:eastAsia="en-US"/>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punkcie 1.1. czynności w zakresie realizacji zamówienia:</w:t>
      </w:r>
    </w:p>
    <w:p w14:paraId="15244136" w14:textId="64638E7C" w:rsidR="008E19F5" w:rsidRDefault="008E19F5">
      <w:pPr>
        <w:numPr>
          <w:ilvl w:val="0"/>
          <w:numId w:val="8"/>
        </w:numPr>
        <w:contextualSpacing/>
        <w:jc w:val="both"/>
        <w:rPr>
          <w:rFonts w:ascii="Calibri" w:eastAsia="Calibri" w:hAnsi="Calibri" w:cs="Calibri"/>
          <w:i/>
          <w:sz w:val="22"/>
          <w:szCs w:val="22"/>
          <w:lang w:eastAsia="en-US"/>
        </w:rPr>
      </w:pPr>
      <w:r>
        <w:rPr>
          <w:rFonts w:ascii="Calibri" w:eastAsia="Calibri" w:hAnsi="Calibri" w:cs="Calibri"/>
          <w:b/>
          <w:sz w:val="22"/>
          <w:szCs w:val="22"/>
          <w:lang w:eastAsia="en-US"/>
        </w:rPr>
        <w:t xml:space="preserve">oświadczenie wykonawcy lub podwykonawcy </w:t>
      </w:r>
      <w:r>
        <w:rPr>
          <w:rFonts w:ascii="Calibri" w:eastAsia="Calibri" w:hAnsi="Calibri" w:cs="Calibri"/>
          <w:sz w:val="22"/>
          <w:szCs w:val="22"/>
          <w:lang w:eastAsia="en-US"/>
        </w:rPr>
        <w:t xml:space="preserve">o zatrudnieniu na podstawie umowy </w:t>
      </w:r>
      <w:r w:rsidR="00DC04DE">
        <w:rPr>
          <w:rFonts w:ascii="Calibri" w:eastAsia="Calibri" w:hAnsi="Calibri" w:cs="Calibri"/>
          <w:sz w:val="22"/>
          <w:szCs w:val="22"/>
          <w:lang w:eastAsia="en-US"/>
        </w:rPr>
        <w:t xml:space="preserve">               </w:t>
      </w:r>
      <w:r>
        <w:rPr>
          <w:rFonts w:ascii="Calibri" w:eastAsia="Calibri" w:hAnsi="Calibri" w:cs="Calibri"/>
          <w:sz w:val="22"/>
          <w:szCs w:val="22"/>
          <w:lang w:eastAsia="en-US"/>
        </w:rPr>
        <w:t>o pracę osób wykonujących czynności, których dotyczy wezwanie zamawiającego.</w:t>
      </w:r>
      <w:r>
        <w:rPr>
          <w:rFonts w:ascii="Calibri" w:eastAsia="Calibri" w:hAnsi="Calibri" w:cs="Calibri"/>
          <w:b/>
          <w:sz w:val="22"/>
          <w:szCs w:val="22"/>
          <w:lang w:eastAsia="en-US"/>
        </w:rPr>
        <w:t xml:space="preserve"> </w:t>
      </w:r>
      <w:r>
        <w:rPr>
          <w:rFonts w:ascii="Calibri" w:eastAsia="Calibri" w:hAnsi="Calibri" w:cs="Calibri"/>
          <w:sz w:val="22"/>
          <w:szCs w:val="22"/>
          <w:lang w:eastAsia="en-US"/>
        </w:rPr>
        <w:t>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w:t>
      </w:r>
    </w:p>
    <w:p w14:paraId="2AE66433" w14:textId="59A00AF5" w:rsidR="008E19F5" w:rsidRDefault="008E19F5">
      <w:pPr>
        <w:numPr>
          <w:ilvl w:val="0"/>
          <w:numId w:val="8"/>
        </w:numPr>
        <w:contextualSpacing/>
        <w:jc w:val="both"/>
        <w:rPr>
          <w:rFonts w:ascii="Calibri" w:eastAsia="Calibri" w:hAnsi="Calibri" w:cs="Calibri"/>
          <w:i/>
          <w:sz w:val="22"/>
          <w:szCs w:val="22"/>
          <w:lang w:eastAsia="en-US"/>
        </w:rPr>
      </w:pPr>
      <w:r>
        <w:rPr>
          <w:rFonts w:ascii="Calibri" w:eastAsia="Calibri" w:hAnsi="Calibri" w:cs="Calibri"/>
          <w:sz w:val="22"/>
          <w:szCs w:val="22"/>
          <w:lang w:eastAsia="en-US"/>
        </w:rPr>
        <w:t>poświadczoną za zgodność z oryginałem odpowiednio przez wykonawcę lub podwykonawcę</w:t>
      </w:r>
      <w:r>
        <w:rPr>
          <w:rFonts w:ascii="Calibri" w:eastAsia="Calibri" w:hAnsi="Calibri" w:cs="Calibri"/>
          <w:b/>
          <w:sz w:val="22"/>
          <w:szCs w:val="22"/>
          <w:lang w:eastAsia="en-US"/>
        </w:rPr>
        <w:t xml:space="preserve"> kopię umowy/umów o pracę</w:t>
      </w:r>
      <w:r>
        <w:rPr>
          <w:rFonts w:ascii="Calibri" w:eastAsia="Calibri" w:hAnsi="Calibri" w:cs="Calibri"/>
          <w:sz w:val="22"/>
          <w:szCs w:val="22"/>
          <w:lang w:eastAsia="en-US"/>
        </w:rPr>
        <w:t xml:space="preserve"> osób wykonujących w trakcie realizacji zamówienia czynności, których dotyczy ww. oświadczenie wykonawcy lub </w:t>
      </w:r>
      <w:r>
        <w:rPr>
          <w:rFonts w:ascii="Calibri" w:eastAsia="Calibri" w:hAnsi="Calibri" w:cs="Calibri"/>
          <w:color w:val="000000"/>
          <w:sz w:val="22"/>
          <w:szCs w:val="22"/>
          <w:lang w:eastAsia="en-US"/>
        </w:rPr>
        <w:t>podwykonawcy (wraz z dokumentem regulującym zakres obowiązków, jeżeli został sporządzony). Kopia</w:t>
      </w:r>
      <w:r>
        <w:rPr>
          <w:rFonts w:ascii="Calibri" w:eastAsia="Calibri" w:hAnsi="Calibri" w:cs="Calibri"/>
          <w:sz w:val="22"/>
          <w:szCs w:val="22"/>
          <w:lang w:eastAsia="en-US"/>
        </w:rPr>
        <w:t xml:space="preserve"> umowy/umów powinna zostać zanonimizowana w sposób zapewniający ochronę danych osobowych pracowników, zgodnie z przepisami ustawy z dnia 10 maja 2018 r. </w:t>
      </w:r>
      <w:r>
        <w:rPr>
          <w:rFonts w:ascii="Calibri" w:eastAsia="Calibri" w:hAnsi="Calibri" w:cs="Calibri"/>
          <w:i/>
          <w:sz w:val="22"/>
          <w:szCs w:val="22"/>
          <w:lang w:eastAsia="en-US"/>
        </w:rPr>
        <w:t>o ochronie danych osobowych</w:t>
      </w:r>
      <w:r>
        <w:rPr>
          <w:rFonts w:ascii="Calibri" w:eastAsia="Calibri" w:hAnsi="Calibri" w:cs="Calibri"/>
          <w:sz w:val="22"/>
          <w:szCs w:val="22"/>
          <w:lang w:eastAsia="en-US"/>
        </w:rPr>
        <w:t xml:space="preserve"> (tj. w szczególności bez adresów, nr PESEL pracowników). Imię </w:t>
      </w:r>
      <w:r w:rsidR="00DC04DE">
        <w:rPr>
          <w:rFonts w:ascii="Calibri" w:eastAsia="Calibri" w:hAnsi="Calibri" w:cs="Calibri"/>
          <w:sz w:val="22"/>
          <w:szCs w:val="22"/>
          <w:lang w:eastAsia="en-US"/>
        </w:rPr>
        <w:t xml:space="preserve">                     </w:t>
      </w:r>
      <w:r>
        <w:rPr>
          <w:rFonts w:ascii="Calibri" w:eastAsia="Calibri" w:hAnsi="Calibri" w:cs="Calibri"/>
          <w:sz w:val="22"/>
          <w:szCs w:val="22"/>
          <w:lang w:eastAsia="en-US"/>
        </w:rPr>
        <w:t xml:space="preserve">i nazwisko pracownika nie podlega </w:t>
      </w:r>
      <w:proofErr w:type="spellStart"/>
      <w:r>
        <w:rPr>
          <w:rFonts w:ascii="Calibri" w:eastAsia="Calibri" w:hAnsi="Calibri" w:cs="Calibri"/>
          <w:sz w:val="22"/>
          <w:szCs w:val="22"/>
          <w:lang w:eastAsia="en-US"/>
        </w:rPr>
        <w:t>anonimizacji</w:t>
      </w:r>
      <w:proofErr w:type="spellEnd"/>
      <w:r>
        <w:rPr>
          <w:rFonts w:ascii="Calibri" w:eastAsia="Calibri" w:hAnsi="Calibri" w:cs="Calibri"/>
          <w:sz w:val="22"/>
          <w:szCs w:val="22"/>
          <w:lang w:eastAsia="en-US"/>
        </w:rPr>
        <w:t>. Informacje takie jak: data zawarcia umowy, rodzaj umowy o pracę i wymiar etatu powinny być możliwe do zidentyfikowania;</w:t>
      </w:r>
    </w:p>
    <w:p w14:paraId="639EB91D" w14:textId="77777777" w:rsidR="008E19F5" w:rsidRDefault="00817F2F">
      <w:pPr>
        <w:numPr>
          <w:ilvl w:val="0"/>
          <w:numId w:val="8"/>
        </w:numPr>
        <w:contextualSpacing/>
        <w:jc w:val="both"/>
        <w:rPr>
          <w:rFonts w:ascii="Calibri" w:eastAsia="Calibri" w:hAnsi="Calibri" w:cs="Calibri"/>
          <w:sz w:val="22"/>
          <w:szCs w:val="22"/>
          <w:lang w:eastAsia="en-US"/>
        </w:rPr>
      </w:pPr>
      <w:r w:rsidRPr="00FF1DEE">
        <w:rPr>
          <w:rFonts w:ascii="Calibri" w:eastAsia="Calibri" w:hAnsi="Calibri" w:cs="Calibri"/>
          <w:b/>
          <w:sz w:val="22"/>
          <w:szCs w:val="22"/>
          <w:lang w:eastAsia="en-US"/>
        </w:rPr>
        <w:t>oświadczenie wykonawcy lub podwykonawcy</w:t>
      </w:r>
      <w:r w:rsidR="008E19F5">
        <w:rPr>
          <w:rFonts w:ascii="Calibri" w:eastAsia="Calibri" w:hAnsi="Calibri" w:cs="Calibri"/>
          <w:b/>
          <w:sz w:val="22"/>
          <w:szCs w:val="22"/>
          <w:lang w:eastAsia="en-US"/>
        </w:rPr>
        <w:t>,</w:t>
      </w:r>
      <w:r w:rsidR="008E19F5">
        <w:rPr>
          <w:rFonts w:ascii="Calibri" w:eastAsia="Calibri" w:hAnsi="Calibri" w:cs="Calibri"/>
          <w:sz w:val="22"/>
          <w:szCs w:val="22"/>
          <w:lang w:eastAsia="en-US"/>
        </w:rPr>
        <w:t xml:space="preserve"> potwierdzające opłacanie </w:t>
      </w:r>
      <w:r w:rsidR="008E19F5">
        <w:rPr>
          <w:rFonts w:ascii="Calibri" w:eastAsia="Calibri" w:hAnsi="Calibri" w:cs="Calibri"/>
          <w:color w:val="000000"/>
          <w:sz w:val="22"/>
          <w:szCs w:val="22"/>
          <w:lang w:eastAsia="en-US"/>
        </w:rPr>
        <w:t>przez wykonawcę lub podwykonawcę składek na ubezpieczenia</w:t>
      </w:r>
      <w:r w:rsidR="008E19F5">
        <w:rPr>
          <w:rFonts w:ascii="Calibri" w:eastAsia="Calibri" w:hAnsi="Calibri" w:cs="Calibri"/>
          <w:sz w:val="22"/>
          <w:szCs w:val="22"/>
          <w:lang w:eastAsia="en-US"/>
        </w:rPr>
        <w:t xml:space="preserve"> społeczne i zdrowotne z tytułu zatrudnienia na podstawie umów o pracę za ostatni okres rozliczeniowy;</w:t>
      </w:r>
    </w:p>
    <w:p w14:paraId="5B307D67" w14:textId="77777777" w:rsidR="008E19F5" w:rsidRDefault="008E19F5">
      <w:pPr>
        <w:numPr>
          <w:ilvl w:val="0"/>
          <w:numId w:val="8"/>
        </w:numPr>
        <w:contextualSpacing/>
        <w:jc w:val="both"/>
        <w:rPr>
          <w:rFonts w:ascii="Calibri" w:eastAsia="Calibri" w:hAnsi="Calibri" w:cs="Calibri"/>
          <w:sz w:val="22"/>
          <w:szCs w:val="22"/>
          <w:lang w:eastAsia="en-US"/>
        </w:rPr>
      </w:pPr>
      <w:r>
        <w:rPr>
          <w:rFonts w:ascii="Calibri" w:eastAsia="Calibri" w:hAnsi="Calibri" w:cs="Calibri"/>
          <w:sz w:val="22"/>
          <w:szCs w:val="22"/>
          <w:lang w:eastAsia="en-US"/>
        </w:rPr>
        <w:t>poświadczoną za zgodność z oryginałem odpowiednio przez wykonawcę lub podwykonawcę</w:t>
      </w:r>
      <w:r>
        <w:rPr>
          <w:rFonts w:ascii="Calibri" w:eastAsia="Calibri" w:hAnsi="Calibri" w:cs="Calibri"/>
          <w:b/>
          <w:sz w:val="22"/>
          <w:szCs w:val="22"/>
          <w:lang w:eastAsia="en-US"/>
        </w:rPr>
        <w:t xml:space="preserve"> kopię dowodu potwierdzającego zgłoszenie pracownika przez pracodawcę do ubezpieczeń</w:t>
      </w:r>
      <w:r>
        <w:rPr>
          <w:rFonts w:ascii="Calibri" w:eastAsia="Calibri" w:hAnsi="Calibri" w:cs="Calibri"/>
          <w:sz w:val="22"/>
          <w:szCs w:val="22"/>
          <w:lang w:eastAsia="en-US"/>
        </w:rPr>
        <w:t xml:space="preserve">, zanonimizowaną w sposób zapewniający ochronę danych osobowych pracowników, zgodnie z przepisami ustawy z dnia 10 maja 2018 r. </w:t>
      </w:r>
      <w:r>
        <w:rPr>
          <w:rFonts w:ascii="Calibri" w:eastAsia="Calibri" w:hAnsi="Calibri" w:cs="Calibri"/>
          <w:i/>
          <w:sz w:val="22"/>
          <w:szCs w:val="22"/>
          <w:lang w:eastAsia="en-US"/>
        </w:rPr>
        <w:t xml:space="preserve">o ochronie danych osobowych. </w:t>
      </w:r>
      <w:r>
        <w:rPr>
          <w:rFonts w:ascii="Calibri" w:eastAsia="Calibri" w:hAnsi="Calibri" w:cs="Calibri"/>
          <w:sz w:val="22"/>
          <w:szCs w:val="22"/>
          <w:lang w:eastAsia="en-US"/>
        </w:rPr>
        <w:t xml:space="preserve">Imię i nazwisko pracownika nie podlega </w:t>
      </w:r>
      <w:proofErr w:type="spellStart"/>
      <w:r>
        <w:rPr>
          <w:rFonts w:ascii="Calibri" w:eastAsia="Calibri" w:hAnsi="Calibri" w:cs="Calibri"/>
          <w:sz w:val="22"/>
          <w:szCs w:val="22"/>
          <w:lang w:eastAsia="en-US"/>
        </w:rPr>
        <w:t>anonimizacji</w:t>
      </w:r>
      <w:proofErr w:type="spellEnd"/>
      <w:r>
        <w:rPr>
          <w:rFonts w:ascii="Calibri" w:eastAsia="Calibri" w:hAnsi="Calibri" w:cs="Calibri"/>
          <w:sz w:val="22"/>
          <w:szCs w:val="22"/>
          <w:lang w:eastAsia="en-US"/>
        </w:rPr>
        <w:t>.</w:t>
      </w:r>
    </w:p>
    <w:p w14:paraId="6E47B986" w14:textId="77777777" w:rsidR="008E19F5" w:rsidRDefault="008E19F5" w:rsidP="008E19F5">
      <w:pPr>
        <w:tabs>
          <w:tab w:val="left" w:pos="240"/>
        </w:tabs>
        <w:ind w:left="480" w:hangingChars="218" w:hanging="480"/>
        <w:contextualSpacing/>
        <w:jc w:val="both"/>
        <w:rPr>
          <w:rFonts w:ascii="Calibri" w:eastAsia="Calibri" w:hAnsi="Calibri" w:cs="Calibri"/>
          <w:color w:val="000000"/>
          <w:sz w:val="22"/>
          <w:szCs w:val="22"/>
          <w:lang w:eastAsia="en-US"/>
        </w:rPr>
      </w:pPr>
      <w:r>
        <w:rPr>
          <w:rFonts w:ascii="Calibri" w:eastAsia="Calibri" w:hAnsi="Calibri" w:cs="Calibri"/>
          <w:sz w:val="22"/>
          <w:szCs w:val="22"/>
          <w:lang w:eastAsia="en-US"/>
        </w:rPr>
        <w:t xml:space="preserve">1.4.  Z tytułu niespełnienia przez </w:t>
      </w:r>
      <w:r>
        <w:rPr>
          <w:rFonts w:ascii="Calibri" w:eastAsia="Calibri" w:hAnsi="Calibri" w:cs="Calibri"/>
          <w:color w:val="000000"/>
          <w:sz w:val="22"/>
          <w:szCs w:val="22"/>
          <w:lang w:eastAsia="en-US"/>
        </w:rPr>
        <w:t xml:space="preserve">Wykonawcę lub podwykonawcę wymogu zatrudnienia na podstawie umowy o pracę osób wykonujących wskazane w punkcie 1.1. czynności Zamawiający przewiduje sankcję w postaci obowiązku zapłaty przez Wykonawcę kary umownej w wysokości określonej we wzorze umowy w sprawie zamówienia publicznego. Niezłożenie przez Wykonawcę w wyznaczonym przez Zamawiającego terminie żądanych przez Zamawiającego dowodów w celu potwierdzenia spełnienia </w:t>
      </w:r>
      <w:r>
        <w:rPr>
          <w:rFonts w:ascii="Calibri" w:eastAsia="Calibri" w:hAnsi="Calibri" w:cs="Calibri"/>
          <w:sz w:val="22"/>
          <w:szCs w:val="22"/>
          <w:lang w:eastAsia="en-US"/>
        </w:rPr>
        <w:t xml:space="preserve">przez </w:t>
      </w:r>
      <w:r>
        <w:rPr>
          <w:rFonts w:ascii="Calibri" w:eastAsia="Calibri" w:hAnsi="Calibri" w:cs="Calibri"/>
          <w:color w:val="000000"/>
          <w:sz w:val="22"/>
          <w:szCs w:val="22"/>
          <w:lang w:eastAsia="en-US"/>
        </w:rPr>
        <w:t xml:space="preserve">Wykonawcę lub podwykonawcę wymogu zatrudnienia na podstawie umowy o pracę traktowane będzie jako </w:t>
      </w:r>
      <w:r>
        <w:rPr>
          <w:rFonts w:ascii="Calibri" w:eastAsia="Calibri" w:hAnsi="Calibri" w:cs="Calibri"/>
          <w:sz w:val="22"/>
          <w:szCs w:val="22"/>
          <w:lang w:eastAsia="en-US"/>
        </w:rPr>
        <w:t xml:space="preserve">niespełnienie przez </w:t>
      </w:r>
      <w:r>
        <w:rPr>
          <w:rFonts w:ascii="Calibri" w:eastAsia="Calibri" w:hAnsi="Calibri" w:cs="Calibri"/>
          <w:color w:val="000000"/>
          <w:sz w:val="22"/>
          <w:szCs w:val="22"/>
          <w:lang w:eastAsia="en-US"/>
        </w:rPr>
        <w:t xml:space="preserve">Wykonawcę lub podwykonawcę wymogu zatrudnienia na podstawie umowy o pracę osób wykonujących wskazane w punkcie 1.1. czynności. </w:t>
      </w:r>
    </w:p>
    <w:p w14:paraId="452A8A6E" w14:textId="5A7772D1" w:rsidR="002B1467" w:rsidRDefault="008E19F5">
      <w:pPr>
        <w:numPr>
          <w:ilvl w:val="1"/>
          <w:numId w:val="9"/>
        </w:numPr>
        <w:tabs>
          <w:tab w:val="clear" w:pos="360"/>
          <w:tab w:val="left" w:pos="540"/>
        </w:tabs>
        <w:ind w:left="540" w:hanging="540"/>
        <w:contextualSpacing/>
        <w:jc w:val="both"/>
        <w:rPr>
          <w:rFonts w:ascii="Calibri" w:eastAsia="Calibri" w:hAnsi="Calibri" w:cs="Calibri"/>
          <w:sz w:val="22"/>
          <w:szCs w:val="22"/>
          <w:lang w:eastAsia="en-US"/>
        </w:rPr>
      </w:pPr>
      <w:r>
        <w:rPr>
          <w:rFonts w:ascii="Calibri" w:eastAsia="Calibri" w:hAnsi="Calibri" w:cs="Calibri"/>
          <w:sz w:val="22"/>
          <w:szCs w:val="22"/>
          <w:lang w:eastAsia="en-US"/>
        </w:rPr>
        <w:t xml:space="preserve"> W przypadku uzasadnionych wątpliwości co do przestrzegania prawa pracy przez wykonawcę lub podwykonawcę, zamawiający może zwrócić się o przeprowadzenie kontroli przez Państwową Inspekcję Pracy.</w:t>
      </w:r>
    </w:p>
    <w:p w14:paraId="7E388D6A" w14:textId="77777777" w:rsidR="003F48C6" w:rsidRDefault="003F48C6" w:rsidP="00DC04DE">
      <w:pPr>
        <w:tabs>
          <w:tab w:val="left" w:pos="540"/>
        </w:tabs>
        <w:contextualSpacing/>
        <w:jc w:val="both"/>
        <w:rPr>
          <w:rFonts w:ascii="Calibri" w:eastAsia="Calibri" w:hAnsi="Calibri" w:cs="Calibri"/>
          <w:sz w:val="22"/>
          <w:szCs w:val="22"/>
          <w:lang w:eastAsia="en-US"/>
        </w:rPr>
      </w:pPr>
    </w:p>
    <w:p w14:paraId="3A3CB61A" w14:textId="77777777" w:rsidR="004526A3" w:rsidRPr="000B423F" w:rsidRDefault="004526A3" w:rsidP="00DC04DE">
      <w:pPr>
        <w:tabs>
          <w:tab w:val="left" w:pos="540"/>
        </w:tabs>
        <w:contextualSpacing/>
        <w:jc w:val="both"/>
        <w:rPr>
          <w:rFonts w:ascii="Calibri" w:eastAsia="Calibri" w:hAnsi="Calibri" w:cs="Calibri"/>
          <w:sz w:val="22"/>
          <w:szCs w:val="22"/>
          <w:lang w:eastAsia="en-US"/>
        </w:rPr>
      </w:pPr>
    </w:p>
    <w:p w14:paraId="0C0D696B" w14:textId="77777777" w:rsidR="00EE5FE4" w:rsidRDefault="00EE5FE4">
      <w:pPr>
        <w:pStyle w:val="Nagwek1"/>
        <w:jc w:val="center"/>
        <w:rPr>
          <w:rFonts w:ascii="Calibri" w:hAnsi="Calibri" w:cs="Calibri"/>
          <w:sz w:val="28"/>
          <w:szCs w:val="28"/>
        </w:rPr>
      </w:pPr>
      <w:r>
        <w:rPr>
          <w:rFonts w:ascii="Calibri" w:hAnsi="Calibri" w:cs="Calibri"/>
          <w:sz w:val="28"/>
          <w:szCs w:val="28"/>
        </w:rPr>
        <w:lastRenderedPageBreak/>
        <w:t>CZĘŚĆ VI WYKAZ OŚWIADCZEŃ LUB DOKUMENTÓW WYMAGANYCH DO ZŁOŻENIA WRAZ Z OFERTĄ</w:t>
      </w:r>
    </w:p>
    <w:p w14:paraId="7991DDF9" w14:textId="77777777" w:rsidR="00EE5FE4" w:rsidRDefault="00EE5FE4">
      <w:pPr>
        <w:rPr>
          <w:rFonts w:ascii="Calibri" w:hAnsi="Calibri" w:cs="Calibri"/>
        </w:rPr>
      </w:pPr>
    </w:p>
    <w:p w14:paraId="0F8DFEFC" w14:textId="77777777" w:rsidR="009948DD" w:rsidRDefault="00EE5FE4" w:rsidP="009948DD">
      <w:pPr>
        <w:pStyle w:val="Teksttreci21"/>
        <w:numPr>
          <w:ilvl w:val="0"/>
          <w:numId w:val="10"/>
        </w:numPr>
        <w:shd w:val="clear" w:color="auto" w:fill="auto"/>
        <w:tabs>
          <w:tab w:val="left" w:pos="360"/>
        </w:tabs>
        <w:spacing w:before="0" w:after="57" w:line="259" w:lineRule="exact"/>
        <w:ind w:left="284" w:hanging="284"/>
        <w:jc w:val="both"/>
        <w:rPr>
          <w:rFonts w:ascii="Calibri" w:hAnsi="Calibri" w:cs="Calibri"/>
          <w:color w:val="C00000"/>
          <w:sz w:val="22"/>
          <w:szCs w:val="22"/>
        </w:rPr>
      </w:pPr>
      <w:r>
        <w:rPr>
          <w:rStyle w:val="Teksttreci2"/>
          <w:rFonts w:ascii="Calibri" w:hAnsi="Calibri" w:cs="Calibri"/>
          <w:color w:val="000000"/>
          <w:sz w:val="22"/>
          <w:szCs w:val="22"/>
        </w:rPr>
        <w:t xml:space="preserve">W celu potwierdzenia, że wykonawca nie podlega wykluczeniu z postępowania oraz spełnia warunki udziału w postępowaniu </w:t>
      </w:r>
      <w:r>
        <w:rPr>
          <w:rStyle w:val="Teksttreci2Pogrubienie"/>
          <w:rFonts w:ascii="Calibri" w:hAnsi="Calibri" w:cs="Calibri"/>
          <w:color w:val="000000"/>
          <w:sz w:val="22"/>
          <w:szCs w:val="22"/>
        </w:rPr>
        <w:t xml:space="preserve">do oferty każdy wykonawca </w:t>
      </w:r>
      <w:r>
        <w:rPr>
          <w:rStyle w:val="Teksttreci2"/>
          <w:rFonts w:ascii="Calibri" w:hAnsi="Calibri" w:cs="Calibri"/>
          <w:color w:val="000000"/>
          <w:sz w:val="22"/>
          <w:szCs w:val="22"/>
        </w:rPr>
        <w:t xml:space="preserve">musi dołączyć </w:t>
      </w:r>
      <w:r>
        <w:rPr>
          <w:rStyle w:val="Teksttreci2Pogrubienie"/>
          <w:rFonts w:ascii="Calibri" w:hAnsi="Calibri" w:cs="Calibri"/>
          <w:color w:val="000000"/>
          <w:sz w:val="22"/>
          <w:szCs w:val="22"/>
        </w:rPr>
        <w:t xml:space="preserve">aktualne na dzień składania ofert oświadczenie z art. 125 </w:t>
      </w:r>
      <w:r>
        <w:rPr>
          <w:rStyle w:val="Teksttreci2"/>
          <w:rFonts w:ascii="Calibri" w:hAnsi="Calibri" w:cs="Calibri"/>
          <w:sz w:val="22"/>
          <w:szCs w:val="22"/>
        </w:rPr>
        <w:t xml:space="preserve">w zakresie wskazanym w </w:t>
      </w:r>
      <w:r>
        <w:rPr>
          <w:rStyle w:val="Teksttreci2Kursywa1"/>
          <w:rFonts w:ascii="Calibri" w:hAnsi="Calibri" w:cs="Calibri"/>
          <w:sz w:val="22"/>
          <w:szCs w:val="22"/>
        </w:rPr>
        <w:t>załącznikach nr 2 i 3 do SWZ.</w:t>
      </w:r>
    </w:p>
    <w:p w14:paraId="5F98B98E" w14:textId="77777777" w:rsidR="009948DD" w:rsidRPr="009948DD" w:rsidRDefault="00EE5FE4" w:rsidP="009948DD">
      <w:pPr>
        <w:pStyle w:val="Teksttreci21"/>
        <w:numPr>
          <w:ilvl w:val="0"/>
          <w:numId w:val="10"/>
        </w:numPr>
        <w:shd w:val="clear" w:color="auto" w:fill="auto"/>
        <w:tabs>
          <w:tab w:val="left" w:pos="360"/>
        </w:tabs>
        <w:spacing w:before="0" w:after="57" w:line="259" w:lineRule="exact"/>
        <w:ind w:left="284" w:hanging="284"/>
        <w:jc w:val="both"/>
        <w:rPr>
          <w:rStyle w:val="Teksttreci2"/>
          <w:rFonts w:ascii="Calibri" w:hAnsi="Calibri" w:cs="Calibri"/>
          <w:color w:val="C00000"/>
          <w:sz w:val="22"/>
          <w:szCs w:val="22"/>
        </w:rPr>
      </w:pPr>
      <w:r w:rsidRPr="009948DD">
        <w:rPr>
          <w:rStyle w:val="Teksttreci2Pogrubienie"/>
          <w:rFonts w:ascii="Calibri" w:hAnsi="Calibri" w:cs="Calibri"/>
          <w:color w:val="000000"/>
          <w:sz w:val="22"/>
          <w:szCs w:val="22"/>
        </w:rPr>
        <w:t xml:space="preserve">Wykonawca, który powołuje się na zasoby innych podmiotów, </w:t>
      </w:r>
      <w:r w:rsidRPr="009948DD">
        <w:rPr>
          <w:rStyle w:val="Teksttreci2"/>
          <w:rFonts w:ascii="Calibri" w:hAnsi="Calibri" w:cs="Calibri"/>
          <w:color w:val="000000"/>
          <w:sz w:val="22"/>
          <w:szCs w:val="22"/>
        </w:rPr>
        <w:t>w celu wykazania braku istnienia wobec nich podstaw wykluczenia oraz spełniania, w zakresie, w jakim powołuje się na ich zasoby, warunków udziału w postępowaniu, zamieszcza informacje o tych podmiotach w oświadczeniu, o którym mowa w pkt 1 Części VI SWZ.</w:t>
      </w:r>
    </w:p>
    <w:p w14:paraId="41D829C5" w14:textId="77777777" w:rsidR="009948DD" w:rsidRDefault="00EE5FE4" w:rsidP="009948DD">
      <w:pPr>
        <w:pStyle w:val="Teksttreci21"/>
        <w:numPr>
          <w:ilvl w:val="0"/>
          <w:numId w:val="10"/>
        </w:numPr>
        <w:shd w:val="clear" w:color="auto" w:fill="auto"/>
        <w:tabs>
          <w:tab w:val="left" w:pos="360"/>
        </w:tabs>
        <w:spacing w:before="0" w:after="57" w:line="259" w:lineRule="exact"/>
        <w:ind w:left="284" w:hanging="284"/>
        <w:jc w:val="both"/>
        <w:rPr>
          <w:rFonts w:ascii="Calibri" w:hAnsi="Calibri" w:cs="Calibri"/>
          <w:color w:val="C00000"/>
          <w:sz w:val="22"/>
          <w:szCs w:val="22"/>
        </w:rPr>
      </w:pPr>
      <w:r w:rsidRPr="009948DD">
        <w:rPr>
          <w:rStyle w:val="Teksttreci2Pogrubienie"/>
          <w:rFonts w:ascii="Calibri" w:hAnsi="Calibri" w:cs="Calibri"/>
          <w:color w:val="000000"/>
          <w:sz w:val="22"/>
          <w:szCs w:val="22"/>
        </w:rPr>
        <w:t xml:space="preserve">W przypadku wspólnego ubiegania się o zamówienie przez wykonawców, </w:t>
      </w:r>
      <w:r w:rsidRPr="009948DD">
        <w:rPr>
          <w:rStyle w:val="Teksttreci2"/>
          <w:rFonts w:ascii="Calibri" w:hAnsi="Calibri" w:cs="Calibri"/>
          <w:color w:val="000000"/>
          <w:sz w:val="22"/>
          <w:szCs w:val="22"/>
        </w:rPr>
        <w:t>oświadczenie składa każdy z wykonawców wspólnie ubiegających się o zamówienie. Oświadczenie to musi potwierdzać spełnianie warunków udziału w postępowaniu oraz brak podstaw wykluczenia w zakresie, w którym każdy z wykonawców wykazuje spełnianie warunków udziału w postępowaniu oraz brak podstaw wykluczenia.</w:t>
      </w:r>
    </w:p>
    <w:p w14:paraId="05BB8598" w14:textId="62D288D4" w:rsidR="00EE5FE4" w:rsidRPr="009948DD" w:rsidRDefault="00EE5FE4" w:rsidP="009948DD">
      <w:pPr>
        <w:pStyle w:val="Teksttreci21"/>
        <w:numPr>
          <w:ilvl w:val="0"/>
          <w:numId w:val="10"/>
        </w:numPr>
        <w:shd w:val="clear" w:color="auto" w:fill="auto"/>
        <w:tabs>
          <w:tab w:val="left" w:pos="360"/>
        </w:tabs>
        <w:spacing w:before="0" w:after="57" w:line="259" w:lineRule="exact"/>
        <w:ind w:left="284" w:hanging="284"/>
        <w:jc w:val="both"/>
        <w:rPr>
          <w:rFonts w:asciiTheme="minorHAnsi" w:hAnsiTheme="minorHAnsi" w:cstheme="minorHAnsi"/>
          <w:color w:val="C00000"/>
          <w:sz w:val="22"/>
          <w:szCs w:val="22"/>
        </w:rPr>
      </w:pPr>
      <w:r w:rsidRPr="009948DD">
        <w:rPr>
          <w:rStyle w:val="Teksttreci2Pogrubienie"/>
          <w:rFonts w:asciiTheme="minorHAnsi" w:hAnsiTheme="minorHAnsi" w:cstheme="minorHAnsi"/>
          <w:color w:val="000000"/>
          <w:sz w:val="22"/>
          <w:szCs w:val="22"/>
        </w:rPr>
        <w:t xml:space="preserve">Oprócz oświadczenia, o których mowa w pkt. 1 </w:t>
      </w:r>
      <w:r w:rsidRPr="009948DD">
        <w:rPr>
          <w:rStyle w:val="Teksttreci2"/>
          <w:rFonts w:asciiTheme="minorHAnsi" w:hAnsiTheme="minorHAnsi" w:cstheme="minorHAnsi"/>
          <w:color w:val="000000"/>
          <w:sz w:val="22"/>
          <w:szCs w:val="22"/>
        </w:rPr>
        <w:t>wykonawca do oferty zobowiązany jest załączyć m.in:</w:t>
      </w:r>
    </w:p>
    <w:p w14:paraId="674276D7" w14:textId="3BB982E9" w:rsidR="009948DD" w:rsidRPr="009948DD" w:rsidRDefault="00EE5FE4" w:rsidP="009948DD">
      <w:pPr>
        <w:pStyle w:val="Teksttreci21"/>
        <w:numPr>
          <w:ilvl w:val="1"/>
          <w:numId w:val="10"/>
        </w:numPr>
        <w:shd w:val="clear" w:color="auto" w:fill="auto"/>
        <w:tabs>
          <w:tab w:val="left" w:pos="567"/>
          <w:tab w:val="left" w:pos="709"/>
          <w:tab w:val="left" w:pos="1130"/>
        </w:tabs>
        <w:spacing w:before="0" w:after="81" w:line="200" w:lineRule="exact"/>
        <w:ind w:firstLine="284"/>
        <w:jc w:val="both"/>
        <w:rPr>
          <w:rFonts w:asciiTheme="minorHAnsi" w:hAnsiTheme="minorHAnsi" w:cstheme="minorHAnsi"/>
          <w:sz w:val="22"/>
          <w:szCs w:val="22"/>
        </w:rPr>
      </w:pPr>
      <w:r w:rsidRPr="009948DD">
        <w:rPr>
          <w:rStyle w:val="Teksttreci2"/>
          <w:rFonts w:asciiTheme="minorHAnsi" w:hAnsiTheme="minorHAnsi" w:cstheme="minorHAnsi"/>
          <w:color w:val="000000"/>
          <w:sz w:val="22"/>
          <w:szCs w:val="22"/>
        </w:rPr>
        <w:t xml:space="preserve">formularz oferty - </w:t>
      </w:r>
      <w:r w:rsidR="00D952C9" w:rsidRPr="009948DD">
        <w:rPr>
          <w:rStyle w:val="Teksttreci2Kursywa1"/>
          <w:rFonts w:asciiTheme="minorHAnsi" w:hAnsiTheme="minorHAnsi" w:cstheme="minorHAnsi"/>
          <w:color w:val="000000"/>
          <w:sz w:val="22"/>
          <w:szCs w:val="22"/>
        </w:rPr>
        <w:t>załącznik nr 1 do S</w:t>
      </w:r>
      <w:r w:rsidRPr="009948DD">
        <w:rPr>
          <w:rStyle w:val="Teksttreci2Kursywa1"/>
          <w:rFonts w:asciiTheme="minorHAnsi" w:hAnsiTheme="minorHAnsi" w:cstheme="minorHAnsi"/>
          <w:color w:val="000000"/>
          <w:sz w:val="22"/>
          <w:szCs w:val="22"/>
        </w:rPr>
        <w:t>WZ</w:t>
      </w:r>
      <w:r w:rsidR="009948DD" w:rsidRPr="009948DD">
        <w:rPr>
          <w:rStyle w:val="Teksttreci2Kursywa1"/>
          <w:rFonts w:asciiTheme="minorHAnsi" w:hAnsiTheme="minorHAnsi" w:cstheme="minorHAnsi"/>
          <w:color w:val="000000"/>
          <w:sz w:val="22"/>
          <w:szCs w:val="22"/>
        </w:rPr>
        <w:t>,</w:t>
      </w:r>
    </w:p>
    <w:p w14:paraId="4BE92146" w14:textId="5190D147" w:rsidR="009948DD" w:rsidRPr="009948DD" w:rsidRDefault="00EE5FE4" w:rsidP="009948DD">
      <w:pPr>
        <w:pStyle w:val="Teksttreci21"/>
        <w:numPr>
          <w:ilvl w:val="1"/>
          <w:numId w:val="10"/>
        </w:numPr>
        <w:shd w:val="clear" w:color="auto" w:fill="auto"/>
        <w:tabs>
          <w:tab w:val="left" w:pos="567"/>
          <w:tab w:val="left" w:pos="709"/>
          <w:tab w:val="left" w:pos="1130"/>
        </w:tabs>
        <w:spacing w:before="0" w:after="81" w:line="200" w:lineRule="exact"/>
        <w:ind w:left="709" w:hanging="425"/>
        <w:jc w:val="both"/>
        <w:rPr>
          <w:rFonts w:asciiTheme="minorHAnsi" w:hAnsiTheme="minorHAnsi" w:cstheme="minorHAnsi"/>
          <w:sz w:val="22"/>
          <w:szCs w:val="22"/>
        </w:rPr>
      </w:pPr>
      <w:r w:rsidRPr="009948DD">
        <w:rPr>
          <w:rStyle w:val="Teksttreci2"/>
          <w:rFonts w:asciiTheme="minorHAnsi" w:hAnsiTheme="minorHAnsi" w:cstheme="minorHAnsi"/>
          <w:color w:val="000000"/>
          <w:sz w:val="22"/>
          <w:szCs w:val="22"/>
        </w:rPr>
        <w:t>pełnomocnictwo do reprezentowania wykonawcy w przypadku wykonawców składających ofertę wspólną</w:t>
      </w:r>
      <w:r w:rsidR="009948DD" w:rsidRPr="009948DD">
        <w:rPr>
          <w:rStyle w:val="Teksttreci2"/>
          <w:rFonts w:asciiTheme="minorHAnsi" w:hAnsiTheme="minorHAnsi" w:cstheme="minorHAnsi"/>
          <w:color w:val="000000"/>
          <w:sz w:val="22"/>
          <w:szCs w:val="22"/>
        </w:rPr>
        <w:t>,</w:t>
      </w:r>
    </w:p>
    <w:p w14:paraId="41FDB96F" w14:textId="5C480265" w:rsidR="009948DD" w:rsidRPr="009948DD" w:rsidRDefault="00EE5FE4" w:rsidP="009948DD">
      <w:pPr>
        <w:pStyle w:val="Teksttreci21"/>
        <w:numPr>
          <w:ilvl w:val="1"/>
          <w:numId w:val="10"/>
        </w:numPr>
        <w:shd w:val="clear" w:color="auto" w:fill="auto"/>
        <w:tabs>
          <w:tab w:val="left" w:pos="567"/>
          <w:tab w:val="left" w:pos="709"/>
          <w:tab w:val="left" w:pos="1130"/>
        </w:tabs>
        <w:spacing w:before="0" w:after="81" w:line="200" w:lineRule="exact"/>
        <w:ind w:left="709" w:hanging="425"/>
        <w:jc w:val="both"/>
        <w:rPr>
          <w:rStyle w:val="Teksttreci2"/>
          <w:rFonts w:asciiTheme="minorHAnsi" w:hAnsiTheme="minorHAnsi" w:cstheme="minorHAnsi"/>
          <w:sz w:val="22"/>
          <w:szCs w:val="22"/>
        </w:rPr>
      </w:pPr>
      <w:r w:rsidRPr="009948DD">
        <w:rPr>
          <w:rStyle w:val="Teksttreci2"/>
          <w:rFonts w:asciiTheme="minorHAnsi" w:hAnsiTheme="minorHAnsi" w:cstheme="minorHAnsi"/>
          <w:color w:val="000000"/>
          <w:sz w:val="22"/>
          <w:szCs w:val="22"/>
        </w:rPr>
        <w:t>dokumenty, o których mowa w Cz. IV ust. 3 pkt. 3.8. SWZ (zobowiązanie podmiotu udostępniającego zasoby)</w:t>
      </w:r>
      <w:r w:rsidR="009948DD" w:rsidRPr="009948DD">
        <w:rPr>
          <w:rStyle w:val="Teksttreci2"/>
          <w:rFonts w:asciiTheme="minorHAnsi" w:hAnsiTheme="minorHAnsi" w:cstheme="minorHAnsi"/>
          <w:color w:val="000000"/>
          <w:sz w:val="22"/>
          <w:szCs w:val="22"/>
        </w:rPr>
        <w:t>,</w:t>
      </w:r>
    </w:p>
    <w:p w14:paraId="48205B4D" w14:textId="3BCDC004" w:rsidR="009948DD" w:rsidRPr="009948DD" w:rsidRDefault="009C7D88" w:rsidP="009948DD">
      <w:pPr>
        <w:pStyle w:val="Teksttreci21"/>
        <w:numPr>
          <w:ilvl w:val="1"/>
          <w:numId w:val="10"/>
        </w:numPr>
        <w:shd w:val="clear" w:color="auto" w:fill="auto"/>
        <w:tabs>
          <w:tab w:val="left" w:pos="567"/>
          <w:tab w:val="left" w:pos="709"/>
          <w:tab w:val="left" w:pos="1130"/>
        </w:tabs>
        <w:spacing w:before="0" w:after="81" w:line="200" w:lineRule="exact"/>
        <w:ind w:left="709" w:hanging="425"/>
        <w:jc w:val="both"/>
        <w:rPr>
          <w:rStyle w:val="Teksttreci2"/>
          <w:rFonts w:asciiTheme="minorHAnsi" w:hAnsiTheme="minorHAnsi" w:cstheme="minorHAnsi"/>
          <w:sz w:val="22"/>
          <w:szCs w:val="22"/>
        </w:rPr>
      </w:pPr>
      <w:r w:rsidRPr="009948DD">
        <w:rPr>
          <w:rStyle w:val="Teksttreci2"/>
          <w:rFonts w:asciiTheme="minorHAnsi" w:hAnsiTheme="minorHAnsi" w:cstheme="minorHAnsi"/>
          <w:color w:val="000000"/>
          <w:sz w:val="22"/>
          <w:szCs w:val="22"/>
        </w:rPr>
        <w:t xml:space="preserve">załącznik nr </w:t>
      </w:r>
      <w:r w:rsidR="00E11FAE" w:rsidRPr="009948DD">
        <w:rPr>
          <w:rStyle w:val="Teksttreci2"/>
          <w:rFonts w:asciiTheme="minorHAnsi" w:hAnsiTheme="minorHAnsi" w:cstheme="minorHAnsi"/>
          <w:color w:val="000000"/>
          <w:sz w:val="22"/>
          <w:szCs w:val="22"/>
        </w:rPr>
        <w:t xml:space="preserve">4 </w:t>
      </w:r>
      <w:r w:rsidRPr="009948DD">
        <w:rPr>
          <w:rStyle w:val="Teksttreci2"/>
          <w:rFonts w:asciiTheme="minorHAnsi" w:hAnsiTheme="minorHAnsi" w:cstheme="minorHAnsi"/>
          <w:color w:val="000000"/>
          <w:sz w:val="22"/>
          <w:szCs w:val="22"/>
        </w:rPr>
        <w:t xml:space="preserve">do SWZ </w:t>
      </w:r>
      <w:r w:rsidRPr="009948DD">
        <w:rPr>
          <w:rStyle w:val="Teksttreci2"/>
          <w:rFonts w:asciiTheme="minorHAnsi" w:hAnsiTheme="minorHAnsi" w:cstheme="minorHAnsi"/>
          <w:b/>
          <w:color w:val="000000"/>
          <w:sz w:val="22"/>
          <w:szCs w:val="22"/>
        </w:rPr>
        <w:t>– oświadczenie o braku podstaw wykluczenia z postępowania na podstawie art. 7 ust. 1</w:t>
      </w:r>
      <w:r w:rsidRPr="009948DD">
        <w:rPr>
          <w:rStyle w:val="Teksttreci2"/>
          <w:rFonts w:asciiTheme="minorHAnsi" w:hAnsiTheme="minorHAnsi" w:cstheme="minorHAnsi"/>
          <w:color w:val="000000"/>
          <w:sz w:val="22"/>
          <w:szCs w:val="22"/>
        </w:rPr>
        <w:t xml:space="preserve">  ustawy  z dnia 13 kwietnia 2022 r. o szczególnych rozwiązaniach w zakresie przeciwdziałania wspieraniu agresji na Ukrainę oraz służących ochronie bezpieczeństwa narodowego (Dz. U. z 202</w:t>
      </w:r>
      <w:r w:rsidR="008526B6">
        <w:rPr>
          <w:rStyle w:val="Teksttreci2"/>
          <w:rFonts w:asciiTheme="minorHAnsi" w:hAnsiTheme="minorHAnsi" w:cstheme="minorHAnsi"/>
          <w:color w:val="000000"/>
          <w:sz w:val="22"/>
          <w:szCs w:val="22"/>
        </w:rPr>
        <w:t>5</w:t>
      </w:r>
      <w:r w:rsidRPr="009948DD">
        <w:rPr>
          <w:rStyle w:val="Teksttreci2"/>
          <w:rFonts w:asciiTheme="minorHAnsi" w:hAnsiTheme="minorHAnsi" w:cstheme="minorHAnsi"/>
          <w:color w:val="000000"/>
          <w:sz w:val="22"/>
          <w:szCs w:val="22"/>
        </w:rPr>
        <w:t xml:space="preserve"> r. poz. </w:t>
      </w:r>
      <w:r w:rsidR="008526B6">
        <w:rPr>
          <w:rStyle w:val="Teksttreci2"/>
          <w:rFonts w:asciiTheme="minorHAnsi" w:hAnsiTheme="minorHAnsi" w:cstheme="minorHAnsi"/>
          <w:color w:val="000000"/>
          <w:sz w:val="22"/>
          <w:szCs w:val="22"/>
        </w:rPr>
        <w:t>514</w:t>
      </w:r>
      <w:r w:rsidRPr="009948DD">
        <w:rPr>
          <w:rStyle w:val="Teksttreci2"/>
          <w:rFonts w:asciiTheme="minorHAnsi" w:hAnsiTheme="minorHAnsi" w:cstheme="minorHAnsi"/>
          <w:color w:val="000000"/>
          <w:sz w:val="22"/>
          <w:szCs w:val="22"/>
        </w:rPr>
        <w:t>)</w:t>
      </w:r>
      <w:r w:rsidR="009948DD" w:rsidRPr="009948DD">
        <w:rPr>
          <w:rStyle w:val="Teksttreci2"/>
          <w:rFonts w:asciiTheme="minorHAnsi" w:hAnsiTheme="minorHAnsi" w:cstheme="minorHAnsi"/>
          <w:color w:val="000000"/>
          <w:sz w:val="22"/>
          <w:szCs w:val="22"/>
        </w:rPr>
        <w:t>,</w:t>
      </w:r>
      <w:r w:rsidRPr="009948DD">
        <w:rPr>
          <w:rStyle w:val="Teksttreci2"/>
          <w:rFonts w:asciiTheme="minorHAnsi" w:hAnsiTheme="minorHAnsi" w:cstheme="minorHAnsi"/>
          <w:color w:val="000000"/>
          <w:sz w:val="22"/>
          <w:szCs w:val="22"/>
        </w:rPr>
        <w:t xml:space="preserve"> </w:t>
      </w:r>
    </w:p>
    <w:p w14:paraId="1CBB1923" w14:textId="735C2366" w:rsidR="009948DD" w:rsidRPr="009948DD" w:rsidRDefault="002C10AC" w:rsidP="009948DD">
      <w:pPr>
        <w:pStyle w:val="Teksttreci21"/>
        <w:numPr>
          <w:ilvl w:val="1"/>
          <w:numId w:val="10"/>
        </w:numPr>
        <w:shd w:val="clear" w:color="auto" w:fill="auto"/>
        <w:tabs>
          <w:tab w:val="left" w:pos="567"/>
          <w:tab w:val="left" w:pos="709"/>
          <w:tab w:val="left" w:pos="1130"/>
        </w:tabs>
        <w:spacing w:before="0" w:after="81" w:line="200" w:lineRule="exact"/>
        <w:ind w:left="709" w:hanging="425"/>
        <w:jc w:val="both"/>
        <w:rPr>
          <w:rFonts w:asciiTheme="minorHAnsi" w:hAnsiTheme="minorHAnsi" w:cstheme="minorHAnsi"/>
          <w:sz w:val="22"/>
          <w:szCs w:val="22"/>
        </w:rPr>
      </w:pPr>
      <w:r w:rsidRPr="009948DD">
        <w:rPr>
          <w:rFonts w:asciiTheme="minorHAnsi" w:hAnsiTheme="minorHAnsi" w:cstheme="minorHAnsi"/>
          <w:sz w:val="22"/>
          <w:szCs w:val="22"/>
        </w:rPr>
        <w:t xml:space="preserve">załącznik nr </w:t>
      </w:r>
      <w:r w:rsidR="00CC5F58" w:rsidRPr="009948DD">
        <w:rPr>
          <w:rFonts w:asciiTheme="minorHAnsi" w:hAnsiTheme="minorHAnsi" w:cstheme="minorHAnsi"/>
          <w:sz w:val="22"/>
          <w:szCs w:val="22"/>
        </w:rPr>
        <w:t>8</w:t>
      </w:r>
      <w:r w:rsidRPr="009948DD">
        <w:rPr>
          <w:rFonts w:asciiTheme="minorHAnsi" w:hAnsiTheme="minorHAnsi" w:cstheme="minorHAnsi"/>
          <w:sz w:val="22"/>
          <w:szCs w:val="22"/>
        </w:rPr>
        <w:t xml:space="preserve"> do SWZ – oświadczenie z art. 117 ust</w:t>
      </w:r>
      <w:r w:rsidR="00263FA0" w:rsidRPr="009948DD">
        <w:rPr>
          <w:rFonts w:asciiTheme="minorHAnsi" w:hAnsiTheme="minorHAnsi" w:cstheme="minorHAnsi"/>
          <w:sz w:val="22"/>
          <w:szCs w:val="22"/>
        </w:rPr>
        <w:t>.</w:t>
      </w:r>
      <w:r w:rsidRPr="009948DD">
        <w:rPr>
          <w:rFonts w:asciiTheme="minorHAnsi" w:hAnsiTheme="minorHAnsi" w:cstheme="minorHAnsi"/>
          <w:sz w:val="22"/>
          <w:szCs w:val="22"/>
        </w:rPr>
        <w:t xml:space="preserve"> 4 </w:t>
      </w:r>
      <w:proofErr w:type="spellStart"/>
      <w:r w:rsidRPr="009948DD">
        <w:rPr>
          <w:rFonts w:asciiTheme="minorHAnsi" w:hAnsiTheme="minorHAnsi" w:cstheme="minorHAnsi"/>
          <w:sz w:val="22"/>
          <w:szCs w:val="22"/>
        </w:rPr>
        <w:t>Pzp</w:t>
      </w:r>
      <w:proofErr w:type="spellEnd"/>
      <w:r w:rsidRPr="009948DD">
        <w:rPr>
          <w:rFonts w:asciiTheme="minorHAnsi" w:hAnsiTheme="minorHAnsi" w:cstheme="minorHAnsi"/>
          <w:sz w:val="22"/>
          <w:szCs w:val="22"/>
        </w:rPr>
        <w:t xml:space="preserve"> (dotyczy </w:t>
      </w:r>
      <w:r w:rsidRPr="009948DD">
        <w:rPr>
          <w:rFonts w:asciiTheme="minorHAnsi" w:hAnsiTheme="minorHAnsi" w:cstheme="minorHAnsi"/>
          <w:sz w:val="22"/>
          <w:szCs w:val="22"/>
          <w:u w:val="single"/>
        </w:rPr>
        <w:t>wyłącznie</w:t>
      </w:r>
      <w:r w:rsidRPr="009948DD">
        <w:rPr>
          <w:rFonts w:asciiTheme="minorHAnsi" w:hAnsiTheme="minorHAnsi" w:cstheme="minorHAnsi"/>
          <w:sz w:val="22"/>
          <w:szCs w:val="22"/>
        </w:rPr>
        <w:t xml:space="preserve"> Wykonawców wspólnie ubiegających się o udzielenie zamówienia)</w:t>
      </w:r>
      <w:r w:rsidR="009948DD" w:rsidRPr="009948DD">
        <w:rPr>
          <w:rFonts w:asciiTheme="minorHAnsi" w:hAnsiTheme="minorHAnsi" w:cstheme="minorHAnsi"/>
          <w:sz w:val="22"/>
          <w:szCs w:val="22"/>
        </w:rPr>
        <w:t>,</w:t>
      </w:r>
    </w:p>
    <w:p w14:paraId="01168520" w14:textId="71A331D1" w:rsidR="000B423F" w:rsidRPr="009948DD" w:rsidRDefault="00473FAE" w:rsidP="009948DD">
      <w:pPr>
        <w:pStyle w:val="Teksttreci21"/>
        <w:numPr>
          <w:ilvl w:val="1"/>
          <w:numId w:val="10"/>
        </w:numPr>
        <w:shd w:val="clear" w:color="auto" w:fill="auto"/>
        <w:tabs>
          <w:tab w:val="left" w:pos="567"/>
          <w:tab w:val="left" w:pos="709"/>
          <w:tab w:val="left" w:pos="1130"/>
        </w:tabs>
        <w:spacing w:before="0" w:after="81" w:line="200" w:lineRule="exact"/>
        <w:ind w:left="709" w:hanging="425"/>
        <w:jc w:val="both"/>
        <w:rPr>
          <w:rFonts w:asciiTheme="minorHAnsi" w:hAnsiTheme="minorHAnsi" w:cstheme="minorHAnsi"/>
          <w:sz w:val="22"/>
          <w:szCs w:val="22"/>
        </w:rPr>
      </w:pPr>
      <w:r w:rsidRPr="009948DD">
        <w:rPr>
          <w:rFonts w:asciiTheme="minorHAnsi" w:hAnsiTheme="minorHAnsi" w:cstheme="minorHAnsi"/>
          <w:sz w:val="22"/>
          <w:szCs w:val="22"/>
        </w:rPr>
        <w:t>dowód wniesienia wadium</w:t>
      </w:r>
      <w:r w:rsidR="00D54576" w:rsidRPr="009948DD">
        <w:rPr>
          <w:rFonts w:asciiTheme="minorHAnsi" w:hAnsiTheme="minorHAnsi" w:cstheme="minorHAnsi"/>
          <w:sz w:val="22"/>
          <w:szCs w:val="22"/>
        </w:rPr>
        <w:t>.</w:t>
      </w:r>
    </w:p>
    <w:p w14:paraId="681EE4A4" w14:textId="77777777" w:rsidR="009948DD" w:rsidRDefault="009948DD" w:rsidP="009948DD">
      <w:pPr>
        <w:pStyle w:val="Teksttreci21"/>
        <w:shd w:val="clear" w:color="auto" w:fill="auto"/>
        <w:tabs>
          <w:tab w:val="left" w:pos="567"/>
          <w:tab w:val="left" w:pos="709"/>
          <w:tab w:val="left" w:pos="1130"/>
        </w:tabs>
        <w:spacing w:before="0" w:after="81" w:line="200" w:lineRule="exact"/>
        <w:ind w:left="709" w:firstLine="0"/>
        <w:jc w:val="both"/>
        <w:rPr>
          <w:rFonts w:ascii="Calibri" w:hAnsi="Calibri" w:cs="Calibri"/>
          <w:sz w:val="22"/>
          <w:szCs w:val="22"/>
        </w:rPr>
      </w:pPr>
    </w:p>
    <w:p w14:paraId="778167E9" w14:textId="77777777" w:rsidR="00270F98" w:rsidRPr="009948DD" w:rsidRDefault="00270F98" w:rsidP="009948DD">
      <w:pPr>
        <w:pStyle w:val="Teksttreci21"/>
        <w:shd w:val="clear" w:color="auto" w:fill="auto"/>
        <w:tabs>
          <w:tab w:val="left" w:pos="567"/>
          <w:tab w:val="left" w:pos="709"/>
          <w:tab w:val="left" w:pos="1130"/>
        </w:tabs>
        <w:spacing w:before="0" w:after="81" w:line="200" w:lineRule="exact"/>
        <w:ind w:left="709" w:firstLine="0"/>
        <w:jc w:val="both"/>
        <w:rPr>
          <w:rFonts w:ascii="Calibri" w:hAnsi="Calibri" w:cs="Calibri"/>
          <w:sz w:val="22"/>
          <w:szCs w:val="22"/>
        </w:rPr>
      </w:pPr>
    </w:p>
    <w:p w14:paraId="1B6B4213" w14:textId="2FBCC363" w:rsidR="00EE5FE4" w:rsidRDefault="00EE5FE4">
      <w:pPr>
        <w:pStyle w:val="Nagwek1"/>
        <w:jc w:val="center"/>
        <w:rPr>
          <w:rFonts w:ascii="Calibri" w:hAnsi="Calibri" w:cs="Calibri"/>
          <w:sz w:val="28"/>
          <w:szCs w:val="28"/>
        </w:rPr>
      </w:pPr>
      <w:r>
        <w:rPr>
          <w:rFonts w:ascii="Calibri" w:hAnsi="Calibri" w:cs="Calibri"/>
          <w:sz w:val="28"/>
          <w:szCs w:val="28"/>
        </w:rPr>
        <w:t>CZĘŚĆ VII WYKAZ OŚWIADCZEŃ LUB DOKUMENTÓW, KTÓRE WYKONAWCA SKŁADA W POSTĘPOWANIU NA WEZWANIE ZAMAWIAJĄCEGO</w:t>
      </w:r>
    </w:p>
    <w:p w14:paraId="7CD29C8E" w14:textId="77777777" w:rsidR="00EE5FE4" w:rsidRDefault="00EE5FE4">
      <w:pPr>
        <w:rPr>
          <w:rFonts w:ascii="Calibri" w:hAnsi="Calibri" w:cs="Calibri"/>
        </w:rPr>
      </w:pPr>
    </w:p>
    <w:p w14:paraId="36CCE2A1" w14:textId="77777777" w:rsidR="00EE5FE4" w:rsidRDefault="00EE5FE4">
      <w:pPr>
        <w:pStyle w:val="Teksttreci61"/>
        <w:shd w:val="clear" w:color="auto" w:fill="auto"/>
        <w:spacing w:before="0" w:after="0"/>
        <w:ind w:firstLine="0"/>
        <w:rPr>
          <w:rStyle w:val="Teksttreci6"/>
          <w:rFonts w:ascii="Calibri" w:hAnsi="Calibri" w:cs="Calibri"/>
          <w:color w:val="000000"/>
          <w:sz w:val="22"/>
          <w:szCs w:val="22"/>
        </w:rPr>
      </w:pPr>
      <w:r>
        <w:rPr>
          <w:rStyle w:val="Teksttreci6"/>
          <w:rFonts w:ascii="Calibri" w:hAnsi="Calibri" w:cs="Calibri"/>
          <w:color w:val="000000"/>
          <w:sz w:val="22"/>
          <w:szCs w:val="22"/>
        </w:rPr>
        <w:t>Zamawiający wezwie Wykonawcę, którego oferta została najwyżej oceniona do złożenia w wyznaczonym, nie krótszym niż 5 dni terminie, podmiotowych środków dowodowych aktualnych na dzień ich złożenia potwierdzających:</w:t>
      </w:r>
    </w:p>
    <w:p w14:paraId="6D1F1BD1" w14:textId="77777777" w:rsidR="00EE5FE4" w:rsidRPr="008438F3" w:rsidRDefault="00EE5FE4">
      <w:pPr>
        <w:numPr>
          <w:ilvl w:val="0"/>
          <w:numId w:val="11"/>
        </w:numPr>
        <w:spacing w:before="26"/>
        <w:rPr>
          <w:rFonts w:ascii="Calibri" w:hAnsi="Calibri" w:cs="Calibri"/>
          <w:sz w:val="22"/>
          <w:szCs w:val="22"/>
        </w:rPr>
      </w:pPr>
      <w:r w:rsidRPr="008438F3">
        <w:rPr>
          <w:rFonts w:ascii="Calibri" w:hAnsi="Calibri" w:cs="Calibri"/>
          <w:color w:val="000000"/>
          <w:sz w:val="22"/>
          <w:szCs w:val="22"/>
        </w:rPr>
        <w:t>braku podstaw wykluczenia,</w:t>
      </w:r>
    </w:p>
    <w:p w14:paraId="5D7B1F41" w14:textId="77777777" w:rsidR="00EE5FE4" w:rsidRPr="008438F3" w:rsidRDefault="00EE5FE4" w:rsidP="009948DD">
      <w:pPr>
        <w:pStyle w:val="Teksttreci61"/>
        <w:numPr>
          <w:ilvl w:val="0"/>
          <w:numId w:val="11"/>
        </w:numPr>
        <w:shd w:val="clear" w:color="auto" w:fill="auto"/>
        <w:spacing w:before="0" w:after="0"/>
        <w:ind w:firstLine="0"/>
        <w:rPr>
          <w:rFonts w:ascii="Calibri" w:hAnsi="Calibri" w:cs="Calibri"/>
          <w:b w:val="0"/>
          <w:color w:val="000000"/>
          <w:sz w:val="22"/>
          <w:szCs w:val="22"/>
        </w:rPr>
      </w:pPr>
      <w:r w:rsidRPr="008438F3">
        <w:rPr>
          <w:rFonts w:ascii="Calibri" w:hAnsi="Calibri" w:cs="Calibri"/>
          <w:b w:val="0"/>
          <w:color w:val="000000"/>
          <w:sz w:val="22"/>
          <w:szCs w:val="22"/>
        </w:rPr>
        <w:t>spełnianie warunków udziału w postępowaniu.</w:t>
      </w:r>
    </w:p>
    <w:p w14:paraId="576AE40B" w14:textId="77777777" w:rsidR="00EE5FE4" w:rsidRDefault="00EE5FE4">
      <w:pPr>
        <w:pStyle w:val="Teksttreci61"/>
        <w:shd w:val="clear" w:color="auto" w:fill="auto"/>
        <w:spacing w:before="0" w:after="0"/>
        <w:ind w:firstLine="0"/>
        <w:rPr>
          <w:rFonts w:ascii="Calibri" w:hAnsi="Calibri" w:cs="Calibri"/>
          <w:b w:val="0"/>
          <w:color w:val="000000"/>
          <w:sz w:val="24"/>
        </w:rPr>
      </w:pPr>
    </w:p>
    <w:p w14:paraId="3ABB5542" w14:textId="77777777" w:rsidR="00EE5FE4" w:rsidRDefault="00EE5FE4" w:rsidP="009948DD">
      <w:pPr>
        <w:pStyle w:val="Teksttreci21"/>
        <w:numPr>
          <w:ilvl w:val="0"/>
          <w:numId w:val="12"/>
        </w:numPr>
        <w:shd w:val="clear" w:color="auto" w:fill="auto"/>
        <w:tabs>
          <w:tab w:val="left" w:pos="360"/>
        </w:tabs>
        <w:spacing w:before="0" w:after="0" w:line="240" w:lineRule="atLeast"/>
        <w:ind w:left="360" w:hanging="360"/>
        <w:jc w:val="both"/>
        <w:rPr>
          <w:rFonts w:ascii="Calibri" w:hAnsi="Calibri" w:cs="Calibri"/>
          <w:sz w:val="22"/>
          <w:szCs w:val="22"/>
        </w:rPr>
      </w:pPr>
      <w:r>
        <w:rPr>
          <w:rStyle w:val="Teksttreci2"/>
          <w:rFonts w:ascii="Calibri" w:hAnsi="Calibri" w:cs="Calibri"/>
          <w:b/>
          <w:color w:val="000000"/>
          <w:sz w:val="22"/>
          <w:szCs w:val="22"/>
        </w:rPr>
        <w:t>W celu potwierdzenia braku podstaw wykluczenia</w:t>
      </w:r>
      <w:r>
        <w:rPr>
          <w:rStyle w:val="Teksttreci2"/>
          <w:rFonts w:ascii="Calibri" w:hAnsi="Calibri" w:cs="Calibri"/>
          <w:color w:val="000000"/>
          <w:sz w:val="22"/>
          <w:szCs w:val="22"/>
        </w:rPr>
        <w:t xml:space="preserve"> Wykonawcy z udziału w postępowaniu zamawiający żąda następujących podmiotowych środków dowodowych:</w:t>
      </w:r>
    </w:p>
    <w:p w14:paraId="3FC2A7F5" w14:textId="77777777" w:rsidR="00EE5FE4" w:rsidRDefault="00EE5FE4" w:rsidP="009948DD">
      <w:pPr>
        <w:pStyle w:val="Teksttreci21"/>
        <w:numPr>
          <w:ilvl w:val="0"/>
          <w:numId w:val="13"/>
        </w:numPr>
        <w:shd w:val="clear" w:color="auto" w:fill="auto"/>
        <w:tabs>
          <w:tab w:val="left" w:pos="720"/>
        </w:tabs>
        <w:spacing w:before="0" w:after="0" w:line="240" w:lineRule="atLeast"/>
        <w:ind w:firstLine="426"/>
        <w:jc w:val="both"/>
        <w:rPr>
          <w:rStyle w:val="Teksttreci2"/>
          <w:rFonts w:ascii="Calibri" w:hAnsi="Calibri" w:cs="Calibri"/>
          <w:sz w:val="22"/>
          <w:szCs w:val="22"/>
        </w:rPr>
      </w:pPr>
      <w:r>
        <w:rPr>
          <w:rStyle w:val="Teksttreci2"/>
          <w:rFonts w:ascii="Calibri" w:hAnsi="Calibri" w:cs="Calibri"/>
          <w:color w:val="000000"/>
          <w:sz w:val="22"/>
          <w:szCs w:val="22"/>
        </w:rPr>
        <w:t xml:space="preserve"> informacja z Krajowego Rejestru Karnego w zakresie:</w:t>
      </w:r>
    </w:p>
    <w:p w14:paraId="29B239D2" w14:textId="77777777" w:rsidR="00EE5FE4" w:rsidRDefault="00EE5FE4">
      <w:pPr>
        <w:ind w:left="746"/>
        <w:jc w:val="both"/>
        <w:rPr>
          <w:rFonts w:ascii="Calibri" w:hAnsi="Calibri" w:cs="Calibri"/>
          <w:sz w:val="22"/>
          <w:szCs w:val="22"/>
        </w:rPr>
      </w:pPr>
      <w:r>
        <w:rPr>
          <w:rFonts w:ascii="Calibri" w:hAnsi="Calibri" w:cs="Calibri"/>
          <w:color w:val="000000"/>
          <w:sz w:val="22"/>
          <w:szCs w:val="22"/>
        </w:rPr>
        <w:t xml:space="preserve">a) </w:t>
      </w:r>
      <w:r>
        <w:rPr>
          <w:rFonts w:ascii="Calibri" w:hAnsi="Calibri" w:cs="Calibri"/>
          <w:color w:val="1B1B1B"/>
          <w:sz w:val="22"/>
          <w:szCs w:val="22"/>
        </w:rPr>
        <w:t>art. 108 ust. 1 pkt 1</w:t>
      </w:r>
      <w:r>
        <w:rPr>
          <w:rFonts w:ascii="Calibri" w:hAnsi="Calibri" w:cs="Calibri"/>
          <w:color w:val="000000"/>
          <w:sz w:val="22"/>
          <w:szCs w:val="22"/>
        </w:rPr>
        <w:t xml:space="preserve"> i </w:t>
      </w:r>
      <w:r>
        <w:rPr>
          <w:rFonts w:ascii="Calibri" w:hAnsi="Calibri" w:cs="Calibri"/>
          <w:color w:val="1B1B1B"/>
          <w:sz w:val="22"/>
          <w:szCs w:val="22"/>
        </w:rPr>
        <w:t>2</w:t>
      </w:r>
      <w:r>
        <w:rPr>
          <w:rFonts w:ascii="Calibri" w:hAnsi="Calibri" w:cs="Calibri"/>
          <w:color w:val="000000"/>
          <w:sz w:val="22"/>
          <w:szCs w:val="22"/>
        </w:rPr>
        <w:t xml:space="preserve"> ustawy z dnia 11 września 2019 r. - Prawo zamówień publicznych, zwanej dalej "ustawą",</w:t>
      </w:r>
    </w:p>
    <w:p w14:paraId="356102A2" w14:textId="77777777" w:rsidR="00EE5FE4" w:rsidRDefault="00EE5FE4">
      <w:pPr>
        <w:ind w:left="746"/>
        <w:jc w:val="both"/>
        <w:rPr>
          <w:rFonts w:ascii="Calibri" w:hAnsi="Calibri" w:cs="Calibri"/>
          <w:sz w:val="22"/>
          <w:szCs w:val="22"/>
        </w:rPr>
      </w:pPr>
      <w:r>
        <w:rPr>
          <w:rFonts w:ascii="Calibri" w:hAnsi="Calibri" w:cs="Calibri"/>
          <w:color w:val="000000"/>
          <w:sz w:val="22"/>
          <w:szCs w:val="22"/>
        </w:rPr>
        <w:t xml:space="preserve">b) </w:t>
      </w:r>
      <w:r>
        <w:rPr>
          <w:rFonts w:ascii="Calibri" w:hAnsi="Calibri" w:cs="Calibri"/>
          <w:color w:val="1B1B1B"/>
          <w:sz w:val="22"/>
          <w:szCs w:val="22"/>
        </w:rPr>
        <w:t>art. 108 ust. 1 pkt 4</w:t>
      </w:r>
      <w:r>
        <w:rPr>
          <w:rFonts w:ascii="Calibri" w:hAnsi="Calibri" w:cs="Calibri"/>
          <w:color w:val="000000"/>
          <w:sz w:val="22"/>
          <w:szCs w:val="22"/>
        </w:rPr>
        <w:t xml:space="preserve"> ustawy, dotyczącej orzeczenia zakazu ubiegania się o zamówienie publiczne tytułem środka karnego,</w:t>
      </w:r>
    </w:p>
    <w:p w14:paraId="65AED66B" w14:textId="77777777" w:rsidR="00EE5FE4" w:rsidRDefault="00EE5FE4">
      <w:pPr>
        <w:ind w:left="746"/>
        <w:jc w:val="both"/>
        <w:rPr>
          <w:rFonts w:ascii="Calibri" w:hAnsi="Calibri" w:cs="Calibri"/>
          <w:sz w:val="22"/>
          <w:szCs w:val="22"/>
        </w:rPr>
      </w:pPr>
      <w:r>
        <w:rPr>
          <w:rFonts w:ascii="Calibri" w:hAnsi="Calibri" w:cs="Calibri"/>
          <w:color w:val="000000"/>
          <w:sz w:val="22"/>
          <w:szCs w:val="22"/>
        </w:rPr>
        <w:t xml:space="preserve">c) </w:t>
      </w:r>
      <w:r>
        <w:rPr>
          <w:rFonts w:ascii="Calibri" w:hAnsi="Calibri" w:cs="Calibri"/>
          <w:color w:val="1B1B1B"/>
          <w:sz w:val="22"/>
          <w:szCs w:val="22"/>
        </w:rPr>
        <w:t>art. 109 ust. 1 pkt 2 lit. a</w:t>
      </w:r>
      <w:r>
        <w:rPr>
          <w:rFonts w:ascii="Calibri" w:hAnsi="Calibri" w:cs="Calibri"/>
          <w:color w:val="000000"/>
          <w:sz w:val="22"/>
          <w:szCs w:val="22"/>
        </w:rPr>
        <w:t xml:space="preserve"> ustawy,</w:t>
      </w:r>
    </w:p>
    <w:p w14:paraId="7F64B157" w14:textId="77777777" w:rsidR="00EE5FE4" w:rsidRDefault="00EE5FE4">
      <w:pPr>
        <w:ind w:left="746"/>
        <w:jc w:val="both"/>
        <w:rPr>
          <w:rFonts w:ascii="Calibri" w:hAnsi="Calibri" w:cs="Calibri"/>
          <w:sz w:val="22"/>
          <w:szCs w:val="22"/>
        </w:rPr>
      </w:pPr>
      <w:r>
        <w:rPr>
          <w:rFonts w:ascii="Calibri" w:hAnsi="Calibri" w:cs="Calibri"/>
          <w:color w:val="000000"/>
          <w:sz w:val="22"/>
          <w:szCs w:val="22"/>
        </w:rPr>
        <w:t xml:space="preserve">d) </w:t>
      </w:r>
      <w:r>
        <w:rPr>
          <w:rFonts w:ascii="Calibri" w:hAnsi="Calibri" w:cs="Calibri"/>
          <w:color w:val="1B1B1B"/>
          <w:sz w:val="22"/>
          <w:szCs w:val="22"/>
        </w:rPr>
        <w:t>art. 109 ust. 1 pkt 2 lit. b</w:t>
      </w:r>
      <w:r>
        <w:rPr>
          <w:rFonts w:ascii="Calibri" w:hAnsi="Calibri" w:cs="Calibri"/>
          <w:color w:val="000000"/>
          <w:sz w:val="22"/>
          <w:szCs w:val="22"/>
        </w:rPr>
        <w:t xml:space="preserve"> ustawy, dotyczącej ukarania za wykroczenie, za które wymierzono karę aresztu,</w:t>
      </w:r>
    </w:p>
    <w:p w14:paraId="54F45B14" w14:textId="77777777" w:rsidR="00EE5FE4" w:rsidRDefault="00EE5FE4" w:rsidP="009948DD">
      <w:pPr>
        <w:spacing w:before="25"/>
        <w:ind w:left="373" w:firstLine="336"/>
        <w:jc w:val="both"/>
        <w:rPr>
          <w:rFonts w:ascii="Calibri" w:hAnsi="Calibri" w:cs="Calibri"/>
          <w:color w:val="000000"/>
          <w:sz w:val="22"/>
          <w:szCs w:val="22"/>
        </w:rPr>
      </w:pPr>
      <w:r>
        <w:rPr>
          <w:rFonts w:ascii="Calibri" w:hAnsi="Calibri" w:cs="Calibri"/>
          <w:color w:val="000000"/>
          <w:sz w:val="22"/>
          <w:szCs w:val="22"/>
        </w:rPr>
        <w:t>- sporządzonej nie wcześniej niż 6 miesięcy przed jej złożeniem;</w:t>
      </w:r>
    </w:p>
    <w:p w14:paraId="3095DD7D" w14:textId="77777777" w:rsidR="009948DD" w:rsidRDefault="00EE5FE4" w:rsidP="009948DD">
      <w:pPr>
        <w:numPr>
          <w:ilvl w:val="0"/>
          <w:numId w:val="13"/>
        </w:numPr>
        <w:spacing w:before="26"/>
        <w:ind w:left="709" w:hanging="283"/>
        <w:jc w:val="both"/>
        <w:rPr>
          <w:rFonts w:ascii="Calibri" w:hAnsi="Calibri" w:cs="Calibri"/>
          <w:color w:val="000000"/>
          <w:sz w:val="22"/>
          <w:szCs w:val="22"/>
        </w:rPr>
      </w:pPr>
      <w:r>
        <w:rPr>
          <w:rFonts w:ascii="Calibri" w:hAnsi="Calibri" w:cs="Calibri"/>
          <w:color w:val="000000"/>
          <w:sz w:val="22"/>
          <w:szCs w:val="22"/>
        </w:rPr>
        <w:t xml:space="preserve">zaświadczenia właściwego naczelnika urzędu skarbowego potwierdzającego, że wykonawca nie zalega z opłacaniem podatków i opłat, w zakresie </w:t>
      </w:r>
      <w:r>
        <w:rPr>
          <w:rFonts w:ascii="Calibri" w:hAnsi="Calibri" w:cs="Calibri"/>
          <w:color w:val="1B1B1B"/>
          <w:sz w:val="22"/>
          <w:szCs w:val="22"/>
        </w:rPr>
        <w:t>art. 109 ust. 1 pkt 1</w:t>
      </w:r>
      <w:r>
        <w:rPr>
          <w:rFonts w:ascii="Calibri" w:hAnsi="Calibri" w:cs="Calibri"/>
          <w:color w:val="000000"/>
          <w:sz w:val="22"/>
          <w:szCs w:val="22"/>
        </w:rPr>
        <w:t xml:space="preserve"> ustawy, </w:t>
      </w:r>
      <w:r>
        <w:rPr>
          <w:rFonts w:ascii="Calibri" w:hAnsi="Calibri" w:cs="Calibri"/>
          <w:color w:val="000000"/>
          <w:sz w:val="22"/>
          <w:szCs w:val="22"/>
        </w:rPr>
        <w:lastRenderedPageBreak/>
        <w:t>wystawionego nie wcześniej niż 3 miesiące przed jego złożeniem, a w przypadku zalegania z opłacaniem podatków lub opłat wraz z zaświadczeniem zamawiający żąda złożenia dokumentów potwierdzających, że odpowiednio przed upływem terminu składania wniosków o dopuszczenie do udziału w postępowaniu albo przed upływem terminu składania ofert wykonawca dokonał płatności należnych podatków lub opłat wraz z odsetkami lub grzywnami lub zawarł wiążące porozumienie w sprawie spłat tych należności;</w:t>
      </w:r>
    </w:p>
    <w:p w14:paraId="7CC99B9F" w14:textId="77777777" w:rsidR="009948DD" w:rsidRDefault="00EE5FE4" w:rsidP="009948DD">
      <w:pPr>
        <w:numPr>
          <w:ilvl w:val="0"/>
          <w:numId w:val="13"/>
        </w:numPr>
        <w:spacing w:before="26"/>
        <w:ind w:left="709" w:hanging="283"/>
        <w:jc w:val="both"/>
        <w:rPr>
          <w:rFonts w:ascii="Calibri" w:hAnsi="Calibri" w:cs="Calibri"/>
          <w:color w:val="000000"/>
          <w:sz w:val="22"/>
          <w:szCs w:val="22"/>
        </w:rPr>
      </w:pPr>
      <w:r w:rsidRPr="009948DD">
        <w:rPr>
          <w:rFonts w:ascii="Calibri" w:hAnsi="Calibri" w:cs="Calibri"/>
          <w:color w:val="000000"/>
          <w:sz w:val="22"/>
          <w:szCs w:val="22"/>
        </w:rPr>
        <w:t xml:space="preserve">zaświadczenia albo innego dokumentu właściwej terenowej jednostki organizacyjnej Zakładu Ubezpieczeń Społecznych lub właściwego oddziału regionalnego lub właściwej placówki terenowej Kasy Rolniczego Ubezpieczenia Społecznego potwierdzającego, że wykonawca nie zalega z opłacaniem składek na ubezpieczenia społeczne i zdrowotne, w zakresie </w:t>
      </w:r>
      <w:r w:rsidRPr="009948DD">
        <w:rPr>
          <w:rFonts w:ascii="Calibri" w:hAnsi="Calibri" w:cs="Calibri"/>
          <w:color w:val="1B1B1B"/>
          <w:sz w:val="22"/>
          <w:szCs w:val="22"/>
        </w:rPr>
        <w:t>art. 109 ust. 1 pkt 1</w:t>
      </w:r>
      <w:r w:rsidRPr="009948DD">
        <w:rPr>
          <w:rFonts w:ascii="Calibri" w:hAnsi="Calibri" w:cs="Calibri"/>
          <w:color w:val="000000"/>
          <w:sz w:val="22"/>
          <w:szCs w:val="22"/>
        </w:rPr>
        <w:t xml:space="preserve"> ustawy, wystawionego nie wcześniej niż 3 miesiące przed jego złożeniem, a w przypadku zalegania z opłacaniem składek na ubezpieczenia społeczne lub zdrowotne wraz z zaświadczeniem albo innym dokumentem zamawiający żąda złożenia dokumentów potwierdzających, że odpowiednio przed upływem terminu składania wniosków o dopuszczenie do udziału w postępowaniu albo przed upływem terminu składania ofert wykonawca dokonał płatności należnych składek na ubezpieczenia społeczne lub zdrowotne wraz odsetkami lub grzywnami lub zawarł wiążące porozumienie w sprawie spłat tych należności;</w:t>
      </w:r>
    </w:p>
    <w:p w14:paraId="1890023A" w14:textId="77777777" w:rsidR="009948DD" w:rsidRDefault="00EE5FE4" w:rsidP="009948DD">
      <w:pPr>
        <w:numPr>
          <w:ilvl w:val="0"/>
          <w:numId w:val="13"/>
        </w:numPr>
        <w:spacing w:before="26"/>
        <w:ind w:left="709" w:hanging="283"/>
        <w:jc w:val="both"/>
        <w:rPr>
          <w:rFonts w:ascii="Calibri" w:hAnsi="Calibri" w:cs="Calibri"/>
          <w:color w:val="000000"/>
          <w:sz w:val="22"/>
          <w:szCs w:val="22"/>
        </w:rPr>
      </w:pPr>
      <w:r w:rsidRPr="009948DD">
        <w:rPr>
          <w:rFonts w:ascii="Calibri" w:hAnsi="Calibri" w:cs="Calibri"/>
          <w:color w:val="000000"/>
          <w:sz w:val="22"/>
          <w:szCs w:val="22"/>
        </w:rPr>
        <w:t xml:space="preserve">odpisu lub informacji z Krajowego Rejestru Sądowego lub z Centralnej Ewidencji i Informacji o Działalności Gospodarczej, w zakresie </w:t>
      </w:r>
      <w:r w:rsidRPr="009948DD">
        <w:rPr>
          <w:rFonts w:ascii="Calibri" w:hAnsi="Calibri" w:cs="Calibri"/>
          <w:color w:val="1B1B1B"/>
          <w:sz w:val="22"/>
          <w:szCs w:val="22"/>
        </w:rPr>
        <w:t>art. 109 ust. 1 pkt 4</w:t>
      </w:r>
      <w:r w:rsidRPr="009948DD">
        <w:rPr>
          <w:rFonts w:ascii="Calibri" w:hAnsi="Calibri" w:cs="Calibri"/>
          <w:color w:val="000000"/>
          <w:sz w:val="22"/>
          <w:szCs w:val="22"/>
        </w:rPr>
        <w:t xml:space="preserve"> ustawy, sporządzonych nie wcześniej niż 3 miesiące przed jej złożeniem, jeżeli odrębne przepisy wymagają wpisu do rejestru lub ewidencji;</w:t>
      </w:r>
    </w:p>
    <w:p w14:paraId="6DEC6AB9" w14:textId="16A37A1A" w:rsidR="00D94721" w:rsidRPr="009948DD" w:rsidRDefault="00D94721" w:rsidP="009948DD">
      <w:pPr>
        <w:numPr>
          <w:ilvl w:val="0"/>
          <w:numId w:val="13"/>
        </w:numPr>
        <w:spacing w:before="26"/>
        <w:ind w:left="709" w:hanging="283"/>
        <w:jc w:val="both"/>
        <w:rPr>
          <w:rFonts w:ascii="Calibri" w:hAnsi="Calibri" w:cs="Calibri"/>
          <w:color w:val="000000"/>
          <w:sz w:val="22"/>
          <w:szCs w:val="22"/>
        </w:rPr>
      </w:pPr>
      <w:r w:rsidRPr="009948DD">
        <w:rPr>
          <w:rFonts w:ascii="Calibri" w:hAnsi="Calibri" w:cs="Calibri"/>
          <w:color w:val="000000"/>
          <w:sz w:val="22"/>
          <w:szCs w:val="22"/>
        </w:rPr>
        <w:t xml:space="preserve">Oświadczenia własne Wykonawcy w zakresie wskazanym w SWZ część IV ust. 4.2 pkt 1,4,5,6,7 (art. 109 ust. 1 pkt.1, 5, 8, 9 i 10 ustawy </w:t>
      </w:r>
      <w:proofErr w:type="spellStart"/>
      <w:r w:rsidRPr="009948DD">
        <w:rPr>
          <w:rFonts w:ascii="Calibri" w:hAnsi="Calibri" w:cs="Calibri"/>
          <w:color w:val="000000"/>
          <w:sz w:val="22"/>
          <w:szCs w:val="22"/>
        </w:rPr>
        <w:t>Pzp</w:t>
      </w:r>
      <w:proofErr w:type="spellEnd"/>
      <w:r w:rsidRPr="009948DD">
        <w:rPr>
          <w:rFonts w:ascii="Calibri" w:hAnsi="Calibri" w:cs="Calibri"/>
          <w:color w:val="000000"/>
          <w:sz w:val="22"/>
          <w:szCs w:val="22"/>
        </w:rPr>
        <w:t xml:space="preserve">). </w:t>
      </w:r>
    </w:p>
    <w:p w14:paraId="21C73C50" w14:textId="77777777" w:rsidR="00EE5FE4" w:rsidRDefault="00EE5FE4">
      <w:pPr>
        <w:pStyle w:val="Teksttreci21"/>
        <w:shd w:val="clear" w:color="auto" w:fill="auto"/>
        <w:tabs>
          <w:tab w:val="left" w:pos="720"/>
        </w:tabs>
        <w:spacing w:before="0" w:after="0" w:line="240" w:lineRule="atLeast"/>
        <w:ind w:firstLine="0"/>
        <w:jc w:val="both"/>
        <w:rPr>
          <w:rFonts w:ascii="Calibri" w:hAnsi="Calibri" w:cs="Calibri"/>
          <w:sz w:val="22"/>
          <w:szCs w:val="22"/>
        </w:rPr>
      </w:pPr>
    </w:p>
    <w:p w14:paraId="73617B56" w14:textId="77777777" w:rsidR="00EE5FE4" w:rsidRDefault="00EE5FE4" w:rsidP="009948DD">
      <w:pPr>
        <w:pStyle w:val="Teksttreci21"/>
        <w:numPr>
          <w:ilvl w:val="0"/>
          <w:numId w:val="12"/>
        </w:numPr>
        <w:shd w:val="clear" w:color="auto" w:fill="auto"/>
        <w:tabs>
          <w:tab w:val="left" w:pos="0"/>
          <w:tab w:val="left" w:pos="360"/>
        </w:tabs>
        <w:spacing w:before="0" w:after="0" w:line="240" w:lineRule="atLeast"/>
        <w:ind w:left="360" w:hanging="360"/>
        <w:jc w:val="both"/>
        <w:rPr>
          <w:rStyle w:val="Teksttreci2"/>
          <w:rFonts w:ascii="Calibri" w:hAnsi="Calibri" w:cs="Calibri"/>
          <w:sz w:val="22"/>
          <w:szCs w:val="22"/>
        </w:rPr>
      </w:pPr>
      <w:r>
        <w:rPr>
          <w:rStyle w:val="Teksttreci2"/>
          <w:rFonts w:ascii="Calibri" w:hAnsi="Calibri" w:cs="Calibri"/>
          <w:color w:val="000000"/>
          <w:sz w:val="22"/>
          <w:szCs w:val="22"/>
        </w:rPr>
        <w:t>Zamawiający żąda od wykonawcy, który polega na zdolnościach lub sytuacji innych podmiotów</w:t>
      </w:r>
      <w:r>
        <w:rPr>
          <w:rFonts w:ascii="Calibri" w:hAnsi="Calibri" w:cs="Calibri"/>
          <w:sz w:val="22"/>
          <w:szCs w:val="22"/>
        </w:rPr>
        <w:t xml:space="preserve"> </w:t>
      </w:r>
      <w:r>
        <w:rPr>
          <w:rStyle w:val="Teksttreci2"/>
          <w:rFonts w:ascii="Calibri" w:hAnsi="Calibri" w:cs="Calibri"/>
          <w:color w:val="000000"/>
          <w:sz w:val="22"/>
          <w:szCs w:val="22"/>
        </w:rPr>
        <w:t xml:space="preserve">na zasadach określonych w art. 118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przedstawienia w odniesieniu do tych podmiotów dokumentów wymienionych w Części VII ust. 1 pkt 1-5 SWZ</w:t>
      </w:r>
    </w:p>
    <w:p w14:paraId="7DC58DDF" w14:textId="77777777" w:rsidR="00EE5FE4" w:rsidRDefault="00EE5FE4">
      <w:pPr>
        <w:pStyle w:val="Teksttreci21"/>
        <w:shd w:val="clear" w:color="auto" w:fill="auto"/>
        <w:tabs>
          <w:tab w:val="left" w:pos="0"/>
          <w:tab w:val="left" w:pos="360"/>
        </w:tabs>
        <w:spacing w:before="0" w:after="0" w:line="240" w:lineRule="atLeast"/>
        <w:ind w:firstLine="0"/>
        <w:jc w:val="both"/>
        <w:rPr>
          <w:rFonts w:ascii="Calibri" w:hAnsi="Calibri" w:cs="Calibri"/>
          <w:sz w:val="22"/>
          <w:szCs w:val="22"/>
        </w:rPr>
      </w:pPr>
    </w:p>
    <w:p w14:paraId="1EE09921" w14:textId="77777777" w:rsidR="00EE5FE4" w:rsidRDefault="00EE5FE4">
      <w:pPr>
        <w:pStyle w:val="Teksttreci21"/>
        <w:numPr>
          <w:ilvl w:val="0"/>
          <w:numId w:val="12"/>
        </w:numPr>
        <w:shd w:val="clear" w:color="auto" w:fill="auto"/>
        <w:tabs>
          <w:tab w:val="left" w:pos="360"/>
        </w:tabs>
        <w:spacing w:before="0" w:after="0" w:line="240" w:lineRule="atLeast"/>
        <w:ind w:left="680" w:hanging="680"/>
        <w:jc w:val="both"/>
        <w:rPr>
          <w:rFonts w:ascii="Calibri" w:hAnsi="Calibri" w:cs="Calibri"/>
          <w:sz w:val="22"/>
          <w:szCs w:val="22"/>
        </w:rPr>
      </w:pPr>
      <w:r>
        <w:rPr>
          <w:rStyle w:val="Teksttreci2"/>
          <w:rFonts w:ascii="Calibri" w:hAnsi="Calibri" w:cs="Calibri"/>
          <w:color w:val="000000"/>
          <w:sz w:val="22"/>
          <w:szCs w:val="22"/>
        </w:rPr>
        <w:t>W przypadku wykonawców składających wspólnie ofertę dokumenty, o których mowa w ust.1</w:t>
      </w:r>
    </w:p>
    <w:p w14:paraId="1FEC2C21" w14:textId="16D20610" w:rsidR="00A45E51" w:rsidRPr="00DC04DE" w:rsidRDefault="00EE5FE4" w:rsidP="00DC04DE">
      <w:pPr>
        <w:pStyle w:val="Teksttreci21"/>
        <w:shd w:val="clear" w:color="auto" w:fill="auto"/>
        <w:spacing w:before="0" w:after="0" w:line="240" w:lineRule="atLeast"/>
        <w:ind w:left="360" w:firstLine="0"/>
        <w:jc w:val="both"/>
        <w:rPr>
          <w:rFonts w:ascii="Calibri" w:hAnsi="Calibri" w:cs="Calibri"/>
          <w:color w:val="000000"/>
          <w:sz w:val="22"/>
          <w:szCs w:val="22"/>
        </w:rPr>
      </w:pPr>
      <w:r>
        <w:rPr>
          <w:rStyle w:val="Teksttreci2"/>
          <w:rFonts w:ascii="Calibri" w:hAnsi="Calibri" w:cs="Calibri"/>
          <w:color w:val="000000"/>
          <w:sz w:val="22"/>
          <w:szCs w:val="22"/>
        </w:rPr>
        <w:t>składają wszyscy wykonawcy.</w:t>
      </w:r>
    </w:p>
    <w:p w14:paraId="44C8BF1C" w14:textId="77777777" w:rsidR="00BC5F88" w:rsidRPr="003A4B4E" w:rsidRDefault="00EE5FE4" w:rsidP="009948DD">
      <w:pPr>
        <w:numPr>
          <w:ilvl w:val="0"/>
          <w:numId w:val="12"/>
        </w:numPr>
        <w:tabs>
          <w:tab w:val="left" w:pos="360"/>
        </w:tabs>
        <w:ind w:left="360" w:hanging="360"/>
        <w:jc w:val="both"/>
        <w:rPr>
          <w:rFonts w:ascii="Calibri" w:hAnsi="Calibri" w:cs="Calibri"/>
          <w:sz w:val="22"/>
          <w:szCs w:val="22"/>
        </w:rPr>
      </w:pPr>
      <w:r>
        <w:rPr>
          <w:rFonts w:ascii="Calibri" w:hAnsi="Calibri" w:cs="Calibri"/>
          <w:b/>
          <w:sz w:val="22"/>
          <w:szCs w:val="22"/>
        </w:rPr>
        <w:t>W celu potwierdzenia spełniania przez Wykonawcę warunków udziału w postępowaniu</w:t>
      </w:r>
      <w:r>
        <w:rPr>
          <w:rFonts w:ascii="Calibri" w:hAnsi="Calibri" w:cs="Calibri"/>
          <w:sz w:val="22"/>
          <w:szCs w:val="22"/>
        </w:rPr>
        <w:t xml:space="preserve"> dotyczących zdolności zawodowej Zamawiający żąda:</w:t>
      </w:r>
    </w:p>
    <w:p w14:paraId="6458748E" w14:textId="77777777" w:rsidR="00346999" w:rsidRPr="00346999" w:rsidRDefault="00346999">
      <w:pPr>
        <w:numPr>
          <w:ilvl w:val="0"/>
          <w:numId w:val="14"/>
        </w:numPr>
        <w:tabs>
          <w:tab w:val="left" w:pos="720"/>
        </w:tabs>
        <w:jc w:val="both"/>
        <w:rPr>
          <w:rFonts w:ascii="Calibri" w:hAnsi="Calibri" w:cs="Calibri"/>
          <w:sz w:val="22"/>
          <w:szCs w:val="22"/>
        </w:rPr>
      </w:pPr>
      <w:r>
        <w:rPr>
          <w:rFonts w:ascii="Calibri" w:hAnsi="Calibri" w:cs="Calibri"/>
          <w:b/>
          <w:bCs/>
          <w:color w:val="000000"/>
          <w:sz w:val="22"/>
          <w:szCs w:val="22"/>
        </w:rPr>
        <w:t>wykazu robót budowlanych</w:t>
      </w:r>
      <w:r>
        <w:rPr>
          <w:rFonts w:ascii="Calibri" w:hAnsi="Calibri" w:cs="Calibri"/>
          <w:color w:val="000000"/>
          <w:sz w:val="22"/>
          <w:szCs w:val="22"/>
        </w:rPr>
        <w:t xml:space="preserve"> wykonanych nie wcześniej niż w okresie ostatnich </w:t>
      </w:r>
      <w:r>
        <w:rPr>
          <w:rFonts w:ascii="Calibri" w:hAnsi="Calibri" w:cs="Calibri"/>
          <w:b/>
          <w:bCs/>
          <w:color w:val="000000"/>
          <w:sz w:val="22"/>
          <w:szCs w:val="22"/>
        </w:rPr>
        <w:t>5 lat</w:t>
      </w:r>
      <w:r>
        <w:rPr>
          <w:rFonts w:ascii="Calibri" w:hAnsi="Calibri" w:cs="Calibri"/>
          <w:color w:val="000000"/>
          <w:sz w:val="22"/>
          <w:szCs w:val="22"/>
        </w:rPr>
        <w: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r>
        <w:rPr>
          <w:rFonts w:ascii="Calibri" w:hAnsi="Calibri" w:cs="Calibri"/>
          <w:sz w:val="22"/>
          <w:szCs w:val="22"/>
        </w:rPr>
        <w:t xml:space="preserve"> – </w:t>
      </w:r>
      <w:r w:rsidRPr="00CC5F58">
        <w:rPr>
          <w:rFonts w:ascii="Calibri" w:hAnsi="Calibri" w:cs="Calibri"/>
          <w:sz w:val="22"/>
          <w:szCs w:val="22"/>
        </w:rPr>
        <w:t xml:space="preserve">wzór załącznik nr </w:t>
      </w:r>
      <w:r w:rsidR="00CC5F58" w:rsidRPr="00CC5F58">
        <w:rPr>
          <w:rFonts w:ascii="Calibri" w:hAnsi="Calibri" w:cs="Calibri"/>
          <w:sz w:val="22"/>
          <w:szCs w:val="22"/>
        </w:rPr>
        <w:t>5</w:t>
      </w:r>
      <w:r w:rsidRPr="00CC5F58">
        <w:rPr>
          <w:rFonts w:ascii="Calibri" w:hAnsi="Calibri" w:cs="Calibri"/>
          <w:sz w:val="22"/>
          <w:szCs w:val="22"/>
        </w:rPr>
        <w:t xml:space="preserve"> do SWZ;</w:t>
      </w:r>
    </w:p>
    <w:p w14:paraId="7A29EDA9" w14:textId="1BA0E392" w:rsidR="002B1467" w:rsidRPr="000B423F" w:rsidRDefault="00346999">
      <w:pPr>
        <w:numPr>
          <w:ilvl w:val="0"/>
          <w:numId w:val="14"/>
        </w:numPr>
        <w:tabs>
          <w:tab w:val="left" w:pos="720"/>
        </w:tabs>
        <w:jc w:val="both"/>
        <w:rPr>
          <w:rFonts w:ascii="Calibri" w:hAnsi="Calibri" w:cs="Calibri"/>
          <w:color w:val="FF0000"/>
          <w:sz w:val="22"/>
          <w:szCs w:val="22"/>
        </w:rPr>
      </w:pPr>
      <w:r w:rsidRPr="00AD58CA">
        <w:rPr>
          <w:rFonts w:ascii="Calibri" w:hAnsi="Calibri" w:cs="Calibri"/>
          <w:b/>
          <w:bCs/>
          <w:sz w:val="22"/>
          <w:szCs w:val="22"/>
        </w:rPr>
        <w:t>wykazu osób</w:t>
      </w:r>
      <w:r w:rsidRPr="00AD58CA">
        <w:rPr>
          <w:rFonts w:ascii="Calibri" w:hAnsi="Calibri" w:cs="Calibri"/>
          <w:sz w:val="22"/>
          <w:szCs w:val="22"/>
        </w:rPr>
        <w:t>, skierowanych przez wykonawcę do realizacji zamówienia publicznego, w</w:t>
      </w:r>
      <w:r>
        <w:rPr>
          <w:rFonts w:ascii="Calibri" w:hAnsi="Calibri" w:cs="Calibri"/>
          <w:color w:val="000000"/>
          <w:sz w:val="22"/>
          <w:szCs w:val="22"/>
        </w:rPr>
        <w:t xml:space="preserve"> szczególności odpowiedzialnych za świadczenie usług, kontrolę jakości lub kierowanie robotami budowlanymi, </w:t>
      </w:r>
      <w:r w:rsidRPr="0096768A">
        <w:rPr>
          <w:rFonts w:ascii="Calibri" w:hAnsi="Calibri" w:cs="Calibri"/>
          <w:color w:val="000000"/>
          <w:sz w:val="22"/>
          <w:szCs w:val="22"/>
          <w:u w:val="single"/>
        </w:rPr>
        <w:t>wraz z informacjami na temat ich kwalifikacji zawodowych, uprawnień, doświadczenia i wykształcenia</w:t>
      </w:r>
      <w:r>
        <w:rPr>
          <w:rFonts w:ascii="Calibri" w:hAnsi="Calibri" w:cs="Calibri"/>
          <w:color w:val="000000"/>
          <w:sz w:val="22"/>
          <w:szCs w:val="22"/>
          <w:u w:val="single"/>
        </w:rPr>
        <w:t xml:space="preserve"> (decyzja o stwierdzeniu przygotowania zawodowego, zaświadczenie z Izby Inżynierów Budownictwa)</w:t>
      </w:r>
      <w:r>
        <w:rPr>
          <w:rFonts w:ascii="Calibri" w:hAnsi="Calibri" w:cs="Calibri"/>
          <w:color w:val="000000"/>
          <w:sz w:val="22"/>
          <w:szCs w:val="22"/>
        </w:rPr>
        <w:t xml:space="preserve"> niezbędnych do wykonania zamówienia publicznego, a także zakresu wykonywanych przez nie czynności oraz informacją o podstawie do dysponowania tymi osobami</w:t>
      </w:r>
      <w:r>
        <w:rPr>
          <w:rFonts w:ascii="Calibri" w:hAnsi="Calibri" w:cs="Calibri"/>
          <w:sz w:val="22"/>
          <w:szCs w:val="22"/>
        </w:rPr>
        <w:t xml:space="preserve"> – wzór </w:t>
      </w:r>
      <w:r w:rsidRPr="00CC5F58">
        <w:rPr>
          <w:rFonts w:ascii="Calibri" w:hAnsi="Calibri" w:cs="Calibri"/>
          <w:sz w:val="22"/>
          <w:szCs w:val="22"/>
        </w:rPr>
        <w:t xml:space="preserve">załącznik nr </w:t>
      </w:r>
      <w:r w:rsidR="00CC5F58" w:rsidRPr="00CC5F58">
        <w:rPr>
          <w:rFonts w:ascii="Calibri" w:hAnsi="Calibri" w:cs="Calibri"/>
          <w:sz w:val="22"/>
          <w:szCs w:val="22"/>
        </w:rPr>
        <w:t>6</w:t>
      </w:r>
      <w:r w:rsidRPr="00CC5F58">
        <w:rPr>
          <w:rFonts w:ascii="Calibri" w:hAnsi="Calibri" w:cs="Calibri"/>
          <w:sz w:val="22"/>
          <w:szCs w:val="22"/>
        </w:rPr>
        <w:t xml:space="preserve"> do SWZ;</w:t>
      </w:r>
      <w:r w:rsidRPr="006E37CB">
        <w:rPr>
          <w:rFonts w:ascii="Calibri" w:hAnsi="Calibri" w:cs="Calibri"/>
          <w:sz w:val="22"/>
          <w:szCs w:val="22"/>
        </w:rPr>
        <w:tab/>
      </w:r>
    </w:p>
    <w:p w14:paraId="4406F974" w14:textId="77777777" w:rsidR="000B423F" w:rsidRDefault="000B423F" w:rsidP="000B423F">
      <w:pPr>
        <w:tabs>
          <w:tab w:val="left" w:pos="720"/>
        </w:tabs>
        <w:ind w:left="644"/>
        <w:jc w:val="both"/>
        <w:rPr>
          <w:rFonts w:ascii="Calibri" w:hAnsi="Calibri" w:cs="Calibri"/>
          <w:b/>
          <w:bCs/>
          <w:sz w:val="22"/>
          <w:szCs w:val="22"/>
        </w:rPr>
      </w:pPr>
    </w:p>
    <w:p w14:paraId="0619B682" w14:textId="77777777" w:rsidR="002145D5" w:rsidRDefault="002145D5" w:rsidP="000B423F">
      <w:pPr>
        <w:tabs>
          <w:tab w:val="left" w:pos="720"/>
        </w:tabs>
        <w:ind w:left="644"/>
        <w:jc w:val="both"/>
        <w:rPr>
          <w:rFonts w:ascii="Calibri" w:hAnsi="Calibri" w:cs="Calibri"/>
          <w:b/>
          <w:bCs/>
          <w:sz w:val="22"/>
          <w:szCs w:val="22"/>
        </w:rPr>
      </w:pPr>
    </w:p>
    <w:p w14:paraId="43E6A59F" w14:textId="77777777" w:rsidR="0062138A" w:rsidRDefault="0062138A" w:rsidP="000B423F">
      <w:pPr>
        <w:tabs>
          <w:tab w:val="left" w:pos="720"/>
        </w:tabs>
        <w:ind w:left="644"/>
        <w:jc w:val="both"/>
        <w:rPr>
          <w:rFonts w:ascii="Calibri" w:hAnsi="Calibri" w:cs="Calibri"/>
          <w:color w:val="FF0000"/>
          <w:sz w:val="22"/>
          <w:szCs w:val="22"/>
        </w:rPr>
      </w:pPr>
    </w:p>
    <w:p w14:paraId="478FDF95" w14:textId="77777777" w:rsidR="00390E17" w:rsidRDefault="00390E17" w:rsidP="000B423F">
      <w:pPr>
        <w:tabs>
          <w:tab w:val="left" w:pos="720"/>
        </w:tabs>
        <w:ind w:left="644"/>
        <w:jc w:val="both"/>
        <w:rPr>
          <w:rFonts w:ascii="Calibri" w:hAnsi="Calibri" w:cs="Calibri"/>
          <w:color w:val="FF0000"/>
          <w:sz w:val="22"/>
          <w:szCs w:val="22"/>
        </w:rPr>
      </w:pPr>
    </w:p>
    <w:p w14:paraId="7AF80C77" w14:textId="77777777" w:rsidR="00390E17" w:rsidRDefault="00390E17" w:rsidP="000B423F">
      <w:pPr>
        <w:tabs>
          <w:tab w:val="left" w:pos="720"/>
        </w:tabs>
        <w:ind w:left="644"/>
        <w:jc w:val="both"/>
        <w:rPr>
          <w:rFonts w:ascii="Calibri" w:hAnsi="Calibri" w:cs="Calibri"/>
          <w:color w:val="FF0000"/>
          <w:sz w:val="22"/>
          <w:szCs w:val="22"/>
        </w:rPr>
      </w:pPr>
    </w:p>
    <w:p w14:paraId="2A80C197" w14:textId="77777777" w:rsidR="00390E17" w:rsidRDefault="00390E17" w:rsidP="000B423F">
      <w:pPr>
        <w:tabs>
          <w:tab w:val="left" w:pos="720"/>
        </w:tabs>
        <w:ind w:left="644"/>
        <w:jc w:val="both"/>
        <w:rPr>
          <w:rFonts w:ascii="Calibri" w:hAnsi="Calibri" w:cs="Calibri"/>
          <w:color w:val="FF0000"/>
          <w:sz w:val="22"/>
          <w:szCs w:val="22"/>
        </w:rPr>
      </w:pPr>
    </w:p>
    <w:p w14:paraId="256E13DA" w14:textId="77777777" w:rsidR="00390E17" w:rsidRPr="000B423F" w:rsidRDefault="00390E17" w:rsidP="000B423F">
      <w:pPr>
        <w:tabs>
          <w:tab w:val="left" w:pos="720"/>
        </w:tabs>
        <w:ind w:left="644"/>
        <w:jc w:val="both"/>
        <w:rPr>
          <w:rFonts w:ascii="Calibri" w:hAnsi="Calibri" w:cs="Calibri"/>
          <w:color w:val="FF0000"/>
          <w:sz w:val="22"/>
          <w:szCs w:val="22"/>
        </w:rPr>
      </w:pPr>
    </w:p>
    <w:p w14:paraId="358F6674" w14:textId="77777777" w:rsidR="00EE5FE4" w:rsidRDefault="00EE5FE4">
      <w:pPr>
        <w:pStyle w:val="Nagwek1"/>
        <w:jc w:val="center"/>
        <w:rPr>
          <w:rFonts w:ascii="Calibri" w:hAnsi="Calibri" w:cs="Calibri"/>
          <w:sz w:val="28"/>
          <w:szCs w:val="28"/>
        </w:rPr>
      </w:pPr>
      <w:r>
        <w:rPr>
          <w:rFonts w:ascii="Calibri" w:hAnsi="Calibri" w:cs="Calibri"/>
          <w:sz w:val="28"/>
          <w:szCs w:val="28"/>
        </w:rPr>
        <w:t>CZĘŚĆ VIII POZOSTAŁE ZASADY SKŁADANIA OŚWIADCZEŃ I DOKUMENTÓW. OKOLICZNOŚCI UMOŻLIWIAJĄCE UZUPEŁNIANIE OŚWIADCZEŃ I DOKUMENTÓW</w:t>
      </w:r>
    </w:p>
    <w:p w14:paraId="595A45EF" w14:textId="77777777" w:rsidR="00EE5FE4" w:rsidRDefault="00EE5FE4">
      <w:pPr>
        <w:rPr>
          <w:rFonts w:ascii="Calibri" w:hAnsi="Calibri" w:cs="Calibri"/>
        </w:rPr>
      </w:pPr>
    </w:p>
    <w:p w14:paraId="10673C10" w14:textId="77777777" w:rsidR="009948DD" w:rsidRDefault="00EE5FE4" w:rsidP="009948DD">
      <w:pPr>
        <w:pStyle w:val="Teksttreci21"/>
        <w:numPr>
          <w:ilvl w:val="0"/>
          <w:numId w:val="15"/>
        </w:numPr>
        <w:shd w:val="clear" w:color="auto" w:fill="auto"/>
        <w:spacing w:before="0" w:after="60" w:line="263" w:lineRule="exact"/>
        <w:ind w:left="360" w:hanging="360"/>
        <w:jc w:val="both"/>
        <w:rPr>
          <w:rFonts w:ascii="Calibri" w:hAnsi="Calibri" w:cs="Calibri"/>
          <w:sz w:val="22"/>
          <w:szCs w:val="22"/>
        </w:rPr>
      </w:pPr>
      <w:r>
        <w:rPr>
          <w:rStyle w:val="Teksttreci2Pogrubienie"/>
          <w:rFonts w:ascii="Calibri" w:hAnsi="Calibri" w:cs="Calibri"/>
          <w:color w:val="000000"/>
          <w:sz w:val="22"/>
          <w:szCs w:val="22"/>
        </w:rPr>
        <w:t xml:space="preserve">Oświadczenia, </w:t>
      </w:r>
      <w:r>
        <w:rPr>
          <w:rStyle w:val="Teksttreci2"/>
          <w:rFonts w:ascii="Calibri" w:hAnsi="Calibri" w:cs="Calibri"/>
          <w:color w:val="000000"/>
          <w:sz w:val="22"/>
          <w:szCs w:val="22"/>
        </w:rPr>
        <w:t xml:space="preserve">o których mowa w rozporządzeniu </w:t>
      </w:r>
      <w:r>
        <w:rPr>
          <w:rFonts w:ascii="Calibri" w:hAnsi="Calibri" w:cs="Calibri"/>
          <w:bCs/>
          <w:color w:val="000000"/>
          <w:sz w:val="22"/>
          <w:szCs w:val="22"/>
        </w:rPr>
        <w:t>Ministra Rozwoju, Pracy I Technologii</w:t>
      </w:r>
      <w:r>
        <w:rPr>
          <w:rStyle w:val="Teksttreci2"/>
          <w:rFonts w:ascii="Calibri" w:hAnsi="Calibri" w:cs="Calibri"/>
          <w:bCs/>
          <w:color w:val="000000"/>
          <w:sz w:val="22"/>
          <w:szCs w:val="22"/>
        </w:rPr>
        <w:t xml:space="preserve"> </w:t>
      </w:r>
      <w:r>
        <w:rPr>
          <w:rStyle w:val="Teksttreci2"/>
          <w:rFonts w:ascii="Calibri" w:hAnsi="Calibri" w:cs="Calibri"/>
          <w:color w:val="000000"/>
          <w:sz w:val="22"/>
          <w:szCs w:val="22"/>
        </w:rPr>
        <w:t xml:space="preserve">z dnia 30 grudnia 2020 r. dotyczące Wykonawcy i innych podmiotów, na których zdolnościach lub sytuacji polega wykonawca na zasadach określonych w art. 118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oraz dotyczące podwykonawców, </w:t>
      </w:r>
      <w:r>
        <w:rPr>
          <w:rStyle w:val="Teksttreci2Pogrubienie"/>
          <w:rFonts w:ascii="Calibri" w:hAnsi="Calibri" w:cs="Calibri"/>
          <w:color w:val="000000"/>
          <w:sz w:val="22"/>
          <w:szCs w:val="22"/>
        </w:rPr>
        <w:t>składane są w oryginale, w postaci dokumentu elektronicznego.</w:t>
      </w:r>
    </w:p>
    <w:p w14:paraId="4115F0A3" w14:textId="77777777" w:rsidR="009948DD" w:rsidRDefault="00EE5FE4" w:rsidP="009948DD">
      <w:pPr>
        <w:pStyle w:val="Teksttreci21"/>
        <w:numPr>
          <w:ilvl w:val="0"/>
          <w:numId w:val="15"/>
        </w:numPr>
        <w:shd w:val="clear" w:color="auto" w:fill="auto"/>
        <w:spacing w:before="0" w:after="60" w:line="263" w:lineRule="exact"/>
        <w:ind w:left="360" w:hanging="360"/>
        <w:jc w:val="both"/>
        <w:rPr>
          <w:rFonts w:ascii="Calibri" w:hAnsi="Calibri" w:cs="Calibri"/>
          <w:sz w:val="22"/>
          <w:szCs w:val="22"/>
        </w:rPr>
      </w:pPr>
      <w:r w:rsidRPr="009948DD">
        <w:rPr>
          <w:rStyle w:val="Teksttreci2Pogrubienie"/>
          <w:rFonts w:ascii="Calibri" w:hAnsi="Calibri" w:cs="Calibri"/>
          <w:color w:val="000000"/>
          <w:sz w:val="22"/>
          <w:szCs w:val="22"/>
        </w:rPr>
        <w:t xml:space="preserve">Dokumenty </w:t>
      </w:r>
      <w:r w:rsidRPr="009948DD">
        <w:rPr>
          <w:rStyle w:val="Teksttreci2"/>
          <w:rFonts w:ascii="Calibri" w:hAnsi="Calibri" w:cs="Calibri"/>
          <w:color w:val="000000"/>
          <w:sz w:val="22"/>
          <w:szCs w:val="22"/>
        </w:rPr>
        <w:t xml:space="preserve">inne niż oświadczenia z ust 1 powinny być </w:t>
      </w:r>
      <w:r w:rsidRPr="009948DD">
        <w:rPr>
          <w:rStyle w:val="Teksttreci2Pogrubienie"/>
          <w:rFonts w:ascii="Calibri" w:hAnsi="Calibri" w:cs="Calibri"/>
          <w:color w:val="000000"/>
          <w:sz w:val="22"/>
          <w:szCs w:val="22"/>
        </w:rPr>
        <w:t xml:space="preserve">złożone w formie oryginału lub kopii poświadczonych za zgodność z oryginałem w postaci dokumentu elektronicznego. </w:t>
      </w:r>
      <w:r w:rsidRPr="009948DD">
        <w:rPr>
          <w:rStyle w:val="Teksttreci2"/>
          <w:rFonts w:ascii="Calibri" w:hAnsi="Calibri" w:cs="Calibri"/>
          <w:color w:val="000000"/>
          <w:sz w:val="22"/>
          <w:szCs w:val="22"/>
        </w:rPr>
        <w:t>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w:t>
      </w:r>
    </w:p>
    <w:p w14:paraId="1CC830E8" w14:textId="77777777" w:rsidR="009948DD" w:rsidRDefault="00EE5FE4" w:rsidP="009948DD">
      <w:pPr>
        <w:pStyle w:val="Teksttreci21"/>
        <w:numPr>
          <w:ilvl w:val="0"/>
          <w:numId w:val="15"/>
        </w:numPr>
        <w:shd w:val="clear" w:color="auto" w:fill="auto"/>
        <w:spacing w:before="0" w:after="60" w:line="263" w:lineRule="exact"/>
        <w:ind w:left="360" w:hanging="360"/>
        <w:jc w:val="both"/>
        <w:rPr>
          <w:rFonts w:ascii="Calibri" w:hAnsi="Calibri" w:cs="Calibri"/>
          <w:sz w:val="22"/>
          <w:szCs w:val="22"/>
        </w:rPr>
      </w:pPr>
      <w:r w:rsidRPr="009948DD">
        <w:rPr>
          <w:rStyle w:val="Teksttreci2"/>
          <w:rFonts w:ascii="Calibri" w:hAnsi="Calibri" w:cs="Calibri"/>
          <w:color w:val="000000"/>
          <w:sz w:val="22"/>
          <w:szCs w:val="22"/>
        </w:rPr>
        <w:t>Dokumenty sporządzone w języku obcym są składane wraz z tłumaczeniem na język polski.</w:t>
      </w:r>
    </w:p>
    <w:p w14:paraId="47F1FD0D" w14:textId="77777777" w:rsidR="009948DD" w:rsidRDefault="00EE5FE4" w:rsidP="009948DD">
      <w:pPr>
        <w:pStyle w:val="Teksttreci21"/>
        <w:numPr>
          <w:ilvl w:val="0"/>
          <w:numId w:val="15"/>
        </w:numPr>
        <w:shd w:val="clear" w:color="auto" w:fill="auto"/>
        <w:spacing w:before="0" w:after="60" w:line="263" w:lineRule="exact"/>
        <w:ind w:left="360" w:hanging="360"/>
        <w:jc w:val="both"/>
        <w:rPr>
          <w:rStyle w:val="Teksttreci2Kursywa1"/>
          <w:rFonts w:ascii="Calibri" w:hAnsi="Calibri" w:cs="Calibri"/>
          <w:i w:val="0"/>
          <w:iCs w:val="0"/>
          <w:sz w:val="22"/>
          <w:szCs w:val="22"/>
        </w:rPr>
      </w:pPr>
      <w:r w:rsidRPr="009948DD">
        <w:rPr>
          <w:rStyle w:val="Teksttreci2"/>
          <w:rFonts w:ascii="Calibri" w:hAnsi="Calibri" w:cs="Calibri"/>
          <w:color w:val="000000"/>
          <w:sz w:val="22"/>
          <w:szCs w:val="22"/>
        </w:rPr>
        <w:t xml:space="preserve">Jeżeli wykonawca ma siedzibę lub miejsce zamieszkania poza terytorium Rzeczypospolitej Polskiej, zamiast dokumentów, o których mowa w Cz. VII ust. 1 SWZ, składa odpowiednie dokumenty zgodnie z § 4 </w:t>
      </w:r>
      <w:r w:rsidRPr="009948DD">
        <w:rPr>
          <w:rStyle w:val="Teksttreci2Kursywa1"/>
          <w:rFonts w:ascii="Calibri" w:hAnsi="Calibri" w:cs="Calibri"/>
          <w:color w:val="000000"/>
          <w:sz w:val="22"/>
          <w:szCs w:val="22"/>
        </w:rPr>
        <w:t>Rozporządzenia Ministra Rozwoju, Pracy i Technologii</w:t>
      </w:r>
      <w:r w:rsidRPr="009948DD">
        <w:rPr>
          <w:rStyle w:val="Teksttreci2"/>
          <w:rFonts w:ascii="Calibri" w:hAnsi="Calibri" w:cs="Calibri"/>
          <w:color w:val="000000"/>
          <w:sz w:val="22"/>
          <w:szCs w:val="22"/>
        </w:rPr>
        <w:t xml:space="preserve"> </w:t>
      </w:r>
      <w:r w:rsidRPr="009948DD">
        <w:rPr>
          <w:rFonts w:ascii="Calibri" w:hAnsi="Calibri" w:cs="Calibri"/>
          <w:bCs/>
          <w:i/>
          <w:iCs/>
          <w:color w:val="000000"/>
          <w:sz w:val="22"/>
          <w:szCs w:val="22"/>
        </w:rPr>
        <w:t>w sprawie podmiotowych środków dowodowych oraz innych dokumentów lub oświadczeń, jakich może żądać zamawiający od wykonawcy</w:t>
      </w:r>
      <w:r w:rsidRPr="009948DD">
        <w:rPr>
          <w:rStyle w:val="Teksttreci2Kursywa1"/>
          <w:rFonts w:ascii="Calibri" w:hAnsi="Calibri" w:cs="Calibri"/>
          <w:color w:val="000000"/>
          <w:sz w:val="22"/>
          <w:szCs w:val="22"/>
        </w:rPr>
        <w:t xml:space="preserve"> (Dz.</w:t>
      </w:r>
      <w:r w:rsidR="00A81555" w:rsidRPr="009948DD">
        <w:rPr>
          <w:rStyle w:val="Teksttreci2Kursywa1"/>
          <w:rFonts w:ascii="Calibri" w:hAnsi="Calibri" w:cs="Calibri"/>
          <w:color w:val="000000"/>
          <w:sz w:val="22"/>
          <w:szCs w:val="22"/>
        </w:rPr>
        <w:t xml:space="preserve"> </w:t>
      </w:r>
      <w:r w:rsidRPr="009948DD">
        <w:rPr>
          <w:rStyle w:val="Teksttreci2Kursywa1"/>
          <w:rFonts w:ascii="Calibri" w:hAnsi="Calibri" w:cs="Calibri"/>
          <w:color w:val="000000"/>
          <w:sz w:val="22"/>
          <w:szCs w:val="22"/>
        </w:rPr>
        <w:t>U</w:t>
      </w:r>
      <w:r w:rsidR="00A81555" w:rsidRPr="009948DD">
        <w:rPr>
          <w:rStyle w:val="Teksttreci2Kursywa1"/>
          <w:rFonts w:ascii="Calibri" w:hAnsi="Calibri" w:cs="Calibri"/>
          <w:color w:val="000000"/>
          <w:sz w:val="22"/>
          <w:szCs w:val="22"/>
        </w:rPr>
        <w:t>.</w:t>
      </w:r>
      <w:r w:rsidRPr="009948DD">
        <w:rPr>
          <w:rStyle w:val="Teksttreci2Kursywa1"/>
          <w:rFonts w:ascii="Calibri" w:hAnsi="Calibri" w:cs="Calibri"/>
          <w:color w:val="000000"/>
          <w:sz w:val="22"/>
          <w:szCs w:val="22"/>
        </w:rPr>
        <w:t xml:space="preserve"> z 2020 r., poz. 2415)</w:t>
      </w:r>
    </w:p>
    <w:p w14:paraId="1097F331" w14:textId="4EAC6D82" w:rsidR="00EE5FE4" w:rsidRPr="009948DD" w:rsidRDefault="00EE5FE4" w:rsidP="009948DD">
      <w:pPr>
        <w:pStyle w:val="Teksttreci21"/>
        <w:numPr>
          <w:ilvl w:val="0"/>
          <w:numId w:val="15"/>
        </w:numPr>
        <w:shd w:val="clear" w:color="auto" w:fill="auto"/>
        <w:spacing w:before="0" w:after="60" w:line="263" w:lineRule="exact"/>
        <w:ind w:left="360" w:hanging="360"/>
        <w:jc w:val="both"/>
        <w:rPr>
          <w:rStyle w:val="Teksttreci2"/>
          <w:rFonts w:ascii="Calibri" w:hAnsi="Calibri" w:cs="Calibri"/>
          <w:sz w:val="22"/>
          <w:szCs w:val="22"/>
        </w:rPr>
      </w:pPr>
      <w:r w:rsidRPr="009948DD">
        <w:rPr>
          <w:rStyle w:val="Teksttreci2"/>
          <w:rFonts w:ascii="Calibri" w:hAnsi="Calibri" w:cs="Calibri"/>
          <w:color w:val="000000"/>
          <w:sz w:val="22"/>
          <w:szCs w:val="22"/>
        </w:rPr>
        <w:t>W przypadku wskazania przez Wykonawcę dostępności oświadczeń lub dokumentów, składanych w celu potwierdzenia spełnienia warunków udziału w postępowaniu oraz braku podstaw wykluczenia Wykonawcy z udziału w postępowaniu w formie elektronicznej pod określonymi adresami internetowymi ogólnodostępnych i bezpłatnych baz danych, Zamawiający pobiera samodzielnie z tych baz danych wskazane przez Wykonawcę oświadczenia lub</w:t>
      </w:r>
      <w:r w:rsidRPr="009948DD">
        <w:rPr>
          <w:rStyle w:val="Teksttreci2"/>
          <w:rFonts w:ascii="Calibri" w:hAnsi="Calibri" w:cs="Calibri"/>
          <w:sz w:val="22"/>
          <w:szCs w:val="22"/>
        </w:rPr>
        <w:t xml:space="preserve"> dokumenty.</w:t>
      </w:r>
    </w:p>
    <w:p w14:paraId="0B2BBA95" w14:textId="77777777" w:rsidR="009948DD" w:rsidRPr="005B1AD8" w:rsidRDefault="00EE5FE4" w:rsidP="009948DD">
      <w:pPr>
        <w:pStyle w:val="Teksttreci21"/>
        <w:numPr>
          <w:ilvl w:val="0"/>
          <w:numId w:val="15"/>
        </w:numPr>
        <w:shd w:val="clear" w:color="auto" w:fill="auto"/>
        <w:tabs>
          <w:tab w:val="left" w:pos="360"/>
        </w:tabs>
        <w:spacing w:before="0" w:after="0" w:line="263" w:lineRule="exact"/>
        <w:ind w:left="357" w:hanging="357"/>
        <w:jc w:val="both"/>
        <w:rPr>
          <w:rStyle w:val="Teksttreci2"/>
          <w:rFonts w:ascii="Calibri" w:hAnsi="Calibri" w:cs="Calibri"/>
          <w:sz w:val="22"/>
          <w:szCs w:val="22"/>
        </w:rPr>
      </w:pPr>
      <w:r>
        <w:rPr>
          <w:rStyle w:val="Teksttreci2"/>
          <w:rFonts w:ascii="Calibri" w:hAnsi="Calibri" w:cs="Calibri"/>
          <w:color w:val="000000"/>
          <w:sz w:val="22"/>
          <w:szCs w:val="22"/>
        </w:rPr>
        <w:t xml:space="preserve">W przypadku wskazania przez Wykonawcę oświadczeń lub dokumentów, składanych w celu potwierdzenia spełnienia warunków udziału w postępowaniu oraz  braku podstaw wykluczenia Wykonawcy z udziału w postępowaniu, które znajdują się w posiadaniu Zamawiającego, w szczególności oświadczeń lub dokumentów przechowywanych przez Zamawiającego zgodnie z art. 78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Zamawiający w celu</w:t>
      </w:r>
      <w:r>
        <w:rPr>
          <w:rFonts w:ascii="Calibri" w:hAnsi="Calibri" w:cs="Calibri"/>
          <w:sz w:val="22"/>
          <w:szCs w:val="22"/>
        </w:rPr>
        <w:t xml:space="preserve"> </w:t>
      </w:r>
      <w:r>
        <w:rPr>
          <w:rStyle w:val="Teksttreci2"/>
          <w:rFonts w:ascii="Calibri" w:hAnsi="Calibri" w:cs="Calibri"/>
          <w:color w:val="000000"/>
          <w:sz w:val="22"/>
          <w:szCs w:val="22"/>
        </w:rPr>
        <w:t xml:space="preserve">potwierdzenia okoliczności, o których mowa w </w:t>
      </w:r>
      <w:r>
        <w:rPr>
          <w:rStyle w:val="Teksttreci2"/>
          <w:rFonts w:ascii="Calibri" w:hAnsi="Calibri" w:cs="Calibri"/>
          <w:color w:val="000000"/>
          <w:sz w:val="22"/>
          <w:szCs w:val="22"/>
          <w:lang w:eastAsia="en-US"/>
        </w:rPr>
        <w:t xml:space="preserve">art. </w:t>
      </w:r>
      <w:r>
        <w:rPr>
          <w:rStyle w:val="Teksttreci2"/>
          <w:rFonts w:ascii="Calibri" w:hAnsi="Calibri" w:cs="Calibri"/>
          <w:color w:val="000000"/>
          <w:sz w:val="22"/>
          <w:szCs w:val="22"/>
        </w:rPr>
        <w:t xml:space="preserve">273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korzysta z posiadanych oświadczeń lub dokumentów, o ile są one aktualne.</w:t>
      </w:r>
    </w:p>
    <w:p w14:paraId="413D9E0C" w14:textId="77777777" w:rsidR="005B1AD8" w:rsidRPr="009948DD" w:rsidRDefault="005B1AD8" w:rsidP="005B1AD8">
      <w:pPr>
        <w:pStyle w:val="Teksttreci21"/>
        <w:shd w:val="clear" w:color="auto" w:fill="auto"/>
        <w:tabs>
          <w:tab w:val="left" w:pos="360"/>
        </w:tabs>
        <w:spacing w:before="0" w:after="0" w:line="263" w:lineRule="exact"/>
        <w:ind w:left="357" w:firstLine="0"/>
        <w:jc w:val="both"/>
        <w:rPr>
          <w:rStyle w:val="Teksttreci2"/>
          <w:rFonts w:ascii="Calibri" w:hAnsi="Calibri" w:cs="Calibri"/>
          <w:sz w:val="22"/>
          <w:szCs w:val="22"/>
        </w:rPr>
      </w:pPr>
    </w:p>
    <w:p w14:paraId="35DB4558" w14:textId="77777777" w:rsidR="005B1AD8" w:rsidRDefault="00EE5FE4" w:rsidP="005B1AD8">
      <w:pPr>
        <w:pStyle w:val="Teksttreci21"/>
        <w:numPr>
          <w:ilvl w:val="0"/>
          <w:numId w:val="15"/>
        </w:numPr>
        <w:shd w:val="clear" w:color="auto" w:fill="auto"/>
        <w:tabs>
          <w:tab w:val="left" w:pos="360"/>
        </w:tabs>
        <w:spacing w:before="0" w:after="0" w:line="263" w:lineRule="exact"/>
        <w:ind w:left="357" w:hanging="357"/>
        <w:jc w:val="both"/>
        <w:rPr>
          <w:rFonts w:ascii="Calibri" w:hAnsi="Calibri" w:cs="Calibri"/>
          <w:sz w:val="22"/>
          <w:szCs w:val="22"/>
        </w:rPr>
      </w:pPr>
      <w:r w:rsidRPr="009948DD">
        <w:rPr>
          <w:rFonts w:ascii="Calibri" w:hAnsi="Calibri" w:cs="Calibri"/>
          <w:b/>
          <w:bCs/>
          <w:color w:val="000000"/>
          <w:sz w:val="22"/>
          <w:szCs w:val="22"/>
        </w:rPr>
        <w:t>Jeżeli wykonawca nie złożył</w:t>
      </w:r>
      <w:r w:rsidRPr="009948DD">
        <w:rPr>
          <w:rFonts w:ascii="Calibri" w:hAnsi="Calibri" w:cs="Calibri"/>
          <w:color w:val="000000"/>
          <w:sz w:val="22"/>
          <w:szCs w:val="22"/>
        </w:rPr>
        <w:t xml:space="preserve"> oświadczenia, o którym mowa w art. 125 ust. 1 </w:t>
      </w:r>
      <w:proofErr w:type="spellStart"/>
      <w:r w:rsidRPr="009948DD">
        <w:rPr>
          <w:rFonts w:ascii="Calibri" w:hAnsi="Calibri" w:cs="Calibri"/>
          <w:color w:val="000000"/>
          <w:sz w:val="22"/>
          <w:szCs w:val="22"/>
        </w:rPr>
        <w:t>Pzp</w:t>
      </w:r>
      <w:proofErr w:type="spellEnd"/>
      <w:r w:rsidRPr="009948DD">
        <w:rPr>
          <w:rFonts w:ascii="Calibri" w:hAnsi="Calibri" w:cs="Calibri"/>
          <w:color w:val="000000"/>
          <w:sz w:val="22"/>
          <w:szCs w:val="22"/>
        </w:rPr>
        <w:t>, podmiotowych środków dowodowych, innych dokumentów lub oświadczeń składanych w postępowaniu lub są one niekompletne lub zawierają błędy, zamawiający wzywa wykonawcę odpowiednio do ich złożenia, poprawienia lub uzupełnienia w wyznaczonym terminie, chyba że oferta wykonawcy podlega odrzuceniu bez względu na ich złożenie, uzupełnienie lub poprawienie lub zachodzą przesłanki unieważnienia postępowania.</w:t>
      </w:r>
    </w:p>
    <w:p w14:paraId="38001A82" w14:textId="77777777" w:rsidR="005B1AD8" w:rsidRDefault="005B1AD8" w:rsidP="005B1AD8">
      <w:pPr>
        <w:pStyle w:val="Akapitzlist"/>
        <w:rPr>
          <w:rStyle w:val="Teksttreci2"/>
          <w:rFonts w:ascii="Calibri" w:hAnsi="Calibri" w:cs="Calibri"/>
          <w:color w:val="000000"/>
          <w:sz w:val="22"/>
          <w:szCs w:val="22"/>
        </w:rPr>
      </w:pPr>
    </w:p>
    <w:p w14:paraId="414AA585" w14:textId="77777777" w:rsidR="005B1AD8" w:rsidRDefault="00EE5FE4" w:rsidP="005B1AD8">
      <w:pPr>
        <w:pStyle w:val="Teksttreci21"/>
        <w:numPr>
          <w:ilvl w:val="0"/>
          <w:numId w:val="15"/>
        </w:numPr>
        <w:shd w:val="clear" w:color="auto" w:fill="auto"/>
        <w:tabs>
          <w:tab w:val="left" w:pos="360"/>
        </w:tabs>
        <w:spacing w:before="0" w:after="0" w:line="263" w:lineRule="exact"/>
        <w:ind w:left="357" w:hanging="357"/>
        <w:jc w:val="both"/>
        <w:rPr>
          <w:rFonts w:ascii="Calibri" w:hAnsi="Calibri" w:cs="Calibri"/>
          <w:sz w:val="22"/>
          <w:szCs w:val="22"/>
        </w:rPr>
      </w:pPr>
      <w:r w:rsidRPr="005B1AD8">
        <w:rPr>
          <w:rStyle w:val="Teksttreci2"/>
          <w:rFonts w:ascii="Calibri" w:hAnsi="Calibri" w:cs="Calibri"/>
          <w:color w:val="000000"/>
          <w:sz w:val="22"/>
          <w:szCs w:val="22"/>
        </w:rPr>
        <w:t>Jeżeli Wykonawca nie złoży wymaganych pełnomocnictw albo złoży wadliwe pełnomocnictwa, Zamawiający wzywa do ich złożenia w terminie przez siebie wskazanym, chyba że mimo ich złożenia oferta podlega odrzuceniu albo konieczne byłoby unieważnienie postępowania.</w:t>
      </w:r>
    </w:p>
    <w:p w14:paraId="67BCBE06" w14:textId="77777777" w:rsidR="005B1AD8" w:rsidRDefault="005B1AD8" w:rsidP="005B1AD8">
      <w:pPr>
        <w:pStyle w:val="Akapitzlist"/>
        <w:rPr>
          <w:rFonts w:ascii="Calibri" w:hAnsi="Calibri" w:cs="Calibri"/>
          <w:color w:val="000000"/>
          <w:sz w:val="22"/>
          <w:szCs w:val="22"/>
        </w:rPr>
      </w:pPr>
    </w:p>
    <w:p w14:paraId="1B15FF67" w14:textId="4668E5F4" w:rsidR="003F460D" w:rsidRPr="005B1AD8" w:rsidRDefault="00EE5FE4" w:rsidP="005B1AD8">
      <w:pPr>
        <w:pStyle w:val="Teksttreci21"/>
        <w:numPr>
          <w:ilvl w:val="0"/>
          <w:numId w:val="15"/>
        </w:numPr>
        <w:shd w:val="clear" w:color="auto" w:fill="auto"/>
        <w:tabs>
          <w:tab w:val="left" w:pos="360"/>
        </w:tabs>
        <w:spacing w:before="0" w:after="0" w:line="263" w:lineRule="exact"/>
        <w:ind w:left="357" w:hanging="357"/>
        <w:jc w:val="both"/>
        <w:rPr>
          <w:rFonts w:ascii="Calibri" w:hAnsi="Calibri" w:cs="Calibri"/>
          <w:sz w:val="22"/>
          <w:szCs w:val="22"/>
        </w:rPr>
      </w:pPr>
      <w:r w:rsidRPr="005B1AD8">
        <w:rPr>
          <w:rFonts w:ascii="Calibri" w:hAnsi="Calibri" w:cs="Calibri"/>
          <w:color w:val="000000"/>
          <w:sz w:val="22"/>
          <w:szCs w:val="22"/>
        </w:rPr>
        <w:t>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48CD1246" w14:textId="77777777" w:rsidR="005B1AD8" w:rsidRDefault="005B1AD8" w:rsidP="005B1AD8">
      <w:pPr>
        <w:pStyle w:val="Akapitzlist"/>
        <w:rPr>
          <w:rFonts w:ascii="Calibri" w:hAnsi="Calibri" w:cs="Calibri"/>
          <w:sz w:val="22"/>
          <w:szCs w:val="22"/>
        </w:rPr>
      </w:pPr>
    </w:p>
    <w:p w14:paraId="2A2E2EFB" w14:textId="77777777" w:rsidR="005B1AD8" w:rsidRDefault="005B1AD8" w:rsidP="005B1AD8">
      <w:pPr>
        <w:pStyle w:val="Teksttreci21"/>
        <w:shd w:val="clear" w:color="auto" w:fill="auto"/>
        <w:tabs>
          <w:tab w:val="left" w:pos="360"/>
        </w:tabs>
        <w:spacing w:before="0" w:after="0" w:line="263" w:lineRule="exact"/>
        <w:ind w:left="357" w:firstLine="0"/>
        <w:jc w:val="both"/>
        <w:rPr>
          <w:rFonts w:ascii="Calibri" w:hAnsi="Calibri" w:cs="Calibri"/>
          <w:sz w:val="22"/>
          <w:szCs w:val="22"/>
        </w:rPr>
      </w:pPr>
    </w:p>
    <w:p w14:paraId="0B180883" w14:textId="77777777" w:rsidR="00390E17" w:rsidRDefault="00390E17" w:rsidP="005B1AD8">
      <w:pPr>
        <w:pStyle w:val="Teksttreci21"/>
        <w:shd w:val="clear" w:color="auto" w:fill="auto"/>
        <w:tabs>
          <w:tab w:val="left" w:pos="360"/>
        </w:tabs>
        <w:spacing w:before="0" w:after="0" w:line="263" w:lineRule="exact"/>
        <w:ind w:left="357" w:firstLine="0"/>
        <w:jc w:val="both"/>
        <w:rPr>
          <w:rFonts w:ascii="Calibri" w:hAnsi="Calibri" w:cs="Calibri"/>
          <w:sz w:val="22"/>
          <w:szCs w:val="22"/>
        </w:rPr>
      </w:pPr>
    </w:p>
    <w:p w14:paraId="30CA88F9" w14:textId="77777777" w:rsidR="00390E17" w:rsidRDefault="00390E17" w:rsidP="005B1AD8">
      <w:pPr>
        <w:pStyle w:val="Teksttreci21"/>
        <w:shd w:val="clear" w:color="auto" w:fill="auto"/>
        <w:tabs>
          <w:tab w:val="left" w:pos="360"/>
        </w:tabs>
        <w:spacing w:before="0" w:after="0" w:line="263" w:lineRule="exact"/>
        <w:ind w:left="357" w:firstLine="0"/>
        <w:jc w:val="both"/>
        <w:rPr>
          <w:rFonts w:ascii="Calibri" w:hAnsi="Calibri" w:cs="Calibri"/>
          <w:sz w:val="22"/>
          <w:szCs w:val="22"/>
        </w:rPr>
      </w:pPr>
    </w:p>
    <w:p w14:paraId="3CFA13C6" w14:textId="77777777" w:rsidR="00390E17" w:rsidRPr="005B1AD8" w:rsidRDefault="00390E17" w:rsidP="005B1AD8">
      <w:pPr>
        <w:pStyle w:val="Teksttreci21"/>
        <w:shd w:val="clear" w:color="auto" w:fill="auto"/>
        <w:tabs>
          <w:tab w:val="left" w:pos="360"/>
        </w:tabs>
        <w:spacing w:before="0" w:after="0" w:line="263" w:lineRule="exact"/>
        <w:ind w:left="357" w:firstLine="0"/>
        <w:jc w:val="both"/>
        <w:rPr>
          <w:rFonts w:ascii="Calibri" w:hAnsi="Calibri" w:cs="Calibri"/>
          <w:sz w:val="22"/>
          <w:szCs w:val="22"/>
        </w:rPr>
      </w:pPr>
    </w:p>
    <w:p w14:paraId="316B65CC" w14:textId="392C9259" w:rsidR="00CF5641" w:rsidRPr="004526A3" w:rsidRDefault="00EE5FE4" w:rsidP="004526A3">
      <w:pPr>
        <w:pStyle w:val="Nagwek1"/>
        <w:jc w:val="center"/>
        <w:rPr>
          <w:rFonts w:ascii="Calibri" w:hAnsi="Calibri" w:cs="Calibri"/>
          <w:sz w:val="28"/>
          <w:szCs w:val="28"/>
        </w:rPr>
      </w:pPr>
      <w:r>
        <w:rPr>
          <w:rFonts w:ascii="Calibri" w:hAnsi="Calibri" w:cs="Calibri"/>
          <w:sz w:val="28"/>
          <w:szCs w:val="28"/>
        </w:rPr>
        <w:lastRenderedPageBreak/>
        <w:t>CZĘŚĆ IX INFORMACJE O SPOSOBIE POROZUMIEWANIA SIĘ Z ZAMAWIAJĄCEGO Z WYKONAWCAMI ORAZ PRZEKAZYWANIA OŚWIADCZEŃ I DOKUMENTÓW, A TAKŻE WSKAZANIE OSÓB UPRAWNIONYCH DO POROZUMIEWANIA SIĘ Z WYKONAWCAMI</w:t>
      </w:r>
    </w:p>
    <w:p w14:paraId="132F237D" w14:textId="77777777" w:rsidR="0039336D" w:rsidRPr="0039336D" w:rsidRDefault="000305B1" w:rsidP="0039336D">
      <w:pPr>
        <w:autoSpaceDE w:val="0"/>
        <w:autoSpaceDN w:val="0"/>
        <w:adjustRightInd w:val="0"/>
        <w:spacing w:before="240" w:after="66"/>
        <w:ind w:left="284" w:hanging="284"/>
        <w:jc w:val="both"/>
        <w:rPr>
          <w:rFonts w:ascii="Calibri" w:eastAsia="SimSun" w:hAnsi="Calibri" w:cs="Calibri"/>
          <w:color w:val="0462C1"/>
          <w:sz w:val="22"/>
          <w:szCs w:val="22"/>
        </w:rPr>
      </w:pPr>
      <w:r w:rsidRPr="000305B1">
        <w:rPr>
          <w:rFonts w:ascii="Calibri" w:eastAsia="SimSun" w:hAnsi="Calibri" w:cs="Calibri"/>
          <w:color w:val="000000"/>
          <w:sz w:val="22"/>
          <w:szCs w:val="22"/>
        </w:rPr>
        <w:t xml:space="preserve">1. W postępowaniu o udzielenie zamówienia publicznego komunikacja między Zamawiającym a </w:t>
      </w:r>
      <w:r w:rsidR="001247D0" w:rsidRPr="0039336D">
        <w:rPr>
          <w:rFonts w:ascii="Calibri" w:eastAsia="SimSun" w:hAnsi="Calibri" w:cs="Calibri"/>
          <w:color w:val="000000"/>
          <w:sz w:val="22"/>
          <w:szCs w:val="22"/>
        </w:rPr>
        <w:t>W</w:t>
      </w:r>
      <w:r w:rsidRPr="000305B1">
        <w:rPr>
          <w:rFonts w:ascii="Calibri" w:eastAsia="SimSun" w:hAnsi="Calibri" w:cs="Calibri"/>
          <w:color w:val="000000"/>
          <w:sz w:val="22"/>
          <w:szCs w:val="22"/>
        </w:rPr>
        <w:t xml:space="preserve">ykonawcami odbywa się przy użyciu Platformy e-Zamówienia, która jest dostępna pod adresem </w:t>
      </w:r>
      <w:r w:rsidRPr="000305B1">
        <w:rPr>
          <w:rFonts w:ascii="Calibri" w:eastAsia="SimSun" w:hAnsi="Calibri" w:cs="Calibri"/>
          <w:b/>
          <w:color w:val="0462C1"/>
          <w:sz w:val="22"/>
          <w:szCs w:val="22"/>
        </w:rPr>
        <w:t>https://ezamowienia.gov.pl.</w:t>
      </w:r>
      <w:r w:rsidRPr="000305B1">
        <w:rPr>
          <w:rFonts w:ascii="Calibri" w:eastAsia="SimSun" w:hAnsi="Calibri" w:cs="Calibri"/>
          <w:color w:val="0462C1"/>
          <w:sz w:val="22"/>
          <w:szCs w:val="22"/>
        </w:rPr>
        <w:t xml:space="preserve"> </w:t>
      </w:r>
    </w:p>
    <w:p w14:paraId="12711ED9" w14:textId="77777777" w:rsidR="00C1599A" w:rsidRPr="0039336D" w:rsidRDefault="00C1599A" w:rsidP="00503502">
      <w:pPr>
        <w:autoSpaceDE w:val="0"/>
        <w:autoSpaceDN w:val="0"/>
        <w:adjustRightInd w:val="0"/>
        <w:spacing w:after="66"/>
        <w:ind w:left="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Zamawiający dopuszcza komunikację za pomocą poczty elektronicznej na </w:t>
      </w:r>
      <w:r w:rsidRPr="0039336D">
        <w:rPr>
          <w:rFonts w:ascii="Calibri" w:eastAsia="SimSun" w:hAnsi="Calibri" w:cs="Calibri"/>
          <w:color w:val="000000"/>
          <w:sz w:val="22"/>
          <w:szCs w:val="22"/>
        </w:rPr>
        <w:t xml:space="preserve">adres e-mail: </w:t>
      </w:r>
      <w:hyperlink r:id="rId14" w:history="1">
        <w:r w:rsidR="00271144" w:rsidRPr="000F41C8">
          <w:rPr>
            <w:rStyle w:val="Hipercze"/>
            <w:rFonts w:ascii="Calibri" w:eastAsia="SimSun" w:hAnsi="Calibri" w:cs="Calibri"/>
            <w:b/>
            <w:sz w:val="22"/>
            <w:szCs w:val="22"/>
          </w:rPr>
          <w:t>justyna.janicka@osielsko.pl</w:t>
        </w:r>
      </w:hyperlink>
      <w:r w:rsidRPr="0039336D">
        <w:rPr>
          <w:rFonts w:ascii="Calibri" w:eastAsia="SimSun" w:hAnsi="Calibri" w:cs="Calibri"/>
          <w:color w:val="000000"/>
          <w:sz w:val="22"/>
          <w:szCs w:val="22"/>
        </w:rPr>
        <w:t xml:space="preserve"> (w zakresie np. zadawania pytań </w:t>
      </w:r>
      <w:r w:rsidR="00E029B2">
        <w:rPr>
          <w:rFonts w:ascii="Calibri" w:eastAsia="SimSun" w:hAnsi="Calibri" w:cs="Calibri"/>
          <w:color w:val="000000"/>
          <w:sz w:val="22"/>
          <w:szCs w:val="22"/>
        </w:rPr>
        <w:t>d</w:t>
      </w:r>
      <w:r w:rsidRPr="0039336D">
        <w:rPr>
          <w:rFonts w:ascii="Calibri" w:eastAsia="SimSun" w:hAnsi="Calibri" w:cs="Calibri"/>
          <w:color w:val="000000"/>
          <w:sz w:val="22"/>
          <w:szCs w:val="22"/>
        </w:rPr>
        <w:t>o</w:t>
      </w:r>
      <w:r w:rsidR="00E029B2">
        <w:rPr>
          <w:rFonts w:ascii="Calibri" w:eastAsia="SimSun" w:hAnsi="Calibri" w:cs="Calibri"/>
          <w:color w:val="000000"/>
          <w:sz w:val="22"/>
          <w:szCs w:val="22"/>
        </w:rPr>
        <w:t xml:space="preserve">t. </w:t>
      </w:r>
      <w:r w:rsidRPr="0039336D">
        <w:rPr>
          <w:rFonts w:ascii="Calibri" w:eastAsia="SimSun" w:hAnsi="Calibri" w:cs="Calibri"/>
          <w:color w:val="000000"/>
          <w:sz w:val="22"/>
          <w:szCs w:val="22"/>
        </w:rPr>
        <w:t>wyjaśnieni</w:t>
      </w:r>
      <w:r w:rsidR="00E029B2">
        <w:rPr>
          <w:rFonts w:ascii="Calibri" w:eastAsia="SimSun" w:hAnsi="Calibri" w:cs="Calibri"/>
          <w:color w:val="000000"/>
          <w:sz w:val="22"/>
          <w:szCs w:val="22"/>
        </w:rPr>
        <w:t>a</w:t>
      </w:r>
      <w:r w:rsidRPr="0039336D">
        <w:rPr>
          <w:rFonts w:ascii="Calibri" w:eastAsia="SimSun" w:hAnsi="Calibri" w:cs="Calibri"/>
          <w:color w:val="000000"/>
          <w:sz w:val="22"/>
          <w:szCs w:val="22"/>
        </w:rPr>
        <w:t xml:space="preserve"> treści SWZ, przekazywania wezwań i zawiadomień</w:t>
      </w:r>
      <w:r w:rsidR="003C59C0" w:rsidRPr="0039336D">
        <w:rPr>
          <w:rFonts w:ascii="Calibri" w:eastAsia="SimSun" w:hAnsi="Calibri" w:cs="Calibri"/>
          <w:color w:val="000000"/>
          <w:sz w:val="22"/>
          <w:szCs w:val="22"/>
        </w:rPr>
        <w:t>)</w:t>
      </w:r>
    </w:p>
    <w:p w14:paraId="0F260163" w14:textId="42909144" w:rsidR="0039336D" w:rsidRDefault="00C1599A" w:rsidP="00CF5641">
      <w:pPr>
        <w:autoSpaceDE w:val="0"/>
        <w:autoSpaceDN w:val="0"/>
        <w:adjustRightInd w:val="0"/>
        <w:spacing w:after="66"/>
        <w:ind w:left="284"/>
        <w:jc w:val="both"/>
        <w:rPr>
          <w:rFonts w:ascii="Calibri" w:eastAsia="SimSun" w:hAnsi="Calibri" w:cs="Calibri"/>
          <w:b/>
          <w:color w:val="FF0000"/>
          <w:sz w:val="22"/>
          <w:szCs w:val="22"/>
        </w:rPr>
      </w:pPr>
      <w:r w:rsidRPr="0039336D">
        <w:rPr>
          <w:rFonts w:ascii="Calibri" w:eastAsia="SimSun" w:hAnsi="Calibri" w:cs="Calibri"/>
          <w:b/>
          <w:color w:val="FF0000"/>
          <w:sz w:val="22"/>
          <w:szCs w:val="22"/>
        </w:rPr>
        <w:t>(nie dotyczy składania ofert</w:t>
      </w:r>
      <w:r w:rsidR="003C59C0" w:rsidRPr="0039336D">
        <w:rPr>
          <w:rFonts w:ascii="Calibri" w:eastAsia="SimSun" w:hAnsi="Calibri" w:cs="Calibri"/>
          <w:b/>
          <w:color w:val="FF0000"/>
          <w:sz w:val="22"/>
          <w:szCs w:val="22"/>
        </w:rPr>
        <w:t xml:space="preserve"> w postępowaniu)</w:t>
      </w:r>
    </w:p>
    <w:p w14:paraId="0C246391" w14:textId="77777777" w:rsidR="00CF5641" w:rsidRPr="0039336D" w:rsidRDefault="00CF5641" w:rsidP="00CF5641">
      <w:pPr>
        <w:autoSpaceDE w:val="0"/>
        <w:autoSpaceDN w:val="0"/>
        <w:adjustRightInd w:val="0"/>
        <w:spacing w:after="66"/>
        <w:ind w:left="284"/>
        <w:jc w:val="both"/>
        <w:rPr>
          <w:rFonts w:ascii="Calibri" w:eastAsia="SimSun" w:hAnsi="Calibri" w:cs="Calibri"/>
          <w:b/>
          <w:color w:val="FF0000"/>
          <w:sz w:val="22"/>
          <w:szCs w:val="22"/>
        </w:rPr>
      </w:pPr>
    </w:p>
    <w:p w14:paraId="400FDDF9" w14:textId="77777777" w:rsidR="000305B1" w:rsidRPr="000305B1" w:rsidRDefault="000305B1" w:rsidP="00503502">
      <w:pPr>
        <w:autoSpaceDE w:val="0"/>
        <w:autoSpaceDN w:val="0"/>
        <w:adjustRightInd w:val="0"/>
        <w:spacing w:after="66"/>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2. </w:t>
      </w:r>
      <w:r w:rsidR="00503502" w:rsidRPr="0039336D">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Korzystanie z Platformy e-Zamówienia jest bezpłatne. </w:t>
      </w:r>
    </w:p>
    <w:p w14:paraId="3BC37D56" w14:textId="77777777" w:rsidR="00CD67B7" w:rsidRPr="0039336D" w:rsidRDefault="00CD67B7" w:rsidP="00503502">
      <w:pPr>
        <w:autoSpaceDE w:val="0"/>
        <w:autoSpaceDN w:val="0"/>
        <w:adjustRightInd w:val="0"/>
        <w:jc w:val="both"/>
        <w:rPr>
          <w:rFonts w:ascii="Calibri" w:eastAsia="SimSun" w:hAnsi="Calibri" w:cs="Calibri"/>
          <w:color w:val="000000"/>
          <w:sz w:val="22"/>
          <w:szCs w:val="22"/>
        </w:rPr>
      </w:pPr>
    </w:p>
    <w:p w14:paraId="55AC2AF3" w14:textId="77777777" w:rsidR="000305B1" w:rsidRPr="000305B1" w:rsidRDefault="000305B1" w:rsidP="00503502">
      <w:pPr>
        <w:autoSpaceDE w:val="0"/>
        <w:autoSpaceDN w:val="0"/>
        <w:adjustRightInd w:val="0"/>
        <w:jc w:val="both"/>
        <w:rPr>
          <w:rFonts w:ascii="Calibri" w:eastAsia="SimSun" w:hAnsi="Calibri" w:cs="Calibri"/>
          <w:color w:val="000000"/>
          <w:sz w:val="22"/>
          <w:szCs w:val="22"/>
        </w:rPr>
      </w:pPr>
      <w:r w:rsidRPr="000305B1">
        <w:rPr>
          <w:rFonts w:ascii="Calibri" w:eastAsia="SimSun" w:hAnsi="Calibri" w:cs="Calibri"/>
          <w:color w:val="000000"/>
          <w:sz w:val="22"/>
          <w:szCs w:val="22"/>
        </w:rPr>
        <w:t>3.</w:t>
      </w:r>
      <w:r w:rsidR="00503502" w:rsidRPr="0039336D">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 Zamawiający wyznacza następujące osoby do kontaktu z </w:t>
      </w:r>
      <w:r w:rsidR="003C59C0" w:rsidRPr="0039336D">
        <w:rPr>
          <w:rFonts w:ascii="Calibri" w:eastAsia="SimSun" w:hAnsi="Calibri" w:cs="Calibri"/>
          <w:color w:val="000000"/>
          <w:sz w:val="22"/>
          <w:szCs w:val="22"/>
        </w:rPr>
        <w:t>W</w:t>
      </w:r>
      <w:r w:rsidRPr="000305B1">
        <w:rPr>
          <w:rFonts w:ascii="Calibri" w:eastAsia="SimSun" w:hAnsi="Calibri" w:cs="Calibri"/>
          <w:color w:val="000000"/>
          <w:sz w:val="22"/>
          <w:szCs w:val="22"/>
        </w:rPr>
        <w:t xml:space="preserve">ykonawcami: </w:t>
      </w:r>
    </w:p>
    <w:p w14:paraId="48F89CE5" w14:textId="77777777" w:rsidR="000305B1" w:rsidRPr="00C64A3B" w:rsidRDefault="001247D0" w:rsidP="00503502">
      <w:pPr>
        <w:autoSpaceDE w:val="0"/>
        <w:autoSpaceDN w:val="0"/>
        <w:adjustRightInd w:val="0"/>
        <w:ind w:firstLine="284"/>
        <w:jc w:val="both"/>
        <w:rPr>
          <w:rFonts w:ascii="Calibri" w:eastAsia="SimSun" w:hAnsi="Calibri" w:cs="Calibri"/>
          <w:b/>
          <w:color w:val="000000"/>
          <w:sz w:val="22"/>
          <w:szCs w:val="22"/>
          <w:lang w:val="en-US"/>
        </w:rPr>
      </w:pPr>
      <w:r w:rsidRPr="0039336D">
        <w:rPr>
          <w:rFonts w:ascii="Calibri" w:hAnsi="Calibri" w:cs="Calibri"/>
          <w:b/>
          <w:i/>
          <w:sz w:val="22"/>
          <w:szCs w:val="22"/>
          <w:u w:val="single"/>
        </w:rPr>
        <w:t>sprawy proceduralne</w:t>
      </w:r>
      <w:r w:rsidRPr="0039336D">
        <w:rPr>
          <w:rFonts w:ascii="Calibri" w:hAnsi="Calibri" w:cs="Calibri"/>
          <w:b/>
          <w:sz w:val="22"/>
          <w:szCs w:val="22"/>
        </w:rPr>
        <w:t xml:space="preserve"> -</w:t>
      </w:r>
      <w:r w:rsidRPr="0039336D">
        <w:rPr>
          <w:rFonts w:ascii="Calibri" w:eastAsia="SimSun" w:hAnsi="Calibri" w:cs="Calibri"/>
          <w:b/>
          <w:color w:val="000000"/>
          <w:sz w:val="22"/>
          <w:szCs w:val="22"/>
        </w:rPr>
        <w:t xml:space="preserve"> </w:t>
      </w:r>
      <w:r w:rsidR="000305B1" w:rsidRPr="000305B1">
        <w:rPr>
          <w:rFonts w:ascii="Calibri" w:eastAsia="SimSun" w:hAnsi="Calibri" w:cs="Calibri"/>
          <w:b/>
          <w:color w:val="000000"/>
          <w:sz w:val="22"/>
          <w:szCs w:val="22"/>
        </w:rPr>
        <w:t xml:space="preserve"> </w:t>
      </w:r>
      <w:r w:rsidRPr="0039336D">
        <w:rPr>
          <w:rFonts w:ascii="Calibri" w:eastAsia="SimSun" w:hAnsi="Calibri" w:cs="Calibri"/>
          <w:b/>
          <w:color w:val="000000"/>
          <w:sz w:val="22"/>
          <w:szCs w:val="22"/>
        </w:rPr>
        <w:t xml:space="preserve">Justyna Janicka, tel. </w:t>
      </w:r>
      <w:r w:rsidRPr="00C64A3B">
        <w:rPr>
          <w:rFonts w:ascii="Calibri" w:eastAsia="SimSun" w:hAnsi="Calibri" w:cs="Calibri"/>
          <w:b/>
          <w:color w:val="000000"/>
          <w:sz w:val="22"/>
          <w:szCs w:val="22"/>
          <w:lang w:val="en-US"/>
        </w:rPr>
        <w:t xml:space="preserve">(52) 324 18 64, e-mail: </w:t>
      </w:r>
      <w:hyperlink r:id="rId15" w:history="1">
        <w:r w:rsidR="00271144" w:rsidRPr="00C64A3B">
          <w:rPr>
            <w:rStyle w:val="Hipercze"/>
            <w:rFonts w:ascii="Calibri" w:eastAsia="SimSun" w:hAnsi="Calibri" w:cs="Calibri"/>
            <w:b/>
            <w:sz w:val="22"/>
            <w:szCs w:val="22"/>
            <w:lang w:val="en-US"/>
          </w:rPr>
          <w:t>justyna.janicka@osielsko.pl</w:t>
        </w:r>
      </w:hyperlink>
      <w:r w:rsidRPr="00C64A3B">
        <w:rPr>
          <w:rFonts w:ascii="Calibri" w:eastAsia="SimSun" w:hAnsi="Calibri" w:cs="Calibri"/>
          <w:b/>
          <w:color w:val="000000"/>
          <w:sz w:val="22"/>
          <w:szCs w:val="22"/>
          <w:lang w:val="en-US"/>
        </w:rPr>
        <w:t xml:space="preserve"> </w:t>
      </w:r>
    </w:p>
    <w:p w14:paraId="04A7D742" w14:textId="77777777" w:rsidR="001247D0" w:rsidRPr="00C64A3B" w:rsidRDefault="001247D0" w:rsidP="00503502">
      <w:pPr>
        <w:pStyle w:val="Tekstpodstawowy31"/>
        <w:overflowPunct/>
        <w:autoSpaceDE/>
        <w:autoSpaceDN/>
        <w:adjustRightInd/>
        <w:ind w:firstLine="284"/>
        <w:jc w:val="both"/>
        <w:textAlignment w:val="auto"/>
        <w:rPr>
          <w:rFonts w:ascii="Calibri" w:hAnsi="Calibri" w:cs="Calibri"/>
          <w:bCs/>
          <w:i/>
          <w:sz w:val="22"/>
          <w:szCs w:val="22"/>
          <w:u w:val="single"/>
          <w:lang w:val="en-US"/>
        </w:rPr>
      </w:pPr>
    </w:p>
    <w:p w14:paraId="35F9BF31" w14:textId="77777777" w:rsidR="001247D0" w:rsidRPr="0039336D" w:rsidRDefault="001247D0" w:rsidP="00503502">
      <w:pPr>
        <w:pStyle w:val="Tekstpodstawowy31"/>
        <w:overflowPunct/>
        <w:autoSpaceDE/>
        <w:autoSpaceDN/>
        <w:adjustRightInd/>
        <w:ind w:firstLine="284"/>
        <w:jc w:val="both"/>
        <w:textAlignment w:val="auto"/>
        <w:rPr>
          <w:rFonts w:ascii="Calibri" w:hAnsi="Calibri" w:cs="Calibri"/>
          <w:bCs/>
          <w:sz w:val="22"/>
          <w:szCs w:val="22"/>
        </w:rPr>
      </w:pPr>
      <w:r w:rsidRPr="0039336D">
        <w:rPr>
          <w:rFonts w:ascii="Calibri" w:hAnsi="Calibri" w:cs="Calibri"/>
          <w:bCs/>
          <w:i/>
          <w:sz w:val="22"/>
          <w:szCs w:val="22"/>
          <w:u w:val="single"/>
        </w:rPr>
        <w:t>sprawy techniczne (dotyczące przedmiotu zamówienia i warunków  realizacji</w:t>
      </w:r>
      <w:r w:rsidRPr="0039336D">
        <w:rPr>
          <w:rFonts w:ascii="Calibri" w:hAnsi="Calibri" w:cs="Calibri"/>
          <w:bCs/>
          <w:sz w:val="22"/>
          <w:szCs w:val="22"/>
        </w:rPr>
        <w:t>):</w:t>
      </w:r>
    </w:p>
    <w:p w14:paraId="32EF9F5E" w14:textId="6133D607" w:rsidR="001247D0" w:rsidRDefault="008526B6" w:rsidP="00503502">
      <w:pPr>
        <w:autoSpaceDE w:val="0"/>
        <w:autoSpaceDN w:val="0"/>
        <w:adjustRightInd w:val="0"/>
        <w:ind w:firstLine="284"/>
        <w:jc w:val="both"/>
        <w:rPr>
          <w:rFonts w:ascii="Calibri" w:hAnsi="Calibri" w:cs="Calibri"/>
          <w:b/>
          <w:bCs/>
          <w:sz w:val="22"/>
          <w:szCs w:val="22"/>
        </w:rPr>
      </w:pPr>
      <w:r w:rsidRPr="008526B6">
        <w:rPr>
          <w:rFonts w:ascii="Calibri" w:hAnsi="Calibri" w:cs="Calibri"/>
          <w:b/>
          <w:bCs/>
          <w:sz w:val="22"/>
          <w:szCs w:val="22"/>
        </w:rPr>
        <w:t>Adam Biegański  – tel. 52 324-18-61</w:t>
      </w:r>
    </w:p>
    <w:p w14:paraId="594B10F5" w14:textId="77777777" w:rsidR="008526B6" w:rsidRPr="0039336D" w:rsidRDefault="008526B6" w:rsidP="00503502">
      <w:pPr>
        <w:autoSpaceDE w:val="0"/>
        <w:autoSpaceDN w:val="0"/>
        <w:adjustRightInd w:val="0"/>
        <w:ind w:firstLine="284"/>
        <w:jc w:val="both"/>
        <w:rPr>
          <w:rFonts w:ascii="Calibri" w:eastAsia="SimSun" w:hAnsi="Calibri" w:cs="Calibri"/>
          <w:color w:val="000000"/>
          <w:sz w:val="22"/>
          <w:szCs w:val="22"/>
        </w:rPr>
      </w:pPr>
    </w:p>
    <w:p w14:paraId="2DC19A56" w14:textId="2C418E7D" w:rsidR="000305B1" w:rsidRPr="000305B1" w:rsidRDefault="000305B1" w:rsidP="00517182">
      <w:pPr>
        <w:tabs>
          <w:tab w:val="left" w:pos="142"/>
        </w:tabs>
        <w:autoSpaceDE w:val="0"/>
        <w:autoSpaceDN w:val="0"/>
        <w:adjustRightInd w:val="0"/>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4. </w:t>
      </w:r>
      <w:r w:rsidR="00D87E33">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Adres strony internetowej prowadzonego postępowania (link prowadzący bezpośrednio do widoku postępowania na Platformie e-Zamówienia): </w:t>
      </w:r>
    </w:p>
    <w:p w14:paraId="52C6018B" w14:textId="4FB06B51" w:rsidR="006064A2" w:rsidRPr="006064A2" w:rsidRDefault="006064A2" w:rsidP="00852086">
      <w:pPr>
        <w:autoSpaceDE w:val="0"/>
        <w:autoSpaceDN w:val="0"/>
        <w:adjustRightInd w:val="0"/>
        <w:ind w:left="284"/>
        <w:jc w:val="both"/>
        <w:rPr>
          <w:rFonts w:asciiTheme="minorHAnsi" w:hAnsiTheme="minorHAnsi" w:cstheme="minorHAnsi"/>
          <w:sz w:val="22"/>
          <w:szCs w:val="22"/>
        </w:rPr>
      </w:pPr>
      <w:hyperlink r:id="rId16" w:history="1">
        <w:r w:rsidRPr="006064A2">
          <w:rPr>
            <w:rStyle w:val="Hipercze"/>
            <w:rFonts w:asciiTheme="minorHAnsi" w:hAnsiTheme="minorHAnsi" w:cstheme="minorHAnsi"/>
            <w:sz w:val="22"/>
            <w:szCs w:val="22"/>
          </w:rPr>
          <w:t>https://ezamowienia.gov.pl/mp-client/search/list/ocds-148610-f427f8b3-bdb3-4e8f-a1d4-a3f3aa006a0a</w:t>
        </w:r>
      </w:hyperlink>
    </w:p>
    <w:p w14:paraId="0753C87E" w14:textId="579D90BA" w:rsidR="00DA211E" w:rsidRPr="00653FE4" w:rsidRDefault="00301E25" w:rsidP="00852086">
      <w:pPr>
        <w:autoSpaceDE w:val="0"/>
        <w:autoSpaceDN w:val="0"/>
        <w:adjustRightInd w:val="0"/>
        <w:ind w:left="284"/>
        <w:jc w:val="both"/>
        <w:rPr>
          <w:rFonts w:ascii="Calibri" w:hAnsi="Calibri" w:cs="Calibri"/>
          <w:sz w:val="22"/>
          <w:szCs w:val="22"/>
        </w:rPr>
      </w:pPr>
      <w:r w:rsidRPr="00852086">
        <w:rPr>
          <w:rFonts w:asciiTheme="minorHAnsi" w:hAnsiTheme="minorHAnsi" w:cstheme="minorHAnsi"/>
          <w:sz w:val="22"/>
          <w:szCs w:val="22"/>
        </w:rPr>
        <w:t xml:space="preserve">    </w:t>
      </w:r>
      <w:r w:rsidR="004B759D" w:rsidRPr="00852086">
        <w:rPr>
          <w:rFonts w:asciiTheme="minorHAnsi" w:hAnsiTheme="minorHAnsi" w:cstheme="minorHAnsi"/>
          <w:sz w:val="22"/>
          <w:szCs w:val="22"/>
        </w:rPr>
        <w:t xml:space="preserve">                         </w:t>
      </w:r>
      <w:r w:rsidR="004B759D">
        <w:rPr>
          <w:rFonts w:ascii="Calibri" w:hAnsi="Calibri" w:cs="Calibri"/>
          <w:sz w:val="22"/>
          <w:szCs w:val="22"/>
        </w:rPr>
        <w:t xml:space="preserve">                                                                                                                                                                                                                                                                                                                                                                                                                                                                                                                                                                                         </w:t>
      </w:r>
      <w:r w:rsidR="00DA211E" w:rsidRPr="00653FE4">
        <w:rPr>
          <w:rFonts w:ascii="Calibri" w:hAnsi="Calibri" w:cs="Calibri"/>
          <w:sz w:val="22"/>
          <w:szCs w:val="22"/>
        </w:rPr>
        <w:t xml:space="preserve">  </w:t>
      </w:r>
    </w:p>
    <w:p w14:paraId="03EB8379" w14:textId="49DCD590" w:rsidR="0062138A" w:rsidRPr="000305B1" w:rsidRDefault="000305B1" w:rsidP="002145D5">
      <w:pPr>
        <w:autoSpaceDE w:val="0"/>
        <w:autoSpaceDN w:val="0"/>
        <w:adjustRightInd w:val="0"/>
        <w:ind w:left="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Postępowanie można wyszukać również ze strony głównej Platformy e-Zamówienia (przycisk „Przeglądaj postępowania/konkursy”). </w:t>
      </w:r>
    </w:p>
    <w:p w14:paraId="52AA7902" w14:textId="77777777" w:rsidR="000305B1" w:rsidRPr="000305B1" w:rsidRDefault="000305B1" w:rsidP="00503502">
      <w:pPr>
        <w:autoSpaceDE w:val="0"/>
        <w:autoSpaceDN w:val="0"/>
        <w:adjustRightInd w:val="0"/>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5. </w:t>
      </w:r>
      <w:r w:rsidR="00503502" w:rsidRPr="0039336D">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Identyfikator (ID) postępowania na Platformie e-Zamówienia: </w:t>
      </w:r>
    </w:p>
    <w:p w14:paraId="6D6D9354" w14:textId="533E32DA" w:rsidR="00E37E3F" w:rsidRPr="006064A2" w:rsidRDefault="00D87E33" w:rsidP="00503502">
      <w:pPr>
        <w:autoSpaceDE w:val="0"/>
        <w:autoSpaceDN w:val="0"/>
        <w:adjustRightInd w:val="0"/>
        <w:jc w:val="both"/>
        <w:rPr>
          <w:rFonts w:asciiTheme="minorHAnsi" w:eastAsia="SimSun" w:hAnsiTheme="minorHAnsi" w:cstheme="minorHAnsi"/>
          <w:color w:val="000000"/>
          <w:sz w:val="22"/>
          <w:szCs w:val="22"/>
          <w:lang w:val="en-US"/>
        </w:rPr>
      </w:pPr>
      <w:r w:rsidRPr="006064A2">
        <w:rPr>
          <w:rFonts w:asciiTheme="minorHAnsi" w:eastAsia="SimSun" w:hAnsiTheme="minorHAnsi" w:cstheme="minorHAnsi"/>
          <w:color w:val="000000"/>
          <w:sz w:val="22"/>
          <w:szCs w:val="22"/>
        </w:rPr>
        <w:t xml:space="preserve">      </w:t>
      </w:r>
      <w:r w:rsidR="006064A2" w:rsidRPr="006064A2">
        <w:rPr>
          <w:rFonts w:asciiTheme="minorHAnsi" w:hAnsiTheme="minorHAnsi" w:cstheme="minorHAnsi"/>
          <w:sz w:val="22"/>
          <w:szCs w:val="22"/>
        </w:rPr>
        <w:t>ocds-148610-f427f8b3-bdb3-4e8f-a1d4-a3f3aa006a0a</w:t>
      </w:r>
      <w:r w:rsidR="006064A2" w:rsidRPr="006064A2">
        <w:rPr>
          <w:rFonts w:asciiTheme="minorHAnsi" w:hAnsiTheme="minorHAnsi" w:cstheme="minorHAnsi"/>
          <w:sz w:val="22"/>
          <w:szCs w:val="22"/>
        </w:rPr>
        <w:t xml:space="preserve"> </w:t>
      </w:r>
    </w:p>
    <w:p w14:paraId="0FEFDA6F" w14:textId="77777777" w:rsidR="00D87E33" w:rsidRPr="00BD17F5" w:rsidRDefault="00D87E33" w:rsidP="00503502">
      <w:pPr>
        <w:autoSpaceDE w:val="0"/>
        <w:autoSpaceDN w:val="0"/>
        <w:adjustRightInd w:val="0"/>
        <w:jc w:val="both"/>
        <w:rPr>
          <w:rFonts w:ascii="Calibri" w:eastAsia="SimSun" w:hAnsi="Calibri" w:cs="Calibri"/>
          <w:color w:val="000000"/>
          <w:sz w:val="22"/>
          <w:szCs w:val="22"/>
          <w:lang w:val="en-US"/>
        </w:rPr>
      </w:pPr>
    </w:p>
    <w:p w14:paraId="396A7A14" w14:textId="123F3F0D" w:rsidR="00964F22" w:rsidRPr="00DC04DE" w:rsidRDefault="000305B1" w:rsidP="00DC04DE">
      <w:pPr>
        <w:autoSpaceDE w:val="0"/>
        <w:autoSpaceDN w:val="0"/>
        <w:adjustRightInd w:val="0"/>
        <w:spacing w:after="6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6. </w:t>
      </w:r>
      <w:r w:rsidR="00503502" w:rsidRPr="0039336D">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0305B1">
        <w:rPr>
          <w:rFonts w:ascii="Calibri" w:eastAsia="SimSun" w:hAnsi="Calibri" w:cs="Calibri"/>
          <w:i/>
          <w:iCs/>
          <w:color w:val="000000"/>
          <w:sz w:val="22"/>
          <w:szCs w:val="22"/>
        </w:rPr>
        <w:t xml:space="preserve">Regulamin Platformy e-Zamówienia, </w:t>
      </w:r>
      <w:r w:rsidRPr="000305B1">
        <w:rPr>
          <w:rFonts w:ascii="Calibri" w:eastAsia="SimSun" w:hAnsi="Calibri" w:cs="Calibri"/>
          <w:color w:val="000000"/>
          <w:sz w:val="22"/>
          <w:szCs w:val="22"/>
        </w:rPr>
        <w:t xml:space="preserve">dostępny na stronie internetowej </w:t>
      </w:r>
      <w:hyperlink r:id="rId17" w:history="1">
        <w:r w:rsidR="00E029B2" w:rsidRPr="00DC531F">
          <w:rPr>
            <w:rStyle w:val="Hipercze"/>
            <w:rFonts w:ascii="Calibri" w:eastAsia="SimSun" w:hAnsi="Calibri" w:cs="Calibri"/>
            <w:sz w:val="22"/>
            <w:szCs w:val="22"/>
          </w:rPr>
          <w:t>https://ezamowienia.gov.pl</w:t>
        </w:r>
      </w:hyperlink>
      <w:r w:rsidR="00E029B2">
        <w:rPr>
          <w:rFonts w:ascii="Calibri" w:eastAsia="SimSun" w:hAnsi="Calibri" w:cs="Calibri"/>
          <w:color w:val="0462C1"/>
          <w:sz w:val="22"/>
          <w:szCs w:val="22"/>
        </w:rPr>
        <w:t xml:space="preserve"> </w:t>
      </w:r>
      <w:r w:rsidRPr="000305B1">
        <w:rPr>
          <w:rFonts w:ascii="Calibri" w:eastAsia="SimSun" w:hAnsi="Calibri" w:cs="Calibri"/>
          <w:color w:val="000000"/>
          <w:sz w:val="22"/>
          <w:szCs w:val="22"/>
        </w:rPr>
        <w:t xml:space="preserve">oraz informacje zamieszczone w zakładce „Centrum Pomocy”. </w:t>
      </w:r>
    </w:p>
    <w:p w14:paraId="44DA2FD3" w14:textId="77777777" w:rsidR="00964F22" w:rsidRPr="00964F22" w:rsidRDefault="00964F22" w:rsidP="00964F22">
      <w:pPr>
        <w:autoSpaceDE w:val="0"/>
        <w:autoSpaceDN w:val="0"/>
        <w:adjustRightInd w:val="0"/>
        <w:spacing w:after="66"/>
        <w:ind w:left="284"/>
        <w:jc w:val="both"/>
        <w:rPr>
          <w:rFonts w:ascii="Calibri" w:eastAsia="SimSun" w:hAnsi="Calibri" w:cs="Calibri"/>
          <w:b/>
          <w:color w:val="FF0000"/>
          <w:sz w:val="22"/>
          <w:szCs w:val="22"/>
        </w:rPr>
      </w:pPr>
      <w:r w:rsidRPr="00964F22">
        <w:rPr>
          <w:rFonts w:ascii="Calibri" w:eastAsia="SimSun" w:hAnsi="Calibri" w:cs="Calibri"/>
          <w:b/>
          <w:color w:val="FF0000"/>
          <w:sz w:val="22"/>
          <w:szCs w:val="22"/>
        </w:rPr>
        <w:t xml:space="preserve">Filmy edukacyjne (instruktażowe) Platformy e-Zamówienia dostępne są na stronie: </w:t>
      </w:r>
    </w:p>
    <w:p w14:paraId="59FF3303" w14:textId="074219A8" w:rsidR="00CF5641" w:rsidRDefault="00964F22" w:rsidP="00CF5641">
      <w:pPr>
        <w:autoSpaceDE w:val="0"/>
        <w:autoSpaceDN w:val="0"/>
        <w:adjustRightInd w:val="0"/>
        <w:spacing w:after="66"/>
        <w:ind w:firstLine="284"/>
        <w:jc w:val="both"/>
        <w:rPr>
          <w:rFonts w:ascii="Calibri" w:eastAsia="SimSun" w:hAnsi="Calibri" w:cs="Calibri"/>
          <w:color w:val="000000"/>
          <w:sz w:val="22"/>
          <w:szCs w:val="22"/>
        </w:rPr>
      </w:pPr>
      <w:hyperlink r:id="rId18" w:history="1">
        <w:r w:rsidRPr="00964F22">
          <w:rPr>
            <w:rStyle w:val="Hipercze"/>
            <w:rFonts w:ascii="Calibri" w:eastAsia="SimSun" w:hAnsi="Calibri" w:cs="Calibri"/>
            <w:sz w:val="22"/>
            <w:szCs w:val="22"/>
          </w:rPr>
          <w:t>https://ezamowienia.gov.pl/filmy/</w:t>
        </w:r>
      </w:hyperlink>
      <w:r w:rsidRPr="00964F22">
        <w:rPr>
          <w:rFonts w:ascii="Calibri" w:eastAsia="SimSun" w:hAnsi="Calibri" w:cs="Calibri"/>
          <w:color w:val="000000"/>
          <w:sz w:val="22"/>
          <w:szCs w:val="22"/>
        </w:rPr>
        <w:t xml:space="preserve"> </w:t>
      </w:r>
    </w:p>
    <w:p w14:paraId="4584E8EB" w14:textId="77777777" w:rsidR="00AD7D71" w:rsidRPr="0039336D" w:rsidRDefault="00AD7D71" w:rsidP="00CF5641">
      <w:pPr>
        <w:autoSpaceDE w:val="0"/>
        <w:autoSpaceDN w:val="0"/>
        <w:adjustRightInd w:val="0"/>
        <w:spacing w:after="66"/>
        <w:ind w:firstLine="284"/>
        <w:jc w:val="both"/>
        <w:rPr>
          <w:rFonts w:ascii="Calibri" w:eastAsia="SimSun" w:hAnsi="Calibri" w:cs="Calibri"/>
          <w:color w:val="000000"/>
          <w:sz w:val="22"/>
          <w:szCs w:val="22"/>
        </w:rPr>
      </w:pPr>
    </w:p>
    <w:p w14:paraId="4A6C632F" w14:textId="0DDEF0A4" w:rsidR="001247D0" w:rsidRPr="000305B1" w:rsidRDefault="000305B1" w:rsidP="0039336D">
      <w:pPr>
        <w:tabs>
          <w:tab w:val="left" w:pos="284"/>
        </w:tabs>
        <w:autoSpaceDE w:val="0"/>
        <w:autoSpaceDN w:val="0"/>
        <w:adjustRightInd w:val="0"/>
        <w:spacing w:after="6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7. Przeglądanie i pobieranie publicznej treści dokumentacji postępowania nie wymaga posiadania konta na Platformie e-Zamówienia ani logowania. </w:t>
      </w:r>
    </w:p>
    <w:p w14:paraId="3B25E7E7" w14:textId="77777777" w:rsidR="00CD67B7" w:rsidRPr="0039336D" w:rsidRDefault="00CD67B7" w:rsidP="00503502">
      <w:pPr>
        <w:autoSpaceDE w:val="0"/>
        <w:autoSpaceDN w:val="0"/>
        <w:adjustRightInd w:val="0"/>
        <w:spacing w:after="66"/>
        <w:jc w:val="both"/>
        <w:rPr>
          <w:rFonts w:ascii="Calibri" w:eastAsia="SimSun" w:hAnsi="Calibri" w:cs="Calibri"/>
          <w:color w:val="000000"/>
          <w:sz w:val="22"/>
          <w:szCs w:val="22"/>
        </w:rPr>
      </w:pPr>
    </w:p>
    <w:p w14:paraId="4D39F452" w14:textId="7DF72AA8" w:rsidR="004B6068" w:rsidRPr="004526A3" w:rsidRDefault="0039336D" w:rsidP="004526A3">
      <w:pPr>
        <w:tabs>
          <w:tab w:val="left" w:pos="284"/>
        </w:tabs>
        <w:autoSpaceDE w:val="0"/>
        <w:autoSpaceDN w:val="0"/>
        <w:adjustRightInd w:val="0"/>
        <w:spacing w:after="66"/>
        <w:ind w:left="284" w:hanging="284"/>
        <w:jc w:val="both"/>
        <w:rPr>
          <w:rFonts w:ascii="Calibri" w:eastAsia="SimSun" w:hAnsi="Calibri" w:cs="Calibri"/>
          <w:color w:val="000000"/>
          <w:sz w:val="22"/>
          <w:szCs w:val="22"/>
        </w:rPr>
      </w:pPr>
      <w:r w:rsidRPr="0039336D">
        <w:rPr>
          <w:rFonts w:ascii="Calibri" w:eastAsia="SimSun" w:hAnsi="Calibri" w:cs="Calibri"/>
          <w:color w:val="000000"/>
          <w:sz w:val="22"/>
          <w:szCs w:val="22"/>
        </w:rPr>
        <w:t xml:space="preserve">8. </w:t>
      </w:r>
      <w:r w:rsidR="004B6068" w:rsidRPr="0039336D">
        <w:rPr>
          <w:rFonts w:ascii="Calibri" w:eastAsia="SimSun" w:hAnsi="Calibri" w:cs="Calibri"/>
          <w:color w:val="000000"/>
          <w:sz w:val="22"/>
          <w:szCs w:val="22"/>
        </w:rPr>
        <w:t>Sposób sporządzenia dokumentów elektronicznych</w:t>
      </w:r>
      <w:r w:rsidR="004B6068" w:rsidRPr="0039336D">
        <w:rPr>
          <w:sz w:val="22"/>
          <w:szCs w:val="22"/>
        </w:rPr>
        <w:t xml:space="preserve"> </w:t>
      </w:r>
      <w:r w:rsidR="004B6068" w:rsidRPr="0039336D">
        <w:rPr>
          <w:rFonts w:ascii="Calibri" w:eastAsia="SimSun" w:hAnsi="Calibri" w:cs="Calibri"/>
          <w:color w:val="000000"/>
          <w:sz w:val="22"/>
          <w:szCs w:val="22"/>
        </w:rPr>
        <w:t>lub dokumentów elektronicznych będących kopią elektroniczną treści zapisanej w postaci papierowej (cyfrowe odwzorowania)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w:t>
      </w:r>
    </w:p>
    <w:p w14:paraId="435EC0E2" w14:textId="77777777" w:rsidR="004B6068" w:rsidRDefault="004B6068" w:rsidP="004B6068">
      <w:pPr>
        <w:tabs>
          <w:tab w:val="left" w:pos="851"/>
        </w:tabs>
        <w:spacing w:after="120" w:line="312" w:lineRule="auto"/>
        <w:ind w:firstLineChars="385" w:firstLine="850"/>
        <w:jc w:val="both"/>
        <w:rPr>
          <w:rFonts w:ascii="Calibri" w:hAnsi="Calibri" w:cs="Calibri"/>
          <w:b/>
          <w:bCs/>
          <w:sz w:val="22"/>
          <w:szCs w:val="22"/>
        </w:rPr>
      </w:pPr>
      <w:r>
        <w:rPr>
          <w:rFonts w:ascii="Calibri" w:hAnsi="Calibri" w:cs="Calibri"/>
          <w:b/>
          <w:bCs/>
          <w:sz w:val="22"/>
          <w:szCs w:val="22"/>
        </w:rPr>
        <w:lastRenderedPageBreak/>
        <w:t>Forma i postać składanych oświadczeń i dokumentów oraz oferty</w:t>
      </w:r>
    </w:p>
    <w:p w14:paraId="251A88CD" w14:textId="77777777" w:rsidR="004B6068" w:rsidRDefault="004B6068">
      <w:pPr>
        <w:numPr>
          <w:ilvl w:val="0"/>
          <w:numId w:val="16"/>
        </w:numPr>
        <w:shd w:val="clear" w:color="auto" w:fill="FFFFFF"/>
        <w:tabs>
          <w:tab w:val="left" w:pos="1276"/>
        </w:tabs>
        <w:spacing w:after="120"/>
        <w:ind w:left="1276" w:hanging="425"/>
        <w:jc w:val="both"/>
        <w:rPr>
          <w:rFonts w:ascii="Calibri" w:hAnsi="Calibri" w:cs="Calibri"/>
          <w:b/>
          <w:bCs/>
          <w:sz w:val="22"/>
          <w:szCs w:val="22"/>
        </w:rPr>
      </w:pPr>
      <w:r>
        <w:rPr>
          <w:rFonts w:ascii="Calibri" w:hAnsi="Calibri" w:cs="Calibri"/>
          <w:sz w:val="22"/>
          <w:szCs w:val="22"/>
        </w:rPr>
        <w:t>Podmiotowe środki dowodowe oraz inne dokumenty lub oświadczenia, o których mowa w rozporządzeniu Ministra Rozwoju z dnia 30 grudnia 2020 r. w sprawie podmiotowych środków dowodowych oraz innych dokumentów lub oświadczeń, jakich może żądać zamawiający od wykonawcy (Dz.U. poz. 2415), składa się w formie elektronicznej, w postaci elektronicznej opatrzonej podpisem zaufanym lub podpisem osobistym, lub w formie dokumentowej, w zakresie i w sposób określony w przepisach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poz. 2452) - dalej jako</w:t>
      </w:r>
      <w:r>
        <w:rPr>
          <w:rFonts w:ascii="Calibri" w:hAnsi="Calibri" w:cs="Calibri"/>
          <w:b/>
          <w:bCs/>
          <w:sz w:val="22"/>
          <w:szCs w:val="22"/>
        </w:rPr>
        <w:t xml:space="preserve"> „rozporządzenie”.</w:t>
      </w:r>
    </w:p>
    <w:p w14:paraId="05FEED21"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Oferty, oświadczenia, o których mowa w art. 125 ust. 1 </w:t>
      </w:r>
      <w:proofErr w:type="spellStart"/>
      <w:r>
        <w:rPr>
          <w:rFonts w:ascii="Calibri" w:hAnsi="Calibri" w:cs="Calibri"/>
          <w:sz w:val="22"/>
          <w:szCs w:val="22"/>
        </w:rPr>
        <w:t>Pzp</w:t>
      </w:r>
      <w:proofErr w:type="spellEnd"/>
      <w:r>
        <w:rPr>
          <w:rFonts w:ascii="Calibri" w:hAnsi="Calibri" w:cs="Calibri"/>
          <w:sz w:val="22"/>
          <w:szCs w:val="22"/>
        </w:rPr>
        <w:t xml:space="preserve">, podmiotowe środki dowodowe, w tym oświadczenie, o którym mowa w art. 117 ust. 4 </w:t>
      </w:r>
      <w:proofErr w:type="spellStart"/>
      <w:r>
        <w:rPr>
          <w:rFonts w:ascii="Calibri" w:hAnsi="Calibri" w:cs="Calibri"/>
          <w:sz w:val="22"/>
          <w:szCs w:val="22"/>
        </w:rPr>
        <w:t>Pzp</w:t>
      </w:r>
      <w:proofErr w:type="spellEnd"/>
      <w:r>
        <w:rPr>
          <w:rFonts w:ascii="Calibri" w:hAnsi="Calibri" w:cs="Calibri"/>
          <w:sz w:val="22"/>
          <w:szCs w:val="22"/>
        </w:rPr>
        <w:t xml:space="preserve">, oraz zobowiązanie podmiotu udostępniającego zasoby, o którym mowa w art. 118 ust. 3 </w:t>
      </w:r>
      <w:proofErr w:type="spellStart"/>
      <w:r>
        <w:rPr>
          <w:rFonts w:ascii="Calibri" w:hAnsi="Calibri" w:cs="Calibri"/>
          <w:sz w:val="22"/>
          <w:szCs w:val="22"/>
        </w:rPr>
        <w:t>Pzp</w:t>
      </w:r>
      <w:proofErr w:type="spellEnd"/>
      <w:r>
        <w:rPr>
          <w:rFonts w:ascii="Calibri" w:hAnsi="Calibri" w:cs="Calibri"/>
          <w:sz w:val="22"/>
          <w:szCs w:val="22"/>
        </w:rPr>
        <w:t xml:space="preserve">, zwane dalej „zobowiązaniem podmiotu udostępniającego zasoby”, przedmiotowe środki dowodowe, pełnomocnictwo, sporządza się w postaci elektronicznej, w formatach danych określonych w przepisach wydanych na podstawie art. 18 ustawy z dnia 17 lutego 2005 r. o informatyzacji działalności podmiotów realizujących zadania publiczne (Dz. U. z 2020 r. poz. 346, 568, 695, 1517 i 2320), z zastrzeżeniem formatów, o których mowa w art. 66 ust. 1 </w:t>
      </w:r>
      <w:proofErr w:type="spellStart"/>
      <w:r>
        <w:rPr>
          <w:rFonts w:ascii="Calibri" w:hAnsi="Calibri" w:cs="Calibri"/>
          <w:sz w:val="22"/>
          <w:szCs w:val="22"/>
        </w:rPr>
        <w:t>Pzp</w:t>
      </w:r>
      <w:proofErr w:type="spellEnd"/>
      <w:r>
        <w:rPr>
          <w:rFonts w:ascii="Calibri" w:hAnsi="Calibri" w:cs="Calibri"/>
          <w:sz w:val="22"/>
          <w:szCs w:val="22"/>
        </w:rPr>
        <w:t>, z uwzględnieniem rodzaju przekazywanych danych (§ 2 ust. 1 rozporządzenia).</w:t>
      </w:r>
    </w:p>
    <w:p w14:paraId="1FDBB77F"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Informacje, oświadczenia lub dokumenty, inne niż określone w § 2 ust. 1 rozporządzenia, przekazywane w postępowaniu,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o których mowa w § 3 ust. 1 rozporządzenia (§ 2 ust. 2 rozporządzenia).</w:t>
      </w:r>
    </w:p>
    <w:p w14:paraId="4B1B58EE" w14:textId="1548D7A9"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W</w:t>
      </w:r>
      <w:r>
        <w:rPr>
          <w:rFonts w:ascii="Calibri" w:hAnsi="Calibri" w:cs="Calibri"/>
          <w:b/>
          <w:bCs/>
          <w:sz w:val="22"/>
          <w:szCs w:val="22"/>
        </w:rPr>
        <w:t xml:space="preserve"> </w:t>
      </w:r>
      <w:r>
        <w:rPr>
          <w:rFonts w:ascii="Calibri" w:hAnsi="Calibri" w:cs="Calibri"/>
          <w:sz w:val="22"/>
          <w:szCs w:val="22"/>
        </w:rPr>
        <w:t xml:space="preserve">przypadku gdy dokumenty elektroniczne w postępowaniu, przekazywane przy użyciu środków komunikacji elektronicznej, zawierają informacje stanowiące tajemnicę przedsiębiorstwa w rozumieniu przepisów ustawy z dnia 16 kwietnia 1993 r. </w:t>
      </w:r>
      <w:r w:rsidR="002131C8">
        <w:rPr>
          <w:rFonts w:ascii="Calibri" w:hAnsi="Calibri" w:cs="Calibri"/>
          <w:sz w:val="22"/>
          <w:szCs w:val="22"/>
        </w:rPr>
        <w:t xml:space="preserve">                            </w:t>
      </w:r>
      <w:r>
        <w:rPr>
          <w:rFonts w:ascii="Calibri" w:hAnsi="Calibri" w:cs="Calibri"/>
          <w:sz w:val="22"/>
          <w:szCs w:val="22"/>
        </w:rPr>
        <w:t>o zwalczaniu nieuczciwej konkurencji (Dz. U. z 2020 r. poz. 1913), wykonawca, w celu utrzymania w poufności tych informacji, przekazuje je w wydzielonym i odpowiednio oznaczonym pliku (§ 4 ust. 1 rozporządzenia).</w:t>
      </w:r>
    </w:p>
    <w:p w14:paraId="732F7B79"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Podmiotowe środki dowodowe, przedmiotowe środki dowodowe oraz inne dokumenty lub oświadczenia, sporządzone w języku obcym przekazuje się wraz z tłumaczeniem na język polski. Tłumaczenie nie jest wymagane, jeżeli zamawiający wyraził zgodę, w przypadkach, o których mowa w art. 20 ust. 3 </w:t>
      </w:r>
      <w:proofErr w:type="spellStart"/>
      <w:r>
        <w:rPr>
          <w:rFonts w:ascii="Calibri" w:hAnsi="Calibri" w:cs="Calibri"/>
          <w:sz w:val="22"/>
          <w:szCs w:val="22"/>
        </w:rPr>
        <w:t>Pzp</w:t>
      </w:r>
      <w:proofErr w:type="spellEnd"/>
      <w:r>
        <w:rPr>
          <w:rFonts w:ascii="Calibri" w:hAnsi="Calibri" w:cs="Calibri"/>
          <w:sz w:val="22"/>
          <w:szCs w:val="22"/>
        </w:rPr>
        <w:t xml:space="preserve"> (§ 5 rozporządzenia).</w:t>
      </w:r>
    </w:p>
    <w:p w14:paraId="7FA0C910"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w:t>
      </w:r>
      <w:proofErr w:type="spellStart"/>
      <w:r>
        <w:rPr>
          <w:rFonts w:ascii="Calibri" w:hAnsi="Calibri" w:cs="Calibri"/>
          <w:sz w:val="22"/>
          <w:szCs w:val="22"/>
        </w:rPr>
        <w:t>Pzp</w:t>
      </w:r>
      <w:proofErr w:type="spellEnd"/>
      <w:r>
        <w:rPr>
          <w:rFonts w:ascii="Calibri" w:hAnsi="Calibri" w:cs="Calibri"/>
          <w:sz w:val="22"/>
          <w:szCs w:val="22"/>
        </w:rPr>
        <w:t xml:space="preserve">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 (§ 6 ust. 1 rozporządzenia). </w:t>
      </w:r>
    </w:p>
    <w:p w14:paraId="564E719C"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W przypadku gdy podmiotowe środki dowodowe, przedmiotowe środki dowodowe, inne dokumenty, lub dokumenty potwierdzające umocowanie do reprezentowania, zostały wystawione przez upoważnione podmioty jako dokument w postaci papierowej, </w:t>
      </w:r>
      <w:r>
        <w:rPr>
          <w:rFonts w:ascii="Calibri" w:hAnsi="Calibri" w:cs="Calibri"/>
          <w:sz w:val="22"/>
          <w:szCs w:val="22"/>
        </w:rPr>
        <w:lastRenderedPageBreak/>
        <w:t>przekazuje się cyfrowe odwzorowanie tego dokumentu opatrzone kwalifikowanym podpisem elektronicznym, a w przypadku postępowań o wartości mniejszej niż progi unijne, kwalifikowanym podpisem elektronicznym, podpisem zaufanym lub podpisem osobistym, poświadczające zgodność cyfrowego odwzorowania z dokumentem w postaci papierowej (§ 6 ust. 2 rozporządzenia).</w:t>
      </w:r>
    </w:p>
    <w:p w14:paraId="1A693ED2"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Zgodnie z § 6 ust. 3 rozporządzenia poświadczenia zgodności cyfrowego odwzorowania z dokumentem w postaci papierowej, o którym mowa w § 6 ust. 2 rozporządzenia, dokonuje w przypadku: </w:t>
      </w:r>
    </w:p>
    <w:p w14:paraId="529BCD43" w14:textId="77777777" w:rsidR="004B6068" w:rsidRDefault="004B6068">
      <w:pPr>
        <w:pStyle w:val="Akapitzlist"/>
        <w:numPr>
          <w:ilvl w:val="1"/>
          <w:numId w:val="17"/>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 </w:t>
      </w:r>
    </w:p>
    <w:p w14:paraId="3E1E6E6A" w14:textId="77777777" w:rsidR="004B6068" w:rsidRDefault="004B6068">
      <w:pPr>
        <w:pStyle w:val="Akapitzlist"/>
        <w:numPr>
          <w:ilvl w:val="1"/>
          <w:numId w:val="17"/>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przedmiotowych środków dowodowych - odpowiednio wykonawca lub wykonawca wspólnie ubiegający się o udzielenie zamówienia; </w:t>
      </w:r>
    </w:p>
    <w:p w14:paraId="307EA1A4" w14:textId="77777777" w:rsidR="004B6068" w:rsidRDefault="004B6068">
      <w:pPr>
        <w:pStyle w:val="Akapitzlist"/>
        <w:numPr>
          <w:ilvl w:val="1"/>
          <w:numId w:val="17"/>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innych dokumentów, w tym dokumentów, o których mowa w art. 94 ust. 2 </w:t>
      </w:r>
      <w:proofErr w:type="spellStart"/>
      <w:r>
        <w:rPr>
          <w:rFonts w:ascii="Calibri" w:hAnsi="Calibri" w:cs="Calibri"/>
          <w:sz w:val="22"/>
          <w:szCs w:val="22"/>
        </w:rPr>
        <w:t>Pzp</w:t>
      </w:r>
      <w:proofErr w:type="spellEnd"/>
      <w:r>
        <w:rPr>
          <w:rFonts w:ascii="Calibri" w:hAnsi="Calibri" w:cs="Calibri"/>
          <w:sz w:val="22"/>
          <w:szCs w:val="22"/>
        </w:rPr>
        <w:t xml:space="preserve"> - odpowiednio wykonawca lub wykonawca wspólnie ubiegający się o udzielenie zamówienia, w zakresie dokumentów, które każdego z nich dotyczą. </w:t>
      </w:r>
    </w:p>
    <w:p w14:paraId="050BCED9"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Poświadczenia zgodności cyfrowego odwzorowania z dokumentem w postaci papierowej, o którym mowa w § 6 ust. 2 rozporządzenia, może dokonać również notariusz (§ 6 ust. 4 rozporządzenia).</w:t>
      </w:r>
    </w:p>
    <w:p w14:paraId="310B0C23"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Przez cyfrowe odwzorowanie, o którym mowa w rozporządzeniu, należy rozumieć dokument elektroniczny będący kopią elektroniczną treści zapisanej w postaci papierowej, umożliwiający zapoznanie się z tą treścią i jej zrozumienie, bez konieczności bezpośredniego dostępu do oryginału (§ 6 ust. 5 rozporządzenia).</w:t>
      </w:r>
    </w:p>
    <w:p w14:paraId="0FDD6220"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Podmiotowe środki dowodowe, w tym oświadczenie, o którym mowa w art. 117 ust. 4 ustawy, oraz zobowiązanie podmiotu udostępniającego zasoby, przedmiotowe środki dowodowe, niewystawione przez upoważnione podmioty, oraz pełnomocnictwo przekazuje się w postaci elektronicznej i opatruje się kwalifikowanym podpisem elektronicznym, a w przypadku postępowań o wartości mniejszej niż progi unijne, kwalifikowanym podpisem elektronicznym, podpisem zaufanym lub podpisem osobistym (§ 7 ust. 1 rozporządzenia). </w:t>
      </w:r>
    </w:p>
    <w:p w14:paraId="3B0A1D13"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W przypadku gdy podmiotowe środki dowodowe, w tym oświadczenie, o którym mowa w art. 117 ust. 4 ustawy, oraz zobowiązanie podmiotu udostępniającego zasoby,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a w przypadku postępowań o wartości mniejszej niż progi unijne, kwalifikowanym podpisem elektronicznym, podpisem zaufanym lub podpisem osobistym, poświadczającym zgodność cyfrowego odwzorowania z dokumentem w postaci papierowej (§ 7 ust. 2 rozporządzenia).</w:t>
      </w:r>
    </w:p>
    <w:p w14:paraId="0E0A2544"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Zgodnie z § 7 ust. 3 rozporządzenia poświadczenia zgodności cyfrowego odwzorowania z dokumentem w postaci papierowej, o którym mowa w ust. 2, dokonuje w przypadku: </w:t>
      </w:r>
    </w:p>
    <w:p w14:paraId="3644607E" w14:textId="77777777" w:rsidR="004B6068" w:rsidRDefault="004B6068">
      <w:pPr>
        <w:numPr>
          <w:ilvl w:val="1"/>
          <w:numId w:val="18"/>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7836A3DA" w14:textId="77777777" w:rsidR="004B6068" w:rsidRDefault="004B6068">
      <w:pPr>
        <w:numPr>
          <w:ilvl w:val="1"/>
          <w:numId w:val="18"/>
        </w:numPr>
        <w:tabs>
          <w:tab w:val="left" w:pos="1701"/>
        </w:tabs>
        <w:spacing w:after="120"/>
        <w:ind w:left="1701" w:hanging="425"/>
        <w:jc w:val="both"/>
        <w:rPr>
          <w:rFonts w:ascii="Calibri" w:hAnsi="Calibri" w:cs="Calibri"/>
          <w:sz w:val="22"/>
          <w:szCs w:val="22"/>
        </w:rPr>
      </w:pPr>
      <w:r>
        <w:rPr>
          <w:rFonts w:ascii="Calibri" w:hAnsi="Calibri" w:cs="Calibri"/>
          <w:sz w:val="22"/>
          <w:szCs w:val="22"/>
        </w:rPr>
        <w:lastRenderedPageBreak/>
        <w:t xml:space="preserve">przedmiotowego środka dowodowego, oświadczenia, o którym mowa w art. 117 ust. 4 </w:t>
      </w:r>
      <w:proofErr w:type="spellStart"/>
      <w:r>
        <w:rPr>
          <w:rFonts w:ascii="Calibri" w:hAnsi="Calibri" w:cs="Calibri"/>
          <w:sz w:val="22"/>
          <w:szCs w:val="22"/>
        </w:rPr>
        <w:t>Pzp</w:t>
      </w:r>
      <w:proofErr w:type="spellEnd"/>
      <w:r>
        <w:rPr>
          <w:rFonts w:ascii="Calibri" w:hAnsi="Calibri" w:cs="Calibri"/>
          <w:sz w:val="22"/>
          <w:szCs w:val="22"/>
        </w:rPr>
        <w:t xml:space="preserve">, lub zobowiązania podmiotu udostępniającego zasoby - odpowiednio wykonawca lub wykonawca wspólnie ubiegający się o udzielenie zamówienia; </w:t>
      </w:r>
    </w:p>
    <w:p w14:paraId="6338D97B" w14:textId="77777777" w:rsidR="004B6068" w:rsidRDefault="004B6068">
      <w:pPr>
        <w:numPr>
          <w:ilvl w:val="1"/>
          <w:numId w:val="18"/>
        </w:numPr>
        <w:tabs>
          <w:tab w:val="left" w:pos="1701"/>
        </w:tabs>
        <w:spacing w:after="120"/>
        <w:ind w:left="1701" w:hanging="425"/>
        <w:jc w:val="both"/>
        <w:rPr>
          <w:rFonts w:ascii="Calibri" w:hAnsi="Calibri" w:cs="Calibri"/>
          <w:sz w:val="22"/>
          <w:szCs w:val="22"/>
        </w:rPr>
      </w:pPr>
      <w:r>
        <w:rPr>
          <w:rFonts w:ascii="Calibri" w:hAnsi="Calibri" w:cs="Calibri"/>
          <w:sz w:val="22"/>
          <w:szCs w:val="22"/>
        </w:rPr>
        <w:t>pełnomocnictwa - mocodawca.</w:t>
      </w:r>
    </w:p>
    <w:p w14:paraId="16FC241E"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Poświadczenia zgodności cyfrowego odwzorowania z dokumentem w postaci papierowej, o którym mowa w § 7 ust. 2 rozporządzenia, może dokonać również notariusz (§ 7 ust. 4 rozporządzenia).</w:t>
      </w:r>
    </w:p>
    <w:p w14:paraId="620263F8"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W</w:t>
      </w:r>
      <w:r>
        <w:rPr>
          <w:rFonts w:ascii="Calibri" w:hAnsi="Calibri" w:cs="Calibri"/>
          <w:b/>
          <w:bCs/>
          <w:sz w:val="22"/>
          <w:szCs w:val="22"/>
        </w:rPr>
        <w:t xml:space="preserve"> </w:t>
      </w:r>
      <w:r>
        <w:rPr>
          <w:rFonts w:ascii="Calibri" w:hAnsi="Calibri" w:cs="Calibri"/>
          <w:sz w:val="22"/>
          <w:szCs w:val="22"/>
        </w:rPr>
        <w:t xml:space="preserve">przypadku przekazywania w postępowaniu dokumentu elektronicznego w formacie poddającym dane kompresji, opatrzenie pliku zawierającego skompresowane dokumenty kwalifikowanym podpisem elektronicznym, a w przypadku postępowań o wartości mniejszej niż progi unijne, kwalifikowanym podpisem elektronicznym, podpisem zaufanym lub podpisem osobistym, jest równoznaczne z opatrzeniem wszystkich dokumentów zawartych w tym pliku odpowiednio kwalifikowanym podpisem elektronicznym, podpisem zaufanym lub podpisem osobistym (§ 8 rozporządzenia). </w:t>
      </w:r>
    </w:p>
    <w:p w14:paraId="10C20F77"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W przypadku gdy podmiotowe środki dowodowe, przedmiotowe środki dowodowe lub inne dokumenty, dokumenty potwierdzające umocowanie do reprezentowania, zostały wystawione przez upoważnione podmioty jako dokument elektroniczny, przekazuje się uwierzytelniony wydruk wizualizacji treści tego dokumentu (§ 9 ust. 5 rozporządzenia). </w:t>
      </w:r>
    </w:p>
    <w:p w14:paraId="7FD8110F"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Uwierzytelniony wydruk, o którym mowa w § 9 ust. 5 rozporządzenia, zawiera w szczególności identyfikator dokumentu lub datę wydruku, a także własnoręczny podpis odpowiednio wykonawcy, wykonawcy wspólnie ubiegającego się o udzielenie zamówienia, podmiotu udostępniającego zasoby lub podwykonawcy, potwierdzający zgodność wydruku z treścią dokumentu elektronicznego (§ 9 ust. 6 rozporządzenia). </w:t>
      </w:r>
    </w:p>
    <w:p w14:paraId="1F135B92"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Zamawiający może żądać przedstawienia oryginału lub notarialnie poświadczonej kopii, wyłącznie wtedy, gdy złożona kopia jest nieczytelna lub budzi wątpliwości co do jej prawdziwości (§ 9 ust. 7 rozporządzenia).</w:t>
      </w:r>
    </w:p>
    <w:p w14:paraId="44ACB1E7"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Zgodnie z § 10 rozporządzenia dokumenty elektroniczne w postępowaniu muszą spełniać łącznie następujące wymagania: </w:t>
      </w:r>
    </w:p>
    <w:p w14:paraId="3031B7CC" w14:textId="77777777" w:rsidR="004B6068" w:rsidRDefault="004B6068">
      <w:pPr>
        <w:numPr>
          <w:ilvl w:val="1"/>
          <w:numId w:val="19"/>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muszą być utrwalone w sposób umożliwiający ich wielokrotne odczytanie, zapisanie i powielenie, a także przekazanie przy użyciu środków komunikacji elektronicznej lub na informatycznym nośniku danych; </w:t>
      </w:r>
    </w:p>
    <w:p w14:paraId="7E64CE85" w14:textId="77777777" w:rsidR="004B6068" w:rsidRDefault="004B6068">
      <w:pPr>
        <w:numPr>
          <w:ilvl w:val="1"/>
          <w:numId w:val="19"/>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muszą umożliwiać prezentację treści w postaci elektronicznej, w szczególności przez wyświetlenie tej treści na monitorze ekranowym; </w:t>
      </w:r>
    </w:p>
    <w:p w14:paraId="7C53B41B" w14:textId="77777777" w:rsidR="004B6068" w:rsidRDefault="004B6068">
      <w:pPr>
        <w:numPr>
          <w:ilvl w:val="1"/>
          <w:numId w:val="19"/>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muszą umożliwiać prezentację treści w postaci papierowej, w szczególności za pomocą wydruku; </w:t>
      </w:r>
    </w:p>
    <w:p w14:paraId="32317050" w14:textId="77777777" w:rsidR="004B6068" w:rsidRPr="00BD17F5" w:rsidRDefault="004B6068">
      <w:pPr>
        <w:numPr>
          <w:ilvl w:val="1"/>
          <w:numId w:val="19"/>
        </w:numPr>
        <w:tabs>
          <w:tab w:val="left" w:pos="1701"/>
        </w:tabs>
        <w:spacing w:after="120"/>
        <w:ind w:left="1701" w:hanging="425"/>
        <w:jc w:val="both"/>
        <w:rPr>
          <w:rFonts w:ascii="Calibri" w:hAnsi="Calibri" w:cs="Calibri"/>
          <w:sz w:val="22"/>
          <w:szCs w:val="22"/>
        </w:rPr>
      </w:pPr>
      <w:r>
        <w:rPr>
          <w:rFonts w:ascii="Calibri" w:hAnsi="Calibri" w:cs="Calibri"/>
          <w:sz w:val="22"/>
          <w:szCs w:val="22"/>
        </w:rPr>
        <w:t>muszą zawierać dane w układzie niepozostawiającym wątpliwości co do treści i kontekstu zapisanych informacji.</w:t>
      </w:r>
    </w:p>
    <w:p w14:paraId="2DAE7452" w14:textId="77777777" w:rsidR="004B6068" w:rsidRDefault="004B6068" w:rsidP="001247D0">
      <w:pPr>
        <w:autoSpaceDE w:val="0"/>
        <w:autoSpaceDN w:val="0"/>
        <w:adjustRightInd w:val="0"/>
        <w:rPr>
          <w:rFonts w:ascii="Calibri" w:eastAsia="SimSun" w:hAnsi="Calibri" w:cs="Calibri"/>
          <w:color w:val="000000"/>
          <w:sz w:val="23"/>
          <w:szCs w:val="23"/>
        </w:rPr>
      </w:pPr>
    </w:p>
    <w:p w14:paraId="18B13DAA" w14:textId="77777777" w:rsidR="000305B1" w:rsidRPr="0039336D" w:rsidRDefault="000305B1" w:rsidP="005B1AD8">
      <w:pPr>
        <w:autoSpaceDE w:val="0"/>
        <w:autoSpaceDN w:val="0"/>
        <w:adjustRightInd w:val="0"/>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9. </w:t>
      </w:r>
      <w:r w:rsidR="00503502" w:rsidRPr="0039336D">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0305B1">
        <w:rPr>
          <w:rFonts w:ascii="Calibri" w:eastAsia="SimSun" w:hAnsi="Calibri" w:cs="Calibri"/>
          <w:color w:val="000000"/>
          <w:sz w:val="22"/>
          <w:szCs w:val="22"/>
        </w:rPr>
        <w:t>Pzp</w:t>
      </w:r>
      <w:proofErr w:type="spellEnd"/>
      <w:r w:rsidRPr="000305B1">
        <w:rPr>
          <w:rFonts w:ascii="Calibri" w:eastAsia="SimSun" w:hAnsi="Calibri" w:cs="Calibri"/>
          <w:color w:val="000000"/>
          <w:sz w:val="22"/>
          <w:szCs w:val="22"/>
        </w:rPr>
        <w:t xml:space="preserve">, ww. regulacje nie będą miały bezpośredniego zastosowania. </w:t>
      </w:r>
    </w:p>
    <w:p w14:paraId="62976E5C" w14:textId="77777777" w:rsidR="00FB73DA" w:rsidRPr="0039336D" w:rsidRDefault="00FB73DA" w:rsidP="00503502">
      <w:pPr>
        <w:autoSpaceDE w:val="0"/>
        <w:autoSpaceDN w:val="0"/>
        <w:adjustRightInd w:val="0"/>
        <w:spacing w:after="46"/>
        <w:jc w:val="both"/>
        <w:rPr>
          <w:rFonts w:ascii="Calibri" w:eastAsia="SimSun" w:hAnsi="Calibri" w:cs="Calibri"/>
          <w:color w:val="000000"/>
          <w:sz w:val="22"/>
          <w:szCs w:val="22"/>
        </w:rPr>
      </w:pPr>
    </w:p>
    <w:p w14:paraId="6671A3D3" w14:textId="77777777" w:rsidR="00FB73DA" w:rsidRPr="000305B1" w:rsidRDefault="00FB73DA" w:rsidP="00503502">
      <w:pPr>
        <w:autoSpaceDE w:val="0"/>
        <w:autoSpaceDN w:val="0"/>
        <w:adjustRightInd w:val="0"/>
        <w:spacing w:after="4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10. Informacje, oświadczenia lub dokumenty, inne niż wymienione w § 2 ust. 1 rozporządzenia Prezesa Rady Ministrów w sprawie wymagań dla dokumentów elektronicznych, przekazywane w postępowaniu sporządza się w postaci elektronicznej: </w:t>
      </w:r>
    </w:p>
    <w:p w14:paraId="30A6BEC7" w14:textId="77777777" w:rsidR="00FB73DA" w:rsidRPr="000305B1" w:rsidRDefault="00FB73DA" w:rsidP="00503502">
      <w:pPr>
        <w:autoSpaceDE w:val="0"/>
        <w:autoSpaceDN w:val="0"/>
        <w:adjustRightInd w:val="0"/>
        <w:spacing w:after="46"/>
        <w:ind w:left="284"/>
        <w:jc w:val="both"/>
        <w:rPr>
          <w:rFonts w:ascii="Calibri" w:eastAsia="SimSun" w:hAnsi="Calibri" w:cs="Calibri"/>
          <w:color w:val="000000"/>
          <w:sz w:val="22"/>
          <w:szCs w:val="22"/>
        </w:rPr>
      </w:pPr>
      <w:r w:rsidRPr="0039336D">
        <w:rPr>
          <w:rFonts w:ascii="Calibri" w:eastAsia="SimSun" w:hAnsi="Calibri" w:cs="Calibri"/>
          <w:color w:val="000000"/>
          <w:sz w:val="22"/>
          <w:szCs w:val="22"/>
        </w:rPr>
        <w:lastRenderedPageBreak/>
        <w:t>a)</w:t>
      </w:r>
      <w:r w:rsidRPr="000305B1">
        <w:rPr>
          <w:rFonts w:ascii="Calibri" w:eastAsia="SimSun" w:hAnsi="Calibri" w:cs="Calibri"/>
          <w:color w:val="000000"/>
          <w:sz w:val="22"/>
          <w:szCs w:val="22"/>
        </w:rPr>
        <w:t xml:space="preserve"> w formatach danych określonych w przepisach rozporządzenia Rady Ministrów w sprawie Krajowych Ram Interoperacyjności (i przekazuje się jako załącznik), lub </w:t>
      </w:r>
    </w:p>
    <w:p w14:paraId="07F1AC11" w14:textId="77777777" w:rsidR="00FB73DA" w:rsidRPr="0039336D" w:rsidRDefault="00FB73DA" w:rsidP="00503502">
      <w:pPr>
        <w:autoSpaceDE w:val="0"/>
        <w:autoSpaceDN w:val="0"/>
        <w:adjustRightInd w:val="0"/>
        <w:spacing w:after="46"/>
        <w:ind w:left="284"/>
        <w:jc w:val="both"/>
        <w:rPr>
          <w:rFonts w:ascii="Calibri" w:eastAsia="SimSun" w:hAnsi="Calibri" w:cs="Calibri"/>
          <w:color w:val="000000"/>
          <w:sz w:val="22"/>
          <w:szCs w:val="22"/>
        </w:rPr>
      </w:pPr>
      <w:r w:rsidRPr="0039336D">
        <w:rPr>
          <w:rFonts w:ascii="Calibri" w:eastAsia="SimSun" w:hAnsi="Calibri" w:cs="Calibri"/>
          <w:color w:val="000000"/>
          <w:sz w:val="22"/>
          <w:szCs w:val="22"/>
        </w:rPr>
        <w:t>b)</w:t>
      </w:r>
      <w:r w:rsidRPr="000305B1">
        <w:rPr>
          <w:rFonts w:ascii="Calibri" w:eastAsia="SimSun" w:hAnsi="Calibri" w:cs="Calibri"/>
          <w:color w:val="000000"/>
          <w:sz w:val="22"/>
          <w:szCs w:val="22"/>
        </w:rPr>
        <w:t xml:space="preserve"> jako tekst wpisany bezpośrednio do wiadomości przekazywanej przy użyciu środków komunikacji elektronicznej (np. w treści wiadomości e-mail lub w treści „Formularza do komunikacji”). </w:t>
      </w:r>
    </w:p>
    <w:p w14:paraId="5D62BE7F" w14:textId="77777777" w:rsidR="00CD67B7" w:rsidRPr="0039336D" w:rsidRDefault="00CD67B7" w:rsidP="000305B1">
      <w:pPr>
        <w:autoSpaceDE w:val="0"/>
        <w:autoSpaceDN w:val="0"/>
        <w:adjustRightInd w:val="0"/>
        <w:spacing w:after="46"/>
        <w:rPr>
          <w:rFonts w:ascii="Calibri" w:eastAsia="SimSun" w:hAnsi="Calibri" w:cs="Calibri"/>
          <w:color w:val="000000"/>
          <w:sz w:val="22"/>
          <w:szCs w:val="22"/>
        </w:rPr>
      </w:pPr>
    </w:p>
    <w:p w14:paraId="3033026D" w14:textId="77777777" w:rsidR="000305B1" w:rsidRPr="0039336D" w:rsidRDefault="000305B1" w:rsidP="00503502">
      <w:pPr>
        <w:autoSpaceDE w:val="0"/>
        <w:autoSpaceDN w:val="0"/>
        <w:adjustRightInd w:val="0"/>
        <w:spacing w:after="4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11. 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2FF0E5D7" w14:textId="77777777" w:rsidR="005A593A" w:rsidRPr="0039336D" w:rsidRDefault="005A593A" w:rsidP="00503502">
      <w:pPr>
        <w:pStyle w:val="Teksttreci21"/>
        <w:shd w:val="clear" w:color="auto" w:fill="auto"/>
        <w:tabs>
          <w:tab w:val="left" w:pos="-142"/>
        </w:tabs>
        <w:spacing w:before="0" w:after="0" w:line="240" w:lineRule="auto"/>
        <w:ind w:left="284" w:firstLine="0"/>
        <w:jc w:val="both"/>
        <w:rPr>
          <w:rFonts w:ascii="Calibri" w:hAnsi="Calibri" w:cs="Calibri"/>
          <w:sz w:val="22"/>
          <w:szCs w:val="22"/>
        </w:rPr>
      </w:pPr>
      <w:r w:rsidRPr="0039336D">
        <w:rPr>
          <w:rFonts w:ascii="Calibri" w:hAnsi="Calibri" w:cs="Calibri"/>
          <w:sz w:val="22"/>
          <w:szCs w:val="22"/>
        </w:rPr>
        <w:t>Wykonawca nie może zastrzec nazwy (firmy) oraz jego adresu, a także informacji dotyczących ceny, terminu wykonania zamówienia, okresu gwarancji i warunków płatności zawartych w jego ofercie.</w:t>
      </w:r>
    </w:p>
    <w:p w14:paraId="47AE4591" w14:textId="77777777" w:rsidR="005A593A" w:rsidRPr="000305B1" w:rsidRDefault="005A593A" w:rsidP="00503502">
      <w:pPr>
        <w:autoSpaceDE w:val="0"/>
        <w:autoSpaceDN w:val="0"/>
        <w:adjustRightInd w:val="0"/>
        <w:spacing w:after="46"/>
        <w:jc w:val="both"/>
        <w:rPr>
          <w:rFonts w:ascii="Calibri" w:eastAsia="SimSun" w:hAnsi="Calibri" w:cs="Calibri"/>
          <w:color w:val="000000"/>
          <w:sz w:val="22"/>
          <w:szCs w:val="22"/>
        </w:rPr>
      </w:pPr>
    </w:p>
    <w:p w14:paraId="03AFAB10" w14:textId="77777777" w:rsidR="000305B1" w:rsidRPr="000305B1" w:rsidRDefault="000305B1" w:rsidP="00503502">
      <w:pPr>
        <w:autoSpaceDE w:val="0"/>
        <w:autoSpaceDN w:val="0"/>
        <w:adjustRightInd w:val="0"/>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12. Komunikacja w postępowaniu, </w:t>
      </w:r>
      <w:r w:rsidRPr="000305B1">
        <w:rPr>
          <w:rFonts w:ascii="Calibri" w:eastAsia="SimSun" w:hAnsi="Calibri" w:cs="Calibri"/>
          <w:color w:val="000000"/>
          <w:sz w:val="22"/>
          <w:szCs w:val="22"/>
          <w:u w:val="single"/>
        </w:rPr>
        <w:t>z wyłączeniem składania ofert</w:t>
      </w:r>
      <w:r w:rsidRPr="000305B1">
        <w:rPr>
          <w:rFonts w:ascii="Calibri" w:eastAsia="SimSun" w:hAnsi="Calibri" w:cs="Calibri"/>
          <w:color w:val="000000"/>
          <w:sz w:val="22"/>
          <w:szCs w:val="22"/>
        </w:rPr>
        <w:t xml:space="preserve">, odbywa się drogą elektroniczną za pośrednictwem formularzy do komunikacji dostępnych w zakładce „Formularze” („Formularze do komunikacji”). </w:t>
      </w:r>
      <w:r w:rsidR="005A593A" w:rsidRPr="0039336D">
        <w:rPr>
          <w:rFonts w:ascii="Calibri" w:eastAsia="SimSun" w:hAnsi="Calibri" w:cs="Calibri"/>
          <w:color w:val="000000"/>
          <w:sz w:val="22"/>
          <w:szCs w:val="22"/>
        </w:rPr>
        <w:t>„Formularz</w:t>
      </w:r>
      <w:r w:rsidRPr="000305B1">
        <w:rPr>
          <w:rFonts w:ascii="Calibri" w:eastAsia="SimSun" w:hAnsi="Calibri" w:cs="Calibri"/>
          <w:color w:val="000000"/>
          <w:sz w:val="22"/>
          <w:szCs w:val="22"/>
        </w:rPr>
        <w:t xml:space="preserve"> do komunikacji” </w:t>
      </w:r>
      <w:r w:rsidR="005A593A" w:rsidRPr="0039336D">
        <w:rPr>
          <w:rFonts w:ascii="Calibri" w:eastAsia="SimSun" w:hAnsi="Calibri" w:cs="Calibri"/>
          <w:color w:val="000000"/>
          <w:sz w:val="22"/>
          <w:szCs w:val="22"/>
        </w:rPr>
        <w:t>umożliwia</w:t>
      </w:r>
      <w:r w:rsidRPr="000305B1">
        <w:rPr>
          <w:rFonts w:ascii="Calibri" w:eastAsia="SimSun" w:hAnsi="Calibri" w:cs="Calibri"/>
          <w:color w:val="000000"/>
          <w:sz w:val="22"/>
          <w:szCs w:val="22"/>
        </w:rPr>
        <w:t xml:space="preserve"> w szczególności przekazywanie wezwań i zawiadomień, zadawanie pytań i udzielanie odpowiedzi. Formularze do komunikacji umożliwiają również dołączenie załącznika do przesyłanej wiadomości (przycisk „dodaj załącznik”). </w:t>
      </w:r>
    </w:p>
    <w:p w14:paraId="0542410F" w14:textId="77777777" w:rsidR="000305B1" w:rsidRPr="000305B1" w:rsidRDefault="000305B1" w:rsidP="00503502">
      <w:pPr>
        <w:autoSpaceDE w:val="0"/>
        <w:autoSpaceDN w:val="0"/>
        <w:adjustRightInd w:val="0"/>
        <w:ind w:left="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W przypadku załączników, które są zgodnie z ustawą </w:t>
      </w:r>
      <w:proofErr w:type="spellStart"/>
      <w:r w:rsidRPr="000305B1">
        <w:rPr>
          <w:rFonts w:ascii="Calibri" w:eastAsia="SimSun" w:hAnsi="Calibri" w:cs="Calibri"/>
          <w:color w:val="000000"/>
          <w:sz w:val="22"/>
          <w:szCs w:val="22"/>
        </w:rPr>
        <w:t>Pzp</w:t>
      </w:r>
      <w:proofErr w:type="spellEnd"/>
      <w:r w:rsidRPr="000305B1">
        <w:rPr>
          <w:rFonts w:ascii="Calibri" w:eastAsia="SimSun" w:hAnsi="Calibri" w:cs="Calibri"/>
          <w:color w:val="000000"/>
          <w:sz w:val="22"/>
          <w:szCs w:val="22"/>
        </w:rPr>
        <w:t xml:space="preserve"> lub rozporządzeniem Prezesa Rady Ministrów w sprawie wymagań dla dokumentów elektronicznych opatrzone kwalifikowanym podpisem elektronicznym, podpisem zaufanym lub podpisem osobistym, mogą być opatrzone, zgodnie z wyborem </w:t>
      </w:r>
      <w:r w:rsidR="005A593A" w:rsidRPr="0039336D">
        <w:rPr>
          <w:rFonts w:ascii="Calibri" w:eastAsia="SimSun" w:hAnsi="Calibri" w:cs="Calibri"/>
          <w:color w:val="000000"/>
          <w:sz w:val="22"/>
          <w:szCs w:val="22"/>
        </w:rPr>
        <w:t>W</w:t>
      </w:r>
      <w:r w:rsidRPr="000305B1">
        <w:rPr>
          <w:rFonts w:ascii="Calibri" w:eastAsia="SimSun" w:hAnsi="Calibri" w:cs="Calibri"/>
          <w:color w:val="000000"/>
          <w:sz w:val="22"/>
          <w:szCs w:val="22"/>
        </w:rPr>
        <w:t>ykonawcy/</w:t>
      </w:r>
      <w:r w:rsidR="005A593A" w:rsidRPr="0039336D">
        <w:rPr>
          <w:rFonts w:ascii="Calibri" w:eastAsia="SimSun" w:hAnsi="Calibri" w:cs="Calibri"/>
          <w:color w:val="000000"/>
          <w:sz w:val="22"/>
          <w:szCs w:val="22"/>
        </w:rPr>
        <w:t>W</w:t>
      </w:r>
      <w:r w:rsidRPr="000305B1">
        <w:rPr>
          <w:rFonts w:ascii="Calibri" w:eastAsia="SimSun" w:hAnsi="Calibri" w:cs="Calibri"/>
          <w:color w:val="000000"/>
          <w:sz w:val="22"/>
          <w:szCs w:val="22"/>
        </w:rPr>
        <w:t xml:space="preserve">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59C6916C" w14:textId="77777777" w:rsidR="00CD67B7" w:rsidRPr="0039336D" w:rsidRDefault="00CD67B7" w:rsidP="000305B1">
      <w:pPr>
        <w:autoSpaceDE w:val="0"/>
        <w:autoSpaceDN w:val="0"/>
        <w:adjustRightInd w:val="0"/>
        <w:rPr>
          <w:rFonts w:ascii="Calibri" w:eastAsia="SimSun" w:hAnsi="Calibri" w:cs="Calibri"/>
          <w:color w:val="000000"/>
          <w:sz w:val="22"/>
          <w:szCs w:val="22"/>
        </w:rPr>
      </w:pPr>
    </w:p>
    <w:p w14:paraId="31C5C62F" w14:textId="77777777" w:rsidR="000305B1" w:rsidRPr="0039336D" w:rsidRDefault="000305B1" w:rsidP="00503502">
      <w:pPr>
        <w:autoSpaceDE w:val="0"/>
        <w:autoSpaceDN w:val="0"/>
        <w:adjustRightInd w:val="0"/>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13.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0B50CCC6" w14:textId="77777777" w:rsidR="001247D0" w:rsidRPr="000305B1" w:rsidRDefault="001247D0" w:rsidP="00503502">
      <w:pPr>
        <w:autoSpaceDE w:val="0"/>
        <w:autoSpaceDN w:val="0"/>
        <w:adjustRightInd w:val="0"/>
        <w:jc w:val="both"/>
        <w:rPr>
          <w:rFonts w:ascii="Calibri" w:eastAsia="SimSun" w:hAnsi="Calibri" w:cs="Calibri"/>
          <w:color w:val="000000"/>
          <w:sz w:val="22"/>
          <w:szCs w:val="22"/>
        </w:rPr>
      </w:pPr>
    </w:p>
    <w:p w14:paraId="35CC7749" w14:textId="77777777" w:rsidR="000305B1" w:rsidRPr="0039336D" w:rsidRDefault="000305B1" w:rsidP="00503502">
      <w:pPr>
        <w:autoSpaceDE w:val="0"/>
        <w:autoSpaceDN w:val="0"/>
        <w:adjustRightInd w:val="0"/>
        <w:spacing w:after="6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14. Wszystkie wysłane i odebrane w postępowaniu przez wykonawcę wiadomości widoczne są po zalogowaniu w podglądzie postępowania w zakładce „Komunikacja”. </w:t>
      </w:r>
    </w:p>
    <w:p w14:paraId="0008FD92" w14:textId="77777777" w:rsidR="00CD67B7" w:rsidRPr="000305B1" w:rsidRDefault="00CD67B7" w:rsidP="00503502">
      <w:pPr>
        <w:autoSpaceDE w:val="0"/>
        <w:autoSpaceDN w:val="0"/>
        <w:adjustRightInd w:val="0"/>
        <w:spacing w:after="66"/>
        <w:jc w:val="both"/>
        <w:rPr>
          <w:rFonts w:ascii="Calibri" w:eastAsia="SimSun" w:hAnsi="Calibri" w:cs="Calibri"/>
          <w:color w:val="000000"/>
          <w:sz w:val="22"/>
          <w:szCs w:val="22"/>
        </w:rPr>
      </w:pPr>
    </w:p>
    <w:p w14:paraId="73F4798A" w14:textId="77777777" w:rsidR="000305B1" w:rsidRPr="0039336D" w:rsidRDefault="000305B1" w:rsidP="00503502">
      <w:pPr>
        <w:autoSpaceDE w:val="0"/>
        <w:autoSpaceDN w:val="0"/>
        <w:adjustRightInd w:val="0"/>
        <w:spacing w:after="6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15. Maksymalny rozmiar plików przesyłanych za pośrednictwem „Formularzy do komunikacji” wynosi 150 MB (wielkość ta dotyczy plików przesyłanych jako załączniki do jednego formularza). </w:t>
      </w:r>
    </w:p>
    <w:p w14:paraId="04E7A97C" w14:textId="77777777" w:rsidR="00CD67B7" w:rsidRPr="000305B1" w:rsidRDefault="00CD67B7" w:rsidP="00503502">
      <w:pPr>
        <w:autoSpaceDE w:val="0"/>
        <w:autoSpaceDN w:val="0"/>
        <w:adjustRightInd w:val="0"/>
        <w:spacing w:after="66"/>
        <w:jc w:val="both"/>
        <w:rPr>
          <w:rFonts w:ascii="Calibri" w:eastAsia="SimSun" w:hAnsi="Calibri" w:cs="Calibri"/>
          <w:color w:val="000000"/>
          <w:sz w:val="22"/>
          <w:szCs w:val="22"/>
        </w:rPr>
      </w:pPr>
    </w:p>
    <w:p w14:paraId="465DAF05" w14:textId="77777777" w:rsidR="000305B1" w:rsidRPr="0039336D" w:rsidRDefault="000305B1" w:rsidP="00503502">
      <w:pPr>
        <w:autoSpaceDE w:val="0"/>
        <w:autoSpaceDN w:val="0"/>
        <w:adjustRightInd w:val="0"/>
        <w:spacing w:after="66"/>
        <w:ind w:left="284" w:hanging="284"/>
        <w:jc w:val="both"/>
        <w:rPr>
          <w:rFonts w:ascii="Calibri" w:eastAsia="SimSun" w:hAnsi="Calibri" w:cs="Calibri"/>
          <w:i/>
          <w:iCs/>
          <w:color w:val="000000"/>
          <w:sz w:val="22"/>
          <w:szCs w:val="22"/>
        </w:rPr>
      </w:pPr>
      <w:r w:rsidRPr="000305B1">
        <w:rPr>
          <w:rFonts w:ascii="Calibri" w:eastAsia="SimSun" w:hAnsi="Calibri" w:cs="Calibri"/>
          <w:color w:val="000000"/>
          <w:sz w:val="22"/>
          <w:szCs w:val="22"/>
        </w:rPr>
        <w:t xml:space="preserve">16. Minimalne wymagania techniczne dotyczące sprzętu używanego w celu korzystania z usług Platformy e-Zamówienia oraz informacje dotyczące specyfikacji połączenia określa </w:t>
      </w:r>
      <w:r w:rsidRPr="000305B1">
        <w:rPr>
          <w:rFonts w:ascii="Calibri" w:eastAsia="SimSun" w:hAnsi="Calibri" w:cs="Calibri"/>
          <w:i/>
          <w:iCs/>
          <w:color w:val="000000"/>
          <w:sz w:val="22"/>
          <w:szCs w:val="22"/>
        </w:rPr>
        <w:t xml:space="preserve">Regulamin Platformy e-Zamówienia. </w:t>
      </w:r>
    </w:p>
    <w:p w14:paraId="13103CC5" w14:textId="77777777" w:rsidR="00CD67B7" w:rsidRPr="000305B1" w:rsidRDefault="00CD67B7" w:rsidP="00503502">
      <w:pPr>
        <w:autoSpaceDE w:val="0"/>
        <w:autoSpaceDN w:val="0"/>
        <w:adjustRightInd w:val="0"/>
        <w:spacing w:after="66"/>
        <w:jc w:val="both"/>
        <w:rPr>
          <w:rFonts w:ascii="Calibri" w:eastAsia="SimSun" w:hAnsi="Calibri" w:cs="Calibri"/>
          <w:color w:val="000000"/>
          <w:sz w:val="22"/>
          <w:szCs w:val="22"/>
        </w:rPr>
      </w:pPr>
    </w:p>
    <w:p w14:paraId="70F7FEE5" w14:textId="77777777" w:rsidR="000034C4" w:rsidRDefault="000305B1" w:rsidP="000034C4">
      <w:pPr>
        <w:autoSpaceDE w:val="0"/>
        <w:autoSpaceDN w:val="0"/>
        <w:adjustRightInd w:val="0"/>
        <w:spacing w:after="6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17. W przypadku problemów technicznych i awarii związanych z funkcjonowaniem Platformy e-Zamówienia użytkownicy mogą skorzystać ze wsparcia technicznego dostępnego pod numerem telefonu </w:t>
      </w:r>
      <w:r w:rsidRPr="00E029B2">
        <w:rPr>
          <w:rFonts w:ascii="Calibri" w:eastAsia="SimSun" w:hAnsi="Calibri" w:cs="Calibri"/>
          <w:b/>
          <w:color w:val="000000"/>
          <w:sz w:val="22"/>
          <w:szCs w:val="22"/>
        </w:rPr>
        <w:t>(32) 77 88 999</w:t>
      </w:r>
      <w:r w:rsidRPr="000305B1">
        <w:rPr>
          <w:rFonts w:ascii="Calibri" w:eastAsia="SimSun" w:hAnsi="Calibri" w:cs="Calibri"/>
          <w:color w:val="000000"/>
          <w:sz w:val="22"/>
          <w:szCs w:val="22"/>
        </w:rPr>
        <w:t xml:space="preserve"> lub drogą elektroniczną poprzez formularz udostępniony na stronie internetowej </w:t>
      </w:r>
      <w:hyperlink r:id="rId19" w:history="1">
        <w:r w:rsidR="00207BBD" w:rsidRPr="00DC531F">
          <w:rPr>
            <w:rStyle w:val="Hipercze"/>
            <w:rFonts w:ascii="Calibri" w:eastAsia="SimSun" w:hAnsi="Calibri" w:cs="Calibri"/>
            <w:sz w:val="22"/>
            <w:szCs w:val="22"/>
          </w:rPr>
          <w:t>https://ezamowienia.gov.pl</w:t>
        </w:r>
      </w:hyperlink>
      <w:r w:rsidR="00207BBD">
        <w:rPr>
          <w:rFonts w:ascii="Calibri" w:eastAsia="SimSun" w:hAnsi="Calibri" w:cs="Calibri"/>
          <w:color w:val="0462C1"/>
          <w:sz w:val="22"/>
          <w:szCs w:val="22"/>
        </w:rPr>
        <w:t xml:space="preserve"> </w:t>
      </w:r>
      <w:r w:rsidRPr="000305B1">
        <w:rPr>
          <w:rFonts w:ascii="Calibri" w:eastAsia="SimSun" w:hAnsi="Calibri" w:cs="Calibri"/>
          <w:color w:val="000000"/>
          <w:sz w:val="22"/>
          <w:szCs w:val="22"/>
        </w:rPr>
        <w:t xml:space="preserve">w zakładce „Zgłoś problem”. </w:t>
      </w:r>
    </w:p>
    <w:p w14:paraId="74FA9345" w14:textId="77777777" w:rsidR="00964F22" w:rsidRDefault="00964F22" w:rsidP="00503502">
      <w:pPr>
        <w:autoSpaceDE w:val="0"/>
        <w:autoSpaceDN w:val="0"/>
        <w:adjustRightInd w:val="0"/>
        <w:spacing w:after="66"/>
        <w:ind w:left="284" w:hanging="284"/>
        <w:jc w:val="both"/>
        <w:rPr>
          <w:rFonts w:ascii="Calibri" w:eastAsia="SimSun" w:hAnsi="Calibri" w:cs="Calibri"/>
          <w:color w:val="000000"/>
          <w:sz w:val="22"/>
          <w:szCs w:val="22"/>
        </w:rPr>
      </w:pPr>
    </w:p>
    <w:p w14:paraId="4BF0B67A" w14:textId="77777777" w:rsidR="00EE5FE4" w:rsidRPr="0039336D" w:rsidRDefault="00EE5FE4">
      <w:pPr>
        <w:pStyle w:val="Teksttreci61"/>
        <w:shd w:val="clear" w:color="auto" w:fill="auto"/>
        <w:spacing w:before="0" w:after="4" w:line="200" w:lineRule="exact"/>
        <w:ind w:left="360" w:hanging="360"/>
        <w:jc w:val="left"/>
        <w:rPr>
          <w:rFonts w:ascii="Calibri" w:hAnsi="Calibri" w:cs="Calibri"/>
          <w:b w:val="0"/>
          <w:sz w:val="22"/>
          <w:szCs w:val="22"/>
        </w:rPr>
      </w:pPr>
      <w:r w:rsidRPr="0039336D">
        <w:rPr>
          <w:rFonts w:ascii="Calibri" w:hAnsi="Calibri" w:cs="Calibri"/>
          <w:b w:val="0"/>
          <w:sz w:val="22"/>
          <w:szCs w:val="22"/>
        </w:rPr>
        <w:t>1</w:t>
      </w:r>
      <w:r w:rsidR="003C59C0" w:rsidRPr="0039336D">
        <w:rPr>
          <w:rFonts w:ascii="Calibri" w:hAnsi="Calibri" w:cs="Calibri"/>
          <w:b w:val="0"/>
          <w:sz w:val="22"/>
          <w:szCs w:val="22"/>
        </w:rPr>
        <w:t>8</w:t>
      </w:r>
      <w:r w:rsidRPr="0039336D">
        <w:rPr>
          <w:rFonts w:ascii="Calibri" w:hAnsi="Calibri" w:cs="Calibri"/>
          <w:b w:val="0"/>
          <w:sz w:val="22"/>
          <w:szCs w:val="22"/>
        </w:rPr>
        <w:t xml:space="preserve">. </w:t>
      </w:r>
      <w:r w:rsidRPr="0039336D">
        <w:rPr>
          <w:rFonts w:ascii="Calibri" w:hAnsi="Calibri" w:cs="Calibri"/>
          <w:b w:val="0"/>
          <w:sz w:val="22"/>
          <w:szCs w:val="22"/>
        </w:rPr>
        <w:tab/>
        <w:t>Opis sposobu udzielenia wyjaśnień.</w:t>
      </w:r>
    </w:p>
    <w:p w14:paraId="6C953C43" w14:textId="77777777" w:rsidR="00EE5FE4" w:rsidRPr="0039336D" w:rsidRDefault="00EE5FE4">
      <w:pPr>
        <w:pStyle w:val="Teksttreci61"/>
        <w:shd w:val="clear" w:color="auto" w:fill="auto"/>
        <w:spacing w:before="0" w:after="4" w:line="200" w:lineRule="exact"/>
        <w:ind w:left="240" w:hanging="240"/>
        <w:jc w:val="left"/>
        <w:rPr>
          <w:rFonts w:ascii="Calibri" w:hAnsi="Calibri" w:cs="Calibri"/>
          <w:b w:val="0"/>
          <w:sz w:val="22"/>
          <w:szCs w:val="22"/>
        </w:rPr>
      </w:pPr>
    </w:p>
    <w:p w14:paraId="3435BD4B" w14:textId="77777777" w:rsidR="00EE5FE4" w:rsidRPr="0039336D" w:rsidRDefault="003C59C0" w:rsidP="00272B8A">
      <w:pPr>
        <w:pStyle w:val="Teksttreci21"/>
        <w:shd w:val="clear" w:color="auto" w:fill="auto"/>
        <w:tabs>
          <w:tab w:val="left" w:pos="240"/>
        </w:tabs>
        <w:spacing w:before="0" w:after="60" w:line="240" w:lineRule="exact"/>
        <w:ind w:left="535" w:hangingChars="243" w:hanging="535"/>
        <w:jc w:val="both"/>
        <w:rPr>
          <w:rFonts w:ascii="Calibri" w:hAnsi="Calibri" w:cs="Calibri"/>
          <w:sz w:val="22"/>
          <w:szCs w:val="22"/>
        </w:rPr>
      </w:pPr>
      <w:r w:rsidRPr="0039336D">
        <w:rPr>
          <w:rStyle w:val="Teksttreci2"/>
          <w:rFonts w:ascii="Calibri" w:hAnsi="Calibri" w:cs="Calibri"/>
          <w:color w:val="000000"/>
          <w:sz w:val="22"/>
          <w:szCs w:val="22"/>
        </w:rPr>
        <w:t>18</w:t>
      </w:r>
      <w:r w:rsidR="00EE5FE4" w:rsidRPr="0039336D">
        <w:rPr>
          <w:rStyle w:val="Teksttreci2"/>
          <w:rFonts w:ascii="Calibri" w:hAnsi="Calibri" w:cs="Calibri"/>
          <w:color w:val="000000"/>
          <w:sz w:val="22"/>
          <w:szCs w:val="22"/>
        </w:rPr>
        <w:t xml:space="preserve">.1. Każdy Wykonawca może zwrócić się do Zamawiającego o wyjaśnienie treści specyfikacji  </w:t>
      </w:r>
      <w:r w:rsidR="00EE5FE4" w:rsidRPr="0039336D">
        <w:rPr>
          <w:rStyle w:val="Teksttreci2"/>
          <w:rFonts w:ascii="Calibri" w:hAnsi="Calibri" w:cs="Calibri"/>
          <w:color w:val="000000"/>
          <w:sz w:val="22"/>
          <w:szCs w:val="22"/>
        </w:rPr>
        <w:lastRenderedPageBreak/>
        <w:t>warunków zamówienia.</w:t>
      </w:r>
    </w:p>
    <w:p w14:paraId="0CABAFE7" w14:textId="77777777" w:rsidR="00EE5FE4" w:rsidRPr="0039336D" w:rsidRDefault="003C59C0">
      <w:pPr>
        <w:pStyle w:val="Teksttreci61"/>
        <w:shd w:val="clear" w:color="auto" w:fill="auto"/>
        <w:spacing w:before="0" w:after="60" w:line="240" w:lineRule="exact"/>
        <w:ind w:leftChars="200" w:left="535" w:hangingChars="25" w:hanging="55"/>
        <w:rPr>
          <w:rStyle w:val="Teksttreci62"/>
          <w:rFonts w:ascii="Calibri" w:hAnsi="Calibri" w:cs="Calibri"/>
          <w:sz w:val="22"/>
          <w:szCs w:val="22"/>
          <w:lang w:eastAsia="en-US"/>
        </w:rPr>
      </w:pPr>
      <w:r w:rsidRPr="0039336D">
        <w:rPr>
          <w:rStyle w:val="Teksttreci62"/>
          <w:rFonts w:ascii="Calibri" w:hAnsi="Calibri" w:cs="Calibri"/>
          <w:color w:val="000000"/>
          <w:sz w:val="22"/>
          <w:szCs w:val="22"/>
        </w:rPr>
        <w:t xml:space="preserve"> </w:t>
      </w:r>
      <w:r w:rsidR="00EE5FE4" w:rsidRPr="0039336D">
        <w:rPr>
          <w:rStyle w:val="Teksttreci62"/>
          <w:rFonts w:ascii="Calibri" w:hAnsi="Calibri" w:cs="Calibri"/>
          <w:color w:val="000000"/>
          <w:sz w:val="22"/>
          <w:szCs w:val="22"/>
        </w:rPr>
        <w:t>Zaleca si</w:t>
      </w:r>
      <w:r w:rsidRPr="0039336D">
        <w:rPr>
          <w:rStyle w:val="Teksttreci62"/>
          <w:rFonts w:ascii="Calibri" w:hAnsi="Calibri" w:cs="Calibri"/>
          <w:color w:val="000000"/>
          <w:sz w:val="22"/>
          <w:szCs w:val="22"/>
        </w:rPr>
        <w:t>ę</w:t>
      </w:r>
      <w:r w:rsidR="00EE5FE4" w:rsidRPr="0039336D">
        <w:rPr>
          <w:rStyle w:val="Teksttreci62"/>
          <w:rFonts w:ascii="Calibri" w:hAnsi="Calibri" w:cs="Calibri"/>
          <w:color w:val="000000"/>
          <w:sz w:val="22"/>
          <w:szCs w:val="22"/>
        </w:rPr>
        <w:t xml:space="preserve"> aby zapytania w formie mailowej przesyłać na wskazany adres mailowy również w wersji </w:t>
      </w:r>
      <w:r w:rsidR="00EE5FE4" w:rsidRPr="0039336D">
        <w:rPr>
          <w:rStyle w:val="Teksttreci62"/>
          <w:rFonts w:ascii="Calibri" w:hAnsi="Calibri" w:cs="Calibri"/>
          <w:color w:val="000000"/>
          <w:sz w:val="22"/>
          <w:szCs w:val="22"/>
          <w:lang w:eastAsia="en-US"/>
        </w:rPr>
        <w:t>edytowalnej (</w:t>
      </w:r>
      <w:r w:rsidR="00EE5FE4" w:rsidRPr="0039336D">
        <w:rPr>
          <w:rStyle w:val="Teksttreci62"/>
          <w:rFonts w:ascii="Calibri" w:hAnsi="Calibri" w:cs="Calibri"/>
          <w:color w:val="000000"/>
          <w:sz w:val="22"/>
          <w:szCs w:val="22"/>
        </w:rPr>
        <w:t xml:space="preserve">np. </w:t>
      </w:r>
      <w:r w:rsidR="00EE5FE4" w:rsidRPr="0039336D">
        <w:rPr>
          <w:rStyle w:val="Teksttreci62"/>
          <w:rFonts w:ascii="Calibri" w:hAnsi="Calibri" w:cs="Calibri"/>
          <w:color w:val="000000"/>
          <w:sz w:val="22"/>
          <w:szCs w:val="22"/>
          <w:lang w:eastAsia="en-US"/>
        </w:rPr>
        <w:t>Word, Excel)</w:t>
      </w:r>
    </w:p>
    <w:p w14:paraId="3187F99A" w14:textId="77777777" w:rsidR="00EE5FE4" w:rsidRPr="0039336D" w:rsidRDefault="00EE5FE4" w:rsidP="00272B8A">
      <w:pPr>
        <w:pStyle w:val="Teksttreci21"/>
        <w:shd w:val="clear" w:color="auto" w:fill="auto"/>
        <w:spacing w:before="0" w:after="60" w:line="240" w:lineRule="exact"/>
        <w:ind w:left="537" w:hangingChars="244" w:hanging="537"/>
        <w:jc w:val="both"/>
        <w:rPr>
          <w:rStyle w:val="Teksttreci2"/>
          <w:rFonts w:ascii="Calibri" w:hAnsi="Calibri" w:cs="Calibri"/>
          <w:color w:val="000000"/>
          <w:sz w:val="22"/>
          <w:szCs w:val="22"/>
        </w:rPr>
      </w:pPr>
      <w:r w:rsidRPr="0039336D">
        <w:rPr>
          <w:rStyle w:val="Teksttreci2"/>
          <w:rFonts w:ascii="Calibri" w:hAnsi="Calibri" w:cs="Calibri"/>
          <w:color w:val="000000"/>
          <w:sz w:val="22"/>
          <w:szCs w:val="22"/>
        </w:rPr>
        <w:t>1</w:t>
      </w:r>
      <w:r w:rsidR="003C59C0" w:rsidRPr="0039336D">
        <w:rPr>
          <w:rStyle w:val="Teksttreci2"/>
          <w:rFonts w:ascii="Calibri" w:hAnsi="Calibri" w:cs="Calibri"/>
          <w:color w:val="000000"/>
          <w:sz w:val="22"/>
          <w:szCs w:val="22"/>
        </w:rPr>
        <w:t>8</w:t>
      </w:r>
      <w:r w:rsidRPr="0039336D">
        <w:rPr>
          <w:rStyle w:val="Teksttreci2"/>
          <w:rFonts w:ascii="Calibri" w:hAnsi="Calibri" w:cs="Calibri"/>
          <w:color w:val="000000"/>
          <w:sz w:val="22"/>
          <w:szCs w:val="22"/>
        </w:rPr>
        <w:t>.2.  Zamawiający udzieli odpowiedzi niezwłocznie, jednak nie później niż na 2 dni przed upływem   terminu składania ofert, pod warunkiem, że wniosek o wyjaśnienie treści SWZ wpłynie do Zamawiającego nie później niż na 4 dni przed upływem terminu składania ofert.</w:t>
      </w:r>
    </w:p>
    <w:p w14:paraId="487F43C4" w14:textId="77777777" w:rsidR="00EE5FE4" w:rsidRPr="0039336D" w:rsidRDefault="003C59C0" w:rsidP="00272B8A">
      <w:pPr>
        <w:pStyle w:val="Teksttreci21"/>
        <w:shd w:val="clear" w:color="auto" w:fill="auto"/>
        <w:spacing w:before="0" w:after="60" w:line="240" w:lineRule="exact"/>
        <w:ind w:left="537" w:hangingChars="244" w:hanging="537"/>
        <w:jc w:val="both"/>
        <w:rPr>
          <w:rFonts w:ascii="Calibri" w:hAnsi="Calibri" w:cs="Calibri"/>
          <w:sz w:val="22"/>
          <w:szCs w:val="22"/>
        </w:rPr>
      </w:pPr>
      <w:r w:rsidRPr="0039336D">
        <w:rPr>
          <w:rStyle w:val="Teksttreci2"/>
          <w:rFonts w:ascii="Calibri" w:hAnsi="Calibri" w:cs="Calibri"/>
          <w:color w:val="000000"/>
          <w:sz w:val="22"/>
          <w:szCs w:val="22"/>
        </w:rPr>
        <w:t>18</w:t>
      </w:r>
      <w:r w:rsidR="00EE5FE4" w:rsidRPr="0039336D">
        <w:rPr>
          <w:rStyle w:val="Teksttreci2"/>
          <w:rFonts w:ascii="Calibri" w:hAnsi="Calibri" w:cs="Calibri"/>
          <w:color w:val="000000"/>
          <w:sz w:val="22"/>
          <w:szCs w:val="22"/>
        </w:rPr>
        <w:t>.3. Przedłużenie terminu składania ofert nie wpływa na bieg terminu składania wniosku, o którym</w:t>
      </w:r>
      <w:r w:rsidR="00EE5FE4" w:rsidRPr="0039336D">
        <w:rPr>
          <w:rFonts w:ascii="Calibri" w:hAnsi="Calibri" w:cs="Calibri"/>
          <w:sz w:val="22"/>
          <w:szCs w:val="22"/>
        </w:rPr>
        <w:t xml:space="preserve"> </w:t>
      </w:r>
      <w:r w:rsidR="00EE5FE4" w:rsidRPr="0039336D">
        <w:rPr>
          <w:rStyle w:val="Teksttreci2"/>
          <w:rFonts w:ascii="Calibri" w:hAnsi="Calibri" w:cs="Calibri"/>
          <w:color w:val="000000"/>
          <w:sz w:val="22"/>
          <w:szCs w:val="22"/>
        </w:rPr>
        <w:t>mowa powyżej.</w:t>
      </w:r>
    </w:p>
    <w:p w14:paraId="5557803B" w14:textId="77777777" w:rsidR="00EE5FE4" w:rsidRPr="0039336D" w:rsidRDefault="003C59C0" w:rsidP="00CE46BA">
      <w:pPr>
        <w:pStyle w:val="Teksttreci21"/>
        <w:shd w:val="clear" w:color="auto" w:fill="auto"/>
        <w:spacing w:before="0" w:after="0" w:line="263" w:lineRule="exact"/>
        <w:ind w:left="537" w:hangingChars="244" w:hanging="537"/>
        <w:jc w:val="both"/>
        <w:rPr>
          <w:rFonts w:ascii="Calibri" w:hAnsi="Calibri" w:cs="Calibri"/>
          <w:color w:val="000000"/>
          <w:sz w:val="22"/>
          <w:szCs w:val="22"/>
        </w:rPr>
      </w:pPr>
      <w:r w:rsidRPr="0039336D">
        <w:rPr>
          <w:rFonts w:ascii="Calibri" w:hAnsi="Calibri" w:cs="Calibri"/>
          <w:color w:val="000000"/>
          <w:sz w:val="22"/>
          <w:szCs w:val="22"/>
        </w:rPr>
        <w:t>18</w:t>
      </w:r>
      <w:r w:rsidR="00EE5FE4" w:rsidRPr="0039336D">
        <w:rPr>
          <w:rFonts w:ascii="Calibri" w:hAnsi="Calibri" w:cs="Calibri"/>
          <w:color w:val="000000"/>
          <w:sz w:val="22"/>
          <w:szCs w:val="22"/>
        </w:rPr>
        <w:t xml:space="preserve">.4. Treść zapytań wraz z wyjaśnieniami zamawiający udostępnia, bez ujawniania źródła zapytania, na stronie internetowej prowadzonego postępowania, a w przypadkach, o których mowa w art. 280 ust. 2 i 3 </w:t>
      </w:r>
      <w:proofErr w:type="spellStart"/>
      <w:r w:rsidR="00EE5FE4" w:rsidRPr="0039336D">
        <w:rPr>
          <w:rFonts w:ascii="Calibri" w:hAnsi="Calibri" w:cs="Calibri"/>
          <w:color w:val="000000"/>
          <w:sz w:val="22"/>
          <w:szCs w:val="22"/>
        </w:rPr>
        <w:t>pzp</w:t>
      </w:r>
      <w:proofErr w:type="spellEnd"/>
      <w:r w:rsidR="00EE5FE4" w:rsidRPr="0039336D">
        <w:rPr>
          <w:rFonts w:ascii="Calibri" w:hAnsi="Calibri" w:cs="Calibri"/>
          <w:color w:val="000000"/>
          <w:sz w:val="22"/>
          <w:szCs w:val="22"/>
        </w:rPr>
        <w:t>, przekazuje wykonawcom, którym udostępnił odpowiednio SWZ.</w:t>
      </w:r>
    </w:p>
    <w:p w14:paraId="17673080" w14:textId="77777777" w:rsidR="00473FAE" w:rsidRDefault="00473FAE" w:rsidP="00D54576">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7E2C7A14" w14:textId="77777777" w:rsidR="00EF1634" w:rsidRDefault="00EF1634" w:rsidP="00D54576">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6E968907" w14:textId="77777777" w:rsidR="005034A1" w:rsidRDefault="005034A1">
      <w:pPr>
        <w:pStyle w:val="Teksttreci21"/>
        <w:shd w:val="clear" w:color="auto" w:fill="auto"/>
        <w:tabs>
          <w:tab w:val="left" w:pos="360"/>
        </w:tabs>
        <w:spacing w:before="0" w:after="0" w:line="263" w:lineRule="exact"/>
        <w:ind w:firstLine="0"/>
        <w:rPr>
          <w:rFonts w:ascii="Calibri" w:hAnsi="Calibri" w:cs="Calibri"/>
          <w:b/>
          <w:sz w:val="28"/>
          <w:szCs w:val="28"/>
          <w:u w:val="single"/>
        </w:rPr>
      </w:pPr>
    </w:p>
    <w:p w14:paraId="2013D1D3" w14:textId="77777777" w:rsidR="00EE5FE4" w:rsidRDefault="00EE5FE4">
      <w:pPr>
        <w:pStyle w:val="Teksttreci21"/>
        <w:shd w:val="clear" w:color="auto" w:fill="auto"/>
        <w:tabs>
          <w:tab w:val="left" w:pos="360"/>
        </w:tabs>
        <w:spacing w:before="0" w:after="0" w:line="263" w:lineRule="exact"/>
        <w:ind w:firstLine="0"/>
        <w:rPr>
          <w:rFonts w:ascii="Calibri" w:hAnsi="Calibri" w:cs="Calibri"/>
          <w:b/>
          <w:sz w:val="28"/>
          <w:szCs w:val="28"/>
          <w:u w:val="single"/>
        </w:rPr>
      </w:pPr>
      <w:r>
        <w:rPr>
          <w:rFonts w:ascii="Calibri" w:hAnsi="Calibri" w:cs="Calibri"/>
          <w:b/>
          <w:sz w:val="28"/>
          <w:szCs w:val="28"/>
          <w:u w:val="single"/>
        </w:rPr>
        <w:t>CZĘŚĆ X WYMAGANIA DOTYCZĄCE WADIUM</w:t>
      </w:r>
    </w:p>
    <w:p w14:paraId="33653DEE" w14:textId="77777777" w:rsidR="00EE5FE4" w:rsidRDefault="00EE5FE4">
      <w:pPr>
        <w:pStyle w:val="Teksttreci21"/>
        <w:shd w:val="clear" w:color="auto" w:fill="auto"/>
        <w:tabs>
          <w:tab w:val="left" w:pos="360"/>
        </w:tabs>
        <w:spacing w:before="0" w:after="0" w:line="263" w:lineRule="exact"/>
        <w:ind w:firstLine="0"/>
        <w:rPr>
          <w:rFonts w:ascii="Calibri" w:hAnsi="Calibri" w:cs="Calibri"/>
          <w:b/>
          <w:sz w:val="22"/>
          <w:szCs w:val="22"/>
          <w:u w:val="single"/>
        </w:rPr>
      </w:pPr>
    </w:p>
    <w:p w14:paraId="7C70AC7B" w14:textId="355DA01A" w:rsidR="00473FAE" w:rsidRPr="00125124" w:rsidRDefault="00473FAE">
      <w:pPr>
        <w:numPr>
          <w:ilvl w:val="1"/>
          <w:numId w:val="20"/>
        </w:numPr>
        <w:spacing w:after="60"/>
        <w:jc w:val="both"/>
        <w:rPr>
          <w:rFonts w:ascii="Calibri" w:hAnsi="Calibri" w:cs="Calibri"/>
          <w:b/>
          <w:sz w:val="22"/>
          <w:szCs w:val="22"/>
        </w:rPr>
      </w:pPr>
      <w:r w:rsidRPr="00125124">
        <w:rPr>
          <w:rFonts w:ascii="Calibri" w:hAnsi="Calibri" w:cs="Calibri"/>
          <w:b/>
          <w:sz w:val="22"/>
          <w:szCs w:val="22"/>
        </w:rPr>
        <w:t>Ustala się wadium w  wysokości</w:t>
      </w:r>
      <w:r w:rsidRPr="00AC17E0">
        <w:rPr>
          <w:rFonts w:ascii="Calibri" w:hAnsi="Calibri" w:cs="Calibri"/>
          <w:b/>
          <w:sz w:val="22"/>
          <w:szCs w:val="22"/>
        </w:rPr>
        <w:t xml:space="preserve">:  </w:t>
      </w:r>
      <w:r w:rsidR="00AC17E0" w:rsidRPr="00390E17">
        <w:rPr>
          <w:rFonts w:ascii="Calibri" w:hAnsi="Calibri" w:cs="Calibri"/>
          <w:b/>
          <w:sz w:val="22"/>
          <w:szCs w:val="22"/>
        </w:rPr>
        <w:t>4</w:t>
      </w:r>
      <w:r w:rsidR="003F460D" w:rsidRPr="00390E17">
        <w:rPr>
          <w:rFonts w:ascii="Calibri" w:hAnsi="Calibri" w:cs="Calibri"/>
          <w:b/>
          <w:sz w:val="22"/>
          <w:szCs w:val="22"/>
        </w:rPr>
        <w:t>0</w:t>
      </w:r>
      <w:r w:rsidRPr="00390E17">
        <w:rPr>
          <w:rFonts w:ascii="Calibri" w:hAnsi="Calibri" w:cs="Calibri"/>
          <w:b/>
          <w:sz w:val="22"/>
          <w:szCs w:val="22"/>
        </w:rPr>
        <w:t>.000,00</w:t>
      </w:r>
      <w:r w:rsidRPr="00AC17E0">
        <w:rPr>
          <w:rFonts w:ascii="Calibri" w:hAnsi="Calibri" w:cs="Calibri"/>
          <w:b/>
          <w:sz w:val="22"/>
          <w:szCs w:val="22"/>
        </w:rPr>
        <w:t xml:space="preserve"> zł (</w:t>
      </w:r>
      <w:r w:rsidR="00AC17E0" w:rsidRPr="00AC17E0">
        <w:rPr>
          <w:rFonts w:ascii="Calibri" w:hAnsi="Calibri" w:cs="Calibri"/>
          <w:b/>
          <w:sz w:val="22"/>
          <w:szCs w:val="22"/>
        </w:rPr>
        <w:t xml:space="preserve">czterdzieści </w:t>
      </w:r>
      <w:r w:rsidRPr="00AC17E0">
        <w:rPr>
          <w:rFonts w:ascii="Calibri" w:hAnsi="Calibri" w:cs="Calibri"/>
          <w:b/>
          <w:sz w:val="22"/>
          <w:szCs w:val="22"/>
        </w:rPr>
        <w:t>tysięcy złotych 00/100)</w:t>
      </w:r>
    </w:p>
    <w:p w14:paraId="0995F501" w14:textId="77777777" w:rsidR="00473FAE" w:rsidRPr="00125124" w:rsidRDefault="00473FAE">
      <w:pPr>
        <w:numPr>
          <w:ilvl w:val="1"/>
          <w:numId w:val="20"/>
        </w:numPr>
        <w:tabs>
          <w:tab w:val="left" w:pos="360"/>
        </w:tabs>
        <w:spacing w:before="120"/>
        <w:jc w:val="both"/>
        <w:rPr>
          <w:rFonts w:ascii="Calibri" w:hAnsi="Calibri" w:cs="Calibri"/>
          <w:sz w:val="22"/>
          <w:szCs w:val="22"/>
        </w:rPr>
      </w:pPr>
      <w:r w:rsidRPr="00125124">
        <w:rPr>
          <w:rFonts w:ascii="Calibri" w:hAnsi="Calibri" w:cs="Calibri"/>
          <w:sz w:val="22"/>
          <w:szCs w:val="22"/>
        </w:rPr>
        <w:t xml:space="preserve">Wykonawca zobowiązany jest wnieść wadium przed upływem terminu składania ofert, w jednej lub kilku formach przewidzianych w art. 97 ust. 7 </w:t>
      </w:r>
      <w:proofErr w:type="spellStart"/>
      <w:r w:rsidRPr="00125124">
        <w:rPr>
          <w:rFonts w:ascii="Calibri" w:hAnsi="Calibri" w:cs="Calibri"/>
          <w:sz w:val="22"/>
          <w:szCs w:val="22"/>
        </w:rPr>
        <w:t>Pzp</w:t>
      </w:r>
      <w:proofErr w:type="spellEnd"/>
      <w:r w:rsidRPr="00125124">
        <w:rPr>
          <w:rFonts w:ascii="Calibri" w:hAnsi="Calibri" w:cs="Calibri"/>
          <w:sz w:val="22"/>
          <w:szCs w:val="22"/>
        </w:rPr>
        <w:t>:</w:t>
      </w:r>
    </w:p>
    <w:p w14:paraId="58E4E6D4" w14:textId="77777777" w:rsidR="00473FAE" w:rsidRPr="00125124" w:rsidRDefault="00473FAE" w:rsidP="00473FAE">
      <w:pPr>
        <w:spacing w:before="26"/>
        <w:ind w:left="373"/>
        <w:rPr>
          <w:rFonts w:ascii="Calibri" w:hAnsi="Calibri" w:cs="Calibri"/>
          <w:sz w:val="22"/>
          <w:szCs w:val="22"/>
        </w:rPr>
      </w:pPr>
      <w:r w:rsidRPr="00125124">
        <w:rPr>
          <w:rFonts w:ascii="Calibri" w:hAnsi="Calibri" w:cs="Calibri"/>
          <w:color w:val="000000"/>
          <w:sz w:val="22"/>
          <w:szCs w:val="22"/>
        </w:rPr>
        <w:t>1) pieniądzu;</w:t>
      </w:r>
    </w:p>
    <w:p w14:paraId="60782715" w14:textId="77777777" w:rsidR="00473FAE" w:rsidRPr="00125124" w:rsidRDefault="00473FAE" w:rsidP="00473FAE">
      <w:pPr>
        <w:spacing w:before="26"/>
        <w:ind w:left="373"/>
        <w:rPr>
          <w:rFonts w:ascii="Calibri" w:hAnsi="Calibri" w:cs="Calibri"/>
          <w:sz w:val="22"/>
          <w:szCs w:val="22"/>
        </w:rPr>
      </w:pPr>
      <w:r w:rsidRPr="00125124">
        <w:rPr>
          <w:rFonts w:ascii="Calibri" w:hAnsi="Calibri" w:cs="Calibri"/>
          <w:color w:val="000000"/>
          <w:sz w:val="22"/>
          <w:szCs w:val="22"/>
        </w:rPr>
        <w:t>2) gwarancjach bankowych;</w:t>
      </w:r>
    </w:p>
    <w:p w14:paraId="7C80492F" w14:textId="77777777" w:rsidR="00473FAE" w:rsidRPr="00125124" w:rsidRDefault="00473FAE" w:rsidP="00473FAE">
      <w:pPr>
        <w:spacing w:before="26"/>
        <w:ind w:left="373"/>
        <w:rPr>
          <w:rFonts w:ascii="Calibri" w:hAnsi="Calibri" w:cs="Calibri"/>
          <w:sz w:val="22"/>
          <w:szCs w:val="22"/>
        </w:rPr>
      </w:pPr>
      <w:r w:rsidRPr="00125124">
        <w:rPr>
          <w:rFonts w:ascii="Calibri" w:hAnsi="Calibri" w:cs="Calibri"/>
          <w:color w:val="000000"/>
          <w:sz w:val="22"/>
          <w:szCs w:val="22"/>
        </w:rPr>
        <w:t>3) gwarancjach ubezpieczeniowych;</w:t>
      </w:r>
    </w:p>
    <w:p w14:paraId="60849A3E" w14:textId="77777777" w:rsidR="00473FAE" w:rsidRPr="00125124" w:rsidRDefault="00473FAE" w:rsidP="00473FAE">
      <w:pPr>
        <w:spacing w:before="26"/>
        <w:ind w:left="373"/>
        <w:rPr>
          <w:rFonts w:ascii="Calibri" w:hAnsi="Calibri" w:cs="Calibri"/>
          <w:color w:val="000000"/>
          <w:sz w:val="22"/>
          <w:szCs w:val="22"/>
        </w:rPr>
      </w:pPr>
      <w:r w:rsidRPr="00125124">
        <w:rPr>
          <w:rFonts w:ascii="Calibri" w:hAnsi="Calibri" w:cs="Calibri"/>
          <w:color w:val="000000"/>
          <w:sz w:val="22"/>
          <w:szCs w:val="22"/>
        </w:rPr>
        <w:t xml:space="preserve">4) poręczeniach udzielanych przez podmioty, o których mowa w </w:t>
      </w:r>
      <w:r w:rsidRPr="00125124">
        <w:rPr>
          <w:rFonts w:ascii="Calibri" w:hAnsi="Calibri" w:cs="Calibri"/>
          <w:color w:val="1B1B1B"/>
          <w:sz w:val="22"/>
          <w:szCs w:val="22"/>
        </w:rPr>
        <w:t>art. 6b ust. 5 pkt 2</w:t>
      </w:r>
      <w:r w:rsidRPr="00125124">
        <w:rPr>
          <w:rFonts w:ascii="Calibri" w:hAnsi="Calibri" w:cs="Calibri"/>
          <w:color w:val="000000"/>
          <w:sz w:val="22"/>
          <w:szCs w:val="22"/>
        </w:rPr>
        <w:t xml:space="preserve"> ustawy z dnia 9 listopada 2000 r. o utworzeniu Polskiej Agencji Rozwoju Przedsiębiorczości (Dz. U. z 2024 r. poz. 419).</w:t>
      </w:r>
    </w:p>
    <w:p w14:paraId="5A1E1443" w14:textId="77777777" w:rsidR="00473FAE" w:rsidRPr="00125124" w:rsidRDefault="00473FAE" w:rsidP="00473FAE">
      <w:pPr>
        <w:spacing w:before="26"/>
        <w:ind w:left="373"/>
        <w:rPr>
          <w:rFonts w:ascii="Calibri" w:hAnsi="Calibri" w:cs="Calibri"/>
          <w:color w:val="000000"/>
          <w:sz w:val="22"/>
          <w:szCs w:val="22"/>
        </w:rPr>
      </w:pPr>
    </w:p>
    <w:p w14:paraId="4EFC4314" w14:textId="77777777" w:rsidR="00473FAE" w:rsidRPr="00125124" w:rsidRDefault="00473FAE">
      <w:pPr>
        <w:numPr>
          <w:ilvl w:val="1"/>
          <w:numId w:val="20"/>
        </w:numPr>
        <w:tabs>
          <w:tab w:val="left" w:pos="360"/>
        </w:tabs>
        <w:overflowPunct w:val="0"/>
        <w:autoSpaceDE w:val="0"/>
        <w:autoSpaceDN w:val="0"/>
        <w:adjustRightInd w:val="0"/>
        <w:jc w:val="both"/>
        <w:textAlignment w:val="baseline"/>
        <w:rPr>
          <w:rFonts w:ascii="Calibri" w:hAnsi="Calibri" w:cs="Calibri"/>
          <w:sz w:val="22"/>
          <w:szCs w:val="22"/>
        </w:rPr>
      </w:pPr>
      <w:r w:rsidRPr="00125124">
        <w:rPr>
          <w:rFonts w:ascii="Calibri" w:hAnsi="Calibri" w:cs="Calibri"/>
          <w:color w:val="000000"/>
          <w:sz w:val="22"/>
          <w:szCs w:val="22"/>
        </w:rPr>
        <w:t xml:space="preserve">Jeżeli wadium jest wnoszone w formie gwarancji lub poręczenia, o których mowa w art. 97 ust. 7 pkt 2-4 </w:t>
      </w:r>
      <w:proofErr w:type="spellStart"/>
      <w:r w:rsidRPr="00125124">
        <w:rPr>
          <w:rFonts w:ascii="Calibri" w:hAnsi="Calibri" w:cs="Calibri"/>
          <w:color w:val="000000"/>
          <w:sz w:val="22"/>
          <w:szCs w:val="22"/>
        </w:rPr>
        <w:t>Pzp</w:t>
      </w:r>
      <w:proofErr w:type="spellEnd"/>
      <w:r w:rsidRPr="00125124">
        <w:rPr>
          <w:rFonts w:ascii="Calibri" w:hAnsi="Calibri" w:cs="Calibri"/>
          <w:color w:val="000000"/>
          <w:sz w:val="22"/>
          <w:szCs w:val="22"/>
        </w:rPr>
        <w:t xml:space="preserve">, wykonawca przekazuje zamawiającemu oryginał gwarancji lub poręczenia, </w:t>
      </w:r>
      <w:r w:rsidRPr="00125124">
        <w:rPr>
          <w:rFonts w:ascii="Calibri" w:hAnsi="Calibri" w:cs="Calibri"/>
          <w:b/>
          <w:color w:val="000000"/>
          <w:sz w:val="22"/>
          <w:szCs w:val="22"/>
        </w:rPr>
        <w:t>w postaci elektronicznej,</w:t>
      </w:r>
      <w:r w:rsidRPr="00125124">
        <w:rPr>
          <w:rFonts w:ascii="Calibri" w:hAnsi="Calibri" w:cs="Calibri"/>
          <w:color w:val="000000"/>
          <w:sz w:val="22"/>
          <w:szCs w:val="22"/>
        </w:rPr>
        <w:t xml:space="preserve"> opatrzony podpisem elektronicznym </w:t>
      </w:r>
      <w:r w:rsidRPr="00125124">
        <w:rPr>
          <w:rFonts w:ascii="Calibri" w:hAnsi="Calibri" w:cs="Calibri"/>
          <w:sz w:val="22"/>
          <w:szCs w:val="22"/>
        </w:rPr>
        <w:t xml:space="preserve">osób uprawnionych do jego wystawienia tj. wystawcę dokumentu. </w:t>
      </w:r>
    </w:p>
    <w:p w14:paraId="3EA62FF5" w14:textId="77777777" w:rsidR="00473FAE" w:rsidRPr="00125124" w:rsidRDefault="00473FAE" w:rsidP="00473FAE">
      <w:pPr>
        <w:tabs>
          <w:tab w:val="left" w:pos="360"/>
        </w:tabs>
        <w:overflowPunct w:val="0"/>
        <w:autoSpaceDE w:val="0"/>
        <w:autoSpaceDN w:val="0"/>
        <w:adjustRightInd w:val="0"/>
        <w:ind w:left="340"/>
        <w:jc w:val="both"/>
        <w:textAlignment w:val="baseline"/>
        <w:rPr>
          <w:rFonts w:ascii="Calibri" w:hAnsi="Calibri" w:cs="Calibri"/>
          <w:sz w:val="22"/>
          <w:szCs w:val="22"/>
        </w:rPr>
      </w:pPr>
      <w:r w:rsidRPr="00125124">
        <w:rPr>
          <w:rFonts w:ascii="Calibri" w:hAnsi="Calibri" w:cs="Calibri"/>
          <w:sz w:val="22"/>
          <w:szCs w:val="22"/>
        </w:rPr>
        <w:t xml:space="preserve">Dokument ten nie może zawierać postanowień uzależniających jego dalsze obowiązywanie od zwrotu oryginału dokumentu gwarancyjnego do gwaranta. </w:t>
      </w:r>
    </w:p>
    <w:p w14:paraId="088A8DBE" w14:textId="77777777" w:rsidR="00473FAE" w:rsidRPr="00125124" w:rsidRDefault="00473FAE" w:rsidP="00473FAE">
      <w:pPr>
        <w:tabs>
          <w:tab w:val="left" w:pos="1192"/>
        </w:tabs>
        <w:jc w:val="both"/>
        <w:rPr>
          <w:rFonts w:ascii="Calibri" w:hAnsi="Calibri" w:cs="Calibri"/>
          <w:sz w:val="22"/>
          <w:szCs w:val="22"/>
        </w:rPr>
      </w:pPr>
    </w:p>
    <w:p w14:paraId="466C6D4B" w14:textId="71BD2D94" w:rsidR="00473FAE" w:rsidRPr="00125124" w:rsidRDefault="00473FAE">
      <w:pPr>
        <w:numPr>
          <w:ilvl w:val="1"/>
          <w:numId w:val="20"/>
        </w:numPr>
        <w:tabs>
          <w:tab w:val="left" w:pos="360"/>
          <w:tab w:val="left" w:pos="1192"/>
        </w:tabs>
        <w:jc w:val="both"/>
        <w:rPr>
          <w:rFonts w:ascii="Calibri" w:hAnsi="Calibri" w:cs="Calibri"/>
          <w:sz w:val="22"/>
          <w:szCs w:val="22"/>
        </w:rPr>
      </w:pPr>
      <w:r w:rsidRPr="00125124">
        <w:rPr>
          <w:rFonts w:ascii="Calibri" w:hAnsi="Calibri" w:cs="Calibri"/>
          <w:sz w:val="22"/>
          <w:szCs w:val="22"/>
        </w:rPr>
        <w:t xml:space="preserve">Wadium w postaci pieniądza należy wnieść dokonując wpłaty (przelewu) na konto  Zamawiającego: </w:t>
      </w:r>
    </w:p>
    <w:p w14:paraId="368056D9" w14:textId="74908B83" w:rsidR="00DC04DE" w:rsidRDefault="00DC04DE" w:rsidP="00DC04DE">
      <w:pPr>
        <w:tabs>
          <w:tab w:val="left" w:pos="360"/>
        </w:tabs>
        <w:ind w:left="340"/>
        <w:rPr>
          <w:rFonts w:ascii="Calibri" w:hAnsi="Calibri" w:cs="Calibri"/>
          <w:b/>
          <w:sz w:val="22"/>
          <w:szCs w:val="22"/>
        </w:rPr>
      </w:pPr>
    </w:p>
    <w:p w14:paraId="48A9A3B9" w14:textId="018A6CE6" w:rsidR="00473FAE" w:rsidRPr="00125124" w:rsidRDefault="00473FAE" w:rsidP="00DC04DE">
      <w:pPr>
        <w:tabs>
          <w:tab w:val="left" w:pos="360"/>
        </w:tabs>
        <w:ind w:left="340" w:hanging="56"/>
        <w:rPr>
          <w:rFonts w:ascii="Calibri" w:hAnsi="Calibri" w:cs="Calibri"/>
          <w:b/>
          <w:sz w:val="22"/>
          <w:szCs w:val="22"/>
        </w:rPr>
      </w:pPr>
      <w:r w:rsidRPr="00125124">
        <w:rPr>
          <w:rFonts w:ascii="Calibri" w:hAnsi="Calibri" w:cs="Calibri"/>
          <w:b/>
          <w:sz w:val="22"/>
          <w:szCs w:val="22"/>
        </w:rPr>
        <w:t>Bank Spółdzielczy w Bydgoszczy oddział w Osielsku  nr  96 8142 1033 0002 8248 2000 0007</w:t>
      </w:r>
    </w:p>
    <w:p w14:paraId="2EFAC301" w14:textId="77777777" w:rsidR="00473FAE" w:rsidRPr="00125124" w:rsidRDefault="00473FAE" w:rsidP="00473FAE">
      <w:pPr>
        <w:tabs>
          <w:tab w:val="left" w:pos="540"/>
        </w:tabs>
        <w:ind w:left="340" w:hanging="340"/>
        <w:jc w:val="both"/>
        <w:rPr>
          <w:rFonts w:ascii="Calibri" w:hAnsi="Calibri" w:cs="Calibri"/>
          <w:b/>
          <w:sz w:val="22"/>
          <w:szCs w:val="22"/>
        </w:rPr>
      </w:pPr>
      <w:r w:rsidRPr="00125124">
        <w:rPr>
          <w:rFonts w:ascii="Calibri" w:hAnsi="Calibri" w:cs="Calibri"/>
          <w:b/>
          <w:sz w:val="22"/>
          <w:szCs w:val="22"/>
        </w:rPr>
        <w:t xml:space="preserve">  </w:t>
      </w:r>
    </w:p>
    <w:p w14:paraId="6517CC30" w14:textId="77777777" w:rsidR="00473FAE" w:rsidRPr="00125124" w:rsidRDefault="00473FAE" w:rsidP="00473FAE">
      <w:pPr>
        <w:overflowPunct w:val="0"/>
        <w:autoSpaceDE w:val="0"/>
        <w:autoSpaceDN w:val="0"/>
        <w:adjustRightInd w:val="0"/>
        <w:ind w:leftChars="118" w:left="283" w:firstLine="1"/>
        <w:jc w:val="both"/>
        <w:textAlignment w:val="baseline"/>
        <w:rPr>
          <w:rFonts w:ascii="Calibri" w:hAnsi="Calibri" w:cs="Calibri"/>
          <w:b/>
          <w:i/>
          <w:sz w:val="22"/>
          <w:szCs w:val="22"/>
        </w:rPr>
      </w:pPr>
      <w:r w:rsidRPr="00125124">
        <w:rPr>
          <w:rFonts w:ascii="Calibri" w:hAnsi="Calibri" w:cs="Calibri"/>
          <w:b/>
          <w:i/>
          <w:sz w:val="22"/>
          <w:szCs w:val="22"/>
        </w:rPr>
        <w:t>Za termin skuteczny wniesienia wadium</w:t>
      </w:r>
      <w:r w:rsidRPr="00125124">
        <w:rPr>
          <w:rFonts w:ascii="Calibri" w:hAnsi="Calibri" w:cs="Calibri"/>
          <w:i/>
          <w:sz w:val="22"/>
          <w:szCs w:val="22"/>
        </w:rPr>
        <w:t xml:space="preserve"> </w:t>
      </w:r>
      <w:r w:rsidRPr="00125124">
        <w:rPr>
          <w:rFonts w:ascii="Calibri" w:hAnsi="Calibri" w:cs="Calibri"/>
          <w:b/>
          <w:i/>
          <w:sz w:val="22"/>
          <w:szCs w:val="22"/>
        </w:rPr>
        <w:t xml:space="preserve">uznaje się termin wpłynięcia pieniędzy na rachunek Zamawiającego. </w:t>
      </w:r>
    </w:p>
    <w:p w14:paraId="5D012A92" w14:textId="77777777" w:rsidR="00473FAE" w:rsidRPr="00125124" w:rsidRDefault="00473FAE" w:rsidP="00473FAE">
      <w:pPr>
        <w:tabs>
          <w:tab w:val="left" w:pos="540"/>
        </w:tabs>
        <w:overflowPunct w:val="0"/>
        <w:autoSpaceDE w:val="0"/>
        <w:autoSpaceDN w:val="0"/>
        <w:adjustRightInd w:val="0"/>
        <w:ind w:leftChars="118" w:left="283"/>
        <w:jc w:val="both"/>
        <w:textAlignment w:val="baseline"/>
        <w:rPr>
          <w:rFonts w:ascii="Calibri" w:hAnsi="Calibri" w:cs="Calibri"/>
          <w:b/>
          <w:i/>
          <w:sz w:val="22"/>
          <w:szCs w:val="22"/>
        </w:rPr>
      </w:pPr>
      <w:r w:rsidRPr="00125124">
        <w:rPr>
          <w:rFonts w:ascii="Calibri" w:hAnsi="Calibri" w:cs="Calibri"/>
          <w:b/>
          <w:i/>
          <w:sz w:val="22"/>
          <w:szCs w:val="22"/>
        </w:rPr>
        <w:t>Wniesienie wadium w postaci pieniądza należy dokonać z takim wyprzedzeniem, żeby wpłynęły na rachunek  Zamawiającego w wymaganym terminie.</w:t>
      </w:r>
    </w:p>
    <w:p w14:paraId="10CB1AC7" w14:textId="77777777" w:rsidR="00473FAE" w:rsidRPr="00125124" w:rsidRDefault="00473FAE" w:rsidP="00473FAE">
      <w:pPr>
        <w:tabs>
          <w:tab w:val="left" w:pos="540"/>
        </w:tabs>
        <w:overflowPunct w:val="0"/>
        <w:autoSpaceDE w:val="0"/>
        <w:autoSpaceDN w:val="0"/>
        <w:adjustRightInd w:val="0"/>
        <w:ind w:left="340" w:hanging="340"/>
        <w:jc w:val="both"/>
        <w:textAlignment w:val="baseline"/>
        <w:rPr>
          <w:rFonts w:ascii="Calibri" w:hAnsi="Calibri" w:cs="Calibri"/>
          <w:sz w:val="22"/>
          <w:szCs w:val="22"/>
        </w:rPr>
      </w:pPr>
    </w:p>
    <w:p w14:paraId="5ACF01CF" w14:textId="77777777" w:rsidR="00473FAE" w:rsidRPr="00125124" w:rsidRDefault="00473FAE">
      <w:pPr>
        <w:widowControl w:val="0"/>
        <w:numPr>
          <w:ilvl w:val="1"/>
          <w:numId w:val="20"/>
        </w:numPr>
        <w:tabs>
          <w:tab w:val="left" w:pos="360"/>
        </w:tabs>
        <w:autoSpaceDE w:val="0"/>
        <w:autoSpaceDN w:val="0"/>
        <w:jc w:val="both"/>
        <w:rPr>
          <w:rFonts w:ascii="Calibri" w:hAnsi="Calibri" w:cs="Calibri"/>
          <w:sz w:val="22"/>
          <w:szCs w:val="22"/>
        </w:rPr>
      </w:pPr>
      <w:r w:rsidRPr="00125124">
        <w:rPr>
          <w:rFonts w:ascii="Calibri" w:hAnsi="Calibri" w:cs="Calibri"/>
          <w:b/>
          <w:sz w:val="22"/>
          <w:szCs w:val="22"/>
        </w:rPr>
        <w:t>W przypadku wnoszenia wadium w formie gwarancji  lub poręczenia  Zamawiający wymaga, aby wystawiona gwarancja była bezwarunkowa, nieodwołalna i płatna na pierwsze żądanie Zamawiającego</w:t>
      </w:r>
      <w:r w:rsidRPr="00125124">
        <w:rPr>
          <w:rFonts w:ascii="Calibri" w:hAnsi="Calibri" w:cs="Calibri"/>
          <w:sz w:val="22"/>
          <w:szCs w:val="22"/>
        </w:rPr>
        <w:t>.</w:t>
      </w:r>
    </w:p>
    <w:p w14:paraId="528540E8" w14:textId="77777777" w:rsidR="00473FAE" w:rsidRPr="00125124" w:rsidRDefault="00473FAE" w:rsidP="00473FAE">
      <w:pPr>
        <w:widowControl w:val="0"/>
        <w:tabs>
          <w:tab w:val="left" w:pos="360"/>
          <w:tab w:val="left" w:pos="540"/>
        </w:tabs>
        <w:autoSpaceDE w:val="0"/>
        <w:autoSpaceDN w:val="0"/>
        <w:ind w:left="340" w:hanging="340"/>
        <w:jc w:val="both"/>
        <w:rPr>
          <w:rFonts w:ascii="Calibri" w:hAnsi="Calibri" w:cs="Calibri"/>
          <w:sz w:val="22"/>
          <w:szCs w:val="22"/>
        </w:rPr>
      </w:pPr>
      <w:r w:rsidRPr="00125124">
        <w:rPr>
          <w:rFonts w:ascii="Calibri" w:hAnsi="Calibri" w:cs="Calibri"/>
          <w:sz w:val="22"/>
          <w:szCs w:val="22"/>
        </w:rPr>
        <w:t xml:space="preserve">       Ponadto koniecznym jest, aby gwarancja lub poręczenie obejmowały odpowiedzialność za wszystkie przypadki powodujące utratę wadium przez Wykonawcę, określone w art. 98 ust. 6 ustawy </w:t>
      </w:r>
      <w:proofErr w:type="spellStart"/>
      <w:r w:rsidRPr="00125124">
        <w:rPr>
          <w:rFonts w:ascii="Calibri" w:hAnsi="Calibri" w:cs="Calibri"/>
          <w:sz w:val="22"/>
          <w:szCs w:val="22"/>
        </w:rPr>
        <w:t>Pzp</w:t>
      </w:r>
      <w:proofErr w:type="spellEnd"/>
      <w:r w:rsidRPr="00125124">
        <w:rPr>
          <w:rFonts w:ascii="Calibri" w:hAnsi="Calibri" w:cs="Calibri"/>
          <w:sz w:val="22"/>
          <w:szCs w:val="22"/>
        </w:rPr>
        <w:t xml:space="preserve">. </w:t>
      </w:r>
    </w:p>
    <w:p w14:paraId="5D17F4E6" w14:textId="77777777" w:rsidR="00473FAE" w:rsidRPr="00125124" w:rsidRDefault="00473FAE" w:rsidP="00473FAE">
      <w:pPr>
        <w:tabs>
          <w:tab w:val="left" w:pos="360"/>
        </w:tabs>
        <w:overflowPunct w:val="0"/>
        <w:autoSpaceDE w:val="0"/>
        <w:autoSpaceDN w:val="0"/>
        <w:adjustRightInd w:val="0"/>
        <w:ind w:left="340"/>
        <w:jc w:val="both"/>
        <w:textAlignment w:val="baseline"/>
        <w:rPr>
          <w:rFonts w:ascii="Calibri" w:hAnsi="Calibri" w:cs="Calibri"/>
          <w:sz w:val="22"/>
          <w:szCs w:val="22"/>
          <w:u w:val="single"/>
        </w:rPr>
      </w:pPr>
      <w:r w:rsidRPr="00125124">
        <w:rPr>
          <w:rFonts w:ascii="Calibri" w:hAnsi="Calibri" w:cs="Calibri"/>
          <w:sz w:val="22"/>
          <w:szCs w:val="22"/>
        </w:rPr>
        <w:tab/>
        <w:t xml:space="preserve">W przypadku wniesienia wadium w formie gwarancji  lub poręczenia, </w:t>
      </w:r>
      <w:r w:rsidRPr="00125124">
        <w:rPr>
          <w:rFonts w:ascii="Calibri" w:hAnsi="Calibri" w:cs="Calibri"/>
          <w:sz w:val="22"/>
          <w:szCs w:val="22"/>
          <w:u w:val="single"/>
        </w:rPr>
        <w:t xml:space="preserve">z jej treści nie może wynikać konieczność przekazywania żądania zapłaty za pośrednictwem banku prowadzącego rachunek Zamawiającego. </w:t>
      </w:r>
    </w:p>
    <w:p w14:paraId="7B1AF59D" w14:textId="77777777" w:rsidR="00473FAE" w:rsidRPr="00125124" w:rsidRDefault="00473FAE" w:rsidP="00473FAE">
      <w:pPr>
        <w:tabs>
          <w:tab w:val="left" w:pos="360"/>
        </w:tabs>
        <w:overflowPunct w:val="0"/>
        <w:autoSpaceDE w:val="0"/>
        <w:autoSpaceDN w:val="0"/>
        <w:adjustRightInd w:val="0"/>
        <w:ind w:left="340"/>
        <w:jc w:val="both"/>
        <w:textAlignment w:val="baseline"/>
        <w:rPr>
          <w:rFonts w:ascii="Calibri" w:hAnsi="Calibri" w:cs="Calibri"/>
          <w:sz w:val="22"/>
          <w:szCs w:val="22"/>
        </w:rPr>
      </w:pPr>
    </w:p>
    <w:p w14:paraId="544D94F9" w14:textId="77777777" w:rsidR="00473FAE" w:rsidRPr="00125124" w:rsidRDefault="00473FAE">
      <w:pPr>
        <w:widowControl w:val="0"/>
        <w:numPr>
          <w:ilvl w:val="1"/>
          <w:numId w:val="20"/>
        </w:numPr>
        <w:tabs>
          <w:tab w:val="left" w:pos="360"/>
        </w:tabs>
        <w:autoSpaceDE w:val="0"/>
        <w:autoSpaceDN w:val="0"/>
        <w:spacing w:before="120"/>
        <w:jc w:val="both"/>
        <w:rPr>
          <w:rFonts w:ascii="Calibri" w:hAnsi="Calibri" w:cs="Calibri"/>
          <w:sz w:val="22"/>
          <w:szCs w:val="22"/>
        </w:rPr>
      </w:pPr>
      <w:r w:rsidRPr="00125124">
        <w:rPr>
          <w:rFonts w:ascii="Calibri" w:hAnsi="Calibri" w:cs="Calibri"/>
          <w:sz w:val="22"/>
          <w:szCs w:val="22"/>
        </w:rPr>
        <w:t xml:space="preserve">Nie wniesienie wadium, wniesienie wadium po terminie, w innej postaci niż wskazane w art. 97 </w:t>
      </w:r>
      <w:r w:rsidRPr="00125124">
        <w:rPr>
          <w:rFonts w:ascii="Calibri" w:hAnsi="Calibri" w:cs="Calibri"/>
          <w:sz w:val="22"/>
          <w:szCs w:val="22"/>
        </w:rPr>
        <w:lastRenderedPageBreak/>
        <w:t xml:space="preserve">ust.7 ustawy lub złożenie wniosku o zwrot wadium, o którym mowa w art. 98 ust.2 pkt 3 </w:t>
      </w:r>
      <w:proofErr w:type="spellStart"/>
      <w:r w:rsidRPr="00125124">
        <w:rPr>
          <w:rFonts w:ascii="Calibri" w:hAnsi="Calibri" w:cs="Calibri"/>
          <w:sz w:val="22"/>
          <w:szCs w:val="22"/>
        </w:rPr>
        <w:t>Pzp</w:t>
      </w:r>
      <w:proofErr w:type="spellEnd"/>
      <w:r w:rsidRPr="00125124">
        <w:rPr>
          <w:rFonts w:ascii="Calibri" w:hAnsi="Calibri" w:cs="Calibri"/>
          <w:sz w:val="22"/>
          <w:szCs w:val="22"/>
        </w:rPr>
        <w:t>, będzie przyczyną odrzucenia oferty w postępowaniu.</w:t>
      </w:r>
    </w:p>
    <w:p w14:paraId="3F5907EC" w14:textId="77777777" w:rsidR="00473FAE" w:rsidRPr="00125124" w:rsidRDefault="00473FAE">
      <w:pPr>
        <w:widowControl w:val="0"/>
        <w:numPr>
          <w:ilvl w:val="1"/>
          <w:numId w:val="20"/>
        </w:numPr>
        <w:tabs>
          <w:tab w:val="left" w:pos="360"/>
        </w:tabs>
        <w:autoSpaceDE w:val="0"/>
        <w:autoSpaceDN w:val="0"/>
        <w:spacing w:before="120"/>
        <w:jc w:val="both"/>
        <w:rPr>
          <w:rFonts w:ascii="Calibri" w:hAnsi="Calibri" w:cs="Calibri"/>
          <w:sz w:val="22"/>
          <w:szCs w:val="22"/>
        </w:rPr>
      </w:pPr>
      <w:r w:rsidRPr="00125124">
        <w:rPr>
          <w:rFonts w:ascii="Calibri" w:hAnsi="Calibri" w:cs="Calibri"/>
          <w:sz w:val="22"/>
          <w:szCs w:val="22"/>
        </w:rPr>
        <w:t>Termin ważności wadium wniesionego w innej formie aniżeli pieniądz nie może być krótszy od terminu związania ofertą. Wniesienie wadium o terminie ważności krótszym aniżeli termin związania ofertą będzie skutkować odrzuceniem oferty.</w:t>
      </w:r>
    </w:p>
    <w:p w14:paraId="5591BF0D" w14:textId="77777777" w:rsidR="00473FAE" w:rsidRPr="00125124" w:rsidRDefault="00473FAE">
      <w:pPr>
        <w:numPr>
          <w:ilvl w:val="1"/>
          <w:numId w:val="20"/>
        </w:numPr>
        <w:tabs>
          <w:tab w:val="left" w:pos="360"/>
        </w:tabs>
        <w:spacing w:before="26"/>
        <w:jc w:val="both"/>
        <w:rPr>
          <w:rFonts w:ascii="Calibri" w:hAnsi="Calibri" w:cs="Calibri"/>
          <w:sz w:val="22"/>
          <w:szCs w:val="22"/>
        </w:rPr>
      </w:pPr>
      <w:r w:rsidRPr="00125124">
        <w:rPr>
          <w:rFonts w:ascii="Calibri" w:hAnsi="Calibri" w:cs="Calibri"/>
          <w:color w:val="000000"/>
          <w:sz w:val="22"/>
          <w:szCs w:val="22"/>
        </w:rPr>
        <w:t xml:space="preserve">Zamawiający, zgodnie z art. 98 ust. 6 </w:t>
      </w:r>
      <w:proofErr w:type="spellStart"/>
      <w:r w:rsidRPr="00125124">
        <w:rPr>
          <w:rFonts w:ascii="Calibri" w:hAnsi="Calibri" w:cs="Calibri"/>
          <w:color w:val="000000"/>
          <w:sz w:val="22"/>
          <w:szCs w:val="22"/>
        </w:rPr>
        <w:t>pzp</w:t>
      </w:r>
      <w:proofErr w:type="spellEnd"/>
      <w:r w:rsidRPr="00125124">
        <w:rPr>
          <w:rFonts w:ascii="Calibri" w:hAnsi="Calibri" w:cs="Calibri"/>
          <w:color w:val="000000"/>
          <w:sz w:val="22"/>
          <w:szCs w:val="22"/>
        </w:rPr>
        <w:t>, zatrzymuje wadium wraz z odsetkami, a w przypadku wadium wniesionego w formie gwarancji lub poręczenia, o których mowa w art. 97 ust. 7 pkt 2-4, występuje odpowiednio do gwaranta lub poręczyciela z żądaniem zapłaty wadium, jeżeli:</w:t>
      </w:r>
    </w:p>
    <w:p w14:paraId="535B3927" w14:textId="77777777" w:rsidR="00473FAE" w:rsidRPr="00125124" w:rsidRDefault="00473FAE" w:rsidP="00473FAE">
      <w:pPr>
        <w:spacing w:before="26"/>
        <w:ind w:left="567" w:hanging="194"/>
        <w:jc w:val="both"/>
        <w:rPr>
          <w:rFonts w:ascii="Calibri" w:hAnsi="Calibri" w:cs="Calibri"/>
          <w:sz w:val="22"/>
          <w:szCs w:val="22"/>
        </w:rPr>
      </w:pPr>
      <w:r w:rsidRPr="00125124">
        <w:rPr>
          <w:rFonts w:ascii="Calibri" w:hAnsi="Calibri" w:cs="Calibri"/>
          <w:color w:val="000000"/>
          <w:sz w:val="22"/>
          <w:szCs w:val="22"/>
        </w:rPr>
        <w:t>1) wykonawca w odpowiedzi na wezwanie, o którym mowa w art. 107 ust. 2 lub art. 128 ust. 1, z przyczyn leżących po jego stronie, nie złożył podmiotowych środków dowodowych lub przedmiotowych środków dowodowych potwierdzających okoliczności, o których mowa w art. 57 lub art. 106 ust. 1, oświadczenia, o którym mowa w art. 125 ust. 1, innych dokumentów lub oświadczeń lub nie wyraził zgody na poprawienie omyłki, o której mowa w art. 223 ust. 2 pkt 3, co spowodowało brak możliwości wybrania oferty złożonej przez wykonawcę jako najkorzystniejszej;</w:t>
      </w:r>
    </w:p>
    <w:p w14:paraId="6DAC686E" w14:textId="77777777" w:rsidR="00473FAE" w:rsidRPr="00125124" w:rsidRDefault="00473FAE" w:rsidP="00473FAE">
      <w:pPr>
        <w:spacing w:before="26"/>
        <w:ind w:left="373"/>
        <w:jc w:val="both"/>
        <w:rPr>
          <w:rFonts w:ascii="Calibri" w:hAnsi="Calibri" w:cs="Calibri"/>
          <w:sz w:val="22"/>
          <w:szCs w:val="22"/>
        </w:rPr>
      </w:pPr>
      <w:r w:rsidRPr="00125124">
        <w:rPr>
          <w:rFonts w:ascii="Calibri" w:hAnsi="Calibri" w:cs="Calibri"/>
          <w:color w:val="000000"/>
          <w:sz w:val="22"/>
          <w:szCs w:val="22"/>
        </w:rPr>
        <w:t>2) wykonawca, którego oferta została wybrana:</w:t>
      </w:r>
    </w:p>
    <w:p w14:paraId="0A2F26F2" w14:textId="77777777" w:rsidR="00473FAE" w:rsidRPr="00125124" w:rsidRDefault="00473FAE" w:rsidP="00473FAE">
      <w:pPr>
        <w:ind w:left="851" w:hanging="284"/>
        <w:jc w:val="both"/>
        <w:rPr>
          <w:rFonts w:ascii="Calibri" w:hAnsi="Calibri" w:cs="Calibri"/>
          <w:sz w:val="22"/>
          <w:szCs w:val="22"/>
        </w:rPr>
      </w:pPr>
      <w:r w:rsidRPr="00125124">
        <w:rPr>
          <w:rFonts w:ascii="Calibri" w:hAnsi="Calibri" w:cs="Calibri"/>
          <w:color w:val="000000"/>
          <w:sz w:val="22"/>
          <w:szCs w:val="22"/>
        </w:rPr>
        <w:t>a) odmówił podpisania umowy w sprawie zamówienia publicznego na warunkach określonych w ofercie,</w:t>
      </w:r>
    </w:p>
    <w:p w14:paraId="4DF5C371" w14:textId="77777777" w:rsidR="00473FAE" w:rsidRPr="00125124" w:rsidRDefault="00473FAE" w:rsidP="00473FAE">
      <w:pPr>
        <w:ind w:left="746" w:hanging="179"/>
        <w:jc w:val="both"/>
        <w:rPr>
          <w:rFonts w:ascii="Calibri" w:hAnsi="Calibri" w:cs="Calibri"/>
          <w:sz w:val="22"/>
          <w:szCs w:val="22"/>
        </w:rPr>
      </w:pPr>
      <w:r w:rsidRPr="00125124">
        <w:rPr>
          <w:rFonts w:ascii="Calibri" w:hAnsi="Calibri" w:cs="Calibri"/>
          <w:color w:val="000000"/>
          <w:sz w:val="22"/>
          <w:szCs w:val="22"/>
        </w:rPr>
        <w:t>b) nie wniósł wymaganego zabezpieczenia należytego wykonania umowy;</w:t>
      </w:r>
    </w:p>
    <w:p w14:paraId="6857A25C" w14:textId="77777777" w:rsidR="00473FAE" w:rsidRPr="00125124" w:rsidRDefault="00473FAE" w:rsidP="00473FAE">
      <w:pPr>
        <w:spacing w:before="26"/>
        <w:ind w:left="567" w:hanging="194"/>
        <w:jc w:val="both"/>
        <w:rPr>
          <w:rFonts w:ascii="Calibri" w:hAnsi="Calibri" w:cs="Calibri"/>
          <w:sz w:val="22"/>
          <w:szCs w:val="22"/>
        </w:rPr>
      </w:pPr>
      <w:r w:rsidRPr="00125124">
        <w:rPr>
          <w:rFonts w:ascii="Calibri" w:hAnsi="Calibri" w:cs="Calibri"/>
          <w:color w:val="000000"/>
          <w:sz w:val="22"/>
          <w:szCs w:val="22"/>
        </w:rPr>
        <w:t>3) zawarcie umowy w sprawie zamówienia publicznego stało się niemożliwe z przyczyn leżących po stronie wykonawcy, którego oferta została wybrana.</w:t>
      </w:r>
    </w:p>
    <w:p w14:paraId="04FC9B3C" w14:textId="77777777" w:rsidR="00473FAE" w:rsidRPr="00125124" w:rsidRDefault="00473FAE">
      <w:pPr>
        <w:numPr>
          <w:ilvl w:val="1"/>
          <w:numId w:val="20"/>
        </w:numPr>
        <w:tabs>
          <w:tab w:val="left" w:pos="360"/>
        </w:tabs>
        <w:spacing w:before="60"/>
        <w:jc w:val="both"/>
        <w:rPr>
          <w:rFonts w:ascii="Calibri" w:hAnsi="Calibri" w:cs="Calibri"/>
          <w:bCs/>
          <w:sz w:val="22"/>
          <w:szCs w:val="22"/>
        </w:rPr>
      </w:pPr>
      <w:r w:rsidRPr="00125124">
        <w:rPr>
          <w:rFonts w:ascii="Calibri" w:hAnsi="Calibri" w:cs="Calibri"/>
          <w:sz w:val="22"/>
          <w:szCs w:val="22"/>
        </w:rPr>
        <w:t>Zamawiający dokona zwrotu wadium zgodnie z unormowaniem art. 98 ustawy Prawo zamówień publicznych.</w:t>
      </w:r>
    </w:p>
    <w:p w14:paraId="4FE73C00" w14:textId="77777777" w:rsidR="00A5553E" w:rsidRDefault="00A5553E" w:rsidP="000034C4">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74F5A9BB" w14:textId="77777777" w:rsidR="00503502" w:rsidRDefault="00503502">
      <w:pPr>
        <w:pStyle w:val="Teksttreci21"/>
        <w:shd w:val="clear" w:color="auto" w:fill="auto"/>
        <w:tabs>
          <w:tab w:val="left" w:pos="360"/>
        </w:tabs>
        <w:spacing w:before="0" w:after="0" w:line="263" w:lineRule="exact"/>
        <w:ind w:firstLine="0"/>
        <w:rPr>
          <w:rFonts w:ascii="Calibri" w:hAnsi="Calibri" w:cs="Calibri"/>
          <w:b/>
          <w:sz w:val="28"/>
          <w:szCs w:val="28"/>
          <w:u w:val="single"/>
        </w:rPr>
      </w:pPr>
    </w:p>
    <w:p w14:paraId="0F7D740E" w14:textId="77777777" w:rsidR="00EE5FE4" w:rsidRDefault="00EE5FE4">
      <w:pPr>
        <w:pStyle w:val="Teksttreci21"/>
        <w:shd w:val="clear" w:color="auto" w:fill="auto"/>
        <w:tabs>
          <w:tab w:val="left" w:pos="360"/>
        </w:tabs>
        <w:spacing w:before="0" w:after="0" w:line="263" w:lineRule="exact"/>
        <w:ind w:firstLine="0"/>
        <w:rPr>
          <w:rFonts w:ascii="Calibri" w:hAnsi="Calibri" w:cs="Calibri"/>
          <w:b/>
          <w:sz w:val="28"/>
          <w:szCs w:val="28"/>
          <w:u w:val="single"/>
        </w:rPr>
      </w:pPr>
      <w:r>
        <w:rPr>
          <w:rFonts w:ascii="Calibri" w:hAnsi="Calibri" w:cs="Calibri"/>
          <w:b/>
          <w:sz w:val="28"/>
          <w:szCs w:val="28"/>
          <w:u w:val="single"/>
        </w:rPr>
        <w:t>CZĘŚĆ XI TERMIN ZWIĄZANIA OFERTĄ</w:t>
      </w:r>
    </w:p>
    <w:p w14:paraId="5ADA0025" w14:textId="77777777" w:rsidR="00EE5FE4" w:rsidRDefault="00EE5FE4">
      <w:pPr>
        <w:pStyle w:val="Teksttreci21"/>
        <w:shd w:val="clear" w:color="auto" w:fill="auto"/>
        <w:tabs>
          <w:tab w:val="left" w:pos="360"/>
        </w:tabs>
        <w:spacing w:before="0" w:after="0" w:line="263" w:lineRule="exact"/>
        <w:ind w:firstLine="0"/>
        <w:rPr>
          <w:rFonts w:ascii="Calibri" w:hAnsi="Calibri" w:cs="Calibri"/>
          <w:b/>
          <w:sz w:val="28"/>
          <w:szCs w:val="28"/>
          <w:u w:val="single"/>
        </w:rPr>
      </w:pPr>
    </w:p>
    <w:p w14:paraId="78447B15" w14:textId="77777777" w:rsidR="00EE5FE4" w:rsidRDefault="00EE5FE4" w:rsidP="005B1AD8">
      <w:pPr>
        <w:pStyle w:val="Teksttreci21"/>
        <w:numPr>
          <w:ilvl w:val="0"/>
          <w:numId w:val="21"/>
        </w:numPr>
        <w:shd w:val="clear" w:color="auto" w:fill="auto"/>
        <w:tabs>
          <w:tab w:val="left" w:pos="360"/>
        </w:tabs>
        <w:spacing w:before="0" w:after="0" w:line="240" w:lineRule="auto"/>
        <w:ind w:firstLine="0"/>
        <w:jc w:val="both"/>
        <w:rPr>
          <w:rStyle w:val="Teksttreci2"/>
          <w:rFonts w:ascii="Calibri" w:hAnsi="Calibri" w:cs="Calibri"/>
          <w:sz w:val="22"/>
          <w:szCs w:val="22"/>
        </w:rPr>
      </w:pPr>
      <w:r>
        <w:rPr>
          <w:rStyle w:val="Teksttreci2"/>
          <w:rFonts w:ascii="Calibri" w:hAnsi="Calibri" w:cs="Calibri"/>
          <w:color w:val="000000"/>
          <w:sz w:val="22"/>
          <w:szCs w:val="22"/>
        </w:rPr>
        <w:t xml:space="preserve">Termin związania ofertą wynosi 30 dni. Bieg terminu związania ofertą rozpoczyna się wraz z </w:t>
      </w:r>
    </w:p>
    <w:p w14:paraId="49E23751" w14:textId="6148A365" w:rsidR="005B1AD8" w:rsidRDefault="00EE5FE4" w:rsidP="005B1AD8">
      <w:pPr>
        <w:pStyle w:val="Teksttreci21"/>
        <w:shd w:val="clear" w:color="auto" w:fill="auto"/>
        <w:tabs>
          <w:tab w:val="left" w:pos="360"/>
        </w:tabs>
        <w:spacing w:before="0" w:after="0" w:line="240" w:lineRule="auto"/>
        <w:ind w:firstLine="0"/>
        <w:jc w:val="both"/>
        <w:rPr>
          <w:rStyle w:val="Teksttreci2"/>
          <w:rFonts w:ascii="Calibri" w:hAnsi="Calibri" w:cs="Calibri"/>
          <w:sz w:val="22"/>
          <w:szCs w:val="22"/>
        </w:rPr>
      </w:pPr>
      <w:r>
        <w:rPr>
          <w:rStyle w:val="Teksttreci2"/>
          <w:rFonts w:ascii="Calibri" w:hAnsi="Calibri" w:cs="Calibri"/>
          <w:sz w:val="22"/>
          <w:szCs w:val="22"/>
        </w:rPr>
        <w:tab/>
      </w:r>
      <w:r>
        <w:rPr>
          <w:rStyle w:val="Teksttreci2"/>
          <w:rFonts w:ascii="Calibri" w:hAnsi="Calibri" w:cs="Calibri"/>
          <w:color w:val="000000"/>
          <w:sz w:val="22"/>
          <w:szCs w:val="22"/>
        </w:rPr>
        <w:t xml:space="preserve">upływem terminu składania ofert </w:t>
      </w:r>
      <w:r w:rsidRPr="00505F5D">
        <w:rPr>
          <w:rStyle w:val="Teksttreci2"/>
          <w:rFonts w:ascii="Calibri" w:hAnsi="Calibri" w:cs="Calibri"/>
          <w:sz w:val="22"/>
          <w:szCs w:val="22"/>
        </w:rPr>
        <w:t xml:space="preserve">i </w:t>
      </w:r>
      <w:r w:rsidR="00505F5D" w:rsidRPr="00505F5D">
        <w:rPr>
          <w:rStyle w:val="Teksttreci2"/>
          <w:rFonts w:ascii="Calibri" w:hAnsi="Calibri" w:cs="Calibri"/>
          <w:sz w:val="22"/>
          <w:szCs w:val="22"/>
        </w:rPr>
        <w:t xml:space="preserve">kończy się </w:t>
      </w:r>
      <w:r w:rsidR="00505F5D" w:rsidRPr="00BF651D">
        <w:rPr>
          <w:rStyle w:val="Teksttreci2"/>
          <w:rFonts w:ascii="Calibri" w:hAnsi="Calibri" w:cs="Calibri"/>
          <w:sz w:val="22"/>
          <w:szCs w:val="22"/>
        </w:rPr>
        <w:t xml:space="preserve">w </w:t>
      </w:r>
      <w:r w:rsidR="00505F5D" w:rsidRPr="00390E17">
        <w:rPr>
          <w:rStyle w:val="Teksttreci2"/>
          <w:rFonts w:ascii="Calibri" w:hAnsi="Calibri" w:cs="Calibri"/>
          <w:sz w:val="22"/>
          <w:szCs w:val="22"/>
        </w:rPr>
        <w:t xml:space="preserve">dniu </w:t>
      </w:r>
      <w:r w:rsidR="00390E17" w:rsidRPr="00390E17">
        <w:rPr>
          <w:rStyle w:val="Teksttreci2"/>
          <w:rFonts w:ascii="Calibri" w:hAnsi="Calibri" w:cs="Calibri"/>
          <w:b/>
          <w:sz w:val="22"/>
          <w:szCs w:val="22"/>
        </w:rPr>
        <w:t>09</w:t>
      </w:r>
      <w:r w:rsidR="00A81555" w:rsidRPr="00390E17">
        <w:rPr>
          <w:rStyle w:val="Teksttreci2"/>
          <w:rFonts w:ascii="Calibri" w:hAnsi="Calibri" w:cs="Calibri"/>
          <w:b/>
          <w:sz w:val="22"/>
          <w:szCs w:val="22"/>
        </w:rPr>
        <w:t>.</w:t>
      </w:r>
      <w:r w:rsidR="00BF651D" w:rsidRPr="00390E17">
        <w:rPr>
          <w:rStyle w:val="Teksttreci2"/>
          <w:rFonts w:ascii="Calibri" w:hAnsi="Calibri" w:cs="Calibri"/>
          <w:b/>
          <w:sz w:val="22"/>
          <w:szCs w:val="22"/>
        </w:rPr>
        <w:t>0</w:t>
      </w:r>
      <w:r w:rsidR="00390E17" w:rsidRPr="00390E17">
        <w:rPr>
          <w:rStyle w:val="Teksttreci2"/>
          <w:rFonts w:ascii="Calibri" w:hAnsi="Calibri" w:cs="Calibri"/>
          <w:b/>
          <w:sz w:val="22"/>
          <w:szCs w:val="22"/>
        </w:rPr>
        <w:t>5</w:t>
      </w:r>
      <w:r w:rsidR="006B6523" w:rsidRPr="00390E17">
        <w:rPr>
          <w:rStyle w:val="Teksttreci2"/>
          <w:rFonts w:ascii="Calibri" w:hAnsi="Calibri" w:cs="Calibri"/>
          <w:b/>
          <w:sz w:val="22"/>
          <w:szCs w:val="22"/>
        </w:rPr>
        <w:t>.202</w:t>
      </w:r>
      <w:r w:rsidR="00550EF7" w:rsidRPr="00390E17">
        <w:rPr>
          <w:rStyle w:val="Teksttreci2"/>
          <w:rFonts w:ascii="Calibri" w:hAnsi="Calibri" w:cs="Calibri"/>
          <w:b/>
          <w:sz w:val="22"/>
          <w:szCs w:val="22"/>
        </w:rPr>
        <w:t>6</w:t>
      </w:r>
      <w:r w:rsidR="00505F5D" w:rsidRPr="00390E17">
        <w:rPr>
          <w:rStyle w:val="Teksttreci2"/>
          <w:rFonts w:ascii="Calibri" w:hAnsi="Calibri" w:cs="Calibri"/>
          <w:b/>
          <w:sz w:val="22"/>
          <w:szCs w:val="22"/>
        </w:rPr>
        <w:t xml:space="preserve"> r.</w:t>
      </w:r>
      <w:r w:rsidR="00505F5D" w:rsidRPr="009B4BCB">
        <w:rPr>
          <w:rStyle w:val="Teksttreci2"/>
          <w:rFonts w:ascii="Calibri" w:hAnsi="Calibri" w:cs="Calibri"/>
          <w:sz w:val="22"/>
          <w:szCs w:val="22"/>
        </w:rPr>
        <w:t xml:space="preserve"> </w:t>
      </w:r>
    </w:p>
    <w:p w14:paraId="0F1A2C55" w14:textId="77777777" w:rsidR="005B1AD8" w:rsidRPr="005B1AD8" w:rsidRDefault="00EE5FE4" w:rsidP="005B1AD8">
      <w:pPr>
        <w:pStyle w:val="Teksttreci21"/>
        <w:numPr>
          <w:ilvl w:val="0"/>
          <w:numId w:val="21"/>
        </w:numPr>
        <w:shd w:val="clear" w:color="auto" w:fill="auto"/>
        <w:tabs>
          <w:tab w:val="left" w:pos="360"/>
        </w:tabs>
        <w:spacing w:before="0" w:after="0" w:line="240" w:lineRule="auto"/>
        <w:ind w:left="426" w:hanging="426"/>
        <w:jc w:val="both"/>
        <w:rPr>
          <w:rFonts w:ascii="Calibri" w:hAnsi="Calibri" w:cs="Calibri"/>
          <w:sz w:val="22"/>
          <w:szCs w:val="22"/>
        </w:rPr>
      </w:pPr>
      <w:r>
        <w:rPr>
          <w:rFonts w:ascii="Calibri" w:hAnsi="Calibri" w:cs="Calibri"/>
          <w:color w:val="000000"/>
          <w:sz w:val="22"/>
          <w:szCs w:val="22"/>
        </w:rPr>
        <w:t>W przypadku, gdy wybór najkorzystniejszej oferty nie nastąpi przed upływem terminu związania ofertą, zamawiający zwraca się jednokrotnie do wykonawców o wyrażenie zgody na przedłużenie tego terminu o wskazywany przez niego okres, nie dłuższy niż 30 dni.</w:t>
      </w:r>
    </w:p>
    <w:p w14:paraId="12497B45" w14:textId="77777777" w:rsidR="005B1AD8" w:rsidRPr="005B1AD8" w:rsidRDefault="00EE5FE4" w:rsidP="005B1AD8">
      <w:pPr>
        <w:pStyle w:val="Teksttreci21"/>
        <w:numPr>
          <w:ilvl w:val="0"/>
          <w:numId w:val="21"/>
        </w:numPr>
        <w:shd w:val="clear" w:color="auto" w:fill="auto"/>
        <w:tabs>
          <w:tab w:val="left" w:pos="360"/>
        </w:tabs>
        <w:spacing w:before="0" w:after="0" w:line="240" w:lineRule="auto"/>
        <w:ind w:left="426" w:hanging="426"/>
        <w:jc w:val="both"/>
        <w:rPr>
          <w:rFonts w:ascii="Calibri" w:hAnsi="Calibri" w:cs="Calibri"/>
          <w:sz w:val="22"/>
          <w:szCs w:val="22"/>
        </w:rPr>
      </w:pPr>
      <w:r w:rsidRPr="005B1AD8">
        <w:rPr>
          <w:rFonts w:ascii="Calibri" w:hAnsi="Calibri" w:cs="Calibri"/>
          <w:color w:val="000000"/>
          <w:sz w:val="22"/>
          <w:szCs w:val="22"/>
        </w:rPr>
        <w:t>Przedłużenie terminu związania ofertą, o którym mowa w ust. 2, wymaga złożenia przez wykonawcę pisemnego oświadczenia o wyrażeniu zgody na przedłużenie terminu związania ofertą.</w:t>
      </w:r>
    </w:p>
    <w:p w14:paraId="4A8E0432" w14:textId="77777777" w:rsidR="005B1AD8" w:rsidRDefault="00EE5FE4" w:rsidP="005B1AD8">
      <w:pPr>
        <w:pStyle w:val="Teksttreci21"/>
        <w:numPr>
          <w:ilvl w:val="0"/>
          <w:numId w:val="21"/>
        </w:numPr>
        <w:shd w:val="clear" w:color="auto" w:fill="auto"/>
        <w:tabs>
          <w:tab w:val="left" w:pos="360"/>
        </w:tabs>
        <w:spacing w:before="0" w:after="0" w:line="240" w:lineRule="auto"/>
        <w:ind w:left="426" w:hanging="426"/>
        <w:jc w:val="both"/>
        <w:rPr>
          <w:rFonts w:ascii="Calibri" w:hAnsi="Calibri" w:cs="Calibri"/>
          <w:sz w:val="22"/>
          <w:szCs w:val="22"/>
        </w:rPr>
      </w:pPr>
      <w:r w:rsidRPr="005B1AD8">
        <w:rPr>
          <w:rFonts w:ascii="Calibri" w:hAnsi="Calibri" w:cs="Calibri"/>
          <w:color w:val="000000"/>
          <w:sz w:val="22"/>
          <w:szCs w:val="22"/>
        </w:rPr>
        <w:t>W przypadku gdy zamawiający żąda wniesienia wadium, przedłużenie terminu związania ofertą, o którym mowa w ust. 2, następuje wraz z przedłużeniem okresu ważności wadium albo, jeżeli nie jest to możliwe, z wniesieniem nowego wadium na przedłużony okres związania ofertą.</w:t>
      </w:r>
    </w:p>
    <w:p w14:paraId="36E25A19" w14:textId="77777777" w:rsidR="005B1AD8" w:rsidRDefault="00EE5FE4" w:rsidP="005B1AD8">
      <w:pPr>
        <w:pStyle w:val="Teksttreci21"/>
        <w:numPr>
          <w:ilvl w:val="0"/>
          <w:numId w:val="21"/>
        </w:numPr>
        <w:shd w:val="clear" w:color="auto" w:fill="auto"/>
        <w:tabs>
          <w:tab w:val="left" w:pos="360"/>
        </w:tabs>
        <w:spacing w:before="0" w:after="0" w:line="240" w:lineRule="auto"/>
        <w:ind w:left="426" w:hanging="426"/>
        <w:jc w:val="both"/>
        <w:rPr>
          <w:rFonts w:ascii="Calibri" w:hAnsi="Calibri" w:cs="Calibri"/>
          <w:sz w:val="22"/>
          <w:szCs w:val="22"/>
        </w:rPr>
      </w:pPr>
      <w:r w:rsidRPr="005B1AD8">
        <w:rPr>
          <w:rStyle w:val="Teksttreci2"/>
          <w:rFonts w:ascii="Calibri" w:hAnsi="Calibri" w:cs="Calibri"/>
          <w:color w:val="000000"/>
          <w:sz w:val="22"/>
          <w:szCs w:val="22"/>
        </w:rPr>
        <w:t>Odmowa wyrażenia zgody, o której mowa w pkt 3, nie powoduje utraty wadium.</w:t>
      </w:r>
    </w:p>
    <w:p w14:paraId="6DB700CB" w14:textId="0F151564" w:rsidR="00CE46BA" w:rsidRPr="005B1AD8" w:rsidRDefault="00EE5FE4" w:rsidP="005B1AD8">
      <w:pPr>
        <w:pStyle w:val="Teksttreci21"/>
        <w:numPr>
          <w:ilvl w:val="0"/>
          <w:numId w:val="21"/>
        </w:numPr>
        <w:shd w:val="clear" w:color="auto" w:fill="auto"/>
        <w:tabs>
          <w:tab w:val="left" w:pos="360"/>
        </w:tabs>
        <w:spacing w:before="0" w:after="0" w:line="240" w:lineRule="auto"/>
        <w:ind w:left="426" w:hanging="426"/>
        <w:jc w:val="both"/>
        <w:rPr>
          <w:rFonts w:ascii="Calibri" w:hAnsi="Calibri" w:cs="Calibri"/>
          <w:sz w:val="22"/>
          <w:szCs w:val="22"/>
        </w:rPr>
      </w:pPr>
      <w:r w:rsidRPr="005B1AD8">
        <w:rPr>
          <w:rStyle w:val="Teksttreci2"/>
          <w:rFonts w:ascii="Calibri" w:hAnsi="Calibri" w:cs="Calibri"/>
          <w:color w:val="000000"/>
          <w:sz w:val="22"/>
          <w:szCs w:val="22"/>
        </w:rPr>
        <w:t xml:space="preserve">Na podstawie art. 226 ust. 1 pkt 12 </w:t>
      </w:r>
      <w:proofErr w:type="spellStart"/>
      <w:r w:rsidRPr="005B1AD8">
        <w:rPr>
          <w:rStyle w:val="Teksttreci2"/>
          <w:rFonts w:ascii="Calibri" w:hAnsi="Calibri" w:cs="Calibri"/>
          <w:color w:val="000000"/>
          <w:sz w:val="22"/>
          <w:szCs w:val="22"/>
        </w:rPr>
        <w:t>Pzp</w:t>
      </w:r>
      <w:proofErr w:type="spellEnd"/>
      <w:r w:rsidRPr="005B1AD8">
        <w:rPr>
          <w:rStyle w:val="Teksttreci2"/>
          <w:rFonts w:ascii="Calibri" w:hAnsi="Calibri" w:cs="Calibri"/>
          <w:color w:val="000000"/>
          <w:sz w:val="22"/>
          <w:szCs w:val="22"/>
        </w:rPr>
        <w:t xml:space="preserve"> Zamawiający odrzuci ofertę, jeżeli Wykonawca nie wyrazi zgody, o której mowa w art. 307 ust. 3 </w:t>
      </w:r>
      <w:proofErr w:type="spellStart"/>
      <w:r w:rsidRPr="005B1AD8">
        <w:rPr>
          <w:rStyle w:val="Teksttreci2"/>
          <w:rFonts w:ascii="Calibri" w:hAnsi="Calibri" w:cs="Calibri"/>
          <w:color w:val="000000"/>
          <w:sz w:val="22"/>
          <w:szCs w:val="22"/>
        </w:rPr>
        <w:t>Pzp</w:t>
      </w:r>
      <w:proofErr w:type="spellEnd"/>
      <w:r w:rsidRPr="005B1AD8">
        <w:rPr>
          <w:rStyle w:val="Teksttreci2"/>
          <w:rFonts w:ascii="Calibri" w:hAnsi="Calibri" w:cs="Calibri"/>
          <w:color w:val="000000"/>
          <w:sz w:val="22"/>
          <w:szCs w:val="22"/>
        </w:rPr>
        <w:t>, na przedłużenie terminu związania ofertą.</w:t>
      </w:r>
    </w:p>
    <w:p w14:paraId="20A65F36" w14:textId="77777777" w:rsidR="008C5E1E" w:rsidRDefault="008C5E1E" w:rsidP="00301E25">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3E082BDB" w14:textId="77777777" w:rsidR="00EF1634" w:rsidRDefault="00EF1634" w:rsidP="00301E25">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64BF441F" w14:textId="77777777" w:rsidR="00A5553E" w:rsidRDefault="00A5553E" w:rsidP="00A5553E">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18A556C5" w14:textId="77777777" w:rsidR="00CE46BA" w:rsidRDefault="00EE5FE4" w:rsidP="00CE46BA">
      <w:pPr>
        <w:pStyle w:val="Teksttreci21"/>
        <w:shd w:val="clear" w:color="auto" w:fill="auto"/>
        <w:tabs>
          <w:tab w:val="left" w:pos="360"/>
        </w:tabs>
        <w:spacing w:before="0" w:after="0" w:line="263" w:lineRule="exact"/>
        <w:ind w:firstLine="0"/>
        <w:rPr>
          <w:rFonts w:ascii="Calibri" w:hAnsi="Calibri" w:cs="Calibri"/>
          <w:b/>
          <w:sz w:val="28"/>
          <w:szCs w:val="28"/>
          <w:u w:val="single"/>
        </w:rPr>
      </w:pPr>
      <w:r>
        <w:rPr>
          <w:rFonts w:ascii="Calibri" w:hAnsi="Calibri" w:cs="Calibri"/>
          <w:b/>
          <w:sz w:val="28"/>
          <w:szCs w:val="28"/>
          <w:u w:val="single"/>
        </w:rPr>
        <w:t>CZĘŚĆ XII  OPIS SPOSOBU PRZYGOTOWANIA OFERT</w:t>
      </w:r>
    </w:p>
    <w:p w14:paraId="19FE8090" w14:textId="77777777" w:rsidR="00CE46BA" w:rsidRPr="00CE46BA" w:rsidRDefault="00CE46BA" w:rsidP="00CE46BA">
      <w:pPr>
        <w:pStyle w:val="Teksttreci21"/>
        <w:shd w:val="clear" w:color="auto" w:fill="auto"/>
        <w:tabs>
          <w:tab w:val="left" w:pos="360"/>
        </w:tabs>
        <w:spacing w:before="0" w:after="0" w:line="263" w:lineRule="exact"/>
        <w:ind w:firstLine="0"/>
        <w:rPr>
          <w:rFonts w:ascii="Calibri" w:hAnsi="Calibri" w:cs="Calibri"/>
          <w:b/>
          <w:sz w:val="28"/>
          <w:szCs w:val="28"/>
          <w:u w:val="single"/>
        </w:rPr>
      </w:pPr>
    </w:p>
    <w:p w14:paraId="59A6ABA0" w14:textId="1A036078" w:rsidR="00503502" w:rsidRDefault="00EE5FE4" w:rsidP="004526A3">
      <w:pPr>
        <w:numPr>
          <w:ilvl w:val="0"/>
          <w:numId w:val="22"/>
        </w:numPr>
        <w:ind w:left="240" w:hangingChars="109" w:hanging="240"/>
        <w:jc w:val="both"/>
        <w:rPr>
          <w:rFonts w:ascii="Calibri" w:hAnsi="Calibri" w:cs="Calibri"/>
          <w:sz w:val="22"/>
          <w:szCs w:val="22"/>
        </w:rPr>
      </w:pPr>
      <w:r>
        <w:rPr>
          <w:rStyle w:val="Teksttreci2"/>
          <w:rFonts w:ascii="Calibri" w:hAnsi="Calibri" w:cs="Calibri"/>
          <w:color w:val="000000"/>
          <w:sz w:val="22"/>
          <w:szCs w:val="22"/>
        </w:rPr>
        <w:t>Ofertę</w:t>
      </w:r>
      <w:r>
        <w:rPr>
          <w:rFonts w:ascii="Calibri" w:hAnsi="Calibri" w:cs="Calibri"/>
          <w:color w:val="000000"/>
          <w:sz w:val="22"/>
          <w:szCs w:val="22"/>
        </w:rPr>
        <w:t>, wnioski, oświadczenie, o którym mowa w art. 125 ust. 1, składa się, pod rygorem nieważności, w formie elektronicznej lub w postaci elektronicznej opatrzonej podpisem zaufanym lub podpisem osobistym.</w:t>
      </w:r>
    </w:p>
    <w:p w14:paraId="27779641" w14:textId="77777777" w:rsidR="004526A3" w:rsidRPr="004526A3" w:rsidRDefault="004526A3" w:rsidP="004526A3">
      <w:pPr>
        <w:ind w:left="240"/>
        <w:jc w:val="both"/>
        <w:rPr>
          <w:rFonts w:ascii="Calibri" w:hAnsi="Calibri" w:cs="Calibri"/>
          <w:sz w:val="22"/>
          <w:szCs w:val="22"/>
        </w:rPr>
      </w:pPr>
    </w:p>
    <w:p w14:paraId="6A12F090" w14:textId="77777777" w:rsidR="000305B1" w:rsidRPr="007026DD" w:rsidRDefault="000305B1" w:rsidP="00503502">
      <w:pPr>
        <w:autoSpaceDE w:val="0"/>
        <w:autoSpaceDN w:val="0"/>
        <w:adjustRightInd w:val="0"/>
        <w:spacing w:after="65"/>
        <w:ind w:left="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Wykonawca składa ofertę za pośrednictwem zakładki „Oferty/wnioski”, widocznej w podglądzie postępowania po zalogowaniu się na konto Wykonawcy. Po wybraniu przycisku „Złóż ofertę” </w:t>
      </w:r>
      <w:r w:rsidRPr="007026DD">
        <w:rPr>
          <w:rFonts w:ascii="Calibri" w:eastAsia="SimSun" w:hAnsi="Calibri" w:cs="Calibri"/>
          <w:color w:val="000000"/>
          <w:sz w:val="22"/>
          <w:szCs w:val="22"/>
        </w:rPr>
        <w:lastRenderedPageBreak/>
        <w:t xml:space="preserve">system prezentuje okno składania oferty umożliwiające przekazanie dokumentów elektronicznych, w którym znajdują się dwa pola </w:t>
      </w:r>
      <w:proofErr w:type="spellStart"/>
      <w:r w:rsidRPr="007026DD">
        <w:rPr>
          <w:rFonts w:ascii="Calibri" w:eastAsia="SimSun" w:hAnsi="Calibri" w:cs="Calibri"/>
          <w:color w:val="000000"/>
          <w:sz w:val="22"/>
          <w:szCs w:val="22"/>
        </w:rPr>
        <w:t>drag&amp;drop</w:t>
      </w:r>
      <w:proofErr w:type="spellEnd"/>
      <w:r w:rsidRPr="007026DD">
        <w:rPr>
          <w:rFonts w:ascii="Calibri" w:eastAsia="SimSun" w:hAnsi="Calibri" w:cs="Calibri"/>
          <w:color w:val="000000"/>
          <w:sz w:val="22"/>
          <w:szCs w:val="22"/>
        </w:rPr>
        <w:t xml:space="preserve"> („przeciągnij” i „upuść”) służące do dodawania plików. </w:t>
      </w:r>
    </w:p>
    <w:p w14:paraId="73A3C38A" w14:textId="77777777" w:rsidR="00503502" w:rsidRPr="000305B1" w:rsidRDefault="00503502" w:rsidP="00503502">
      <w:pPr>
        <w:autoSpaceDE w:val="0"/>
        <w:autoSpaceDN w:val="0"/>
        <w:adjustRightInd w:val="0"/>
        <w:spacing w:after="65"/>
        <w:ind w:left="284"/>
        <w:jc w:val="both"/>
        <w:rPr>
          <w:rFonts w:ascii="Calibri" w:eastAsia="SimSun" w:hAnsi="Calibri" w:cs="Calibri"/>
          <w:color w:val="000000"/>
          <w:sz w:val="23"/>
          <w:szCs w:val="23"/>
        </w:rPr>
      </w:pPr>
    </w:p>
    <w:p w14:paraId="6C916F4E" w14:textId="77777777" w:rsidR="0015617A" w:rsidRPr="007026DD" w:rsidRDefault="000305B1">
      <w:pPr>
        <w:numPr>
          <w:ilvl w:val="0"/>
          <w:numId w:val="22"/>
        </w:numPr>
        <w:autoSpaceDE w:val="0"/>
        <w:autoSpaceDN w:val="0"/>
        <w:adjustRightInd w:val="0"/>
        <w:spacing w:after="65"/>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2267EC03" w14:textId="77777777" w:rsidR="00503502" w:rsidRPr="007026DD" w:rsidRDefault="000305B1">
      <w:pPr>
        <w:numPr>
          <w:ilvl w:val="0"/>
          <w:numId w:val="22"/>
        </w:numPr>
        <w:autoSpaceDE w:val="0"/>
        <w:autoSpaceDN w:val="0"/>
        <w:adjustRightInd w:val="0"/>
        <w:spacing w:after="65"/>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07D5FF7E" w14:textId="77777777" w:rsidR="00503502" w:rsidRDefault="00503502" w:rsidP="00503502">
      <w:pPr>
        <w:pStyle w:val="Akapitzlist"/>
        <w:rPr>
          <w:rFonts w:ascii="Calibri" w:eastAsia="SimSun" w:hAnsi="Calibri" w:cs="Calibri"/>
          <w:b/>
          <w:bCs/>
          <w:color w:val="000000"/>
          <w:sz w:val="23"/>
          <w:szCs w:val="23"/>
        </w:rPr>
      </w:pPr>
    </w:p>
    <w:p w14:paraId="37B7346E" w14:textId="77777777" w:rsidR="000305B1" w:rsidRPr="007026DD" w:rsidRDefault="000305B1">
      <w:pPr>
        <w:numPr>
          <w:ilvl w:val="0"/>
          <w:numId w:val="22"/>
        </w:numPr>
        <w:autoSpaceDE w:val="0"/>
        <w:autoSpaceDN w:val="0"/>
        <w:adjustRightInd w:val="0"/>
        <w:spacing w:after="65"/>
        <w:ind w:left="284" w:hanging="284"/>
        <w:jc w:val="both"/>
        <w:rPr>
          <w:rFonts w:ascii="Calibri" w:eastAsia="SimSun" w:hAnsi="Calibri" w:cs="Calibri"/>
          <w:color w:val="000000"/>
          <w:sz w:val="22"/>
          <w:szCs w:val="22"/>
        </w:rPr>
      </w:pPr>
      <w:r w:rsidRPr="007026DD">
        <w:rPr>
          <w:rFonts w:ascii="Calibri" w:eastAsia="SimSun" w:hAnsi="Calibri" w:cs="Calibri"/>
          <w:b/>
          <w:bCs/>
          <w:color w:val="000000"/>
          <w:sz w:val="22"/>
          <w:szCs w:val="22"/>
        </w:rPr>
        <w:t xml:space="preserve">Formularz ofertowy </w:t>
      </w:r>
      <w:r w:rsidRPr="007026DD">
        <w:rPr>
          <w:rFonts w:ascii="Calibri" w:eastAsia="SimSun" w:hAnsi="Calibri" w:cs="Calibri"/>
          <w:color w:val="000000"/>
          <w:sz w:val="22"/>
          <w:szCs w:val="22"/>
        </w:rPr>
        <w:t xml:space="preserve">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0A632785" w14:textId="77777777" w:rsidR="000305B1" w:rsidRPr="007026DD" w:rsidRDefault="000305B1" w:rsidP="00AB41BB">
      <w:pPr>
        <w:ind w:left="284"/>
        <w:jc w:val="both"/>
        <w:rPr>
          <w:rFonts w:ascii="Calibri" w:hAnsi="Calibri" w:cs="Calibri"/>
          <w:b/>
          <w:color w:val="FF0000"/>
          <w:sz w:val="22"/>
          <w:szCs w:val="22"/>
        </w:rPr>
      </w:pPr>
      <w:r w:rsidRPr="007026DD">
        <w:rPr>
          <w:rFonts w:ascii="Calibri" w:eastAsia="SimSun" w:hAnsi="Calibri" w:cs="Calibri"/>
          <w:b/>
          <w:bCs/>
          <w:color w:val="000000"/>
          <w:sz w:val="22"/>
          <w:szCs w:val="22"/>
        </w:rPr>
        <w:t xml:space="preserve">Pozostałe dokumenty </w:t>
      </w:r>
      <w:r w:rsidRPr="007026DD">
        <w:rPr>
          <w:rFonts w:ascii="Calibri" w:eastAsia="SimSun" w:hAnsi="Calibri" w:cs="Calibri"/>
          <w:color w:val="000000"/>
          <w:sz w:val="22"/>
          <w:szCs w:val="22"/>
        </w:rPr>
        <w:t xml:space="preserve">wchodzące w skład oferty lub składane wraz z ofertą, które są zgodne z ustawą </w:t>
      </w:r>
      <w:proofErr w:type="spellStart"/>
      <w:r w:rsidRPr="007026DD">
        <w:rPr>
          <w:rFonts w:ascii="Calibri" w:eastAsia="SimSun" w:hAnsi="Calibri" w:cs="Calibri"/>
          <w:color w:val="000000"/>
          <w:sz w:val="22"/>
          <w:szCs w:val="22"/>
        </w:rPr>
        <w:t>Pzp</w:t>
      </w:r>
      <w:proofErr w:type="spellEnd"/>
      <w:r w:rsidRPr="007026DD">
        <w:rPr>
          <w:rFonts w:ascii="Calibri" w:eastAsia="SimSun" w:hAnsi="Calibri" w:cs="Calibri"/>
          <w:color w:val="000000"/>
          <w:sz w:val="22"/>
          <w:szCs w:val="22"/>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18EFDEB4" w14:textId="77777777" w:rsidR="000305B1" w:rsidRPr="007026DD" w:rsidRDefault="000305B1" w:rsidP="00AB41BB">
      <w:pPr>
        <w:autoSpaceDE w:val="0"/>
        <w:autoSpaceDN w:val="0"/>
        <w:adjustRightInd w:val="0"/>
        <w:ind w:left="284"/>
        <w:jc w:val="both"/>
        <w:rPr>
          <w:rFonts w:ascii="Calibri" w:eastAsia="SimSun" w:hAnsi="Calibri" w:cs="Calibri"/>
          <w:color w:val="000000"/>
          <w:sz w:val="22"/>
          <w:szCs w:val="22"/>
        </w:rPr>
      </w:pPr>
      <w:r w:rsidRPr="007026DD">
        <w:rPr>
          <w:rFonts w:ascii="Calibri" w:eastAsia="SimSun" w:hAnsi="Calibri" w:cs="Calibri"/>
          <w:color w:val="000000"/>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w:t>
      </w:r>
      <w:r w:rsidR="00936BEA">
        <w:rPr>
          <w:rFonts w:ascii="Calibri" w:eastAsia="SimSun" w:hAnsi="Calibri" w:cs="Calibri"/>
          <w:color w:val="000000"/>
          <w:sz w:val="22"/>
          <w:szCs w:val="22"/>
        </w:rPr>
        <w:t>ktronicznym, podpisem zaufanym</w:t>
      </w:r>
      <w:r w:rsidRPr="007026DD">
        <w:rPr>
          <w:rFonts w:ascii="Calibri" w:eastAsia="SimSun" w:hAnsi="Calibri" w:cs="Calibri"/>
          <w:color w:val="000000"/>
          <w:sz w:val="22"/>
          <w:szCs w:val="22"/>
        </w:rPr>
        <w:t xml:space="preserve"> lub podpisem osobistym. </w:t>
      </w:r>
    </w:p>
    <w:p w14:paraId="2A801321" w14:textId="77777777" w:rsidR="00301E25" w:rsidRDefault="00301E25" w:rsidP="00503502">
      <w:pPr>
        <w:autoSpaceDE w:val="0"/>
        <w:autoSpaceDN w:val="0"/>
        <w:adjustRightInd w:val="0"/>
        <w:spacing w:after="68"/>
        <w:rPr>
          <w:rFonts w:ascii="Calibri" w:eastAsia="SimSun" w:hAnsi="Calibri" w:cs="Calibri"/>
          <w:color w:val="000000"/>
          <w:sz w:val="23"/>
          <w:szCs w:val="23"/>
        </w:rPr>
      </w:pPr>
    </w:p>
    <w:p w14:paraId="0E6AB408" w14:textId="77777777" w:rsidR="00933BDD" w:rsidRPr="00E771F0" w:rsidRDefault="00933BDD" w:rsidP="00EA24FD">
      <w:pPr>
        <w:autoSpaceDE w:val="0"/>
        <w:autoSpaceDN w:val="0"/>
        <w:adjustRightInd w:val="0"/>
        <w:spacing w:after="68"/>
        <w:ind w:left="284"/>
        <w:jc w:val="both"/>
        <w:rPr>
          <w:rFonts w:ascii="Calibri" w:eastAsia="SimSun" w:hAnsi="Calibri" w:cs="Calibri"/>
          <w:b/>
          <w:color w:val="FF0000"/>
          <w:sz w:val="22"/>
          <w:szCs w:val="22"/>
        </w:rPr>
      </w:pPr>
      <w:r w:rsidRPr="00E771F0">
        <w:rPr>
          <w:rFonts w:ascii="Calibri" w:eastAsia="SimSun" w:hAnsi="Calibri" w:cs="Calibri"/>
          <w:b/>
          <w:color w:val="FF0000"/>
          <w:sz w:val="22"/>
          <w:szCs w:val="22"/>
        </w:rPr>
        <w:t xml:space="preserve">UWAGA !!! </w:t>
      </w:r>
    </w:p>
    <w:p w14:paraId="2E893E9F" w14:textId="77777777" w:rsidR="00933BDD" w:rsidRPr="00E771F0" w:rsidRDefault="00933BDD" w:rsidP="00EA24FD">
      <w:pPr>
        <w:autoSpaceDE w:val="0"/>
        <w:autoSpaceDN w:val="0"/>
        <w:adjustRightInd w:val="0"/>
        <w:spacing w:after="68"/>
        <w:ind w:left="284"/>
        <w:jc w:val="both"/>
        <w:rPr>
          <w:rFonts w:ascii="Calibri" w:eastAsia="SimSun" w:hAnsi="Calibri" w:cs="Calibri"/>
          <w:b/>
          <w:color w:val="FF0000"/>
          <w:sz w:val="22"/>
          <w:szCs w:val="22"/>
        </w:rPr>
      </w:pPr>
      <w:r w:rsidRPr="00E771F0">
        <w:rPr>
          <w:rFonts w:ascii="Calibri" w:eastAsia="SimSun" w:hAnsi="Calibri" w:cs="Calibri"/>
          <w:b/>
          <w:color w:val="FF0000"/>
          <w:sz w:val="22"/>
          <w:szCs w:val="22"/>
        </w:rPr>
        <w:t>ZAMAWIAJACY NIE KORZYSTA Z INTERAKTYWNEFO FORMULARZA OFERTOWEGO DOSTĘPNEGO NA PLATFORME E – ZAZÓWIENIA.</w:t>
      </w:r>
      <w:r w:rsidR="00D30A2E" w:rsidRPr="00E771F0">
        <w:rPr>
          <w:rFonts w:ascii="Calibri" w:eastAsia="SimSun" w:hAnsi="Calibri" w:cs="Calibri"/>
          <w:b/>
          <w:color w:val="FF0000"/>
          <w:sz w:val="22"/>
          <w:szCs w:val="22"/>
        </w:rPr>
        <w:t xml:space="preserve"> OFERTĘ NALEŻY ZŁOŻYĆ NA FORMULARZU OFERTOWYM ZAMAWIAJACEGO STANOWIĄCYM ZAŁĄCZNIK NR 1 DO SWZ. </w:t>
      </w:r>
      <w:r w:rsidRPr="00E771F0">
        <w:rPr>
          <w:rFonts w:ascii="Calibri" w:eastAsia="SimSun" w:hAnsi="Calibri" w:cs="Calibri"/>
          <w:b/>
          <w:color w:val="FF0000"/>
          <w:sz w:val="22"/>
          <w:szCs w:val="22"/>
        </w:rPr>
        <w:t xml:space="preserve"> PRZY SKŁADANIU OFERTY POJAWI SIĘ KOMUNIKAT, ŻE FORMULARZ JEST NIEPRAWIDŁOWY. NIE NALEŻY SIĘ NIM SUGEROWAĆ</w:t>
      </w:r>
      <w:r w:rsidR="00964F22" w:rsidRPr="00E771F0">
        <w:rPr>
          <w:rFonts w:ascii="Calibri" w:eastAsia="SimSun" w:hAnsi="Calibri" w:cs="Calibri"/>
          <w:b/>
          <w:color w:val="FF0000"/>
          <w:sz w:val="22"/>
          <w:szCs w:val="22"/>
        </w:rPr>
        <w:t xml:space="preserve"> Z ZASTRZEŻENIEM, ŻE </w:t>
      </w:r>
      <w:r w:rsidR="00B27F15" w:rsidRPr="00E771F0">
        <w:rPr>
          <w:rFonts w:ascii="Calibri" w:eastAsia="SimSun" w:hAnsi="Calibri" w:cs="Calibri"/>
          <w:b/>
          <w:color w:val="FF0000"/>
          <w:sz w:val="22"/>
          <w:szCs w:val="22"/>
        </w:rPr>
        <w:t xml:space="preserve">WYŁĄCZNIE </w:t>
      </w:r>
      <w:r w:rsidR="00964F22" w:rsidRPr="00E771F0">
        <w:rPr>
          <w:rFonts w:ascii="Calibri" w:eastAsia="SimSun" w:hAnsi="Calibri" w:cs="Calibri"/>
          <w:b/>
          <w:color w:val="FF0000"/>
          <w:sz w:val="22"/>
          <w:szCs w:val="22"/>
        </w:rPr>
        <w:t>KOMUNIKAT PLATFORMY DOTYCZĄCY</w:t>
      </w:r>
      <w:r w:rsidR="00B27F15" w:rsidRPr="00E771F0">
        <w:rPr>
          <w:rFonts w:ascii="Calibri" w:eastAsia="SimSun" w:hAnsi="Calibri" w:cs="Calibri"/>
          <w:b/>
          <w:color w:val="FF0000"/>
          <w:sz w:val="22"/>
          <w:szCs w:val="22"/>
        </w:rPr>
        <w:t xml:space="preserve"> NIEPRAWIDŁOW</w:t>
      </w:r>
      <w:r w:rsidR="00964F22" w:rsidRPr="00E771F0">
        <w:rPr>
          <w:rFonts w:ascii="Calibri" w:eastAsia="SimSun" w:hAnsi="Calibri" w:cs="Calibri"/>
          <w:b/>
          <w:color w:val="FF0000"/>
          <w:sz w:val="22"/>
          <w:szCs w:val="22"/>
        </w:rPr>
        <w:t>EGO</w:t>
      </w:r>
      <w:r w:rsidR="00B27F15" w:rsidRPr="00E771F0">
        <w:rPr>
          <w:rFonts w:ascii="Calibri" w:eastAsia="SimSun" w:hAnsi="Calibri" w:cs="Calibri"/>
          <w:b/>
          <w:color w:val="FF0000"/>
          <w:sz w:val="22"/>
          <w:szCs w:val="22"/>
        </w:rPr>
        <w:t xml:space="preserve"> PLIKU FORMULARZA OFERTOWEGO</w:t>
      </w:r>
      <w:r w:rsidR="001706B6" w:rsidRPr="00E771F0">
        <w:rPr>
          <w:rFonts w:ascii="Calibri" w:eastAsia="SimSun" w:hAnsi="Calibri" w:cs="Calibri"/>
          <w:b/>
          <w:color w:val="FF0000"/>
          <w:sz w:val="22"/>
          <w:szCs w:val="22"/>
        </w:rPr>
        <w:t xml:space="preserve"> NIE STANOWI </w:t>
      </w:r>
      <w:r w:rsidR="00EA24FD" w:rsidRPr="00E771F0">
        <w:rPr>
          <w:rFonts w:ascii="Calibri" w:eastAsia="SimSun" w:hAnsi="Calibri" w:cs="Calibri"/>
          <w:b/>
          <w:color w:val="FF0000"/>
          <w:sz w:val="22"/>
          <w:szCs w:val="22"/>
        </w:rPr>
        <w:t xml:space="preserve"> O WADZIE SKŁADANEJ OFERTY. </w:t>
      </w:r>
    </w:p>
    <w:p w14:paraId="62341793" w14:textId="77777777" w:rsidR="000034C4" w:rsidRPr="000034C4" w:rsidRDefault="000034C4" w:rsidP="000034C4">
      <w:pPr>
        <w:spacing w:before="100" w:beforeAutospacing="1" w:after="100" w:afterAutospacing="1"/>
        <w:ind w:left="284"/>
        <w:jc w:val="both"/>
        <w:rPr>
          <w:i/>
          <w:sz w:val="22"/>
          <w:szCs w:val="22"/>
        </w:rPr>
      </w:pPr>
      <w:r w:rsidRPr="000034C4">
        <w:rPr>
          <w:i/>
          <w:sz w:val="22"/>
          <w:szCs w:val="22"/>
        </w:rPr>
        <w:t xml:space="preserve">Zamawiający nie udostępnił dla Wykonawców interaktywnego formularza ofertowego Platformy e-Zamówienia, tylko przygotował własny formularz ofertowy, Wykonawca składa swoją ofertę z wykorzystaniem formularza Zamawiającego. W tym przypadku podczas przesyłania oferty </w:t>
      </w:r>
      <w:r w:rsidRPr="000034C4">
        <w:rPr>
          <w:i/>
          <w:sz w:val="22"/>
          <w:szCs w:val="22"/>
          <w:u w:val="single"/>
        </w:rPr>
        <w:t>pojawiają się kolejno następujące komunikaty:</w:t>
      </w:r>
    </w:p>
    <w:p w14:paraId="03795CFD" w14:textId="77777777" w:rsidR="00E771F0" w:rsidRPr="00E771F0" w:rsidRDefault="00772E1E" w:rsidP="00E34C94">
      <w:pPr>
        <w:autoSpaceDE w:val="0"/>
        <w:autoSpaceDN w:val="0"/>
        <w:adjustRightInd w:val="0"/>
        <w:spacing w:after="68"/>
        <w:rPr>
          <w:noProof/>
        </w:rPr>
      </w:pPr>
      <w:r>
        <w:rPr>
          <w:noProof/>
        </w:rPr>
        <w:lastRenderedPageBreak/>
        <w:drawing>
          <wp:inline distT="0" distB="0" distL="0" distR="0" wp14:anchorId="5EC5ED5C" wp14:editId="39134503">
            <wp:extent cx="5541645" cy="1971982"/>
            <wp:effectExtent l="0" t="0" r="1905" b="9525"/>
            <wp:docPr id="2" name="Obraz 2" descr="Opis: Obraz zawierający teks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Opis: Obraz zawierający tekst&#10;&#10;Opis wygenerowany automatyczni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59043" cy="1978173"/>
                    </a:xfrm>
                    <a:prstGeom prst="rect">
                      <a:avLst/>
                    </a:prstGeom>
                    <a:noFill/>
                    <a:ln>
                      <a:noFill/>
                    </a:ln>
                  </pic:spPr>
                </pic:pic>
              </a:graphicData>
            </a:graphic>
          </wp:inline>
        </w:drawing>
      </w:r>
    </w:p>
    <w:p w14:paraId="61F10FAE" w14:textId="77777777" w:rsidR="000034C4" w:rsidRPr="000034C4" w:rsidRDefault="000034C4" w:rsidP="000034C4">
      <w:pPr>
        <w:spacing w:before="100" w:beforeAutospacing="1" w:after="100" w:afterAutospacing="1"/>
        <w:ind w:left="284"/>
        <w:jc w:val="both"/>
        <w:rPr>
          <w:i/>
          <w:sz w:val="22"/>
          <w:szCs w:val="22"/>
        </w:rPr>
      </w:pPr>
      <w:r w:rsidRPr="000034C4">
        <w:rPr>
          <w:i/>
          <w:sz w:val="22"/>
          <w:szCs w:val="22"/>
        </w:rPr>
        <w:t xml:space="preserve">Wykonawca potwierdza chęć złożenia tej oferty poprzez wybranie przycisku </w:t>
      </w:r>
      <w:r w:rsidRPr="000034C4">
        <w:rPr>
          <w:b/>
          <w:bCs/>
          <w:i/>
          <w:sz w:val="22"/>
          <w:szCs w:val="22"/>
        </w:rPr>
        <w:t>Tak, chcę kontynuować</w:t>
      </w:r>
      <w:r w:rsidRPr="000034C4">
        <w:rPr>
          <w:i/>
          <w:sz w:val="22"/>
          <w:szCs w:val="22"/>
        </w:rPr>
        <w:t>. Oferta zostanie złożona z wykorzystaniem tego formularza ofertowego.</w:t>
      </w:r>
    </w:p>
    <w:p w14:paraId="77F361C5" w14:textId="77777777" w:rsidR="00E34C94" w:rsidRDefault="00772E1E" w:rsidP="00503502">
      <w:pPr>
        <w:autoSpaceDE w:val="0"/>
        <w:autoSpaceDN w:val="0"/>
        <w:adjustRightInd w:val="0"/>
        <w:spacing w:after="68"/>
        <w:rPr>
          <w:rFonts w:ascii="Calibri" w:eastAsia="SimSun" w:hAnsi="Calibri" w:cs="Calibri"/>
          <w:color w:val="000000"/>
          <w:sz w:val="23"/>
          <w:szCs w:val="23"/>
        </w:rPr>
      </w:pPr>
      <w:r>
        <w:rPr>
          <w:noProof/>
        </w:rPr>
        <w:drawing>
          <wp:inline distT="0" distB="0" distL="0" distR="0" wp14:anchorId="48CB54AB" wp14:editId="3B7C0B13">
            <wp:extent cx="5534025" cy="2480945"/>
            <wp:effectExtent l="0" t="0" r="9525" b="0"/>
            <wp:docPr id="3" name="Obraz 3" descr="Opis: https://media.ezamowienia.gov.pl/pod/2023/01/Ofert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descr="Opis: https://media.ezamowienia.gov.pl/pod/2023/01/Oferta4.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34025" cy="2480945"/>
                    </a:xfrm>
                    <a:prstGeom prst="rect">
                      <a:avLst/>
                    </a:prstGeom>
                    <a:noFill/>
                    <a:ln>
                      <a:noFill/>
                    </a:ln>
                  </pic:spPr>
                </pic:pic>
              </a:graphicData>
            </a:graphic>
          </wp:inline>
        </w:drawing>
      </w:r>
    </w:p>
    <w:p w14:paraId="4EFAC16B" w14:textId="77777777" w:rsidR="00E34C94" w:rsidRDefault="00E34C94" w:rsidP="00503502">
      <w:pPr>
        <w:autoSpaceDE w:val="0"/>
        <w:autoSpaceDN w:val="0"/>
        <w:adjustRightInd w:val="0"/>
        <w:spacing w:after="68"/>
        <w:rPr>
          <w:rFonts w:ascii="Calibri" w:eastAsia="SimSun" w:hAnsi="Calibri" w:cs="Calibri"/>
          <w:color w:val="000000"/>
          <w:sz w:val="23"/>
          <w:szCs w:val="23"/>
        </w:rPr>
      </w:pPr>
    </w:p>
    <w:p w14:paraId="04DB13A5" w14:textId="77777777" w:rsidR="0015617A" w:rsidRPr="00BD17F5" w:rsidRDefault="0015617A" w:rsidP="0015617A">
      <w:pPr>
        <w:pStyle w:val="Teksttreci21"/>
        <w:shd w:val="clear" w:color="auto" w:fill="auto"/>
        <w:tabs>
          <w:tab w:val="left" w:pos="360"/>
        </w:tabs>
        <w:spacing w:before="0" w:after="0" w:line="240" w:lineRule="auto"/>
        <w:ind w:left="284" w:firstLine="0"/>
        <w:jc w:val="both"/>
        <w:rPr>
          <w:rFonts w:ascii="Calibri" w:eastAsia="SimSun" w:hAnsi="Calibri" w:cs="Calibri"/>
          <w:color w:val="000000"/>
          <w:sz w:val="22"/>
          <w:szCs w:val="22"/>
          <w:lang w:eastAsia="zh-CN" w:bidi="ar"/>
        </w:rPr>
      </w:pPr>
      <w:r w:rsidRPr="00BD17F5">
        <w:rPr>
          <w:rFonts w:ascii="Calibri" w:eastAsia="SimSun" w:hAnsi="Calibri" w:cs="Calibri"/>
          <w:sz w:val="22"/>
          <w:szCs w:val="22"/>
          <w:lang w:eastAsia="zh-CN" w:bidi="ar"/>
        </w:rPr>
        <w:t xml:space="preserve">Zaleca się sporządzenie przekazywanych oświadczeń lub dokumentów w formacie .pdf, a także – w przypadku opatrywania ich kwalifikowanym podpisem elektronicznym – złożenie podpisu w formacie </w:t>
      </w:r>
      <w:proofErr w:type="spellStart"/>
      <w:r w:rsidRPr="00BD17F5">
        <w:rPr>
          <w:rFonts w:ascii="Calibri" w:eastAsia="SimSun" w:hAnsi="Calibri" w:cs="Calibri"/>
          <w:sz w:val="22"/>
          <w:szCs w:val="22"/>
          <w:lang w:eastAsia="zh-CN" w:bidi="ar"/>
        </w:rPr>
        <w:t>PAdES</w:t>
      </w:r>
      <w:proofErr w:type="spellEnd"/>
      <w:r w:rsidRPr="00BD17F5">
        <w:rPr>
          <w:rFonts w:ascii="Calibri" w:eastAsia="SimSun" w:hAnsi="Calibri" w:cs="Calibri"/>
          <w:sz w:val="22"/>
          <w:szCs w:val="22"/>
          <w:lang w:eastAsia="zh-CN" w:bidi="ar"/>
        </w:rPr>
        <w:t>.</w:t>
      </w:r>
      <w:r w:rsidRPr="0015617A">
        <w:rPr>
          <w:rFonts w:ascii="Calibri" w:eastAsia="SimSun" w:hAnsi="Calibri" w:cs="Calibri"/>
          <w:sz w:val="22"/>
          <w:szCs w:val="22"/>
          <w:lang w:eastAsia="zh-CN" w:bidi="ar"/>
        </w:rPr>
        <w:t xml:space="preserve"> </w:t>
      </w:r>
      <w:r w:rsidRPr="00BD17F5">
        <w:rPr>
          <w:rFonts w:ascii="Calibri" w:eastAsia="SimSun" w:hAnsi="Calibri" w:cs="Calibri"/>
          <w:sz w:val="22"/>
          <w:szCs w:val="22"/>
          <w:lang w:eastAsia="zh-CN" w:bidi="ar"/>
        </w:rPr>
        <w:t xml:space="preserve">W przypadku podpisywania oświadczeń lub dokumentów sporządzonych w formacie innym niż .pdf – w przypadku opatrywania ich kwalifikowanym podpisem elektronicznym – zaleca się zastosowanie kwalifikowanego podpisu elektronicznego w formacie </w:t>
      </w:r>
      <w:proofErr w:type="spellStart"/>
      <w:r w:rsidRPr="00BD17F5">
        <w:rPr>
          <w:rFonts w:ascii="Calibri" w:eastAsia="SimSun" w:hAnsi="Calibri" w:cs="Calibri"/>
          <w:sz w:val="22"/>
          <w:szCs w:val="22"/>
          <w:lang w:eastAsia="zh-CN" w:bidi="ar"/>
        </w:rPr>
        <w:t>XAdES</w:t>
      </w:r>
      <w:proofErr w:type="spellEnd"/>
      <w:r w:rsidRPr="00BD17F5">
        <w:rPr>
          <w:rFonts w:ascii="Calibri" w:eastAsia="SimSun" w:hAnsi="Calibri" w:cs="Calibri"/>
          <w:sz w:val="22"/>
          <w:szCs w:val="22"/>
          <w:lang w:eastAsia="zh-CN" w:bidi="ar"/>
        </w:rPr>
        <w:t xml:space="preserve"> w wariancie wewnętrznym. W przypadku użycia kwalifikowanego podpisu elektronicznego w formacie </w:t>
      </w:r>
      <w:proofErr w:type="spellStart"/>
      <w:r w:rsidRPr="00BD17F5">
        <w:rPr>
          <w:rFonts w:ascii="Calibri" w:eastAsia="SimSun" w:hAnsi="Calibri" w:cs="Calibri"/>
          <w:sz w:val="22"/>
          <w:szCs w:val="22"/>
          <w:lang w:eastAsia="zh-CN" w:bidi="ar"/>
        </w:rPr>
        <w:t>XAdES</w:t>
      </w:r>
      <w:proofErr w:type="spellEnd"/>
      <w:r w:rsidRPr="00BD17F5">
        <w:rPr>
          <w:rFonts w:ascii="Calibri" w:eastAsia="SimSun" w:hAnsi="Calibri" w:cs="Calibri"/>
          <w:sz w:val="22"/>
          <w:szCs w:val="22"/>
          <w:lang w:eastAsia="zh-CN" w:bidi="ar"/>
        </w:rPr>
        <w:t xml:space="preserve"> w wariancie zewnętrznym, należy pamiętać aby przekazać zarówno podpisywane oświadczenie lub</w:t>
      </w:r>
      <w:r w:rsidRPr="00BD17F5">
        <w:rPr>
          <w:rFonts w:ascii="Calibri" w:eastAsia="SimSun" w:hAnsi="Calibri" w:cs="Calibri"/>
          <w:color w:val="000000"/>
          <w:sz w:val="22"/>
          <w:szCs w:val="22"/>
          <w:lang w:eastAsia="zh-CN" w:bidi="ar"/>
        </w:rPr>
        <w:t xml:space="preserve"> dokument oraz plik podpisu zewnętrznego. </w:t>
      </w:r>
    </w:p>
    <w:p w14:paraId="638D5863" w14:textId="77777777" w:rsidR="0015617A" w:rsidRPr="00BD17F5" w:rsidRDefault="0015617A" w:rsidP="0015617A">
      <w:pPr>
        <w:ind w:leftChars="99" w:left="238"/>
        <w:rPr>
          <w:rFonts w:ascii="Calibri" w:eastAsia="SimSun" w:hAnsi="Calibri" w:cs="Calibri"/>
          <w:color w:val="000000"/>
          <w:sz w:val="22"/>
          <w:szCs w:val="22"/>
          <w:lang w:eastAsia="zh-CN" w:bidi="ar"/>
        </w:rPr>
      </w:pPr>
    </w:p>
    <w:p w14:paraId="4084B7B0" w14:textId="77777777" w:rsidR="0015617A" w:rsidRDefault="0015617A" w:rsidP="0015617A">
      <w:pPr>
        <w:ind w:leftChars="99" w:left="238"/>
        <w:jc w:val="both"/>
        <w:rPr>
          <w:rFonts w:ascii="Calibri" w:eastAsia="SimSun" w:hAnsi="Calibri" w:cs="Calibri"/>
          <w:color w:val="000000"/>
          <w:sz w:val="22"/>
          <w:szCs w:val="22"/>
          <w:lang w:eastAsia="zh-CN" w:bidi="ar"/>
        </w:rPr>
      </w:pPr>
      <w:r w:rsidRPr="00BD17F5">
        <w:rPr>
          <w:rFonts w:ascii="Calibri" w:eastAsia="SimSun" w:hAnsi="Calibri" w:cs="Calibri"/>
          <w:color w:val="000000"/>
          <w:sz w:val="22"/>
          <w:szCs w:val="22"/>
          <w:lang w:eastAsia="zh-CN" w:bidi="ar"/>
        </w:rPr>
        <w:t>Opatrzenie oświadczeń lub dokumentów podpisem zaufanym możliwe jest w serwisie gov.pl pod adresem:</w:t>
      </w:r>
      <w:r>
        <w:rPr>
          <w:rFonts w:ascii="Calibri" w:eastAsia="SimSun" w:hAnsi="Calibri" w:cs="Calibri"/>
          <w:color w:val="000000"/>
          <w:sz w:val="22"/>
          <w:szCs w:val="22"/>
          <w:lang w:eastAsia="zh-CN" w:bidi="ar"/>
        </w:rPr>
        <w:t xml:space="preserve"> </w:t>
      </w:r>
      <w:hyperlink r:id="rId22" w:history="1">
        <w:r w:rsidRPr="00BD17F5">
          <w:rPr>
            <w:rStyle w:val="Hipercze"/>
            <w:rFonts w:ascii="Calibri" w:eastAsia="SimSun" w:hAnsi="Calibri" w:cs="Calibri"/>
            <w:sz w:val="22"/>
            <w:szCs w:val="22"/>
            <w:lang w:eastAsia="zh-CN" w:bidi="ar"/>
          </w:rPr>
          <w:t>https://www.gov.pl/web/gov/podpisz-dokument-elektronicznie-wykorzystajpodpis-zaufany</w:t>
        </w:r>
      </w:hyperlink>
      <w:r>
        <w:rPr>
          <w:rFonts w:ascii="Calibri" w:eastAsia="SimSun" w:hAnsi="Calibri" w:cs="Calibri"/>
          <w:color w:val="0563C1"/>
          <w:sz w:val="22"/>
          <w:szCs w:val="22"/>
          <w:lang w:eastAsia="zh-CN" w:bidi="ar"/>
        </w:rPr>
        <w:t xml:space="preserve"> </w:t>
      </w:r>
      <w:r w:rsidRPr="00BD17F5">
        <w:rPr>
          <w:rFonts w:ascii="Calibri" w:eastAsia="SimSun" w:hAnsi="Calibri" w:cs="Calibri"/>
          <w:color w:val="000000"/>
          <w:sz w:val="22"/>
          <w:szCs w:val="22"/>
          <w:lang w:eastAsia="zh-CN" w:bidi="ar"/>
        </w:rPr>
        <w:t xml:space="preserve">. Aby opatrzyć oświadczenia lub dokumenty podpisem zaufanym należy posiadać profil zaufany </w:t>
      </w:r>
      <w:proofErr w:type="spellStart"/>
      <w:r w:rsidRPr="00BD17F5">
        <w:rPr>
          <w:rFonts w:ascii="Calibri" w:eastAsia="SimSun" w:hAnsi="Calibri" w:cs="Calibri"/>
          <w:color w:val="000000"/>
          <w:sz w:val="22"/>
          <w:szCs w:val="22"/>
          <w:lang w:eastAsia="zh-CN" w:bidi="ar"/>
        </w:rPr>
        <w:t>ePUAP</w:t>
      </w:r>
      <w:proofErr w:type="spellEnd"/>
      <w:r w:rsidRPr="00BD17F5">
        <w:rPr>
          <w:rFonts w:ascii="Calibri" w:eastAsia="SimSun" w:hAnsi="Calibri" w:cs="Calibri"/>
          <w:color w:val="000000"/>
          <w:sz w:val="22"/>
          <w:szCs w:val="22"/>
          <w:lang w:eastAsia="zh-CN" w:bidi="ar"/>
        </w:rPr>
        <w:t xml:space="preserve">. Szczegóły dotyczące zakładania profilu zaufanego znajdują się na stronie serwisu gov.pl pod adresem: </w:t>
      </w:r>
      <w:hyperlink r:id="rId23" w:history="1">
        <w:r w:rsidRPr="00BD17F5">
          <w:rPr>
            <w:rStyle w:val="Hipercze"/>
            <w:rFonts w:ascii="Calibri" w:eastAsia="SimSun" w:hAnsi="Calibri" w:cs="Calibri"/>
            <w:sz w:val="22"/>
            <w:szCs w:val="22"/>
            <w:lang w:eastAsia="zh-CN" w:bidi="ar"/>
          </w:rPr>
          <w:t>https://www.gov.pl/web/gov/zaloz-profil-zaufany</w:t>
        </w:r>
      </w:hyperlink>
      <w:r>
        <w:rPr>
          <w:rFonts w:ascii="Calibri" w:eastAsia="SimSun" w:hAnsi="Calibri" w:cs="Calibri"/>
          <w:color w:val="0563C1"/>
          <w:sz w:val="22"/>
          <w:szCs w:val="22"/>
          <w:lang w:eastAsia="zh-CN" w:bidi="ar"/>
        </w:rPr>
        <w:t xml:space="preserve"> </w:t>
      </w:r>
    </w:p>
    <w:p w14:paraId="3E87C017" w14:textId="77777777" w:rsidR="0015617A" w:rsidRPr="00BD17F5" w:rsidRDefault="0015617A" w:rsidP="0015617A">
      <w:pPr>
        <w:ind w:leftChars="99" w:left="238"/>
        <w:jc w:val="both"/>
        <w:rPr>
          <w:rFonts w:ascii="Calibri" w:eastAsia="SimSun" w:hAnsi="Calibri" w:cs="Calibri"/>
          <w:color w:val="000000"/>
          <w:sz w:val="22"/>
          <w:szCs w:val="22"/>
          <w:lang w:eastAsia="zh-CN" w:bidi="ar"/>
        </w:rPr>
      </w:pPr>
    </w:p>
    <w:p w14:paraId="78E1146F" w14:textId="77777777" w:rsidR="0015617A" w:rsidRDefault="0015617A" w:rsidP="0015617A">
      <w:pPr>
        <w:ind w:leftChars="99" w:left="238"/>
        <w:jc w:val="both"/>
        <w:rPr>
          <w:rFonts w:ascii="Calibri" w:eastAsia="SimSun" w:hAnsi="Calibri" w:cs="Calibri"/>
          <w:color w:val="0563C1"/>
          <w:sz w:val="22"/>
          <w:szCs w:val="22"/>
          <w:lang w:eastAsia="zh-CN" w:bidi="ar"/>
        </w:rPr>
      </w:pPr>
      <w:r w:rsidRPr="00BD17F5">
        <w:rPr>
          <w:rFonts w:ascii="Calibri" w:eastAsia="SimSun" w:hAnsi="Calibri" w:cs="Calibri"/>
          <w:color w:val="000000"/>
          <w:sz w:val="22"/>
          <w:szCs w:val="22"/>
          <w:lang w:eastAsia="zh-CN" w:bidi="ar"/>
        </w:rPr>
        <w:t xml:space="preserve">Opatrzenie oświadczeń lub dokumentów podpisem osobistym wymaga posiadania dowodu osobistego z certyfikatem podpisu osobistego: „e-dowodu” oraz specjalistycznego czytnika. Szczegóły dotyczące podpisu osobistego oraz e-dowodu znajdują się w serwisie gov.pl pod adresem: </w:t>
      </w:r>
      <w:hyperlink r:id="rId24" w:history="1">
        <w:r w:rsidRPr="00BD17F5">
          <w:rPr>
            <w:rStyle w:val="Hipercze"/>
            <w:rFonts w:ascii="Calibri" w:eastAsia="SimSun" w:hAnsi="Calibri" w:cs="Calibri"/>
            <w:sz w:val="22"/>
            <w:szCs w:val="22"/>
            <w:lang w:eastAsia="zh-CN" w:bidi="ar"/>
          </w:rPr>
          <w:t>https://www.gov.pl/web/e-dowod/podpis-osobisty</w:t>
        </w:r>
      </w:hyperlink>
      <w:r>
        <w:rPr>
          <w:rFonts w:ascii="Calibri" w:eastAsia="SimSun" w:hAnsi="Calibri" w:cs="Calibri"/>
          <w:color w:val="0563C1"/>
          <w:sz w:val="22"/>
          <w:szCs w:val="22"/>
          <w:lang w:eastAsia="zh-CN" w:bidi="ar"/>
        </w:rPr>
        <w:t xml:space="preserve"> </w:t>
      </w:r>
    </w:p>
    <w:p w14:paraId="6DD9DD9C" w14:textId="77777777" w:rsidR="0015617A" w:rsidRPr="0015617A" w:rsidRDefault="0015617A" w:rsidP="0015617A">
      <w:pPr>
        <w:ind w:leftChars="99" w:left="238"/>
        <w:jc w:val="both"/>
        <w:rPr>
          <w:rFonts w:ascii="Calibri" w:eastAsia="SimSun" w:hAnsi="Calibri" w:cs="Calibri"/>
          <w:color w:val="0563C1"/>
          <w:sz w:val="22"/>
          <w:szCs w:val="22"/>
          <w:lang w:eastAsia="zh-CN" w:bidi="ar"/>
        </w:rPr>
      </w:pPr>
    </w:p>
    <w:p w14:paraId="5A178A1A" w14:textId="77777777" w:rsidR="00503502" w:rsidRPr="007026DD" w:rsidRDefault="000305B1">
      <w:pPr>
        <w:numPr>
          <w:ilvl w:val="0"/>
          <w:numId w:val="22"/>
        </w:numPr>
        <w:autoSpaceDE w:val="0"/>
        <w:autoSpaceDN w:val="0"/>
        <w:adjustRightInd w:val="0"/>
        <w:spacing w:after="68"/>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System sprawdza, czy złożone pliki są podpisane i automatycznie je szyfruje, jednocześnie informując o tym wykonawcę. Potwierdzenie czasu przekazania i odbioru oferty znajduje się w </w:t>
      </w:r>
      <w:r w:rsidRPr="007026DD">
        <w:rPr>
          <w:rFonts w:ascii="Calibri" w:eastAsia="SimSun" w:hAnsi="Calibri" w:cs="Calibri"/>
          <w:color w:val="000000"/>
          <w:sz w:val="22"/>
          <w:szCs w:val="22"/>
        </w:rPr>
        <w:lastRenderedPageBreak/>
        <w:t xml:space="preserve">Elektronicznym Potwierdzeniu Przesłania (EPP) i Elektronicznym Potwierdzeniu Odebrania (EPO). EPP i EPO dostępne są dla zalogowanego Wykonawcy w zakładce „Oferty/Wnioski”. </w:t>
      </w:r>
    </w:p>
    <w:p w14:paraId="5419FEF4" w14:textId="77777777" w:rsidR="00503502" w:rsidRPr="007026DD" w:rsidRDefault="00503502" w:rsidP="00AB41BB">
      <w:pPr>
        <w:autoSpaceDE w:val="0"/>
        <w:autoSpaceDN w:val="0"/>
        <w:adjustRightInd w:val="0"/>
        <w:spacing w:after="68"/>
        <w:ind w:left="284"/>
        <w:jc w:val="both"/>
        <w:rPr>
          <w:rFonts w:ascii="Calibri" w:eastAsia="SimSun" w:hAnsi="Calibri" w:cs="Calibri"/>
          <w:color w:val="000000"/>
          <w:sz w:val="22"/>
          <w:szCs w:val="22"/>
        </w:rPr>
      </w:pPr>
    </w:p>
    <w:p w14:paraId="0456CBFB" w14:textId="77777777" w:rsidR="00503502" w:rsidRPr="007026DD" w:rsidRDefault="000305B1">
      <w:pPr>
        <w:numPr>
          <w:ilvl w:val="0"/>
          <w:numId w:val="22"/>
        </w:numPr>
        <w:autoSpaceDE w:val="0"/>
        <w:autoSpaceDN w:val="0"/>
        <w:adjustRightInd w:val="0"/>
        <w:spacing w:after="68"/>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Oferta może być złożona tylko do upływu terminu składania ofert.</w:t>
      </w:r>
      <w:r w:rsidR="00F64320" w:rsidRPr="007026DD">
        <w:rPr>
          <w:sz w:val="22"/>
          <w:szCs w:val="22"/>
        </w:rPr>
        <w:t xml:space="preserve"> </w:t>
      </w:r>
      <w:r w:rsidR="00F64320" w:rsidRPr="007026DD">
        <w:rPr>
          <w:rStyle w:val="Teksttreci2"/>
          <w:rFonts w:ascii="Calibri" w:hAnsi="Calibri" w:cs="Calibri"/>
          <w:color w:val="000000"/>
          <w:sz w:val="22"/>
          <w:szCs w:val="22"/>
        </w:rPr>
        <w:t xml:space="preserve">Wykonawca może złożyć jedną ofertę. </w:t>
      </w:r>
      <w:r w:rsidR="00F64320" w:rsidRPr="007026DD">
        <w:rPr>
          <w:rFonts w:ascii="Calibri" w:eastAsia="SimSun" w:hAnsi="Calibri" w:cs="Calibri"/>
          <w:color w:val="000000"/>
          <w:sz w:val="22"/>
          <w:szCs w:val="22"/>
        </w:rPr>
        <w:t>Oferta złożona po terminie składania ofert zostanie odrzucona.</w:t>
      </w:r>
      <w:r w:rsidR="00964F22" w:rsidRPr="00964F22">
        <w:t xml:space="preserve"> </w:t>
      </w:r>
      <w:r w:rsidR="00964F22" w:rsidRPr="00964F22">
        <w:rPr>
          <w:rFonts w:ascii="Calibri" w:eastAsia="SimSun" w:hAnsi="Calibri" w:cs="Calibri"/>
          <w:color w:val="000000"/>
          <w:sz w:val="22"/>
          <w:szCs w:val="22"/>
        </w:rPr>
        <w:t>Za datę wpływu</w:t>
      </w:r>
      <w:r w:rsidR="00964F22">
        <w:rPr>
          <w:rFonts w:ascii="Calibri" w:eastAsia="SimSun" w:hAnsi="Calibri" w:cs="Calibri"/>
          <w:color w:val="000000"/>
          <w:sz w:val="22"/>
          <w:szCs w:val="22"/>
        </w:rPr>
        <w:t xml:space="preserve"> oferty</w:t>
      </w:r>
      <w:r w:rsidR="00964F22" w:rsidRPr="00964F22">
        <w:rPr>
          <w:rFonts w:ascii="Calibri" w:eastAsia="SimSun" w:hAnsi="Calibri" w:cs="Calibri"/>
          <w:color w:val="000000"/>
          <w:sz w:val="22"/>
          <w:szCs w:val="22"/>
        </w:rPr>
        <w:t xml:space="preserve"> przyjmuje się datę </w:t>
      </w:r>
      <w:r w:rsidR="00964F22">
        <w:rPr>
          <w:rFonts w:ascii="Calibri" w:eastAsia="SimSun" w:hAnsi="Calibri" w:cs="Calibri"/>
          <w:color w:val="000000"/>
          <w:sz w:val="22"/>
          <w:szCs w:val="22"/>
        </w:rPr>
        <w:t>jej</w:t>
      </w:r>
      <w:r w:rsidR="00964F22" w:rsidRPr="00964F22">
        <w:rPr>
          <w:rFonts w:ascii="Calibri" w:eastAsia="SimSun" w:hAnsi="Calibri" w:cs="Calibri"/>
          <w:color w:val="000000"/>
          <w:sz w:val="22"/>
          <w:szCs w:val="22"/>
        </w:rPr>
        <w:t xml:space="preserve"> wczytania </w:t>
      </w:r>
      <w:r w:rsidR="00964F22">
        <w:rPr>
          <w:rFonts w:ascii="Calibri" w:eastAsia="SimSun" w:hAnsi="Calibri" w:cs="Calibri"/>
          <w:color w:val="000000"/>
          <w:sz w:val="22"/>
          <w:szCs w:val="22"/>
        </w:rPr>
        <w:t>na platformę</w:t>
      </w:r>
      <w:r w:rsidR="00964F22" w:rsidRPr="00964F22">
        <w:rPr>
          <w:rFonts w:ascii="Calibri" w:eastAsia="SimSun" w:hAnsi="Calibri" w:cs="Calibri"/>
          <w:color w:val="000000"/>
          <w:sz w:val="22"/>
          <w:szCs w:val="22"/>
        </w:rPr>
        <w:t>.</w:t>
      </w:r>
    </w:p>
    <w:p w14:paraId="10DC20E5" w14:textId="77777777" w:rsidR="00503502" w:rsidRPr="007026DD" w:rsidRDefault="00503502" w:rsidP="0015617A">
      <w:pPr>
        <w:pStyle w:val="Akapitzlist"/>
        <w:jc w:val="both"/>
        <w:rPr>
          <w:rFonts w:ascii="Calibri" w:eastAsia="SimSun" w:hAnsi="Calibri" w:cs="Calibri"/>
          <w:color w:val="000000"/>
          <w:sz w:val="22"/>
          <w:szCs w:val="22"/>
        </w:rPr>
      </w:pPr>
    </w:p>
    <w:p w14:paraId="67E6BA52" w14:textId="77777777" w:rsidR="00F64320" w:rsidRPr="007026DD" w:rsidRDefault="000305B1">
      <w:pPr>
        <w:numPr>
          <w:ilvl w:val="0"/>
          <w:numId w:val="22"/>
        </w:numPr>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 Wykonawca może przed upływem terminu składania ofert wycofać ofertę. Wykonawca wycofuje ofertę w zakładce „Oferty/wnioski” używając przycisku „Wycofaj ofertę”. </w:t>
      </w:r>
    </w:p>
    <w:p w14:paraId="1986C06C" w14:textId="77777777" w:rsidR="00F64320" w:rsidRPr="007026DD" w:rsidRDefault="00F64320" w:rsidP="0015617A">
      <w:pPr>
        <w:pStyle w:val="Akapitzlist"/>
        <w:jc w:val="both"/>
        <w:rPr>
          <w:rFonts w:ascii="Calibri" w:eastAsia="SimSun" w:hAnsi="Calibri" w:cs="Calibri"/>
          <w:color w:val="000000"/>
          <w:sz w:val="22"/>
          <w:szCs w:val="22"/>
        </w:rPr>
      </w:pPr>
    </w:p>
    <w:p w14:paraId="6190A089" w14:textId="77777777" w:rsidR="00F64320" w:rsidRPr="007026DD" w:rsidRDefault="00F64320" w:rsidP="0015617A">
      <w:pPr>
        <w:ind w:left="284"/>
        <w:jc w:val="both"/>
        <w:rPr>
          <w:rFonts w:ascii="Calibri" w:eastAsia="SimSun" w:hAnsi="Calibri" w:cs="Calibri"/>
          <w:color w:val="000000"/>
          <w:sz w:val="22"/>
          <w:szCs w:val="22"/>
        </w:rPr>
      </w:pPr>
      <w:r w:rsidRPr="007026DD">
        <w:rPr>
          <w:rFonts w:ascii="Calibri" w:eastAsia="SimSun" w:hAnsi="Calibri" w:cs="Calibri"/>
          <w:color w:val="000000"/>
          <w:sz w:val="22"/>
          <w:szCs w:val="22"/>
        </w:rPr>
        <w:t>Wykonawca po upływie terminu do składania ofert nie może skutecznie dokonać zmiany ani wycofać złożonej oferty.</w:t>
      </w:r>
    </w:p>
    <w:p w14:paraId="046B958B" w14:textId="77777777" w:rsidR="00503502" w:rsidRPr="007026DD" w:rsidRDefault="00503502" w:rsidP="0015617A">
      <w:pPr>
        <w:pStyle w:val="Akapitzlist"/>
        <w:ind w:left="0"/>
        <w:jc w:val="both"/>
        <w:rPr>
          <w:rFonts w:ascii="Calibri" w:eastAsia="SimSun" w:hAnsi="Calibri" w:cs="Calibri"/>
          <w:color w:val="000000"/>
          <w:sz w:val="22"/>
          <w:szCs w:val="22"/>
        </w:rPr>
      </w:pPr>
    </w:p>
    <w:p w14:paraId="2E54ACF2" w14:textId="77777777" w:rsidR="00EE5FE4" w:rsidRPr="007026DD" w:rsidRDefault="000305B1">
      <w:pPr>
        <w:numPr>
          <w:ilvl w:val="0"/>
          <w:numId w:val="22"/>
        </w:numPr>
        <w:autoSpaceDE w:val="0"/>
        <w:autoSpaceDN w:val="0"/>
        <w:adjustRightInd w:val="0"/>
        <w:spacing w:after="68"/>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Maksymalny łączny rozmiar plików stanowiących ofertę lub składanych wraz z ofertą to 250 MB. </w:t>
      </w:r>
    </w:p>
    <w:p w14:paraId="017B8347" w14:textId="77777777" w:rsidR="00EE5FE4" w:rsidRPr="007026DD" w:rsidRDefault="00EE5FE4" w:rsidP="0015617A">
      <w:pPr>
        <w:pStyle w:val="Teksttreci21"/>
        <w:shd w:val="clear" w:color="auto" w:fill="auto"/>
        <w:tabs>
          <w:tab w:val="left" w:pos="360"/>
        </w:tabs>
        <w:spacing w:before="0" w:after="0" w:line="240" w:lineRule="auto"/>
        <w:ind w:firstLine="0"/>
        <w:jc w:val="both"/>
        <w:rPr>
          <w:rFonts w:ascii="Calibri" w:hAnsi="Calibri" w:cs="Calibri"/>
          <w:sz w:val="22"/>
          <w:szCs w:val="22"/>
        </w:rPr>
      </w:pPr>
    </w:p>
    <w:p w14:paraId="7A67F994" w14:textId="77777777" w:rsidR="00EE5FE4" w:rsidRPr="007026DD" w:rsidRDefault="00EE5FE4">
      <w:pPr>
        <w:pStyle w:val="Teksttreci21"/>
        <w:numPr>
          <w:ilvl w:val="0"/>
          <w:numId w:val="22"/>
        </w:numPr>
        <w:shd w:val="clear" w:color="auto" w:fill="auto"/>
        <w:tabs>
          <w:tab w:val="left" w:pos="284"/>
        </w:tabs>
        <w:spacing w:before="0" w:after="0" w:line="240" w:lineRule="auto"/>
        <w:ind w:left="240" w:hangingChars="109" w:hanging="240"/>
        <w:jc w:val="both"/>
        <w:rPr>
          <w:rFonts w:ascii="Calibri" w:hAnsi="Calibri" w:cs="Calibri"/>
          <w:sz w:val="22"/>
          <w:szCs w:val="22"/>
        </w:rPr>
      </w:pPr>
      <w:r w:rsidRPr="007026DD">
        <w:rPr>
          <w:rStyle w:val="Teksttreci2"/>
          <w:rFonts w:ascii="Calibri" w:hAnsi="Calibri" w:cs="Calibri"/>
          <w:color w:val="000000"/>
          <w:sz w:val="22"/>
          <w:szCs w:val="22"/>
        </w:rPr>
        <w:t>Treść oferty musi odpowiadać treści SWZ.</w:t>
      </w:r>
    </w:p>
    <w:p w14:paraId="01DEAB37" w14:textId="77777777" w:rsidR="00EE5FE4" w:rsidRPr="007026DD" w:rsidRDefault="00EE5FE4" w:rsidP="00272B8A">
      <w:pPr>
        <w:pStyle w:val="Teksttreci21"/>
        <w:shd w:val="clear" w:color="auto" w:fill="auto"/>
        <w:tabs>
          <w:tab w:val="left" w:pos="360"/>
        </w:tabs>
        <w:spacing w:before="0" w:after="0" w:line="240" w:lineRule="auto"/>
        <w:ind w:leftChars="-109" w:left="-262" w:firstLine="0"/>
        <w:jc w:val="both"/>
        <w:rPr>
          <w:rFonts w:ascii="Calibri" w:hAnsi="Calibri" w:cs="Calibri"/>
          <w:sz w:val="22"/>
          <w:szCs w:val="22"/>
        </w:rPr>
      </w:pPr>
    </w:p>
    <w:p w14:paraId="565B1327" w14:textId="77777777" w:rsidR="00EE5FE4" w:rsidRPr="007026DD" w:rsidRDefault="00EE5FE4">
      <w:pPr>
        <w:pStyle w:val="Teksttreci21"/>
        <w:numPr>
          <w:ilvl w:val="0"/>
          <w:numId w:val="22"/>
        </w:numPr>
        <w:shd w:val="clear" w:color="auto" w:fill="auto"/>
        <w:tabs>
          <w:tab w:val="left" w:pos="360"/>
        </w:tabs>
        <w:spacing w:before="0" w:after="0" w:line="240" w:lineRule="auto"/>
        <w:ind w:left="240" w:hangingChars="109" w:hanging="240"/>
        <w:jc w:val="both"/>
        <w:rPr>
          <w:rStyle w:val="Teksttreci2"/>
          <w:rFonts w:ascii="Calibri" w:hAnsi="Calibri" w:cs="Calibri"/>
          <w:sz w:val="22"/>
          <w:szCs w:val="22"/>
        </w:rPr>
      </w:pPr>
      <w:r w:rsidRPr="007026DD">
        <w:rPr>
          <w:rStyle w:val="Teksttreci2"/>
          <w:rFonts w:ascii="Calibri" w:hAnsi="Calibri" w:cs="Calibri"/>
          <w:color w:val="000000"/>
          <w:sz w:val="22"/>
          <w:szCs w:val="22"/>
        </w:rPr>
        <w:t>Ofertę podpisuje osoba lub osoby uprawnione do reprezentowania Wykonawcy.</w:t>
      </w:r>
    </w:p>
    <w:p w14:paraId="7EFAA585" w14:textId="77777777" w:rsidR="00EE5FE4" w:rsidRPr="007026DD" w:rsidRDefault="00EE5FE4" w:rsidP="0015617A">
      <w:pPr>
        <w:pStyle w:val="Teksttreci21"/>
        <w:shd w:val="clear" w:color="auto" w:fill="auto"/>
        <w:tabs>
          <w:tab w:val="left" w:pos="0"/>
        </w:tabs>
        <w:spacing w:before="0" w:after="0" w:line="240" w:lineRule="auto"/>
        <w:ind w:firstLine="0"/>
        <w:jc w:val="both"/>
        <w:rPr>
          <w:rStyle w:val="Teksttreci2"/>
          <w:rFonts w:ascii="Calibri" w:hAnsi="Calibri" w:cs="Calibri"/>
          <w:sz w:val="22"/>
          <w:szCs w:val="22"/>
        </w:rPr>
      </w:pPr>
    </w:p>
    <w:p w14:paraId="70ACD4CD" w14:textId="77777777" w:rsidR="00EE5FE4" w:rsidRPr="007026DD" w:rsidRDefault="00EE5FE4">
      <w:pPr>
        <w:pStyle w:val="Teksttreci21"/>
        <w:numPr>
          <w:ilvl w:val="0"/>
          <w:numId w:val="22"/>
        </w:numPr>
        <w:shd w:val="clear" w:color="auto" w:fill="auto"/>
        <w:tabs>
          <w:tab w:val="left" w:pos="426"/>
        </w:tabs>
        <w:spacing w:before="0" w:after="0" w:line="240" w:lineRule="auto"/>
        <w:ind w:left="284" w:hangingChars="129" w:hanging="284"/>
        <w:jc w:val="both"/>
        <w:rPr>
          <w:rFonts w:ascii="Calibri" w:hAnsi="Calibri" w:cs="Calibri"/>
          <w:sz w:val="22"/>
          <w:szCs w:val="22"/>
        </w:rPr>
      </w:pPr>
      <w:r w:rsidRPr="007026DD">
        <w:rPr>
          <w:rStyle w:val="Teksttreci2"/>
          <w:rFonts w:ascii="Calibri" w:hAnsi="Calibri" w:cs="Calibri"/>
          <w:color w:val="000000"/>
          <w:sz w:val="22"/>
          <w:szCs w:val="22"/>
        </w:rPr>
        <w:t>Zgodnie z przepise</w:t>
      </w:r>
      <w:r w:rsidRPr="007026DD">
        <w:rPr>
          <w:rStyle w:val="Teksttreci2"/>
          <w:rFonts w:ascii="Calibri" w:hAnsi="Calibri" w:cs="Calibri"/>
          <w:sz w:val="22"/>
          <w:szCs w:val="22"/>
        </w:rPr>
        <w:t>m art. 99 § 1 Kodeksu cywilnego, p</w:t>
      </w:r>
      <w:r w:rsidRPr="007026DD">
        <w:rPr>
          <w:rStyle w:val="Teksttreci2"/>
          <w:rFonts w:ascii="Calibri" w:hAnsi="Calibri" w:cs="Calibri"/>
          <w:color w:val="000000"/>
          <w:sz w:val="22"/>
          <w:szCs w:val="22"/>
        </w:rPr>
        <w:t>ełnomocnictwo do dokonania czynności prawnej – złożenia oferty, która na mocy przepisu art. 61 ustawy musi być sporządzona, pod rygorem nieważności, w postaci elektronicznej i opatrzona zaufanym podpisem elektronicznym, powinno być udzielone w tej samej formie. W takim przypadku pełnomocnictwo należy złożyć w oryginale w postaci dokumentu elektronicznego.</w:t>
      </w:r>
    </w:p>
    <w:p w14:paraId="316CB57C" w14:textId="77777777" w:rsidR="00EE5FE4" w:rsidRPr="007026DD" w:rsidRDefault="00EE5FE4" w:rsidP="00272B8A">
      <w:pPr>
        <w:pStyle w:val="Teksttreci21"/>
        <w:shd w:val="clear" w:color="auto" w:fill="auto"/>
        <w:tabs>
          <w:tab w:val="left" w:pos="360"/>
        </w:tabs>
        <w:spacing w:before="0" w:after="0" w:line="240" w:lineRule="auto"/>
        <w:ind w:leftChars="-109" w:left="-262" w:firstLine="0"/>
        <w:jc w:val="both"/>
        <w:rPr>
          <w:rFonts w:ascii="Calibri" w:hAnsi="Calibri" w:cs="Calibri"/>
          <w:sz w:val="22"/>
          <w:szCs w:val="22"/>
        </w:rPr>
      </w:pPr>
    </w:p>
    <w:p w14:paraId="327B1703" w14:textId="77777777" w:rsidR="00EE5FE4" w:rsidRPr="007026DD" w:rsidRDefault="00EE5FE4">
      <w:pPr>
        <w:pStyle w:val="Teksttreci21"/>
        <w:numPr>
          <w:ilvl w:val="0"/>
          <w:numId w:val="22"/>
        </w:numPr>
        <w:shd w:val="clear" w:color="auto" w:fill="auto"/>
        <w:tabs>
          <w:tab w:val="left" w:pos="284"/>
        </w:tabs>
        <w:spacing w:before="0" w:after="0" w:line="240" w:lineRule="auto"/>
        <w:ind w:left="240" w:hangingChars="109" w:hanging="240"/>
        <w:jc w:val="both"/>
        <w:rPr>
          <w:sz w:val="22"/>
          <w:szCs w:val="22"/>
        </w:rPr>
      </w:pPr>
      <w:r w:rsidRPr="007026DD">
        <w:rPr>
          <w:rStyle w:val="Teksttreci2"/>
          <w:rFonts w:ascii="Calibri" w:hAnsi="Calibri" w:cs="Calibri"/>
          <w:color w:val="000000"/>
          <w:sz w:val="22"/>
          <w:szCs w:val="22"/>
        </w:rPr>
        <w:t xml:space="preserve">W przypadku, gdy szczególna forma pełnomocnictwa nie jest wymagana (nie obejmuje swoim </w:t>
      </w:r>
      <w:r w:rsidR="002C10AC" w:rsidRPr="007026DD">
        <w:rPr>
          <w:rStyle w:val="Teksttreci2"/>
          <w:rFonts w:ascii="Calibri" w:hAnsi="Calibri" w:cs="Calibri"/>
          <w:color w:val="000000"/>
          <w:sz w:val="22"/>
          <w:szCs w:val="22"/>
        </w:rPr>
        <w:t xml:space="preserve"> </w:t>
      </w:r>
      <w:r w:rsidRPr="007026DD">
        <w:rPr>
          <w:rStyle w:val="Teksttreci2"/>
          <w:rFonts w:ascii="Calibri" w:hAnsi="Calibri" w:cs="Calibri"/>
          <w:color w:val="000000"/>
          <w:sz w:val="22"/>
          <w:szCs w:val="22"/>
        </w:rPr>
        <w:t>zakresem uprawnienia do dokonywania czynności prawnych w postępowaniu, dla których wymagana jest szczególna forma elektroniczna), może ono zostać złożone w oryginale w postaci dokumentu elektronicznego albo elektronicznej kopii poświadczonej za zgodność z oryginałem przez notariusza opatrzonej jego kwalifikowanym podpisem elektronicznym.</w:t>
      </w:r>
    </w:p>
    <w:p w14:paraId="372E9413" w14:textId="77777777" w:rsidR="00EE5FE4" w:rsidRPr="007026DD" w:rsidRDefault="00EE5FE4">
      <w:pPr>
        <w:pStyle w:val="Teksttreci21"/>
        <w:shd w:val="clear" w:color="auto" w:fill="auto"/>
        <w:tabs>
          <w:tab w:val="left" w:pos="360"/>
        </w:tabs>
        <w:spacing w:before="0" w:after="0" w:line="240" w:lineRule="auto"/>
        <w:ind w:firstLine="0"/>
        <w:jc w:val="both"/>
        <w:rPr>
          <w:rStyle w:val="Teksttreci2"/>
          <w:rFonts w:ascii="Calibri" w:hAnsi="Calibri" w:cs="Calibri"/>
          <w:sz w:val="22"/>
          <w:szCs w:val="22"/>
        </w:rPr>
      </w:pPr>
    </w:p>
    <w:p w14:paraId="10F36968" w14:textId="77777777" w:rsidR="00EE5FE4" w:rsidRPr="00933BDD" w:rsidRDefault="00EE5FE4">
      <w:pPr>
        <w:pStyle w:val="Teksttreci21"/>
        <w:numPr>
          <w:ilvl w:val="0"/>
          <w:numId w:val="22"/>
        </w:numPr>
        <w:shd w:val="clear" w:color="auto" w:fill="auto"/>
        <w:tabs>
          <w:tab w:val="left" w:pos="360"/>
        </w:tabs>
        <w:spacing w:before="0" w:after="0" w:line="240" w:lineRule="auto"/>
        <w:ind w:left="284" w:hangingChars="129" w:hanging="284"/>
        <w:jc w:val="both"/>
        <w:rPr>
          <w:rStyle w:val="Teksttreci2"/>
          <w:rFonts w:ascii="Calibri" w:hAnsi="Calibri" w:cs="Calibri"/>
          <w:sz w:val="22"/>
          <w:szCs w:val="22"/>
        </w:rPr>
      </w:pPr>
      <w:r w:rsidRPr="007026DD">
        <w:rPr>
          <w:rStyle w:val="Teksttreci2"/>
          <w:rFonts w:ascii="Calibri" w:hAnsi="Calibri" w:cs="Calibri"/>
          <w:color w:val="000000"/>
          <w:sz w:val="22"/>
          <w:szCs w:val="22"/>
        </w:rPr>
        <w:t>Wszelkie koszty związane z przygotowaniem i złożeniem oferty ponosi Wykonawca, w tym koszty poniesione z tytułu nabycia podpisu elektronicznego.</w:t>
      </w:r>
    </w:p>
    <w:p w14:paraId="651F7FB7" w14:textId="77777777" w:rsidR="0015617A" w:rsidRDefault="0015617A">
      <w:pPr>
        <w:tabs>
          <w:tab w:val="left" w:pos="360"/>
        </w:tabs>
        <w:rPr>
          <w:rFonts w:ascii="Calibri" w:hAnsi="Calibri" w:cs="Calibri"/>
        </w:rPr>
      </w:pPr>
    </w:p>
    <w:p w14:paraId="43423D68" w14:textId="77777777" w:rsidR="00473FAE" w:rsidRDefault="00473FAE">
      <w:pPr>
        <w:tabs>
          <w:tab w:val="left" w:pos="360"/>
        </w:tabs>
        <w:rPr>
          <w:rFonts w:ascii="Calibri" w:hAnsi="Calibri" w:cs="Calibri"/>
        </w:rPr>
      </w:pPr>
    </w:p>
    <w:p w14:paraId="5B3D3938" w14:textId="334B52C4" w:rsidR="007026DD" w:rsidRDefault="00EE5FE4" w:rsidP="004526A3">
      <w:pPr>
        <w:pStyle w:val="Teksttreci21"/>
        <w:shd w:val="clear" w:color="auto" w:fill="auto"/>
        <w:tabs>
          <w:tab w:val="left" w:pos="360"/>
        </w:tabs>
        <w:spacing w:before="0" w:after="0" w:line="263" w:lineRule="exact"/>
        <w:ind w:firstLine="0"/>
        <w:rPr>
          <w:rFonts w:ascii="Calibri" w:hAnsi="Calibri" w:cs="Calibri"/>
          <w:b/>
          <w:sz w:val="28"/>
          <w:szCs w:val="28"/>
          <w:u w:val="single"/>
        </w:rPr>
      </w:pPr>
      <w:r>
        <w:rPr>
          <w:rFonts w:ascii="Calibri" w:hAnsi="Calibri" w:cs="Calibri"/>
          <w:b/>
          <w:sz w:val="28"/>
          <w:szCs w:val="28"/>
          <w:u w:val="single"/>
        </w:rPr>
        <w:t>CZĘŚĆ XIII  TERMIN SKŁADANIA I OTWARCIA OFERT</w:t>
      </w:r>
    </w:p>
    <w:p w14:paraId="56C8F222" w14:textId="77777777" w:rsidR="00EE5FE4" w:rsidRDefault="00EE5FE4">
      <w:pPr>
        <w:numPr>
          <w:ilvl w:val="0"/>
          <w:numId w:val="23"/>
        </w:numPr>
        <w:tabs>
          <w:tab w:val="clear" w:pos="1211"/>
        </w:tabs>
        <w:spacing w:before="120"/>
        <w:ind w:left="360"/>
        <w:jc w:val="both"/>
        <w:rPr>
          <w:rFonts w:ascii="Calibri" w:hAnsi="Calibri" w:cs="Calibri"/>
          <w:sz w:val="22"/>
          <w:szCs w:val="22"/>
        </w:rPr>
      </w:pPr>
      <w:r>
        <w:rPr>
          <w:rFonts w:ascii="Calibri" w:hAnsi="Calibri" w:cs="Calibri"/>
          <w:b/>
          <w:sz w:val="22"/>
          <w:szCs w:val="22"/>
        </w:rPr>
        <w:t>Termin składania ofert</w:t>
      </w:r>
    </w:p>
    <w:p w14:paraId="75FDE58E" w14:textId="08F7F640" w:rsidR="00EE5FE4" w:rsidRPr="009B4BCB" w:rsidRDefault="00EE5FE4">
      <w:pPr>
        <w:numPr>
          <w:ilvl w:val="2"/>
          <w:numId w:val="23"/>
        </w:numPr>
        <w:spacing w:before="120"/>
        <w:ind w:left="709" w:hanging="142"/>
        <w:jc w:val="both"/>
        <w:rPr>
          <w:rFonts w:ascii="Calibri" w:hAnsi="Calibri" w:cs="Calibri"/>
          <w:sz w:val="22"/>
          <w:szCs w:val="22"/>
        </w:rPr>
      </w:pPr>
      <w:r>
        <w:rPr>
          <w:rFonts w:ascii="Calibri" w:hAnsi="Calibri" w:cs="Calibri"/>
          <w:b/>
          <w:sz w:val="22"/>
          <w:szCs w:val="22"/>
        </w:rPr>
        <w:t>Oferty należy złożyć</w:t>
      </w:r>
      <w:r>
        <w:rPr>
          <w:rFonts w:ascii="Calibri" w:hAnsi="Calibri" w:cs="Calibri"/>
          <w:sz w:val="22"/>
          <w:szCs w:val="22"/>
        </w:rPr>
        <w:t xml:space="preserve"> do </w:t>
      </w:r>
      <w:r w:rsidRPr="00390E17">
        <w:rPr>
          <w:rFonts w:ascii="Calibri" w:hAnsi="Calibri" w:cs="Calibri"/>
          <w:sz w:val="22"/>
          <w:szCs w:val="22"/>
        </w:rPr>
        <w:t xml:space="preserve">dnia </w:t>
      </w:r>
      <w:r w:rsidR="000A6E8A" w:rsidRPr="00390E17">
        <w:rPr>
          <w:rFonts w:ascii="Calibri" w:hAnsi="Calibri" w:cs="Calibri"/>
          <w:b/>
          <w:sz w:val="22"/>
          <w:szCs w:val="22"/>
        </w:rPr>
        <w:t xml:space="preserve"> </w:t>
      </w:r>
      <w:r w:rsidR="00390E17" w:rsidRPr="00390E17">
        <w:rPr>
          <w:rFonts w:ascii="Calibri" w:hAnsi="Calibri" w:cs="Calibri"/>
          <w:b/>
          <w:sz w:val="22"/>
          <w:szCs w:val="22"/>
        </w:rPr>
        <w:t>10</w:t>
      </w:r>
      <w:r w:rsidR="00A81555" w:rsidRPr="00390E17">
        <w:rPr>
          <w:rFonts w:ascii="Calibri" w:hAnsi="Calibri" w:cs="Calibri"/>
          <w:b/>
          <w:sz w:val="22"/>
          <w:szCs w:val="22"/>
        </w:rPr>
        <w:t>.</w:t>
      </w:r>
      <w:r w:rsidR="00BF651D" w:rsidRPr="00390E17">
        <w:rPr>
          <w:rFonts w:ascii="Calibri" w:hAnsi="Calibri" w:cs="Calibri"/>
          <w:b/>
          <w:sz w:val="22"/>
          <w:szCs w:val="22"/>
        </w:rPr>
        <w:t>0</w:t>
      </w:r>
      <w:r w:rsidR="00390E17" w:rsidRPr="00390E17">
        <w:rPr>
          <w:rFonts w:ascii="Calibri" w:hAnsi="Calibri" w:cs="Calibri"/>
          <w:b/>
          <w:sz w:val="22"/>
          <w:szCs w:val="22"/>
        </w:rPr>
        <w:t>4</w:t>
      </w:r>
      <w:r w:rsidR="00207BBD" w:rsidRPr="00390E17">
        <w:rPr>
          <w:rFonts w:ascii="Calibri" w:hAnsi="Calibri" w:cs="Calibri"/>
          <w:b/>
          <w:sz w:val="22"/>
          <w:szCs w:val="22"/>
        </w:rPr>
        <w:t>.</w:t>
      </w:r>
      <w:r w:rsidR="006B6523" w:rsidRPr="00390E17">
        <w:rPr>
          <w:rFonts w:ascii="Calibri" w:hAnsi="Calibri" w:cs="Calibri"/>
          <w:b/>
          <w:sz w:val="22"/>
          <w:szCs w:val="22"/>
        </w:rPr>
        <w:t>202</w:t>
      </w:r>
      <w:r w:rsidR="00550EF7" w:rsidRPr="00390E17">
        <w:rPr>
          <w:rFonts w:ascii="Calibri" w:hAnsi="Calibri" w:cs="Calibri"/>
          <w:b/>
          <w:sz w:val="22"/>
          <w:szCs w:val="22"/>
        </w:rPr>
        <w:t>6</w:t>
      </w:r>
      <w:r w:rsidR="00505F5D" w:rsidRPr="00390E17">
        <w:rPr>
          <w:rFonts w:ascii="Calibri" w:hAnsi="Calibri" w:cs="Calibri"/>
          <w:b/>
          <w:sz w:val="22"/>
          <w:szCs w:val="22"/>
        </w:rPr>
        <w:t xml:space="preserve"> r.</w:t>
      </w:r>
      <w:r w:rsidR="00505F5D" w:rsidRPr="00BF651D">
        <w:rPr>
          <w:rFonts w:ascii="Calibri" w:hAnsi="Calibri" w:cs="Calibri"/>
          <w:b/>
          <w:sz w:val="22"/>
          <w:szCs w:val="22"/>
        </w:rPr>
        <w:t xml:space="preserve"> do godz. 1</w:t>
      </w:r>
      <w:r w:rsidR="004526A3">
        <w:rPr>
          <w:rFonts w:ascii="Calibri" w:hAnsi="Calibri" w:cs="Calibri"/>
          <w:b/>
          <w:sz w:val="22"/>
          <w:szCs w:val="22"/>
        </w:rPr>
        <w:t>0</w:t>
      </w:r>
      <w:r w:rsidR="00505F5D" w:rsidRPr="00BF651D">
        <w:rPr>
          <w:rFonts w:ascii="Calibri" w:hAnsi="Calibri" w:cs="Calibri"/>
          <w:b/>
          <w:sz w:val="22"/>
          <w:szCs w:val="22"/>
        </w:rPr>
        <w:t>:</w:t>
      </w:r>
      <w:r w:rsidR="004526A3">
        <w:rPr>
          <w:rFonts w:ascii="Calibri" w:hAnsi="Calibri" w:cs="Calibri"/>
          <w:b/>
          <w:sz w:val="22"/>
          <w:szCs w:val="22"/>
        </w:rPr>
        <w:t>0</w:t>
      </w:r>
      <w:r w:rsidR="00505F5D" w:rsidRPr="00BF651D">
        <w:rPr>
          <w:rFonts w:ascii="Calibri" w:hAnsi="Calibri" w:cs="Calibri"/>
          <w:b/>
          <w:sz w:val="22"/>
          <w:szCs w:val="22"/>
        </w:rPr>
        <w:t>0</w:t>
      </w:r>
    </w:p>
    <w:p w14:paraId="285C654F" w14:textId="77777777" w:rsidR="00EE5FE4" w:rsidRDefault="00EE5FE4">
      <w:pPr>
        <w:numPr>
          <w:ilvl w:val="2"/>
          <w:numId w:val="23"/>
        </w:numPr>
        <w:spacing w:before="120"/>
        <w:ind w:left="709" w:hanging="142"/>
        <w:jc w:val="both"/>
        <w:rPr>
          <w:rFonts w:ascii="Calibri" w:hAnsi="Calibri" w:cs="Calibri"/>
          <w:sz w:val="22"/>
          <w:szCs w:val="22"/>
        </w:rPr>
      </w:pPr>
      <w:r>
        <w:rPr>
          <w:rFonts w:ascii="Calibri" w:hAnsi="Calibri" w:cs="Calibri"/>
          <w:b/>
          <w:sz w:val="22"/>
          <w:szCs w:val="22"/>
        </w:rPr>
        <w:t>Zmiana lub wycofanie oferty</w:t>
      </w:r>
      <w:r>
        <w:rPr>
          <w:rFonts w:ascii="Calibri" w:hAnsi="Calibri" w:cs="Calibri"/>
          <w:sz w:val="22"/>
          <w:szCs w:val="22"/>
        </w:rPr>
        <w:t xml:space="preserve"> po upływie terminu składania ofert są nieskuteczne.</w:t>
      </w:r>
    </w:p>
    <w:p w14:paraId="7BA750C0" w14:textId="77777777" w:rsidR="00EE5FE4" w:rsidRDefault="00EE5FE4">
      <w:pPr>
        <w:numPr>
          <w:ilvl w:val="2"/>
          <w:numId w:val="23"/>
        </w:numPr>
        <w:spacing w:before="120"/>
        <w:ind w:left="709" w:hanging="142"/>
        <w:jc w:val="both"/>
        <w:rPr>
          <w:rFonts w:ascii="Calibri" w:hAnsi="Calibri" w:cs="Calibri"/>
          <w:sz w:val="22"/>
          <w:szCs w:val="22"/>
        </w:rPr>
      </w:pPr>
      <w:r>
        <w:rPr>
          <w:rFonts w:ascii="Calibri" w:hAnsi="Calibri" w:cs="Calibri"/>
          <w:color w:val="000000"/>
          <w:sz w:val="22"/>
          <w:szCs w:val="22"/>
        </w:rPr>
        <w:t xml:space="preserve">Zgodnie z art. 222 ust. 4 </w:t>
      </w:r>
      <w:proofErr w:type="spellStart"/>
      <w:r>
        <w:rPr>
          <w:rFonts w:ascii="Calibri" w:hAnsi="Calibri" w:cs="Calibri"/>
          <w:color w:val="000000"/>
          <w:sz w:val="22"/>
          <w:szCs w:val="22"/>
        </w:rPr>
        <w:t>Pzp</w:t>
      </w:r>
      <w:proofErr w:type="spellEnd"/>
      <w:r>
        <w:rPr>
          <w:rFonts w:ascii="Calibri" w:hAnsi="Calibri" w:cs="Calibri"/>
          <w:color w:val="000000"/>
          <w:sz w:val="22"/>
          <w:szCs w:val="22"/>
        </w:rPr>
        <w:t xml:space="preserve"> Zamawiający, najpóźniej przed otwarciem ofert, udostępnia na stronie internetowej prowadzonego postępowania informację o kwocie, jaką zamierza przeznaczyć na sfinansowanie zamówienia.</w:t>
      </w:r>
    </w:p>
    <w:p w14:paraId="5CD1D9C6" w14:textId="77777777" w:rsidR="00EE5FE4" w:rsidRDefault="00EE5FE4">
      <w:pPr>
        <w:numPr>
          <w:ilvl w:val="0"/>
          <w:numId w:val="23"/>
        </w:numPr>
        <w:tabs>
          <w:tab w:val="clear" w:pos="1211"/>
        </w:tabs>
        <w:spacing w:before="120"/>
        <w:ind w:left="360"/>
        <w:jc w:val="both"/>
        <w:rPr>
          <w:rFonts w:ascii="Calibri" w:hAnsi="Calibri" w:cs="Calibri"/>
          <w:sz w:val="22"/>
          <w:szCs w:val="22"/>
        </w:rPr>
      </w:pPr>
      <w:r>
        <w:rPr>
          <w:rFonts w:ascii="Calibri" w:hAnsi="Calibri" w:cs="Calibri"/>
          <w:b/>
          <w:sz w:val="22"/>
          <w:szCs w:val="22"/>
        </w:rPr>
        <w:t>Termin otwarcia ofert</w:t>
      </w:r>
    </w:p>
    <w:p w14:paraId="799C5CDD" w14:textId="10D792EF" w:rsidR="00EA589F" w:rsidRDefault="00EE5FE4" w:rsidP="005B1AD8">
      <w:pPr>
        <w:pStyle w:val="Teksttreci21"/>
        <w:numPr>
          <w:ilvl w:val="0"/>
          <w:numId w:val="24"/>
        </w:numPr>
        <w:shd w:val="clear" w:color="auto" w:fill="auto"/>
        <w:tabs>
          <w:tab w:val="left" w:pos="720"/>
        </w:tabs>
        <w:spacing w:before="0" w:after="177" w:line="256" w:lineRule="exact"/>
        <w:ind w:left="709" w:hanging="283"/>
        <w:jc w:val="both"/>
        <w:rPr>
          <w:rFonts w:ascii="Calibri" w:hAnsi="Calibri" w:cs="Calibri"/>
          <w:sz w:val="22"/>
          <w:szCs w:val="22"/>
        </w:rPr>
      </w:pPr>
      <w:r w:rsidRPr="00BF651D">
        <w:rPr>
          <w:rFonts w:ascii="Calibri" w:hAnsi="Calibri" w:cs="Calibri"/>
          <w:b/>
          <w:bCs/>
          <w:sz w:val="22"/>
          <w:szCs w:val="22"/>
        </w:rPr>
        <w:t xml:space="preserve">Otwarcie ofert </w:t>
      </w:r>
      <w:r w:rsidRPr="00BF651D">
        <w:rPr>
          <w:rFonts w:ascii="Calibri" w:hAnsi="Calibri" w:cs="Calibri"/>
          <w:sz w:val="22"/>
          <w:szCs w:val="22"/>
        </w:rPr>
        <w:t xml:space="preserve">nastąpi w dniu </w:t>
      </w:r>
      <w:r w:rsidR="00DC04DE" w:rsidRPr="00390E17">
        <w:rPr>
          <w:rFonts w:ascii="Calibri" w:hAnsi="Calibri" w:cs="Calibri"/>
          <w:b/>
          <w:sz w:val="22"/>
          <w:szCs w:val="22"/>
        </w:rPr>
        <w:t>1</w:t>
      </w:r>
      <w:r w:rsidR="00390E17" w:rsidRPr="00390E17">
        <w:rPr>
          <w:rFonts w:ascii="Calibri" w:hAnsi="Calibri" w:cs="Calibri"/>
          <w:b/>
          <w:sz w:val="22"/>
          <w:szCs w:val="22"/>
        </w:rPr>
        <w:t>0</w:t>
      </w:r>
      <w:r w:rsidR="00A81555" w:rsidRPr="00390E17">
        <w:rPr>
          <w:rFonts w:ascii="Calibri" w:hAnsi="Calibri" w:cs="Calibri"/>
          <w:b/>
          <w:sz w:val="22"/>
          <w:szCs w:val="22"/>
        </w:rPr>
        <w:t>.</w:t>
      </w:r>
      <w:r w:rsidR="00BF651D" w:rsidRPr="00390E17">
        <w:rPr>
          <w:rFonts w:ascii="Calibri" w:hAnsi="Calibri" w:cs="Calibri"/>
          <w:b/>
          <w:sz w:val="22"/>
          <w:szCs w:val="22"/>
        </w:rPr>
        <w:t>0</w:t>
      </w:r>
      <w:r w:rsidR="00390E17" w:rsidRPr="00390E17">
        <w:rPr>
          <w:rFonts w:ascii="Calibri" w:hAnsi="Calibri" w:cs="Calibri"/>
          <w:b/>
          <w:sz w:val="22"/>
          <w:szCs w:val="22"/>
        </w:rPr>
        <w:t>4</w:t>
      </w:r>
      <w:r w:rsidR="00D96E02" w:rsidRPr="00390E17">
        <w:rPr>
          <w:rFonts w:ascii="Calibri" w:hAnsi="Calibri" w:cs="Calibri"/>
          <w:b/>
          <w:sz w:val="22"/>
          <w:szCs w:val="22"/>
        </w:rPr>
        <w:t>.</w:t>
      </w:r>
      <w:r w:rsidR="006B6523" w:rsidRPr="00390E17">
        <w:rPr>
          <w:rFonts w:ascii="Calibri" w:hAnsi="Calibri" w:cs="Calibri"/>
          <w:b/>
          <w:sz w:val="22"/>
          <w:szCs w:val="22"/>
        </w:rPr>
        <w:t>202</w:t>
      </w:r>
      <w:r w:rsidR="00550EF7" w:rsidRPr="00390E17">
        <w:rPr>
          <w:rFonts w:ascii="Calibri" w:hAnsi="Calibri" w:cs="Calibri"/>
          <w:b/>
          <w:sz w:val="22"/>
          <w:szCs w:val="22"/>
        </w:rPr>
        <w:t>6</w:t>
      </w:r>
      <w:r w:rsidRPr="00390E17">
        <w:rPr>
          <w:rFonts w:ascii="Calibri" w:hAnsi="Calibri" w:cs="Calibri"/>
          <w:b/>
          <w:sz w:val="22"/>
          <w:szCs w:val="22"/>
        </w:rPr>
        <w:t xml:space="preserve"> r.</w:t>
      </w:r>
      <w:r w:rsidRPr="00BF651D">
        <w:rPr>
          <w:rFonts w:ascii="Calibri" w:hAnsi="Calibri" w:cs="Calibri"/>
          <w:b/>
          <w:sz w:val="22"/>
          <w:szCs w:val="22"/>
        </w:rPr>
        <w:t xml:space="preserve"> o godz.</w:t>
      </w:r>
      <w:r w:rsidR="00D94721" w:rsidRPr="00BF651D">
        <w:rPr>
          <w:rFonts w:ascii="Calibri" w:hAnsi="Calibri" w:cs="Calibri"/>
          <w:b/>
          <w:sz w:val="22"/>
          <w:szCs w:val="22"/>
        </w:rPr>
        <w:t xml:space="preserve"> 1</w:t>
      </w:r>
      <w:r w:rsidR="004526A3">
        <w:rPr>
          <w:rFonts w:ascii="Calibri" w:hAnsi="Calibri" w:cs="Calibri"/>
          <w:b/>
          <w:sz w:val="22"/>
          <w:szCs w:val="22"/>
        </w:rPr>
        <w:t>0</w:t>
      </w:r>
      <w:r w:rsidR="00D94721" w:rsidRPr="00BF651D">
        <w:rPr>
          <w:rFonts w:ascii="Calibri" w:hAnsi="Calibri" w:cs="Calibri"/>
          <w:b/>
          <w:sz w:val="22"/>
          <w:szCs w:val="22"/>
        </w:rPr>
        <w:t>:</w:t>
      </w:r>
      <w:r w:rsidR="004526A3">
        <w:rPr>
          <w:rFonts w:ascii="Calibri" w:hAnsi="Calibri" w:cs="Calibri"/>
          <w:b/>
          <w:sz w:val="22"/>
          <w:szCs w:val="22"/>
        </w:rPr>
        <w:t>30</w:t>
      </w:r>
      <w:r w:rsidRPr="00BF651D">
        <w:rPr>
          <w:rFonts w:ascii="Calibri" w:hAnsi="Calibri" w:cs="Calibri"/>
          <w:sz w:val="22"/>
          <w:szCs w:val="22"/>
        </w:rPr>
        <w:t>.</w:t>
      </w:r>
      <w:r>
        <w:rPr>
          <w:rFonts w:ascii="Calibri" w:hAnsi="Calibri" w:cs="Calibri"/>
          <w:sz w:val="22"/>
          <w:szCs w:val="22"/>
        </w:rPr>
        <w:t xml:space="preserve">  Otwarcia ofert dokonuje się</w:t>
      </w:r>
      <w:r w:rsidR="00EA589F">
        <w:rPr>
          <w:rFonts w:ascii="Calibri" w:hAnsi="Calibri" w:cs="Calibri"/>
          <w:sz w:val="22"/>
          <w:szCs w:val="22"/>
        </w:rPr>
        <w:t xml:space="preserve"> elektronicznie </w:t>
      </w:r>
      <w:r w:rsidR="00EA589F" w:rsidRPr="00EA589F">
        <w:rPr>
          <w:rFonts w:ascii="Calibri" w:hAnsi="Calibri" w:cs="Calibri"/>
          <w:sz w:val="22"/>
          <w:szCs w:val="22"/>
        </w:rPr>
        <w:t>przy użyciu Platformy e-Zamówienia</w:t>
      </w:r>
      <w:r w:rsidR="00EA589F">
        <w:rPr>
          <w:rFonts w:ascii="Calibri" w:hAnsi="Calibri" w:cs="Calibri"/>
          <w:sz w:val="22"/>
          <w:szCs w:val="22"/>
        </w:rPr>
        <w:t>.</w:t>
      </w:r>
    </w:p>
    <w:p w14:paraId="7EA3859D" w14:textId="77777777" w:rsidR="00EE5FE4" w:rsidRDefault="00EE5FE4" w:rsidP="005B1AD8">
      <w:pPr>
        <w:pStyle w:val="Teksttreci21"/>
        <w:numPr>
          <w:ilvl w:val="0"/>
          <w:numId w:val="24"/>
        </w:numPr>
        <w:shd w:val="clear" w:color="auto" w:fill="auto"/>
        <w:tabs>
          <w:tab w:val="left" w:pos="720"/>
        </w:tabs>
        <w:spacing w:before="0" w:after="0" w:line="259" w:lineRule="exact"/>
        <w:ind w:left="709" w:hanging="283"/>
        <w:jc w:val="both"/>
        <w:rPr>
          <w:rFonts w:ascii="Calibri" w:hAnsi="Calibri" w:cs="Calibri"/>
          <w:sz w:val="22"/>
          <w:szCs w:val="22"/>
        </w:rPr>
      </w:pPr>
      <w:r>
        <w:rPr>
          <w:rStyle w:val="Teksttreci2"/>
          <w:rFonts w:ascii="Calibri" w:hAnsi="Calibri" w:cs="Calibri"/>
          <w:color w:val="000000"/>
          <w:sz w:val="22"/>
          <w:szCs w:val="22"/>
        </w:rPr>
        <w:t xml:space="preserve">Zgodnie z art. 222 ust. 5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niezwłocznie po otwarciu ofert zamawiający zamieszcza na stronie internetowej informacje o:</w:t>
      </w:r>
    </w:p>
    <w:p w14:paraId="6249D7A3" w14:textId="77777777" w:rsidR="00EE5FE4" w:rsidRDefault="00EE5FE4">
      <w:pPr>
        <w:spacing w:before="26"/>
        <w:ind w:leftChars="300" w:left="720"/>
        <w:jc w:val="both"/>
        <w:rPr>
          <w:rFonts w:ascii="Calibri" w:hAnsi="Calibri" w:cs="Calibri"/>
          <w:sz w:val="22"/>
          <w:szCs w:val="22"/>
        </w:rPr>
      </w:pPr>
      <w:r>
        <w:rPr>
          <w:rFonts w:ascii="Calibri" w:hAnsi="Calibri" w:cs="Calibri"/>
          <w:color w:val="000000"/>
          <w:sz w:val="22"/>
          <w:szCs w:val="22"/>
        </w:rPr>
        <w:t>a) nazwach albo imionach i nazwiskach oraz siedzibach lub miejscach prowadzonej działalności gospodarczej albo miejscach zamieszkania wykonawców, których oferty zostały otwarte,</w:t>
      </w:r>
    </w:p>
    <w:p w14:paraId="3F54C080" w14:textId="5A874FB7" w:rsidR="004526A3" w:rsidRDefault="00EE5FE4" w:rsidP="00EF1634">
      <w:pPr>
        <w:ind w:firstLineChars="322" w:firstLine="708"/>
        <w:jc w:val="both"/>
        <w:rPr>
          <w:rFonts w:ascii="Calibri" w:hAnsi="Calibri" w:cs="Calibri"/>
          <w:color w:val="000000"/>
          <w:sz w:val="22"/>
          <w:szCs w:val="22"/>
        </w:rPr>
      </w:pPr>
      <w:r>
        <w:rPr>
          <w:rFonts w:ascii="Calibri" w:hAnsi="Calibri" w:cs="Calibri"/>
          <w:color w:val="000000"/>
          <w:sz w:val="22"/>
          <w:szCs w:val="22"/>
        </w:rPr>
        <w:t>b) cenach lub kosztach zawartych w ofertach.</w:t>
      </w:r>
    </w:p>
    <w:p w14:paraId="619CA332" w14:textId="77777777" w:rsidR="00EF1634" w:rsidRPr="004526A3" w:rsidRDefault="00EF1634" w:rsidP="00EF1634">
      <w:pPr>
        <w:ind w:firstLineChars="322" w:firstLine="708"/>
        <w:jc w:val="both"/>
        <w:rPr>
          <w:rFonts w:ascii="Calibri" w:hAnsi="Calibri" w:cs="Calibri"/>
          <w:color w:val="000000"/>
          <w:sz w:val="22"/>
          <w:szCs w:val="22"/>
        </w:rPr>
      </w:pPr>
    </w:p>
    <w:p w14:paraId="506AB198" w14:textId="77777777" w:rsidR="00EE5FE4" w:rsidRDefault="00EE5FE4" w:rsidP="009C7D88">
      <w:pPr>
        <w:pStyle w:val="Teksttreci21"/>
        <w:shd w:val="clear" w:color="auto" w:fill="auto"/>
        <w:tabs>
          <w:tab w:val="left" w:pos="360"/>
        </w:tabs>
        <w:spacing w:before="0" w:after="0" w:line="263" w:lineRule="exact"/>
        <w:ind w:firstLine="0"/>
        <w:rPr>
          <w:rFonts w:ascii="Calibri" w:hAnsi="Calibri" w:cs="Calibri"/>
          <w:b/>
          <w:sz w:val="28"/>
          <w:szCs w:val="28"/>
          <w:u w:val="single"/>
        </w:rPr>
      </w:pPr>
      <w:r>
        <w:rPr>
          <w:rFonts w:ascii="Calibri" w:hAnsi="Calibri" w:cs="Calibri"/>
          <w:b/>
          <w:sz w:val="28"/>
          <w:szCs w:val="28"/>
          <w:u w:val="single"/>
        </w:rPr>
        <w:t>CZĘŚĆ XIV OPIS SPOSOBU OBLICZENIA CENY OFERTY</w:t>
      </w:r>
    </w:p>
    <w:p w14:paraId="282BF7E0" w14:textId="77777777" w:rsidR="009C7D88" w:rsidRDefault="009C7D88" w:rsidP="009C7D88">
      <w:pPr>
        <w:pStyle w:val="Teksttreci21"/>
        <w:shd w:val="clear" w:color="auto" w:fill="auto"/>
        <w:tabs>
          <w:tab w:val="left" w:pos="360"/>
        </w:tabs>
        <w:spacing w:before="0" w:after="0" w:line="263" w:lineRule="exact"/>
        <w:ind w:firstLine="0"/>
        <w:rPr>
          <w:rFonts w:ascii="Calibri" w:hAnsi="Calibri" w:cs="Calibri"/>
          <w:b/>
          <w:sz w:val="28"/>
          <w:szCs w:val="28"/>
          <w:u w:val="single"/>
        </w:rPr>
      </w:pPr>
    </w:p>
    <w:p w14:paraId="39D1162E" w14:textId="77777777" w:rsidR="00B75E62" w:rsidRDefault="00B75E62">
      <w:pPr>
        <w:numPr>
          <w:ilvl w:val="0"/>
          <w:numId w:val="25"/>
        </w:numPr>
        <w:tabs>
          <w:tab w:val="clear" w:pos="680"/>
          <w:tab w:val="left" w:pos="360"/>
        </w:tabs>
        <w:spacing w:before="120"/>
        <w:ind w:hanging="680"/>
        <w:jc w:val="both"/>
        <w:rPr>
          <w:rFonts w:ascii="Calibri" w:hAnsi="Calibri" w:cs="Calibri"/>
          <w:sz w:val="22"/>
          <w:szCs w:val="22"/>
        </w:rPr>
      </w:pPr>
      <w:r>
        <w:rPr>
          <w:rFonts w:ascii="Calibri" w:hAnsi="Calibri" w:cs="Calibri"/>
          <w:sz w:val="22"/>
          <w:szCs w:val="22"/>
        </w:rPr>
        <w:t>Wykonawca zobowiązany jest do obliczenia ceny oferty z należytą starannością.</w:t>
      </w:r>
    </w:p>
    <w:p w14:paraId="254CB954" w14:textId="77777777" w:rsidR="00B75E62" w:rsidRDefault="00B75E62">
      <w:pPr>
        <w:numPr>
          <w:ilvl w:val="0"/>
          <w:numId w:val="25"/>
        </w:numPr>
        <w:tabs>
          <w:tab w:val="clear" w:pos="680"/>
          <w:tab w:val="left" w:pos="360"/>
        </w:tabs>
        <w:autoSpaceDE w:val="0"/>
        <w:autoSpaceDN w:val="0"/>
        <w:adjustRightInd w:val="0"/>
        <w:spacing w:before="120"/>
        <w:ind w:left="360" w:hanging="360"/>
        <w:jc w:val="both"/>
        <w:rPr>
          <w:rFonts w:ascii="Calibri" w:hAnsi="Calibri" w:cs="Calibri"/>
          <w:sz w:val="22"/>
          <w:szCs w:val="22"/>
        </w:rPr>
      </w:pPr>
      <w:r>
        <w:rPr>
          <w:rFonts w:ascii="Calibri" w:hAnsi="Calibri" w:cs="Calibri"/>
          <w:sz w:val="22"/>
          <w:szCs w:val="22"/>
        </w:rPr>
        <w:t xml:space="preserve">Wykonawca określa cenę realizacji zamówienia poprzez wskazanie w formularzu oferty ceny netto oraz łącznej ceny brutto oferty </w:t>
      </w:r>
      <w:r w:rsidRPr="00964F22">
        <w:rPr>
          <w:rFonts w:ascii="Calibri" w:hAnsi="Calibri" w:cs="Calibri"/>
          <w:sz w:val="22"/>
          <w:szCs w:val="22"/>
        </w:rPr>
        <w:t>(</w:t>
      </w:r>
      <w:r w:rsidRPr="00964F22">
        <w:rPr>
          <w:rFonts w:ascii="Calibri" w:hAnsi="Calibri" w:cs="Calibri"/>
          <w:sz w:val="22"/>
          <w:szCs w:val="22"/>
          <w:lang w:val="x-none"/>
        </w:rPr>
        <w:t>wartość netto + podatek VAT = wartość brutto</w:t>
      </w:r>
      <w:r>
        <w:rPr>
          <w:rFonts w:ascii="Calibri" w:hAnsi="Calibri" w:cs="Calibri"/>
          <w:sz w:val="22"/>
          <w:szCs w:val="22"/>
          <w:u w:val="single"/>
        </w:rPr>
        <w:t>)</w:t>
      </w:r>
      <w:r>
        <w:rPr>
          <w:rFonts w:ascii="Calibri" w:hAnsi="Calibri" w:cs="Calibri"/>
          <w:sz w:val="22"/>
          <w:szCs w:val="22"/>
        </w:rPr>
        <w:t>. Cena ofertowa musi by</w:t>
      </w:r>
      <w:r>
        <w:rPr>
          <w:rFonts w:ascii="Calibri" w:eastAsia="TimesNewRoman" w:hAnsi="Calibri" w:cs="Calibri"/>
          <w:sz w:val="22"/>
          <w:szCs w:val="22"/>
        </w:rPr>
        <w:t xml:space="preserve">ć </w:t>
      </w:r>
      <w:r>
        <w:rPr>
          <w:rFonts w:ascii="Calibri" w:hAnsi="Calibri" w:cs="Calibri"/>
          <w:sz w:val="22"/>
          <w:szCs w:val="22"/>
        </w:rPr>
        <w:t>podana w polskich złotych, cyfrowo i słownie (do drugiego miejsca po przecinku).</w:t>
      </w:r>
    </w:p>
    <w:p w14:paraId="0B6EA476" w14:textId="77777777" w:rsidR="00E771F0" w:rsidRDefault="00B75E62">
      <w:pPr>
        <w:numPr>
          <w:ilvl w:val="0"/>
          <w:numId w:val="25"/>
        </w:numPr>
        <w:tabs>
          <w:tab w:val="clear" w:pos="680"/>
          <w:tab w:val="left" w:pos="360"/>
        </w:tabs>
        <w:autoSpaceDE w:val="0"/>
        <w:autoSpaceDN w:val="0"/>
        <w:adjustRightInd w:val="0"/>
        <w:spacing w:before="120"/>
        <w:ind w:left="360" w:hanging="360"/>
        <w:jc w:val="both"/>
        <w:rPr>
          <w:rFonts w:ascii="Calibri" w:hAnsi="Calibri" w:cs="Calibri"/>
          <w:sz w:val="22"/>
          <w:szCs w:val="22"/>
        </w:rPr>
      </w:pPr>
      <w:r w:rsidRPr="00E771F0">
        <w:rPr>
          <w:rFonts w:ascii="Calibri" w:hAnsi="Calibri" w:cs="Calibri"/>
          <w:b/>
          <w:sz w:val="22"/>
          <w:szCs w:val="22"/>
        </w:rPr>
        <w:t>Podana przez Wykonawcę cena będzie</w:t>
      </w:r>
      <w:r w:rsidRPr="00E771F0">
        <w:rPr>
          <w:rFonts w:ascii="Calibri" w:hAnsi="Calibri" w:cs="Calibri"/>
          <w:sz w:val="22"/>
          <w:szCs w:val="22"/>
        </w:rPr>
        <w:t xml:space="preserve"> </w:t>
      </w:r>
      <w:r w:rsidRPr="00E771F0">
        <w:rPr>
          <w:rFonts w:ascii="Calibri" w:hAnsi="Calibri" w:cs="Calibri"/>
          <w:b/>
          <w:sz w:val="22"/>
          <w:szCs w:val="22"/>
        </w:rPr>
        <w:t>ceną ryczałtową</w:t>
      </w:r>
      <w:r w:rsidRPr="00E771F0">
        <w:rPr>
          <w:rFonts w:ascii="Calibri" w:hAnsi="Calibri" w:cs="Calibri"/>
          <w:sz w:val="22"/>
          <w:szCs w:val="22"/>
        </w:rPr>
        <w:t xml:space="preserve"> w rozumieniu art. 632§1 KC. </w:t>
      </w:r>
      <w:r w:rsidR="00E771F0">
        <w:rPr>
          <w:rFonts w:ascii="Calibri" w:hAnsi="Calibri" w:cs="Calibri"/>
          <w:sz w:val="22"/>
          <w:szCs w:val="22"/>
        </w:rPr>
        <w:t>Cena ofertowa podana przez wykonawcę jest ceną ryczałtową za wykonanie całości przedmiotu  zamówienia i musi uwzględniać koszty wszystkich prac oraz robót budowlanych i innych czynności niezbędnych do wykonania przedmiotu zamówienia, w tym:</w:t>
      </w:r>
    </w:p>
    <w:p w14:paraId="2EA7E749"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kompleksowej obsługi geodezyjnej i geotechnicznej wraz z operatami niezb</w:t>
      </w:r>
      <w:r>
        <w:rPr>
          <w:rFonts w:ascii="Calibri" w:eastAsia="TimesNewRoman" w:hAnsi="Calibri" w:cs="Calibri"/>
          <w:sz w:val="22"/>
          <w:szCs w:val="22"/>
        </w:rPr>
        <w:t>ę</w:t>
      </w:r>
      <w:r>
        <w:rPr>
          <w:rFonts w:ascii="Calibri" w:hAnsi="Calibri" w:cs="Calibri"/>
          <w:sz w:val="22"/>
          <w:szCs w:val="22"/>
        </w:rPr>
        <w:t>dnych pomiarów, bada</w:t>
      </w:r>
      <w:r>
        <w:rPr>
          <w:rFonts w:ascii="Calibri" w:eastAsia="TimesNewRoman" w:hAnsi="Calibri" w:cs="Calibri"/>
          <w:sz w:val="22"/>
          <w:szCs w:val="22"/>
        </w:rPr>
        <w:t xml:space="preserve">ń </w:t>
      </w:r>
      <w:r>
        <w:rPr>
          <w:rFonts w:ascii="Calibri" w:hAnsi="Calibri" w:cs="Calibri"/>
          <w:sz w:val="22"/>
          <w:szCs w:val="22"/>
        </w:rPr>
        <w:t>specjalistycznych i inwentaryzacyjnych, koszty uzgodnie</w:t>
      </w:r>
      <w:r>
        <w:rPr>
          <w:rFonts w:ascii="Calibri" w:eastAsia="TimesNewRoman" w:hAnsi="Calibri" w:cs="Calibri"/>
          <w:sz w:val="22"/>
          <w:szCs w:val="22"/>
        </w:rPr>
        <w:t xml:space="preserve">ń </w:t>
      </w:r>
      <w:r>
        <w:rPr>
          <w:rFonts w:ascii="Calibri" w:hAnsi="Calibri" w:cs="Calibri"/>
          <w:sz w:val="22"/>
          <w:szCs w:val="22"/>
        </w:rPr>
        <w:t>oraz innych opłat niezb</w:t>
      </w:r>
      <w:r>
        <w:rPr>
          <w:rFonts w:ascii="Calibri" w:eastAsia="TimesNewRoman" w:hAnsi="Calibri" w:cs="Calibri"/>
          <w:sz w:val="22"/>
          <w:szCs w:val="22"/>
        </w:rPr>
        <w:t>ę</w:t>
      </w:r>
      <w:r>
        <w:rPr>
          <w:rFonts w:ascii="Calibri" w:hAnsi="Calibri" w:cs="Calibri"/>
          <w:sz w:val="22"/>
          <w:szCs w:val="22"/>
        </w:rPr>
        <w:t>dnych na etapie realizacji przedmiotu zamówienia, które obci</w:t>
      </w:r>
      <w:r>
        <w:rPr>
          <w:rFonts w:ascii="Calibri" w:eastAsia="TimesNewRoman" w:hAnsi="Calibri" w:cs="Calibri"/>
          <w:sz w:val="22"/>
          <w:szCs w:val="22"/>
        </w:rPr>
        <w:t>ąż</w:t>
      </w:r>
      <w:r>
        <w:rPr>
          <w:rFonts w:ascii="Calibri" w:hAnsi="Calibri" w:cs="Calibri"/>
          <w:sz w:val="22"/>
          <w:szCs w:val="22"/>
        </w:rPr>
        <w:t>aj</w:t>
      </w:r>
      <w:r>
        <w:rPr>
          <w:rFonts w:ascii="Calibri" w:eastAsia="TimesNewRoman" w:hAnsi="Calibri" w:cs="Calibri"/>
          <w:sz w:val="22"/>
          <w:szCs w:val="22"/>
        </w:rPr>
        <w:t xml:space="preserve">ą </w:t>
      </w:r>
      <w:r>
        <w:rPr>
          <w:rFonts w:ascii="Calibri" w:hAnsi="Calibri" w:cs="Calibri"/>
          <w:sz w:val="22"/>
          <w:szCs w:val="22"/>
        </w:rPr>
        <w:t>Wykonawc</w:t>
      </w:r>
      <w:r>
        <w:rPr>
          <w:rFonts w:ascii="Calibri" w:eastAsia="TimesNewRoman" w:hAnsi="Calibri" w:cs="Calibri"/>
          <w:sz w:val="22"/>
          <w:szCs w:val="22"/>
        </w:rPr>
        <w:t>ę</w:t>
      </w:r>
      <w:r>
        <w:rPr>
          <w:rFonts w:ascii="Calibri" w:hAnsi="Calibri" w:cs="Calibri"/>
          <w:sz w:val="22"/>
          <w:szCs w:val="22"/>
        </w:rPr>
        <w:t>;</w:t>
      </w:r>
    </w:p>
    <w:p w14:paraId="7A6099A2"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wykonania wszelkich robót towarzysz</w:t>
      </w:r>
      <w:r>
        <w:rPr>
          <w:rFonts w:ascii="Calibri" w:eastAsia="TimesNewRoman" w:hAnsi="Calibri" w:cs="Calibri"/>
          <w:sz w:val="22"/>
          <w:szCs w:val="22"/>
        </w:rPr>
        <w:t>ą</w:t>
      </w:r>
      <w:r>
        <w:rPr>
          <w:rFonts w:ascii="Calibri" w:hAnsi="Calibri" w:cs="Calibri"/>
          <w:sz w:val="22"/>
          <w:szCs w:val="22"/>
        </w:rPr>
        <w:t>cych niezb</w:t>
      </w:r>
      <w:r>
        <w:rPr>
          <w:rFonts w:ascii="Calibri" w:eastAsia="TimesNewRoman" w:hAnsi="Calibri" w:cs="Calibri"/>
          <w:sz w:val="22"/>
          <w:szCs w:val="22"/>
        </w:rPr>
        <w:t>ę</w:t>
      </w:r>
      <w:r>
        <w:rPr>
          <w:rFonts w:ascii="Calibri" w:hAnsi="Calibri" w:cs="Calibri"/>
          <w:sz w:val="22"/>
          <w:szCs w:val="22"/>
        </w:rPr>
        <w:t>dnych do zrealizowania całego przedmiotu zamówienia;</w:t>
      </w:r>
    </w:p>
    <w:p w14:paraId="66F2CBF1"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wykonania wszelkich niezb</w:t>
      </w:r>
      <w:r>
        <w:rPr>
          <w:rFonts w:ascii="Calibri" w:eastAsia="TimesNewRoman" w:hAnsi="Calibri" w:cs="Calibri"/>
          <w:sz w:val="22"/>
          <w:szCs w:val="22"/>
        </w:rPr>
        <w:t>ę</w:t>
      </w:r>
      <w:r>
        <w:rPr>
          <w:rFonts w:ascii="Calibri" w:hAnsi="Calibri" w:cs="Calibri"/>
          <w:sz w:val="22"/>
          <w:szCs w:val="22"/>
        </w:rPr>
        <w:t>dnych prac projektowych oraz koszt uzyskania niezb</w:t>
      </w:r>
      <w:r>
        <w:rPr>
          <w:rFonts w:ascii="Calibri" w:eastAsia="TimesNewRoman" w:hAnsi="Calibri" w:cs="Calibri"/>
          <w:sz w:val="22"/>
          <w:szCs w:val="22"/>
        </w:rPr>
        <w:t>ę</w:t>
      </w:r>
      <w:r>
        <w:rPr>
          <w:rFonts w:ascii="Calibri" w:hAnsi="Calibri" w:cs="Calibri"/>
          <w:sz w:val="22"/>
          <w:szCs w:val="22"/>
        </w:rPr>
        <w:t>dnych pozwole</w:t>
      </w:r>
      <w:r>
        <w:rPr>
          <w:rFonts w:ascii="Calibri" w:eastAsia="TimesNewRoman" w:hAnsi="Calibri" w:cs="Calibri"/>
          <w:sz w:val="22"/>
          <w:szCs w:val="22"/>
        </w:rPr>
        <w:t xml:space="preserve">ń </w:t>
      </w:r>
      <w:r>
        <w:rPr>
          <w:rFonts w:ascii="Calibri" w:hAnsi="Calibri" w:cs="Calibri"/>
          <w:sz w:val="22"/>
          <w:szCs w:val="22"/>
        </w:rPr>
        <w:t>i decyzji;</w:t>
      </w:r>
    </w:p>
    <w:p w14:paraId="0B86D291"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podł</w:t>
      </w:r>
      <w:r>
        <w:rPr>
          <w:rFonts w:ascii="Calibri" w:eastAsia="TimesNewRoman" w:hAnsi="Calibri" w:cs="Calibri"/>
          <w:sz w:val="22"/>
          <w:szCs w:val="22"/>
        </w:rPr>
        <w:t>ą</w:t>
      </w:r>
      <w:r>
        <w:rPr>
          <w:rFonts w:ascii="Calibri" w:hAnsi="Calibri" w:cs="Calibri"/>
          <w:sz w:val="22"/>
          <w:szCs w:val="22"/>
        </w:rPr>
        <w:t>czenia i zużycia mediów;</w:t>
      </w:r>
    </w:p>
    <w:p w14:paraId="4E48BB5F"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robót niezb</w:t>
      </w:r>
      <w:r>
        <w:rPr>
          <w:rFonts w:ascii="Calibri" w:eastAsia="TimesNewRoman" w:hAnsi="Calibri" w:cs="Calibri"/>
          <w:sz w:val="22"/>
          <w:szCs w:val="22"/>
        </w:rPr>
        <w:t>ę</w:t>
      </w:r>
      <w:r>
        <w:rPr>
          <w:rFonts w:ascii="Calibri" w:hAnsi="Calibri" w:cs="Calibri"/>
          <w:sz w:val="22"/>
          <w:szCs w:val="22"/>
        </w:rPr>
        <w:t>dnych do zagwarantowania bezpiecznej, ci</w:t>
      </w:r>
      <w:r>
        <w:rPr>
          <w:rFonts w:ascii="Calibri" w:eastAsia="TimesNewRoman" w:hAnsi="Calibri" w:cs="Calibri"/>
          <w:sz w:val="22"/>
          <w:szCs w:val="22"/>
        </w:rPr>
        <w:t>ą</w:t>
      </w:r>
      <w:r>
        <w:rPr>
          <w:rFonts w:ascii="Calibri" w:hAnsi="Calibri" w:cs="Calibri"/>
          <w:sz w:val="22"/>
          <w:szCs w:val="22"/>
        </w:rPr>
        <w:t>głej eksploatacji obiektów i terenów w rejonie budowy – pozostaj</w:t>
      </w:r>
      <w:r>
        <w:rPr>
          <w:rFonts w:ascii="Calibri" w:eastAsia="TimesNewRoman" w:hAnsi="Calibri" w:cs="Calibri"/>
          <w:sz w:val="22"/>
          <w:szCs w:val="22"/>
        </w:rPr>
        <w:t>ą</w:t>
      </w:r>
      <w:r>
        <w:rPr>
          <w:rFonts w:ascii="Calibri" w:hAnsi="Calibri" w:cs="Calibri"/>
          <w:sz w:val="22"/>
          <w:szCs w:val="22"/>
        </w:rPr>
        <w:t>cych jako czynne w trakcie prowadzenia robót ;</w:t>
      </w:r>
    </w:p>
    <w:p w14:paraId="57491C47"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wykonania tymczasowej organizacji ruchu kołowego i pieszego (oznaczenia, barierki, o</w:t>
      </w:r>
      <w:r>
        <w:rPr>
          <w:rFonts w:ascii="Calibri" w:eastAsia="TimesNewRoman" w:hAnsi="Calibri" w:cs="Calibri"/>
          <w:sz w:val="22"/>
          <w:szCs w:val="22"/>
        </w:rPr>
        <w:t>ś</w:t>
      </w:r>
      <w:r>
        <w:rPr>
          <w:rFonts w:ascii="Calibri" w:hAnsi="Calibri" w:cs="Calibri"/>
          <w:sz w:val="22"/>
          <w:szCs w:val="22"/>
        </w:rPr>
        <w:t>wietlenie ) dostosowanej do planowanego harmonogramu robót;</w:t>
      </w:r>
    </w:p>
    <w:p w14:paraId="2ACEB7CC"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zorganizowania zaplecza budowy (wł</w:t>
      </w:r>
      <w:r>
        <w:rPr>
          <w:rFonts w:ascii="Calibri" w:eastAsia="TimesNewRoman" w:hAnsi="Calibri" w:cs="Calibri"/>
          <w:sz w:val="22"/>
          <w:szCs w:val="22"/>
        </w:rPr>
        <w:t>ą</w:t>
      </w:r>
      <w:r>
        <w:rPr>
          <w:rFonts w:ascii="Calibri" w:hAnsi="Calibri" w:cs="Calibri"/>
          <w:sz w:val="22"/>
          <w:szCs w:val="22"/>
        </w:rPr>
        <w:t>cznie z pomieszczeniem dostosowanym do prowadzenia narad roboczych z przedstawicielami Zamawiaj</w:t>
      </w:r>
      <w:r>
        <w:rPr>
          <w:rFonts w:ascii="Calibri" w:eastAsia="TimesNewRoman" w:hAnsi="Calibri" w:cs="Calibri"/>
          <w:sz w:val="22"/>
          <w:szCs w:val="22"/>
        </w:rPr>
        <w:t>ą</w:t>
      </w:r>
      <w:r>
        <w:rPr>
          <w:rFonts w:ascii="Calibri" w:hAnsi="Calibri" w:cs="Calibri"/>
          <w:sz w:val="22"/>
          <w:szCs w:val="22"/>
        </w:rPr>
        <w:t>cego i robót zabezpieczaj</w:t>
      </w:r>
      <w:r>
        <w:rPr>
          <w:rFonts w:ascii="Calibri" w:eastAsia="TimesNewRoman" w:hAnsi="Calibri" w:cs="Calibri"/>
          <w:sz w:val="22"/>
          <w:szCs w:val="22"/>
        </w:rPr>
        <w:t>ą</w:t>
      </w:r>
      <w:r>
        <w:rPr>
          <w:rFonts w:ascii="Calibri" w:hAnsi="Calibri" w:cs="Calibri"/>
          <w:sz w:val="22"/>
          <w:szCs w:val="22"/>
        </w:rPr>
        <w:t>cych (w tym: ogrodzenia i dozoru) terenu budowy;</w:t>
      </w:r>
    </w:p>
    <w:p w14:paraId="576DC514"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doprowadzenia do należytego stanu i porz</w:t>
      </w:r>
      <w:r>
        <w:rPr>
          <w:rFonts w:ascii="Calibri" w:eastAsia="TimesNewRoman" w:hAnsi="Calibri" w:cs="Calibri"/>
          <w:sz w:val="22"/>
          <w:szCs w:val="22"/>
        </w:rPr>
        <w:t>ą</w:t>
      </w:r>
      <w:r>
        <w:rPr>
          <w:rFonts w:ascii="Calibri" w:hAnsi="Calibri" w:cs="Calibri"/>
          <w:sz w:val="22"/>
          <w:szCs w:val="22"/>
        </w:rPr>
        <w:t>dku terenu budowy (a w razie korzystania - s</w:t>
      </w:r>
      <w:r>
        <w:rPr>
          <w:rFonts w:ascii="Calibri" w:eastAsia="TimesNewRoman" w:hAnsi="Calibri" w:cs="Calibri"/>
          <w:sz w:val="22"/>
          <w:szCs w:val="22"/>
        </w:rPr>
        <w:t>ą</w:t>
      </w:r>
      <w:r>
        <w:rPr>
          <w:rFonts w:ascii="Calibri" w:hAnsi="Calibri" w:cs="Calibri"/>
          <w:sz w:val="22"/>
          <w:szCs w:val="22"/>
        </w:rPr>
        <w:t>siednich terenów) po wykonaniu robót;</w:t>
      </w:r>
    </w:p>
    <w:p w14:paraId="292E8468"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odtworzenia zniszczonych istniej</w:t>
      </w:r>
      <w:r>
        <w:rPr>
          <w:rFonts w:ascii="Calibri" w:eastAsia="TimesNewRoman" w:hAnsi="Calibri" w:cs="Calibri"/>
          <w:sz w:val="22"/>
          <w:szCs w:val="22"/>
        </w:rPr>
        <w:t>ą</w:t>
      </w:r>
      <w:r>
        <w:rPr>
          <w:rFonts w:ascii="Calibri" w:hAnsi="Calibri" w:cs="Calibri"/>
          <w:sz w:val="22"/>
          <w:szCs w:val="22"/>
        </w:rPr>
        <w:t>cych układów dróg lokalnych i parkingów w tym rejonie i terenu zaplecza budowy;</w:t>
      </w:r>
    </w:p>
    <w:p w14:paraId="789A5215"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ewentualnych zabezpiecze</w:t>
      </w:r>
      <w:r>
        <w:rPr>
          <w:rFonts w:ascii="Calibri" w:eastAsia="TimesNewRoman" w:hAnsi="Calibri" w:cs="Calibri"/>
          <w:sz w:val="22"/>
          <w:szCs w:val="22"/>
        </w:rPr>
        <w:t xml:space="preserve">ń </w:t>
      </w:r>
      <w:r>
        <w:rPr>
          <w:rFonts w:ascii="Calibri" w:hAnsi="Calibri" w:cs="Calibri"/>
          <w:sz w:val="22"/>
          <w:szCs w:val="22"/>
        </w:rPr>
        <w:t>i przestojów z powodu wyst</w:t>
      </w:r>
      <w:r>
        <w:rPr>
          <w:rFonts w:ascii="Calibri" w:eastAsia="TimesNewRoman" w:hAnsi="Calibri" w:cs="Calibri"/>
          <w:sz w:val="22"/>
          <w:szCs w:val="22"/>
        </w:rPr>
        <w:t>ą</w:t>
      </w:r>
      <w:r>
        <w:rPr>
          <w:rFonts w:ascii="Calibri" w:hAnsi="Calibri" w:cs="Calibri"/>
          <w:sz w:val="22"/>
          <w:szCs w:val="22"/>
        </w:rPr>
        <w:t>pienia warunków meteorologicznych uniemożliwiaj</w:t>
      </w:r>
      <w:r>
        <w:rPr>
          <w:rFonts w:ascii="Calibri" w:eastAsia="TimesNewRoman" w:hAnsi="Calibri" w:cs="Calibri"/>
          <w:sz w:val="22"/>
          <w:szCs w:val="22"/>
        </w:rPr>
        <w:t>ą</w:t>
      </w:r>
      <w:r>
        <w:rPr>
          <w:rFonts w:ascii="Calibri" w:hAnsi="Calibri" w:cs="Calibri"/>
          <w:sz w:val="22"/>
          <w:szCs w:val="22"/>
        </w:rPr>
        <w:t>cych wykonywanie robót;</w:t>
      </w:r>
    </w:p>
    <w:p w14:paraId="534BFAB2"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koszty zwi</w:t>
      </w:r>
      <w:r>
        <w:rPr>
          <w:rFonts w:ascii="Calibri" w:eastAsia="TimesNewRoman" w:hAnsi="Calibri" w:cs="Calibri"/>
          <w:sz w:val="22"/>
          <w:szCs w:val="22"/>
        </w:rPr>
        <w:t>ą</w:t>
      </w:r>
      <w:r>
        <w:rPr>
          <w:rFonts w:ascii="Calibri" w:hAnsi="Calibri" w:cs="Calibri"/>
          <w:sz w:val="22"/>
          <w:szCs w:val="22"/>
        </w:rPr>
        <w:t>zane z zapewnieniem wła</w:t>
      </w:r>
      <w:r>
        <w:rPr>
          <w:rFonts w:ascii="Calibri" w:eastAsia="TimesNewRoman" w:hAnsi="Calibri" w:cs="Calibri"/>
          <w:sz w:val="22"/>
          <w:szCs w:val="22"/>
        </w:rPr>
        <w:t>ś</w:t>
      </w:r>
      <w:r>
        <w:rPr>
          <w:rFonts w:ascii="Calibri" w:hAnsi="Calibri" w:cs="Calibri"/>
          <w:sz w:val="22"/>
          <w:szCs w:val="22"/>
        </w:rPr>
        <w:t>ciwych warunków wynikaj</w:t>
      </w:r>
      <w:r>
        <w:rPr>
          <w:rFonts w:ascii="Calibri" w:eastAsia="TimesNewRoman" w:hAnsi="Calibri" w:cs="Calibri"/>
          <w:sz w:val="22"/>
          <w:szCs w:val="22"/>
        </w:rPr>
        <w:t>ą</w:t>
      </w:r>
      <w:r>
        <w:rPr>
          <w:rFonts w:ascii="Calibri" w:hAnsi="Calibri" w:cs="Calibri"/>
          <w:sz w:val="22"/>
          <w:szCs w:val="22"/>
        </w:rPr>
        <w:t>cych z przepisów BHP;</w:t>
      </w:r>
    </w:p>
    <w:p w14:paraId="24DD5D4D"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robót niezb</w:t>
      </w:r>
      <w:r>
        <w:rPr>
          <w:rFonts w:ascii="Calibri" w:eastAsia="TimesNewRoman" w:hAnsi="Calibri" w:cs="Calibri"/>
          <w:sz w:val="22"/>
          <w:szCs w:val="22"/>
        </w:rPr>
        <w:t>ę</w:t>
      </w:r>
      <w:r>
        <w:rPr>
          <w:rFonts w:ascii="Calibri" w:hAnsi="Calibri" w:cs="Calibri"/>
          <w:sz w:val="22"/>
          <w:szCs w:val="22"/>
        </w:rPr>
        <w:t>dnych do zapewnienia bezpiecznego wykonawstwa robót;</w:t>
      </w:r>
    </w:p>
    <w:p w14:paraId="5B511642"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wszystkich innych zobowi</w:t>
      </w:r>
      <w:r>
        <w:rPr>
          <w:rFonts w:ascii="Calibri" w:eastAsia="TimesNewRoman" w:hAnsi="Calibri" w:cs="Calibri"/>
          <w:sz w:val="22"/>
          <w:szCs w:val="22"/>
        </w:rPr>
        <w:t>ą</w:t>
      </w:r>
      <w:r>
        <w:rPr>
          <w:rFonts w:ascii="Calibri" w:hAnsi="Calibri" w:cs="Calibri"/>
          <w:sz w:val="22"/>
          <w:szCs w:val="22"/>
        </w:rPr>
        <w:t>za</w:t>
      </w:r>
      <w:r>
        <w:rPr>
          <w:rFonts w:ascii="Calibri" w:eastAsia="TimesNewRoman" w:hAnsi="Calibri" w:cs="Calibri"/>
          <w:sz w:val="22"/>
          <w:szCs w:val="22"/>
        </w:rPr>
        <w:t xml:space="preserve">ń </w:t>
      </w:r>
      <w:r>
        <w:rPr>
          <w:rFonts w:ascii="Calibri" w:hAnsi="Calibri" w:cs="Calibri"/>
          <w:sz w:val="22"/>
          <w:szCs w:val="22"/>
        </w:rPr>
        <w:t>wynikaj</w:t>
      </w:r>
      <w:r>
        <w:rPr>
          <w:rFonts w:ascii="Calibri" w:eastAsia="TimesNewRoman" w:hAnsi="Calibri" w:cs="Calibri"/>
          <w:sz w:val="22"/>
          <w:szCs w:val="22"/>
        </w:rPr>
        <w:t>ą</w:t>
      </w:r>
      <w:r>
        <w:rPr>
          <w:rFonts w:ascii="Calibri" w:hAnsi="Calibri" w:cs="Calibri"/>
          <w:sz w:val="22"/>
          <w:szCs w:val="22"/>
        </w:rPr>
        <w:t>cych z warunków prowadzenia robót;</w:t>
      </w:r>
    </w:p>
    <w:p w14:paraId="50CFC029"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w:t>
      </w:r>
      <w:r>
        <w:rPr>
          <w:rFonts w:ascii="Calibri" w:hAnsi="Calibri" w:cs="Calibri"/>
          <w:sz w:val="22"/>
          <w:szCs w:val="22"/>
        </w:rPr>
        <w:tab/>
        <w:t>koszty wynikaj</w:t>
      </w:r>
      <w:r>
        <w:rPr>
          <w:rFonts w:ascii="Calibri" w:eastAsia="TimesNewRoman" w:hAnsi="Calibri" w:cs="Calibri"/>
          <w:sz w:val="22"/>
          <w:szCs w:val="22"/>
        </w:rPr>
        <w:t>ą</w:t>
      </w:r>
      <w:r>
        <w:rPr>
          <w:rFonts w:ascii="Calibri" w:hAnsi="Calibri" w:cs="Calibri"/>
          <w:sz w:val="22"/>
          <w:szCs w:val="22"/>
        </w:rPr>
        <w:t>ce z warunków prowadzenia robót.</w:t>
      </w:r>
    </w:p>
    <w:p w14:paraId="4D0BCB19" w14:textId="77777777" w:rsidR="00B75E62" w:rsidRPr="00E771F0" w:rsidRDefault="00B75E62">
      <w:pPr>
        <w:numPr>
          <w:ilvl w:val="0"/>
          <w:numId w:val="25"/>
        </w:numPr>
        <w:tabs>
          <w:tab w:val="clear" w:pos="680"/>
          <w:tab w:val="left" w:pos="360"/>
        </w:tabs>
        <w:autoSpaceDE w:val="0"/>
        <w:autoSpaceDN w:val="0"/>
        <w:adjustRightInd w:val="0"/>
        <w:spacing w:before="120"/>
        <w:ind w:left="360" w:hanging="360"/>
        <w:jc w:val="both"/>
        <w:rPr>
          <w:rFonts w:ascii="Calibri" w:hAnsi="Calibri" w:cs="Calibri"/>
          <w:sz w:val="22"/>
          <w:szCs w:val="22"/>
        </w:rPr>
      </w:pPr>
      <w:r w:rsidRPr="00E771F0">
        <w:rPr>
          <w:rFonts w:ascii="Calibri" w:hAnsi="Calibri" w:cs="Calibri"/>
          <w:sz w:val="22"/>
          <w:szCs w:val="22"/>
        </w:rPr>
        <w:t>Rozliczenia pomiędzy Wykonawcą, a Zamawiającym będą dokonywane w polskich złotych.</w:t>
      </w:r>
    </w:p>
    <w:p w14:paraId="587B4EA1" w14:textId="77777777" w:rsidR="00B75E62" w:rsidRDefault="00B75E62">
      <w:pPr>
        <w:numPr>
          <w:ilvl w:val="0"/>
          <w:numId w:val="25"/>
        </w:numPr>
        <w:tabs>
          <w:tab w:val="clear" w:pos="680"/>
          <w:tab w:val="left" w:pos="360"/>
        </w:tabs>
        <w:autoSpaceDE w:val="0"/>
        <w:autoSpaceDN w:val="0"/>
        <w:adjustRightInd w:val="0"/>
        <w:spacing w:before="120"/>
        <w:ind w:left="360" w:hanging="360"/>
        <w:jc w:val="both"/>
        <w:rPr>
          <w:rFonts w:ascii="Calibri" w:hAnsi="Calibri" w:cs="Calibri"/>
          <w:sz w:val="22"/>
          <w:szCs w:val="22"/>
        </w:rPr>
      </w:pPr>
      <w:r w:rsidRPr="003662F6">
        <w:rPr>
          <w:rFonts w:ascii="Calibri" w:hAnsi="Calibri" w:cs="Calibri"/>
          <w:sz w:val="22"/>
          <w:szCs w:val="22"/>
        </w:rPr>
        <w:t>Zamawiający nie przewiduje zwrotu kosztów udziału w postępowaniu.</w:t>
      </w:r>
    </w:p>
    <w:p w14:paraId="0D845A72" w14:textId="77777777" w:rsidR="00B75E62" w:rsidRPr="003662F6" w:rsidRDefault="00B75E62">
      <w:pPr>
        <w:numPr>
          <w:ilvl w:val="0"/>
          <w:numId w:val="25"/>
        </w:numPr>
        <w:tabs>
          <w:tab w:val="clear" w:pos="680"/>
          <w:tab w:val="left" w:pos="360"/>
        </w:tabs>
        <w:autoSpaceDE w:val="0"/>
        <w:autoSpaceDN w:val="0"/>
        <w:adjustRightInd w:val="0"/>
        <w:spacing w:before="120"/>
        <w:ind w:left="360" w:hanging="360"/>
        <w:jc w:val="both"/>
        <w:rPr>
          <w:rFonts w:ascii="Calibri" w:hAnsi="Calibri" w:cs="Calibri"/>
          <w:sz w:val="22"/>
          <w:szCs w:val="22"/>
        </w:rPr>
      </w:pPr>
      <w:r w:rsidRPr="003662F6">
        <w:rPr>
          <w:rFonts w:ascii="Calibri" w:hAnsi="Calibri"/>
          <w:sz w:val="22"/>
          <w:szCs w:val="22"/>
        </w:rPr>
        <w:t xml:space="preserve">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t>
      </w:r>
    </w:p>
    <w:p w14:paraId="298E86BB" w14:textId="77777777" w:rsidR="00B75E62" w:rsidRDefault="00B75E62" w:rsidP="00B75E62">
      <w:pPr>
        <w:autoSpaceDE w:val="0"/>
        <w:autoSpaceDN w:val="0"/>
        <w:adjustRightInd w:val="0"/>
        <w:ind w:left="360"/>
        <w:jc w:val="both"/>
        <w:rPr>
          <w:rFonts w:ascii="Calibri" w:hAnsi="Calibri"/>
          <w:b/>
          <w:sz w:val="22"/>
          <w:szCs w:val="22"/>
        </w:rPr>
      </w:pPr>
    </w:p>
    <w:p w14:paraId="5BD37A11" w14:textId="77777777" w:rsidR="00B75E62" w:rsidRDefault="00B75E62" w:rsidP="00B75E62">
      <w:pPr>
        <w:autoSpaceDE w:val="0"/>
        <w:autoSpaceDN w:val="0"/>
        <w:adjustRightInd w:val="0"/>
        <w:ind w:left="360"/>
        <w:jc w:val="both"/>
        <w:rPr>
          <w:rFonts w:ascii="Calibri" w:hAnsi="Calibri" w:cs="Calibri"/>
          <w:sz w:val="22"/>
          <w:szCs w:val="22"/>
        </w:rPr>
      </w:pPr>
      <w:r w:rsidRPr="00CC7CA0">
        <w:rPr>
          <w:rFonts w:ascii="Calibri" w:hAnsi="Calibri"/>
          <w:b/>
          <w:sz w:val="22"/>
          <w:szCs w:val="22"/>
        </w:rPr>
        <w:t>UWAGA:</w:t>
      </w:r>
      <w:r w:rsidRPr="00CC7CA0">
        <w:rPr>
          <w:rFonts w:ascii="Calibri" w:hAnsi="Calibri"/>
          <w:sz w:val="22"/>
          <w:szCs w:val="22"/>
        </w:rPr>
        <w:t xml:space="preserve"> Wykonawca, składając ofertę, informuje zamawiającego, czy wybór oferty będzie prowadzić do powstania u zamawiającego obowiązku podatkowego, wskazując nazwę (rodzaj) towaru lub usługi, których dostawa lub świadczenie będzie prowadzić do jego powstania, oraz wskazuje ich wartość bez kwoty podatk</w:t>
      </w:r>
      <w:r>
        <w:rPr>
          <w:rFonts w:ascii="Calibri" w:hAnsi="Calibri"/>
          <w:sz w:val="22"/>
          <w:szCs w:val="22"/>
        </w:rPr>
        <w:t>u.</w:t>
      </w:r>
    </w:p>
    <w:p w14:paraId="5AFEB89D" w14:textId="77777777" w:rsidR="007026DD" w:rsidRDefault="007026DD" w:rsidP="00E771F0">
      <w:pPr>
        <w:autoSpaceDE w:val="0"/>
        <w:autoSpaceDN w:val="0"/>
        <w:adjustRightInd w:val="0"/>
        <w:jc w:val="both"/>
        <w:rPr>
          <w:rFonts w:ascii="Calibri" w:hAnsi="Calibri" w:cs="Calibri"/>
          <w:sz w:val="22"/>
          <w:szCs w:val="22"/>
        </w:rPr>
      </w:pPr>
    </w:p>
    <w:p w14:paraId="09FA0CA0" w14:textId="77777777" w:rsidR="00473FAE" w:rsidRPr="002C10AC" w:rsidRDefault="00473FAE" w:rsidP="00E771F0">
      <w:pPr>
        <w:autoSpaceDE w:val="0"/>
        <w:autoSpaceDN w:val="0"/>
        <w:adjustRightInd w:val="0"/>
        <w:jc w:val="both"/>
        <w:rPr>
          <w:rFonts w:ascii="Calibri" w:hAnsi="Calibri" w:cs="Calibri"/>
          <w:sz w:val="22"/>
          <w:szCs w:val="22"/>
        </w:rPr>
      </w:pPr>
    </w:p>
    <w:p w14:paraId="26DD4B24" w14:textId="77777777" w:rsidR="00EE5FE4" w:rsidRPr="00192820" w:rsidRDefault="00EE5FE4" w:rsidP="00192820">
      <w:pPr>
        <w:pStyle w:val="Nagwek2"/>
        <w:spacing w:after="240"/>
        <w:ind w:left="0" w:firstLine="0"/>
        <w:jc w:val="center"/>
        <w:rPr>
          <w:rFonts w:ascii="Calibri" w:hAnsi="Calibri" w:cs="Calibri"/>
          <w:sz w:val="28"/>
          <w:szCs w:val="28"/>
        </w:rPr>
      </w:pPr>
      <w:r>
        <w:rPr>
          <w:rFonts w:ascii="Calibri" w:hAnsi="Calibri" w:cs="Calibri"/>
          <w:sz w:val="28"/>
          <w:szCs w:val="28"/>
        </w:rPr>
        <w:lastRenderedPageBreak/>
        <w:t>CZĘŚĆ XV  KRYTERIA WYBORU OFERT.  OCENA OFERT</w:t>
      </w:r>
    </w:p>
    <w:p w14:paraId="12987561" w14:textId="77777777" w:rsidR="00EE5FE4" w:rsidRDefault="00EE5FE4" w:rsidP="006B6523">
      <w:pPr>
        <w:tabs>
          <w:tab w:val="left" w:pos="284"/>
        </w:tabs>
        <w:ind w:left="284" w:hanging="284"/>
        <w:jc w:val="both"/>
        <w:rPr>
          <w:rFonts w:ascii="Calibri" w:hAnsi="Calibri" w:cs="Calibri"/>
          <w:sz w:val="22"/>
          <w:szCs w:val="22"/>
        </w:rPr>
      </w:pPr>
      <w:r w:rsidRPr="006B6523">
        <w:rPr>
          <w:rFonts w:ascii="Calibri" w:hAnsi="Calibri" w:cs="Calibri"/>
          <w:b/>
          <w:sz w:val="22"/>
          <w:szCs w:val="22"/>
        </w:rPr>
        <w:t>1.</w:t>
      </w:r>
      <w:r>
        <w:rPr>
          <w:rFonts w:ascii="Calibri" w:hAnsi="Calibri" w:cs="Calibri"/>
          <w:sz w:val="22"/>
          <w:szCs w:val="22"/>
        </w:rPr>
        <w:t xml:space="preserve"> </w:t>
      </w:r>
      <w:r>
        <w:rPr>
          <w:rFonts w:ascii="Calibri" w:hAnsi="Calibri" w:cs="Calibri"/>
          <w:sz w:val="22"/>
          <w:szCs w:val="22"/>
        </w:rPr>
        <w:tab/>
        <w:t xml:space="preserve">Najkorzystniejszą ofertą będzie oferta, która </w:t>
      </w:r>
      <w:r w:rsidR="00D952C9">
        <w:rPr>
          <w:rFonts w:ascii="Calibri" w:hAnsi="Calibri" w:cs="Calibri"/>
          <w:sz w:val="22"/>
          <w:szCs w:val="22"/>
        </w:rPr>
        <w:t>uzyska największą sumę punktów w kryterium „</w:t>
      </w:r>
      <w:r>
        <w:rPr>
          <w:rFonts w:ascii="Calibri" w:hAnsi="Calibri" w:cs="Calibri"/>
          <w:sz w:val="22"/>
          <w:szCs w:val="22"/>
        </w:rPr>
        <w:t>cen</w:t>
      </w:r>
      <w:r w:rsidR="00D952C9">
        <w:rPr>
          <w:rFonts w:ascii="Calibri" w:hAnsi="Calibri" w:cs="Calibri"/>
          <w:sz w:val="22"/>
          <w:szCs w:val="22"/>
        </w:rPr>
        <w:t xml:space="preserve">a” i “okres </w:t>
      </w:r>
      <w:r>
        <w:rPr>
          <w:rFonts w:ascii="Calibri" w:hAnsi="Calibri" w:cs="Calibri"/>
          <w:sz w:val="22"/>
          <w:szCs w:val="22"/>
        </w:rPr>
        <w:t>gwarancji”.</w:t>
      </w:r>
    </w:p>
    <w:p w14:paraId="7DDBC0C8" w14:textId="77777777" w:rsidR="00EE5FE4" w:rsidRDefault="00EE5FE4">
      <w:pPr>
        <w:tabs>
          <w:tab w:val="left" w:pos="360"/>
        </w:tabs>
        <w:ind w:left="360" w:hanging="360"/>
        <w:rPr>
          <w:rFonts w:ascii="Calibri" w:hAnsi="Calibri" w:cs="Calibri"/>
          <w:sz w:val="22"/>
          <w:szCs w:val="22"/>
        </w:rPr>
      </w:pPr>
    </w:p>
    <w:tbl>
      <w:tblPr>
        <w:tblpPr w:leftFromText="141" w:rightFromText="141" w:vertAnchor="text" w:horzAnchor="margin" w:tblpXSpec="center" w:tblpY="-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66"/>
        <w:gridCol w:w="1511"/>
      </w:tblGrid>
      <w:tr w:rsidR="00EE5FE4" w14:paraId="70BFA06E" w14:textId="77777777">
        <w:trPr>
          <w:trHeight w:val="331"/>
        </w:trPr>
        <w:tc>
          <w:tcPr>
            <w:tcW w:w="3966" w:type="dxa"/>
          </w:tcPr>
          <w:p w14:paraId="727FC1D9" w14:textId="77777777" w:rsidR="00EE5FE4" w:rsidRDefault="00EE5FE4">
            <w:pPr>
              <w:spacing w:before="120"/>
              <w:jc w:val="center"/>
              <w:rPr>
                <w:rFonts w:ascii="Calibri" w:hAnsi="Calibri" w:cs="Calibri"/>
                <w:b/>
                <w:sz w:val="22"/>
                <w:szCs w:val="22"/>
              </w:rPr>
            </w:pPr>
            <w:r>
              <w:rPr>
                <w:rFonts w:ascii="Calibri" w:hAnsi="Calibri" w:cs="Calibri"/>
                <w:b/>
                <w:sz w:val="22"/>
                <w:szCs w:val="22"/>
              </w:rPr>
              <w:t>Nazwa kryterium</w:t>
            </w:r>
          </w:p>
        </w:tc>
        <w:tc>
          <w:tcPr>
            <w:tcW w:w="1511" w:type="dxa"/>
          </w:tcPr>
          <w:p w14:paraId="2A3C9227" w14:textId="77777777" w:rsidR="00EE5FE4" w:rsidRDefault="00EE5FE4">
            <w:pPr>
              <w:spacing w:before="120"/>
              <w:jc w:val="center"/>
              <w:rPr>
                <w:rFonts w:ascii="Calibri" w:hAnsi="Calibri" w:cs="Calibri"/>
                <w:b/>
                <w:sz w:val="22"/>
                <w:szCs w:val="22"/>
              </w:rPr>
            </w:pPr>
            <w:r>
              <w:rPr>
                <w:rFonts w:ascii="Calibri" w:hAnsi="Calibri" w:cs="Calibri"/>
                <w:b/>
                <w:sz w:val="22"/>
                <w:szCs w:val="22"/>
              </w:rPr>
              <w:t>Waga</w:t>
            </w:r>
          </w:p>
        </w:tc>
      </w:tr>
      <w:tr w:rsidR="00EE5FE4" w14:paraId="24C5ECC4" w14:textId="77777777">
        <w:trPr>
          <w:trHeight w:val="318"/>
        </w:trPr>
        <w:tc>
          <w:tcPr>
            <w:tcW w:w="3966" w:type="dxa"/>
          </w:tcPr>
          <w:p w14:paraId="027A99FF" w14:textId="77777777" w:rsidR="00EE5FE4" w:rsidRDefault="00EE5FE4">
            <w:pPr>
              <w:spacing w:before="120"/>
              <w:jc w:val="both"/>
              <w:rPr>
                <w:rFonts w:ascii="Calibri" w:hAnsi="Calibri" w:cs="Calibri"/>
                <w:b/>
                <w:sz w:val="22"/>
                <w:szCs w:val="22"/>
              </w:rPr>
            </w:pPr>
            <w:r>
              <w:rPr>
                <w:rFonts w:ascii="Calibri" w:hAnsi="Calibri" w:cs="Calibri"/>
                <w:b/>
                <w:sz w:val="22"/>
                <w:szCs w:val="22"/>
              </w:rPr>
              <w:t>1/ cena oferty</w:t>
            </w:r>
          </w:p>
        </w:tc>
        <w:tc>
          <w:tcPr>
            <w:tcW w:w="1511" w:type="dxa"/>
          </w:tcPr>
          <w:p w14:paraId="34726CD5" w14:textId="77777777" w:rsidR="00EE5FE4" w:rsidRDefault="00EE5FE4">
            <w:pPr>
              <w:spacing w:before="120"/>
              <w:jc w:val="center"/>
              <w:rPr>
                <w:rFonts w:ascii="Calibri" w:hAnsi="Calibri" w:cs="Calibri"/>
                <w:b/>
                <w:sz w:val="22"/>
                <w:szCs w:val="22"/>
              </w:rPr>
            </w:pPr>
            <w:r>
              <w:rPr>
                <w:rFonts w:ascii="Calibri" w:hAnsi="Calibri" w:cs="Calibri"/>
                <w:b/>
                <w:sz w:val="22"/>
                <w:szCs w:val="22"/>
              </w:rPr>
              <w:t>60%</w:t>
            </w:r>
          </w:p>
        </w:tc>
      </w:tr>
      <w:tr w:rsidR="00EE5FE4" w14:paraId="1A3676C6" w14:textId="77777777">
        <w:trPr>
          <w:trHeight w:val="344"/>
        </w:trPr>
        <w:tc>
          <w:tcPr>
            <w:tcW w:w="3966" w:type="dxa"/>
          </w:tcPr>
          <w:p w14:paraId="5818ED53" w14:textId="77777777" w:rsidR="00EE5FE4" w:rsidRDefault="00EE5FE4">
            <w:pPr>
              <w:spacing w:before="120"/>
              <w:jc w:val="both"/>
              <w:rPr>
                <w:rFonts w:ascii="Calibri" w:hAnsi="Calibri" w:cs="Calibri"/>
                <w:b/>
                <w:sz w:val="22"/>
                <w:szCs w:val="22"/>
              </w:rPr>
            </w:pPr>
            <w:r>
              <w:rPr>
                <w:rFonts w:ascii="Calibri" w:hAnsi="Calibri" w:cs="Calibri"/>
                <w:b/>
                <w:sz w:val="22"/>
                <w:szCs w:val="22"/>
              </w:rPr>
              <w:t>2/</w:t>
            </w:r>
            <w:r w:rsidR="00D952C9">
              <w:rPr>
                <w:rFonts w:ascii="Calibri" w:hAnsi="Calibri" w:cs="Calibri"/>
                <w:b/>
                <w:sz w:val="22"/>
                <w:szCs w:val="22"/>
              </w:rPr>
              <w:t xml:space="preserve"> okres gwarancji</w:t>
            </w:r>
          </w:p>
        </w:tc>
        <w:tc>
          <w:tcPr>
            <w:tcW w:w="1511" w:type="dxa"/>
          </w:tcPr>
          <w:p w14:paraId="4F5565FD" w14:textId="77777777" w:rsidR="00EE5FE4" w:rsidRDefault="00EE5FE4">
            <w:pPr>
              <w:spacing w:before="120"/>
              <w:jc w:val="center"/>
              <w:rPr>
                <w:rFonts w:ascii="Calibri" w:hAnsi="Calibri" w:cs="Calibri"/>
                <w:b/>
                <w:sz w:val="22"/>
                <w:szCs w:val="22"/>
              </w:rPr>
            </w:pPr>
            <w:r>
              <w:rPr>
                <w:rFonts w:ascii="Calibri" w:hAnsi="Calibri" w:cs="Calibri"/>
                <w:b/>
                <w:sz w:val="22"/>
                <w:szCs w:val="22"/>
              </w:rPr>
              <w:t>40%</w:t>
            </w:r>
          </w:p>
        </w:tc>
      </w:tr>
    </w:tbl>
    <w:p w14:paraId="367757EE" w14:textId="77777777" w:rsidR="00EE5FE4" w:rsidRDefault="00EE5FE4">
      <w:pPr>
        <w:rPr>
          <w:rFonts w:ascii="Calibri" w:hAnsi="Calibri" w:cs="Calibri"/>
        </w:rPr>
      </w:pPr>
    </w:p>
    <w:p w14:paraId="1B7522AD" w14:textId="77777777" w:rsidR="00EE5FE4" w:rsidRDefault="00EE5FE4">
      <w:pPr>
        <w:rPr>
          <w:rFonts w:ascii="Calibri" w:hAnsi="Calibri" w:cs="Calibri"/>
        </w:rPr>
      </w:pPr>
    </w:p>
    <w:p w14:paraId="77BFF8D2" w14:textId="77777777" w:rsidR="00EE5FE4" w:rsidRDefault="00EE5FE4">
      <w:pPr>
        <w:rPr>
          <w:rFonts w:ascii="Calibri" w:hAnsi="Calibri" w:cs="Calibri"/>
        </w:rPr>
      </w:pPr>
    </w:p>
    <w:p w14:paraId="1AB9966A" w14:textId="77777777" w:rsidR="00EE5FE4" w:rsidRDefault="00EE5FE4">
      <w:pPr>
        <w:rPr>
          <w:rFonts w:ascii="Calibri" w:hAnsi="Calibri" w:cs="Calibri"/>
        </w:rPr>
      </w:pPr>
    </w:p>
    <w:p w14:paraId="4F1A562F" w14:textId="77777777" w:rsidR="00473FAE" w:rsidRDefault="00473FAE">
      <w:pPr>
        <w:rPr>
          <w:rFonts w:ascii="Calibri" w:hAnsi="Calibri" w:cs="Calibri"/>
        </w:rPr>
      </w:pPr>
    </w:p>
    <w:p w14:paraId="1CF672E9" w14:textId="77777777" w:rsidR="00EE5FE4" w:rsidRDefault="00EE5FE4" w:rsidP="006B6523">
      <w:pPr>
        <w:tabs>
          <w:tab w:val="left" w:pos="284"/>
        </w:tabs>
        <w:rPr>
          <w:rFonts w:ascii="Calibri" w:hAnsi="Calibri" w:cs="Calibri"/>
          <w:sz w:val="22"/>
          <w:szCs w:val="22"/>
        </w:rPr>
      </w:pPr>
      <w:r w:rsidRPr="006B6523">
        <w:rPr>
          <w:rFonts w:ascii="Calibri" w:hAnsi="Calibri" w:cs="Calibri"/>
          <w:b/>
          <w:sz w:val="22"/>
          <w:szCs w:val="22"/>
        </w:rPr>
        <w:t>2</w:t>
      </w:r>
      <w:r>
        <w:rPr>
          <w:rFonts w:ascii="Calibri" w:hAnsi="Calibri" w:cs="Calibri"/>
          <w:sz w:val="22"/>
          <w:szCs w:val="22"/>
        </w:rPr>
        <w:t xml:space="preserve">. </w:t>
      </w:r>
      <w:r>
        <w:rPr>
          <w:rFonts w:ascii="Calibri" w:hAnsi="Calibri" w:cs="Calibri"/>
          <w:sz w:val="22"/>
          <w:szCs w:val="22"/>
        </w:rPr>
        <w:tab/>
        <w:t>Kryteria oceny ofert i ich znaczenie oraz opis sposobu oceny ofert:</w:t>
      </w:r>
    </w:p>
    <w:p w14:paraId="35A311DD" w14:textId="77777777" w:rsidR="00EE5FE4" w:rsidRDefault="00EE5FE4">
      <w:pPr>
        <w:rPr>
          <w:rFonts w:ascii="Calibri" w:hAnsi="Calibri" w:cs="Calibri"/>
          <w:sz w:val="22"/>
          <w:szCs w:val="22"/>
        </w:rPr>
      </w:pPr>
    </w:p>
    <w:p w14:paraId="4BF10E1F" w14:textId="77777777" w:rsidR="00EE5FE4" w:rsidRPr="00301E25" w:rsidRDefault="00EE5FE4">
      <w:pPr>
        <w:rPr>
          <w:rFonts w:ascii="Calibri" w:hAnsi="Calibri" w:cs="Calibri"/>
          <w:b/>
          <w:sz w:val="22"/>
          <w:szCs w:val="22"/>
        </w:rPr>
      </w:pPr>
      <w:r>
        <w:rPr>
          <w:rFonts w:ascii="Calibri" w:hAnsi="Calibri" w:cs="Calibri"/>
          <w:b/>
          <w:sz w:val="22"/>
          <w:szCs w:val="22"/>
        </w:rPr>
        <w:t>A. Kryterium “CENA” w PLN</w:t>
      </w:r>
    </w:p>
    <w:p w14:paraId="79B795FF" w14:textId="77777777" w:rsidR="00EE5FE4" w:rsidRDefault="00EE5FE4">
      <w:pPr>
        <w:rPr>
          <w:rFonts w:ascii="Calibri" w:hAnsi="Calibri" w:cs="Calibri"/>
          <w:sz w:val="22"/>
          <w:szCs w:val="22"/>
        </w:rPr>
      </w:pPr>
      <w:r>
        <w:rPr>
          <w:rFonts w:ascii="Calibri" w:hAnsi="Calibri" w:cs="Calibri"/>
          <w:sz w:val="22"/>
          <w:szCs w:val="22"/>
        </w:rPr>
        <w:t>znaczenie kryterium – 60% (60 pkt)</w:t>
      </w:r>
    </w:p>
    <w:p w14:paraId="13025691" w14:textId="77777777" w:rsidR="00EE5FE4" w:rsidRDefault="00EE5FE4" w:rsidP="006B6523">
      <w:pPr>
        <w:pStyle w:val="Tekstpodstawowy21"/>
        <w:ind w:left="0" w:firstLine="0"/>
        <w:rPr>
          <w:rFonts w:ascii="Calibri" w:hAnsi="Calibri" w:cs="Calibri"/>
          <w:sz w:val="22"/>
          <w:szCs w:val="22"/>
        </w:rPr>
      </w:pPr>
      <w:r>
        <w:rPr>
          <w:rFonts w:ascii="Calibri" w:hAnsi="Calibri" w:cs="Calibri"/>
          <w:sz w:val="22"/>
          <w:szCs w:val="22"/>
        </w:rPr>
        <w:t>Oferty ocenione zostaną wg poniższego wzoru:</w:t>
      </w:r>
    </w:p>
    <w:p w14:paraId="5BBFC720" w14:textId="77777777" w:rsidR="00192820" w:rsidRDefault="00192820" w:rsidP="00192820">
      <w:pPr>
        <w:pStyle w:val="Tekstpodstawowy21"/>
        <w:rPr>
          <w:rFonts w:ascii="Calibri" w:hAnsi="Calibri" w:cs="Calibri"/>
          <w:sz w:val="22"/>
          <w:szCs w:val="22"/>
        </w:rPr>
      </w:pPr>
    </w:p>
    <w:tbl>
      <w:tblPr>
        <w:tblW w:w="0" w:type="auto"/>
        <w:tblInd w:w="70" w:type="dxa"/>
        <w:tblLayout w:type="fixed"/>
        <w:tblCellMar>
          <w:left w:w="70" w:type="dxa"/>
          <w:right w:w="70" w:type="dxa"/>
        </w:tblCellMar>
        <w:tblLook w:val="0000" w:firstRow="0" w:lastRow="0" w:firstColumn="0" w:lastColumn="0" w:noHBand="0" w:noVBand="0"/>
      </w:tblPr>
      <w:tblGrid>
        <w:gridCol w:w="3960"/>
        <w:gridCol w:w="720"/>
        <w:gridCol w:w="4293"/>
      </w:tblGrid>
      <w:tr w:rsidR="00EE5FE4" w14:paraId="2707160C" w14:textId="77777777">
        <w:trPr>
          <w:cantSplit/>
          <w:trHeight w:val="616"/>
        </w:trPr>
        <w:tc>
          <w:tcPr>
            <w:tcW w:w="3960" w:type="dxa"/>
            <w:tcBorders>
              <w:top w:val="single" w:sz="4" w:space="0" w:color="000000"/>
              <w:left w:val="single" w:sz="4" w:space="0" w:color="000000"/>
              <w:bottom w:val="single" w:sz="4" w:space="0" w:color="000000"/>
            </w:tcBorders>
          </w:tcPr>
          <w:p w14:paraId="6746F748" w14:textId="77777777" w:rsidR="00EE5FE4" w:rsidRDefault="00EE5FE4">
            <w:pPr>
              <w:snapToGrid w:val="0"/>
              <w:ind w:left="432" w:hanging="432"/>
              <w:jc w:val="both"/>
              <w:rPr>
                <w:rFonts w:ascii="Calibri" w:hAnsi="Calibri" w:cs="Calibri"/>
                <w:b/>
                <w:sz w:val="22"/>
                <w:szCs w:val="22"/>
                <w:vertAlign w:val="subscript"/>
              </w:rPr>
            </w:pPr>
            <w:r>
              <w:rPr>
                <w:rFonts w:ascii="Calibri" w:hAnsi="Calibri" w:cs="Calibri"/>
                <w:b/>
                <w:sz w:val="22"/>
                <w:szCs w:val="22"/>
              </w:rPr>
              <w:t xml:space="preserve">                 </w:t>
            </w:r>
            <w:proofErr w:type="spellStart"/>
            <w:r>
              <w:rPr>
                <w:rFonts w:ascii="Calibri" w:hAnsi="Calibri" w:cs="Calibri"/>
                <w:b/>
                <w:sz w:val="22"/>
                <w:szCs w:val="22"/>
              </w:rPr>
              <w:t>C</w:t>
            </w:r>
            <w:r>
              <w:rPr>
                <w:rFonts w:ascii="Calibri" w:hAnsi="Calibri" w:cs="Calibri"/>
                <w:b/>
                <w:sz w:val="22"/>
                <w:szCs w:val="22"/>
                <w:vertAlign w:val="subscript"/>
              </w:rPr>
              <w:t>min</w:t>
            </w:r>
            <w:proofErr w:type="spellEnd"/>
          </w:p>
          <w:p w14:paraId="28896B23" w14:textId="77777777" w:rsidR="00EE5FE4" w:rsidRDefault="00EE5FE4">
            <w:pPr>
              <w:pStyle w:val="BodyText21"/>
              <w:ind w:left="764" w:hanging="654"/>
              <w:rPr>
                <w:rFonts w:ascii="Calibri" w:hAnsi="Calibri" w:cs="Calibri"/>
                <w:b/>
                <w:sz w:val="22"/>
                <w:szCs w:val="22"/>
              </w:rPr>
            </w:pPr>
            <w:proofErr w:type="spellStart"/>
            <w:r>
              <w:rPr>
                <w:rFonts w:ascii="Calibri" w:hAnsi="Calibri" w:cs="Calibri"/>
                <w:b/>
                <w:sz w:val="22"/>
                <w:szCs w:val="22"/>
              </w:rPr>
              <w:t>P</w:t>
            </w:r>
            <w:r>
              <w:rPr>
                <w:rFonts w:ascii="Calibri" w:hAnsi="Calibri" w:cs="Calibri"/>
                <w:b/>
                <w:sz w:val="22"/>
                <w:szCs w:val="22"/>
                <w:vertAlign w:val="subscript"/>
              </w:rPr>
              <w:t>Ci</w:t>
            </w:r>
            <w:proofErr w:type="spellEnd"/>
            <w:r>
              <w:rPr>
                <w:rFonts w:ascii="Calibri" w:hAnsi="Calibri" w:cs="Calibri"/>
                <w:b/>
                <w:sz w:val="22"/>
                <w:szCs w:val="22"/>
              </w:rPr>
              <w:t xml:space="preserve"> = ----------- x 100 pkt x 60%     </w:t>
            </w:r>
            <w:r>
              <w:rPr>
                <w:rFonts w:ascii="Calibri" w:hAnsi="Calibri" w:cs="Calibri"/>
                <w:sz w:val="22"/>
                <w:szCs w:val="22"/>
              </w:rPr>
              <w:t xml:space="preserve">gdzie:  </w:t>
            </w:r>
            <w:r>
              <w:rPr>
                <w:rFonts w:ascii="Calibri" w:hAnsi="Calibri" w:cs="Calibri"/>
                <w:b/>
                <w:sz w:val="22"/>
                <w:szCs w:val="22"/>
              </w:rPr>
              <w:t xml:space="preserve"> </w:t>
            </w:r>
          </w:p>
          <w:p w14:paraId="3ADFD95C" w14:textId="77777777" w:rsidR="00EE5FE4" w:rsidRDefault="00EE5FE4">
            <w:pPr>
              <w:jc w:val="both"/>
              <w:rPr>
                <w:rFonts w:ascii="Calibri" w:hAnsi="Calibri" w:cs="Calibri"/>
                <w:b/>
                <w:sz w:val="22"/>
                <w:szCs w:val="22"/>
              </w:rPr>
            </w:pPr>
            <w:r>
              <w:rPr>
                <w:rFonts w:ascii="Calibri" w:hAnsi="Calibri" w:cs="Calibri"/>
                <w:b/>
                <w:sz w:val="22"/>
                <w:szCs w:val="22"/>
              </w:rPr>
              <w:t xml:space="preserve">                   C</w:t>
            </w:r>
            <w:r>
              <w:rPr>
                <w:rFonts w:ascii="Calibri" w:hAnsi="Calibri" w:cs="Calibri"/>
                <w:b/>
                <w:sz w:val="22"/>
                <w:szCs w:val="22"/>
                <w:vertAlign w:val="subscript"/>
              </w:rPr>
              <w:t>i</w:t>
            </w:r>
            <w:r>
              <w:rPr>
                <w:rFonts w:ascii="Calibri" w:hAnsi="Calibri" w:cs="Calibri"/>
                <w:b/>
                <w:sz w:val="22"/>
                <w:szCs w:val="22"/>
              </w:rPr>
              <w:t xml:space="preserve"> </w:t>
            </w:r>
          </w:p>
        </w:tc>
        <w:tc>
          <w:tcPr>
            <w:tcW w:w="720" w:type="dxa"/>
            <w:tcBorders>
              <w:left w:val="single" w:sz="4" w:space="0" w:color="000000"/>
            </w:tcBorders>
          </w:tcPr>
          <w:p w14:paraId="38A26860" w14:textId="77777777" w:rsidR="00EE5FE4" w:rsidRDefault="00EE5FE4">
            <w:pPr>
              <w:snapToGrid w:val="0"/>
              <w:jc w:val="both"/>
              <w:rPr>
                <w:rFonts w:ascii="Calibri" w:hAnsi="Calibri" w:cs="Calibri"/>
                <w:b/>
                <w:sz w:val="22"/>
                <w:szCs w:val="22"/>
                <w:vertAlign w:val="subscript"/>
              </w:rPr>
            </w:pPr>
            <w:r>
              <w:rPr>
                <w:rFonts w:ascii="Calibri" w:hAnsi="Calibri" w:cs="Calibri"/>
                <w:b/>
                <w:sz w:val="22"/>
                <w:szCs w:val="22"/>
              </w:rPr>
              <w:t xml:space="preserve">    </w:t>
            </w:r>
            <w:proofErr w:type="spellStart"/>
            <w:r>
              <w:rPr>
                <w:rFonts w:ascii="Calibri" w:hAnsi="Calibri" w:cs="Calibri"/>
                <w:b/>
                <w:sz w:val="22"/>
                <w:szCs w:val="22"/>
              </w:rPr>
              <w:t>P</w:t>
            </w:r>
            <w:r>
              <w:rPr>
                <w:rFonts w:ascii="Calibri" w:hAnsi="Calibri" w:cs="Calibri"/>
                <w:b/>
                <w:sz w:val="22"/>
                <w:szCs w:val="22"/>
                <w:vertAlign w:val="subscript"/>
              </w:rPr>
              <w:t>Ci</w:t>
            </w:r>
            <w:proofErr w:type="spellEnd"/>
          </w:p>
          <w:p w14:paraId="498B0F6E" w14:textId="77777777" w:rsidR="00EE5FE4" w:rsidRDefault="00EE5FE4">
            <w:pPr>
              <w:jc w:val="both"/>
              <w:rPr>
                <w:rFonts w:ascii="Calibri" w:hAnsi="Calibri" w:cs="Calibri"/>
                <w:b/>
                <w:sz w:val="22"/>
                <w:szCs w:val="22"/>
                <w:vertAlign w:val="subscript"/>
              </w:rPr>
            </w:pPr>
            <w:r>
              <w:rPr>
                <w:rFonts w:ascii="Calibri" w:hAnsi="Calibri" w:cs="Calibri"/>
                <w:b/>
                <w:sz w:val="22"/>
                <w:szCs w:val="22"/>
              </w:rPr>
              <w:t xml:space="preserve">    </w:t>
            </w:r>
            <w:proofErr w:type="spellStart"/>
            <w:r>
              <w:rPr>
                <w:rFonts w:ascii="Calibri" w:hAnsi="Calibri" w:cs="Calibri"/>
                <w:b/>
                <w:sz w:val="22"/>
                <w:szCs w:val="22"/>
              </w:rPr>
              <w:t>C</w:t>
            </w:r>
            <w:r>
              <w:rPr>
                <w:rFonts w:ascii="Calibri" w:hAnsi="Calibri" w:cs="Calibri"/>
                <w:b/>
                <w:sz w:val="22"/>
                <w:szCs w:val="22"/>
                <w:vertAlign w:val="subscript"/>
              </w:rPr>
              <w:t>min</w:t>
            </w:r>
            <w:proofErr w:type="spellEnd"/>
          </w:p>
          <w:p w14:paraId="76DBBFA8" w14:textId="77777777" w:rsidR="00EE5FE4" w:rsidRDefault="00EE5FE4">
            <w:pPr>
              <w:jc w:val="both"/>
              <w:rPr>
                <w:rFonts w:ascii="Calibri" w:hAnsi="Calibri" w:cs="Calibri"/>
                <w:b/>
                <w:sz w:val="22"/>
                <w:szCs w:val="22"/>
                <w:vertAlign w:val="subscript"/>
              </w:rPr>
            </w:pPr>
            <w:r>
              <w:rPr>
                <w:rFonts w:ascii="Calibri" w:hAnsi="Calibri" w:cs="Calibri"/>
                <w:b/>
                <w:sz w:val="22"/>
                <w:szCs w:val="22"/>
              </w:rPr>
              <w:t xml:space="preserve">    C</w:t>
            </w:r>
            <w:r>
              <w:rPr>
                <w:rFonts w:ascii="Calibri" w:hAnsi="Calibri" w:cs="Calibri"/>
                <w:b/>
                <w:sz w:val="22"/>
                <w:szCs w:val="22"/>
                <w:vertAlign w:val="subscript"/>
              </w:rPr>
              <w:t>i</w:t>
            </w:r>
          </w:p>
        </w:tc>
        <w:tc>
          <w:tcPr>
            <w:tcW w:w="4293" w:type="dxa"/>
          </w:tcPr>
          <w:p w14:paraId="675481EC" w14:textId="77777777" w:rsidR="00EE5FE4" w:rsidRDefault="00EE5FE4">
            <w:pPr>
              <w:numPr>
                <w:ilvl w:val="0"/>
                <w:numId w:val="26"/>
              </w:numPr>
              <w:tabs>
                <w:tab w:val="left" w:pos="215"/>
                <w:tab w:val="left" w:pos="720"/>
              </w:tabs>
              <w:suppressAutoHyphens/>
              <w:snapToGrid w:val="0"/>
              <w:ind w:left="215" w:hanging="180"/>
              <w:jc w:val="both"/>
              <w:rPr>
                <w:rFonts w:ascii="Calibri" w:hAnsi="Calibri" w:cs="Calibri"/>
                <w:sz w:val="22"/>
                <w:szCs w:val="22"/>
              </w:rPr>
            </w:pPr>
            <w:r>
              <w:rPr>
                <w:rFonts w:ascii="Calibri" w:hAnsi="Calibri" w:cs="Calibri"/>
                <w:sz w:val="22"/>
                <w:szCs w:val="22"/>
              </w:rPr>
              <w:t>ilość przyznanych punktów ocenianej oferty</w:t>
            </w:r>
          </w:p>
          <w:p w14:paraId="3009182C" w14:textId="77777777" w:rsidR="00EE5FE4" w:rsidRDefault="00EE5FE4">
            <w:pPr>
              <w:numPr>
                <w:ilvl w:val="0"/>
                <w:numId w:val="26"/>
              </w:numPr>
              <w:tabs>
                <w:tab w:val="left" w:pos="215"/>
                <w:tab w:val="left" w:pos="720"/>
              </w:tabs>
              <w:suppressAutoHyphens/>
              <w:ind w:left="215" w:hanging="180"/>
              <w:jc w:val="both"/>
              <w:rPr>
                <w:rFonts w:ascii="Calibri" w:hAnsi="Calibri" w:cs="Calibri"/>
                <w:sz w:val="22"/>
                <w:szCs w:val="22"/>
              </w:rPr>
            </w:pPr>
            <w:r>
              <w:rPr>
                <w:rFonts w:ascii="Calibri" w:hAnsi="Calibri" w:cs="Calibri"/>
                <w:sz w:val="22"/>
                <w:szCs w:val="22"/>
              </w:rPr>
              <w:t>najniższa cena oferty</w:t>
            </w:r>
          </w:p>
          <w:p w14:paraId="67F116DD" w14:textId="77777777" w:rsidR="00EE5FE4" w:rsidRDefault="00EE5FE4">
            <w:pPr>
              <w:pStyle w:val="BodyText21"/>
              <w:numPr>
                <w:ilvl w:val="0"/>
                <w:numId w:val="26"/>
              </w:numPr>
              <w:tabs>
                <w:tab w:val="left" w:pos="215"/>
                <w:tab w:val="left" w:pos="720"/>
              </w:tabs>
              <w:suppressAutoHyphens/>
              <w:autoSpaceDN/>
              <w:adjustRightInd/>
              <w:ind w:left="215" w:hanging="180"/>
              <w:rPr>
                <w:rFonts w:ascii="Calibri" w:hAnsi="Calibri" w:cs="Calibri"/>
                <w:sz w:val="22"/>
                <w:szCs w:val="22"/>
              </w:rPr>
            </w:pPr>
            <w:r>
              <w:rPr>
                <w:rFonts w:ascii="Calibri" w:hAnsi="Calibri" w:cs="Calibri"/>
                <w:sz w:val="22"/>
                <w:szCs w:val="22"/>
              </w:rPr>
              <w:t>cena ocenianej oferty</w:t>
            </w:r>
          </w:p>
        </w:tc>
      </w:tr>
    </w:tbl>
    <w:p w14:paraId="55E58434" w14:textId="77777777" w:rsidR="00EE5FE4" w:rsidRDefault="00EE5FE4">
      <w:pPr>
        <w:rPr>
          <w:rFonts w:ascii="Calibri" w:hAnsi="Calibri" w:cs="Calibri"/>
          <w:b/>
          <w:sz w:val="22"/>
          <w:szCs w:val="22"/>
        </w:rPr>
      </w:pPr>
    </w:p>
    <w:p w14:paraId="610DA16B" w14:textId="77777777" w:rsidR="00107DC9" w:rsidRDefault="00107DC9">
      <w:pPr>
        <w:rPr>
          <w:rFonts w:ascii="Calibri" w:hAnsi="Calibri" w:cs="Calibri"/>
          <w:b/>
          <w:sz w:val="22"/>
          <w:szCs w:val="22"/>
        </w:rPr>
      </w:pPr>
    </w:p>
    <w:p w14:paraId="62F6809A" w14:textId="77777777" w:rsidR="00760D88" w:rsidRDefault="00760D88">
      <w:pPr>
        <w:rPr>
          <w:rFonts w:ascii="Calibri" w:hAnsi="Calibri" w:cs="Calibri"/>
          <w:b/>
          <w:sz w:val="22"/>
          <w:szCs w:val="22"/>
        </w:rPr>
      </w:pPr>
    </w:p>
    <w:p w14:paraId="25B08204" w14:textId="77777777" w:rsidR="00E771F0" w:rsidRPr="00301E25" w:rsidRDefault="00EE5FE4">
      <w:pPr>
        <w:rPr>
          <w:rFonts w:ascii="Calibri" w:hAnsi="Calibri" w:cs="Calibri"/>
          <w:b/>
          <w:sz w:val="22"/>
          <w:szCs w:val="22"/>
        </w:rPr>
      </w:pPr>
      <w:r>
        <w:rPr>
          <w:rFonts w:ascii="Calibri" w:hAnsi="Calibri" w:cs="Calibri"/>
          <w:b/>
          <w:sz w:val="22"/>
          <w:szCs w:val="22"/>
        </w:rPr>
        <w:t xml:space="preserve">B. Kryterium “OKRES GWARANCJI” </w:t>
      </w:r>
    </w:p>
    <w:p w14:paraId="7F78A6C5" w14:textId="77777777" w:rsidR="00EE5FE4" w:rsidRDefault="00EE5FE4">
      <w:pPr>
        <w:rPr>
          <w:rFonts w:ascii="Calibri" w:hAnsi="Calibri" w:cs="Calibri"/>
          <w:sz w:val="22"/>
          <w:szCs w:val="22"/>
        </w:rPr>
      </w:pPr>
      <w:r>
        <w:rPr>
          <w:rFonts w:ascii="Calibri" w:hAnsi="Calibri" w:cs="Calibri"/>
          <w:sz w:val="22"/>
          <w:szCs w:val="22"/>
        </w:rPr>
        <w:t>znaczenie kryterium – 40% (40 pkt)</w:t>
      </w:r>
    </w:p>
    <w:p w14:paraId="52A2D32B" w14:textId="77777777" w:rsidR="00EE5FE4" w:rsidRDefault="00EE5FE4">
      <w:pPr>
        <w:rPr>
          <w:rFonts w:ascii="Calibri" w:hAnsi="Calibri" w:cs="Calibri"/>
          <w:sz w:val="22"/>
          <w:szCs w:val="22"/>
        </w:rPr>
      </w:pPr>
    </w:p>
    <w:p w14:paraId="4B8BFF59" w14:textId="77777777" w:rsidR="00EE5FE4" w:rsidRDefault="00EE5FE4">
      <w:pPr>
        <w:ind w:left="360" w:hanging="360"/>
        <w:rPr>
          <w:rFonts w:ascii="Calibri" w:hAnsi="Calibri" w:cs="Calibri"/>
          <w:sz w:val="22"/>
          <w:szCs w:val="22"/>
        </w:rPr>
      </w:pPr>
      <w:r>
        <w:rPr>
          <w:rFonts w:ascii="Calibri" w:hAnsi="Calibri" w:cs="Calibri"/>
          <w:sz w:val="22"/>
          <w:szCs w:val="22"/>
        </w:rPr>
        <w:t>Kryterium – okres gwarancji oceniany będzie wg poniższej zasady:</w:t>
      </w:r>
    </w:p>
    <w:p w14:paraId="54CFD44B" w14:textId="77777777" w:rsidR="00EE5FE4" w:rsidRDefault="00EE5FE4">
      <w:pPr>
        <w:rPr>
          <w:rFonts w:ascii="Calibri" w:hAnsi="Calibri" w:cs="Calibri"/>
          <w:sz w:val="22"/>
          <w:szCs w:val="22"/>
        </w:rPr>
      </w:pPr>
    </w:p>
    <w:p w14:paraId="44102EB7" w14:textId="77777777" w:rsidR="00EE5FE4" w:rsidRDefault="00EE5FE4">
      <w:pPr>
        <w:pStyle w:val="Nagwek3"/>
        <w:jc w:val="both"/>
        <w:rPr>
          <w:rFonts w:ascii="Calibri" w:hAnsi="Calibri" w:cs="Calibri"/>
          <w:color w:val="auto"/>
        </w:rPr>
      </w:pPr>
      <w:r>
        <w:rPr>
          <w:rFonts w:ascii="Calibri" w:hAnsi="Calibri" w:cs="Calibri"/>
          <w:color w:val="auto"/>
        </w:rPr>
        <w:t>PUNKTACJA:</w:t>
      </w:r>
    </w:p>
    <w:p w14:paraId="3BDD0AC8" w14:textId="77777777" w:rsidR="00EE5FE4" w:rsidRDefault="00EE5FE4">
      <w:pPr>
        <w:rPr>
          <w:rFonts w:ascii="Calibri" w:hAnsi="Calibri" w:cs="Calibri"/>
          <w:sz w:val="22"/>
          <w:szCs w:val="22"/>
        </w:rPr>
      </w:pPr>
      <w:r>
        <w:rPr>
          <w:rFonts w:ascii="Calibri" w:hAnsi="Calibri" w:cs="Calibri"/>
          <w:sz w:val="22"/>
          <w:szCs w:val="22"/>
        </w:rPr>
        <w:t xml:space="preserve">  Okres gwarancji                     Punkty</w:t>
      </w:r>
    </w:p>
    <w:p w14:paraId="29F36E81" w14:textId="77777777" w:rsidR="00EE5FE4" w:rsidRDefault="00EE5FE4">
      <w:pPr>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3 lata</w:t>
      </w:r>
      <w:r>
        <w:rPr>
          <w:rFonts w:ascii="Calibri" w:hAnsi="Calibri" w:cs="Calibri"/>
          <w:sz w:val="22"/>
          <w:szCs w:val="22"/>
        </w:rPr>
        <w:tab/>
      </w:r>
      <w:r>
        <w:rPr>
          <w:rFonts w:ascii="Calibri" w:hAnsi="Calibri" w:cs="Calibri"/>
          <w:sz w:val="22"/>
          <w:szCs w:val="22"/>
        </w:rPr>
        <w:tab/>
      </w:r>
      <w:r>
        <w:rPr>
          <w:rFonts w:ascii="Calibri" w:hAnsi="Calibri" w:cs="Calibri"/>
          <w:sz w:val="22"/>
          <w:szCs w:val="22"/>
        </w:rPr>
        <w:tab/>
        <w:t>0</w:t>
      </w:r>
    </w:p>
    <w:p w14:paraId="7AE30827" w14:textId="77777777" w:rsidR="00EE5FE4" w:rsidRDefault="00EE5FE4">
      <w:pPr>
        <w:rPr>
          <w:rFonts w:ascii="Calibri" w:hAnsi="Calibri" w:cs="Calibri"/>
          <w:sz w:val="22"/>
          <w:szCs w:val="22"/>
        </w:rPr>
      </w:pPr>
      <w:r>
        <w:rPr>
          <w:rFonts w:ascii="Calibri" w:hAnsi="Calibri" w:cs="Calibri"/>
          <w:sz w:val="22"/>
          <w:szCs w:val="22"/>
        </w:rPr>
        <w:tab/>
        <w:t>4 lata</w:t>
      </w:r>
      <w:r>
        <w:rPr>
          <w:rFonts w:ascii="Calibri" w:hAnsi="Calibri" w:cs="Calibri"/>
          <w:sz w:val="22"/>
          <w:szCs w:val="22"/>
        </w:rPr>
        <w:tab/>
      </w:r>
      <w:r>
        <w:rPr>
          <w:rFonts w:ascii="Calibri" w:hAnsi="Calibri" w:cs="Calibri"/>
          <w:sz w:val="22"/>
          <w:szCs w:val="22"/>
        </w:rPr>
        <w:tab/>
      </w:r>
      <w:r>
        <w:rPr>
          <w:rFonts w:ascii="Calibri" w:hAnsi="Calibri" w:cs="Calibri"/>
          <w:sz w:val="22"/>
          <w:szCs w:val="22"/>
        </w:rPr>
        <w:tab/>
        <w:t>20</w:t>
      </w:r>
    </w:p>
    <w:p w14:paraId="72BCB055" w14:textId="77777777" w:rsidR="00EE5FE4" w:rsidRDefault="00EE5FE4">
      <w:pPr>
        <w:rPr>
          <w:rFonts w:ascii="Calibri" w:hAnsi="Calibri" w:cs="Calibri"/>
          <w:sz w:val="22"/>
          <w:szCs w:val="22"/>
        </w:rPr>
      </w:pPr>
      <w:r>
        <w:rPr>
          <w:rFonts w:ascii="Calibri" w:hAnsi="Calibri" w:cs="Calibri"/>
          <w:sz w:val="22"/>
          <w:szCs w:val="22"/>
        </w:rPr>
        <w:tab/>
        <w:t>5 lat</w:t>
      </w:r>
      <w:r>
        <w:rPr>
          <w:rFonts w:ascii="Calibri" w:hAnsi="Calibri" w:cs="Calibri"/>
          <w:sz w:val="22"/>
          <w:szCs w:val="22"/>
        </w:rPr>
        <w:tab/>
      </w:r>
      <w:r>
        <w:rPr>
          <w:rFonts w:ascii="Calibri" w:hAnsi="Calibri" w:cs="Calibri"/>
          <w:sz w:val="22"/>
          <w:szCs w:val="22"/>
        </w:rPr>
        <w:tab/>
      </w:r>
      <w:r>
        <w:rPr>
          <w:rFonts w:ascii="Calibri" w:hAnsi="Calibri" w:cs="Calibri"/>
          <w:sz w:val="22"/>
          <w:szCs w:val="22"/>
        </w:rPr>
        <w:tab/>
        <w:t>40</w:t>
      </w:r>
    </w:p>
    <w:p w14:paraId="4BC5A9EF" w14:textId="77777777" w:rsidR="00EE5FE4" w:rsidRDefault="00EE5FE4">
      <w:pPr>
        <w:rPr>
          <w:rFonts w:ascii="Calibri" w:hAnsi="Calibri" w:cs="Calibri"/>
          <w:sz w:val="22"/>
          <w:szCs w:val="22"/>
        </w:rPr>
      </w:pPr>
      <w:r>
        <w:rPr>
          <w:rFonts w:ascii="Calibri" w:hAnsi="Calibri" w:cs="Calibri"/>
          <w:sz w:val="22"/>
          <w:szCs w:val="22"/>
        </w:rPr>
        <w:tab/>
      </w:r>
    </w:p>
    <w:p w14:paraId="791515CE" w14:textId="77777777" w:rsidR="00EE5FE4" w:rsidRDefault="00EE5FE4">
      <w:pPr>
        <w:rPr>
          <w:rFonts w:ascii="Calibri" w:hAnsi="Calibri" w:cs="Calibri"/>
          <w:sz w:val="22"/>
          <w:szCs w:val="22"/>
        </w:rPr>
      </w:pPr>
      <w:r>
        <w:rPr>
          <w:rFonts w:ascii="Calibri" w:hAnsi="Calibri" w:cs="Calibri"/>
          <w:sz w:val="22"/>
          <w:szCs w:val="22"/>
        </w:rPr>
        <w:t>a) Najkrótszy okres gwarancji jakości wymagany przez Zamawiającego: 3 lata</w:t>
      </w:r>
    </w:p>
    <w:p w14:paraId="38F273D3" w14:textId="77777777" w:rsidR="00EE5FE4" w:rsidRDefault="00EE5FE4">
      <w:pPr>
        <w:rPr>
          <w:rFonts w:ascii="Calibri" w:hAnsi="Calibri" w:cs="Calibri"/>
          <w:sz w:val="22"/>
          <w:szCs w:val="22"/>
        </w:rPr>
      </w:pPr>
      <w:r>
        <w:rPr>
          <w:rFonts w:ascii="Calibri" w:hAnsi="Calibri" w:cs="Calibri"/>
          <w:sz w:val="22"/>
          <w:szCs w:val="22"/>
        </w:rPr>
        <w:t>b) Maksymalny okres gwarancji uwzględniony do oceny: 5 lat</w:t>
      </w:r>
    </w:p>
    <w:p w14:paraId="48524662" w14:textId="77777777" w:rsidR="00EE5FE4" w:rsidRDefault="00EE5FE4" w:rsidP="004B4ECC">
      <w:pPr>
        <w:ind w:left="284" w:hanging="284"/>
        <w:jc w:val="both"/>
        <w:rPr>
          <w:rFonts w:ascii="Calibri" w:hAnsi="Calibri" w:cs="Calibri"/>
          <w:sz w:val="22"/>
          <w:szCs w:val="22"/>
        </w:rPr>
      </w:pPr>
      <w:r>
        <w:rPr>
          <w:rFonts w:ascii="Calibri" w:hAnsi="Calibri" w:cs="Calibri"/>
          <w:sz w:val="22"/>
          <w:szCs w:val="22"/>
        </w:rPr>
        <w:t>c) W przypadku podania okresu dłuższego niż maksymalny, Zamawiający do obliczeń przyjmie okres 5 lat.</w:t>
      </w:r>
    </w:p>
    <w:p w14:paraId="4D987ABE" w14:textId="3D745224" w:rsidR="00EE5FE4" w:rsidRDefault="00EE5FE4" w:rsidP="003F460D">
      <w:pPr>
        <w:ind w:left="284" w:hanging="284"/>
        <w:jc w:val="both"/>
        <w:rPr>
          <w:rFonts w:ascii="Calibri" w:hAnsi="Calibri" w:cs="Calibri"/>
          <w:sz w:val="22"/>
          <w:szCs w:val="22"/>
        </w:rPr>
      </w:pPr>
      <w:r>
        <w:rPr>
          <w:rFonts w:ascii="Calibri" w:hAnsi="Calibri" w:cs="Calibri"/>
          <w:sz w:val="22"/>
          <w:szCs w:val="22"/>
        </w:rPr>
        <w:t xml:space="preserve">d) </w:t>
      </w:r>
      <w:r w:rsidRPr="00AD5F1A">
        <w:rPr>
          <w:rFonts w:ascii="Calibri" w:hAnsi="Calibri" w:cs="Calibri"/>
          <w:b/>
          <w:sz w:val="22"/>
          <w:szCs w:val="22"/>
        </w:rPr>
        <w:t xml:space="preserve">W przypadku podania okresu krótszego niż 3 lata, braku oświadczenia lub nie wskazanie okresu gwarancji Zamawiający odrzuci ofertę na podstawie art. 226 ust. 1 pkt 5 ustawy </w:t>
      </w:r>
      <w:proofErr w:type="spellStart"/>
      <w:r w:rsidRPr="00AD5F1A">
        <w:rPr>
          <w:rFonts w:ascii="Calibri" w:hAnsi="Calibri" w:cs="Calibri"/>
          <w:b/>
          <w:sz w:val="22"/>
          <w:szCs w:val="22"/>
        </w:rPr>
        <w:t>Pzp</w:t>
      </w:r>
      <w:proofErr w:type="spellEnd"/>
      <w:r w:rsidRPr="00AD5F1A">
        <w:rPr>
          <w:rFonts w:ascii="Calibri" w:hAnsi="Calibri" w:cs="Calibri"/>
          <w:b/>
          <w:sz w:val="22"/>
          <w:szCs w:val="22"/>
        </w:rPr>
        <w:t>.</w:t>
      </w:r>
    </w:p>
    <w:p w14:paraId="6DA9BBB7" w14:textId="77777777" w:rsidR="00EE5FE4" w:rsidRDefault="00EE5FE4">
      <w:pPr>
        <w:numPr>
          <w:ilvl w:val="0"/>
          <w:numId w:val="23"/>
        </w:numPr>
        <w:tabs>
          <w:tab w:val="clear" w:pos="1211"/>
        </w:tabs>
        <w:ind w:left="284" w:hanging="284"/>
        <w:rPr>
          <w:rFonts w:ascii="Calibri" w:hAnsi="Calibri" w:cs="Calibri"/>
          <w:sz w:val="22"/>
          <w:szCs w:val="22"/>
        </w:rPr>
      </w:pPr>
      <w:r>
        <w:rPr>
          <w:rFonts w:ascii="Calibri" w:hAnsi="Calibri" w:cs="Calibri"/>
          <w:sz w:val="22"/>
          <w:szCs w:val="22"/>
        </w:rPr>
        <w:t>Jeżeli wybór oferty najkorzystniejszej będzie niemożliwy z uwagi na to, że dwie lub więcej ofert przedstawia taki sam bilans przyjętych kryteriów oceny ofert, Zamawiający spośród tych ofert wybierze ofertę z najniższą ceną.</w:t>
      </w:r>
    </w:p>
    <w:p w14:paraId="23933C84" w14:textId="77777777" w:rsidR="00EE5FE4" w:rsidRDefault="00EE5FE4">
      <w:pPr>
        <w:numPr>
          <w:ilvl w:val="0"/>
          <w:numId w:val="23"/>
        </w:numPr>
        <w:tabs>
          <w:tab w:val="clear" w:pos="1211"/>
          <w:tab w:val="num" w:pos="284"/>
        </w:tabs>
        <w:ind w:left="284" w:hanging="284"/>
        <w:rPr>
          <w:rFonts w:ascii="Calibri" w:hAnsi="Calibri" w:cs="Calibri"/>
          <w:sz w:val="22"/>
          <w:szCs w:val="22"/>
        </w:rPr>
      </w:pPr>
      <w:r>
        <w:rPr>
          <w:rFonts w:ascii="Calibri" w:hAnsi="Calibri" w:cs="Calibri"/>
          <w:sz w:val="22"/>
          <w:szCs w:val="22"/>
        </w:rPr>
        <w:t>W trakcie badania i oceny ofert Zamawiający może żądać udzielenia przez wykonawcę wyjaśnień treści złożonej przez niego oferty.</w:t>
      </w:r>
    </w:p>
    <w:p w14:paraId="6285501E" w14:textId="77777777" w:rsidR="00EE5FE4" w:rsidRDefault="00EE5FE4">
      <w:pPr>
        <w:numPr>
          <w:ilvl w:val="0"/>
          <w:numId w:val="23"/>
        </w:numPr>
        <w:tabs>
          <w:tab w:val="left" w:pos="284"/>
        </w:tabs>
        <w:ind w:hanging="1211"/>
        <w:rPr>
          <w:rFonts w:ascii="Calibri" w:hAnsi="Calibri" w:cs="Calibri"/>
          <w:sz w:val="22"/>
          <w:szCs w:val="22"/>
        </w:rPr>
      </w:pPr>
      <w:r>
        <w:rPr>
          <w:rFonts w:ascii="Calibri" w:hAnsi="Calibri" w:cs="Calibri"/>
          <w:sz w:val="22"/>
          <w:szCs w:val="22"/>
        </w:rPr>
        <w:t>Zamawiający poprawi w ofercie:</w:t>
      </w:r>
    </w:p>
    <w:p w14:paraId="2F5F89A2" w14:textId="77777777" w:rsidR="00EE5FE4" w:rsidRDefault="00EE5FE4">
      <w:pPr>
        <w:pStyle w:val="BodyText21"/>
        <w:numPr>
          <w:ilvl w:val="1"/>
          <w:numId w:val="27"/>
        </w:numPr>
        <w:tabs>
          <w:tab w:val="clear" w:pos="1440"/>
          <w:tab w:val="left" w:pos="567"/>
        </w:tabs>
        <w:ind w:left="567" w:hanging="283"/>
        <w:rPr>
          <w:rFonts w:ascii="Calibri" w:hAnsi="Calibri" w:cs="Calibri"/>
          <w:sz w:val="22"/>
          <w:szCs w:val="22"/>
        </w:rPr>
      </w:pPr>
      <w:r>
        <w:rPr>
          <w:rFonts w:ascii="Calibri" w:hAnsi="Calibri" w:cs="Calibri"/>
          <w:sz w:val="22"/>
          <w:szCs w:val="22"/>
        </w:rPr>
        <w:t>oczywiste omyłki pisarskie,</w:t>
      </w:r>
    </w:p>
    <w:p w14:paraId="7F2FD38E" w14:textId="77777777" w:rsidR="00EE5FE4" w:rsidRDefault="00EE5FE4">
      <w:pPr>
        <w:pStyle w:val="BodyText21"/>
        <w:numPr>
          <w:ilvl w:val="1"/>
          <w:numId w:val="27"/>
        </w:numPr>
        <w:tabs>
          <w:tab w:val="clear" w:pos="1440"/>
          <w:tab w:val="left" w:pos="567"/>
        </w:tabs>
        <w:ind w:left="567" w:hanging="283"/>
        <w:rPr>
          <w:rFonts w:ascii="Calibri" w:hAnsi="Calibri" w:cs="Calibri"/>
          <w:sz w:val="22"/>
          <w:szCs w:val="22"/>
          <w:u w:val="single"/>
        </w:rPr>
      </w:pPr>
      <w:r>
        <w:rPr>
          <w:rFonts w:ascii="Calibri" w:hAnsi="Calibri" w:cs="Calibri"/>
          <w:sz w:val="22"/>
          <w:szCs w:val="22"/>
        </w:rPr>
        <w:t>oczywiste omyłki rachunkowe z uwzględnieniem konsekwencji rachunkowych dokonanych poprawek,</w:t>
      </w:r>
    </w:p>
    <w:p w14:paraId="68D3E844" w14:textId="77777777" w:rsidR="00EE5FE4" w:rsidRPr="001C5A38" w:rsidRDefault="00EE5FE4">
      <w:pPr>
        <w:pStyle w:val="BodyText21"/>
        <w:numPr>
          <w:ilvl w:val="1"/>
          <w:numId w:val="27"/>
        </w:numPr>
        <w:tabs>
          <w:tab w:val="clear" w:pos="1440"/>
          <w:tab w:val="left" w:pos="567"/>
        </w:tabs>
        <w:ind w:left="567" w:hanging="283"/>
        <w:rPr>
          <w:rFonts w:ascii="Calibri" w:hAnsi="Calibri" w:cs="Calibri"/>
          <w:sz w:val="22"/>
          <w:szCs w:val="22"/>
          <w:u w:val="single"/>
        </w:rPr>
      </w:pPr>
      <w:r>
        <w:rPr>
          <w:rFonts w:ascii="Calibri" w:hAnsi="Calibri" w:cs="Calibri"/>
          <w:sz w:val="22"/>
          <w:szCs w:val="22"/>
        </w:rPr>
        <w:t xml:space="preserve">inne omyłki polegające na niezgodności oferty z dokumentami </w:t>
      </w:r>
      <w:r w:rsidRPr="001C5A38">
        <w:rPr>
          <w:rFonts w:ascii="Calibri" w:hAnsi="Calibri" w:cs="Calibri"/>
          <w:sz w:val="22"/>
          <w:szCs w:val="22"/>
        </w:rPr>
        <w:t xml:space="preserve">zamówienia  </w:t>
      </w:r>
      <w:r w:rsidRPr="001C5A38">
        <w:rPr>
          <w:rFonts w:ascii="Calibri" w:hAnsi="Calibri" w:cs="Calibri"/>
          <w:b/>
          <w:sz w:val="22"/>
          <w:szCs w:val="22"/>
        </w:rPr>
        <w:t>pod warunkiem, ze nie powodują one istotnych zmian w treści oferty</w:t>
      </w:r>
      <w:r w:rsidR="001C5A38">
        <w:rPr>
          <w:rFonts w:ascii="Calibri" w:hAnsi="Calibri" w:cs="Calibri"/>
          <w:b/>
          <w:sz w:val="22"/>
          <w:szCs w:val="22"/>
        </w:rPr>
        <w:t>.</w:t>
      </w:r>
    </w:p>
    <w:p w14:paraId="2482784F" w14:textId="77777777" w:rsidR="00EE5FE4" w:rsidRDefault="00EE5FE4">
      <w:pPr>
        <w:pStyle w:val="BodyText21"/>
        <w:numPr>
          <w:ilvl w:val="0"/>
          <w:numId w:val="23"/>
        </w:numPr>
        <w:tabs>
          <w:tab w:val="clear" w:pos="1211"/>
          <w:tab w:val="num" w:pos="284"/>
          <w:tab w:val="left" w:pos="360"/>
        </w:tabs>
        <w:ind w:left="284" w:hanging="284"/>
        <w:rPr>
          <w:rFonts w:ascii="Calibri" w:hAnsi="Calibri" w:cs="Calibri"/>
          <w:sz w:val="22"/>
          <w:szCs w:val="22"/>
        </w:rPr>
      </w:pPr>
      <w:r>
        <w:rPr>
          <w:rFonts w:ascii="Calibri" w:hAnsi="Calibri" w:cs="Calibri"/>
          <w:sz w:val="22"/>
          <w:szCs w:val="22"/>
        </w:rPr>
        <w:t>O poprawieniu ww. omyłek Zamawiający niezwłocznie zawiadomi wykonawcę, którego oferta została poprawiona.</w:t>
      </w:r>
    </w:p>
    <w:p w14:paraId="3C4E2EFD" w14:textId="77777777" w:rsidR="00EE5FE4" w:rsidRPr="00AD5F1A" w:rsidRDefault="00EE5FE4">
      <w:pPr>
        <w:pStyle w:val="BodyText21"/>
        <w:numPr>
          <w:ilvl w:val="0"/>
          <w:numId w:val="23"/>
        </w:numPr>
        <w:tabs>
          <w:tab w:val="clear" w:pos="1211"/>
          <w:tab w:val="num" w:pos="284"/>
        </w:tabs>
        <w:ind w:left="284" w:hanging="284"/>
        <w:rPr>
          <w:rFonts w:ascii="Calibri" w:hAnsi="Calibri" w:cs="Calibri"/>
          <w:sz w:val="22"/>
          <w:szCs w:val="22"/>
          <w:u w:val="single"/>
        </w:rPr>
      </w:pPr>
      <w:r>
        <w:rPr>
          <w:rFonts w:ascii="Calibri" w:hAnsi="Calibri" w:cs="Calibri"/>
          <w:sz w:val="22"/>
          <w:szCs w:val="22"/>
          <w:u w:val="single"/>
        </w:rPr>
        <w:lastRenderedPageBreak/>
        <w:t xml:space="preserve">W przypadku, gdy wykonawca w terminie wskazanym przez zamawiającego nie wyrazi zgody na poprawienie omyłki, o której mowa w pkt. 5 </w:t>
      </w:r>
      <w:proofErr w:type="spellStart"/>
      <w:r>
        <w:rPr>
          <w:rFonts w:ascii="Calibri" w:hAnsi="Calibri" w:cs="Calibri"/>
          <w:sz w:val="22"/>
          <w:szCs w:val="22"/>
          <w:u w:val="single"/>
        </w:rPr>
        <w:t>ppkt</w:t>
      </w:r>
      <w:proofErr w:type="spellEnd"/>
      <w:r>
        <w:rPr>
          <w:rFonts w:ascii="Calibri" w:hAnsi="Calibri" w:cs="Calibri"/>
          <w:sz w:val="22"/>
          <w:szCs w:val="22"/>
          <w:u w:val="single"/>
        </w:rPr>
        <w:t xml:space="preserve"> c) Zamawiający taką ofertę odrzuci zgodnie z art. 226 ust. 1 pkt 11 </w:t>
      </w:r>
      <w:proofErr w:type="spellStart"/>
      <w:r>
        <w:rPr>
          <w:rFonts w:ascii="Calibri" w:hAnsi="Calibri" w:cs="Calibri"/>
          <w:sz w:val="22"/>
          <w:szCs w:val="22"/>
          <w:u w:val="single"/>
        </w:rPr>
        <w:t>pzp</w:t>
      </w:r>
      <w:proofErr w:type="spellEnd"/>
      <w:r>
        <w:rPr>
          <w:rFonts w:ascii="Calibri" w:hAnsi="Calibri" w:cs="Calibri"/>
          <w:sz w:val="22"/>
          <w:szCs w:val="22"/>
          <w:u w:val="single"/>
        </w:rPr>
        <w:t>.</w:t>
      </w:r>
      <w:r>
        <w:rPr>
          <w:rFonts w:ascii="Calibri" w:hAnsi="Calibri" w:cs="Calibri"/>
          <w:sz w:val="22"/>
          <w:szCs w:val="22"/>
        </w:rPr>
        <w:t xml:space="preserve"> </w:t>
      </w:r>
      <w:r>
        <w:rPr>
          <w:rFonts w:ascii="Calibri" w:hAnsi="Calibri" w:cs="Calibri"/>
          <w:color w:val="000000"/>
          <w:sz w:val="22"/>
          <w:szCs w:val="22"/>
        </w:rPr>
        <w:t>Brak odpowiedzi w wyznaczonym terminie uznaje się za wyrażenie zgody na poprawienie omyłki.</w:t>
      </w:r>
    </w:p>
    <w:p w14:paraId="68045682" w14:textId="77777777" w:rsidR="00C62C72" w:rsidRDefault="00C62C72" w:rsidP="003A4B4E">
      <w:pPr>
        <w:pStyle w:val="BodyText21"/>
        <w:tabs>
          <w:tab w:val="left" w:pos="360"/>
        </w:tabs>
        <w:ind w:left="0" w:firstLine="0"/>
        <w:rPr>
          <w:rFonts w:ascii="Calibri" w:hAnsi="Calibri" w:cs="Calibri"/>
          <w:sz w:val="22"/>
          <w:szCs w:val="22"/>
          <w:u w:val="single"/>
        </w:rPr>
      </w:pPr>
    </w:p>
    <w:p w14:paraId="6337DD60" w14:textId="77777777" w:rsidR="00473FAE" w:rsidRPr="00AD5F1A" w:rsidRDefault="00473FAE" w:rsidP="003A4B4E">
      <w:pPr>
        <w:pStyle w:val="BodyText21"/>
        <w:tabs>
          <w:tab w:val="left" w:pos="360"/>
        </w:tabs>
        <w:ind w:left="0" w:firstLine="0"/>
        <w:rPr>
          <w:rFonts w:ascii="Calibri" w:hAnsi="Calibri" w:cs="Calibri"/>
          <w:sz w:val="22"/>
          <w:szCs w:val="22"/>
          <w:u w:val="single"/>
        </w:rPr>
      </w:pPr>
    </w:p>
    <w:p w14:paraId="0977A128" w14:textId="77777777" w:rsidR="00EE5FE4" w:rsidRDefault="00EE5FE4">
      <w:pPr>
        <w:pStyle w:val="Nagwek2"/>
        <w:spacing w:after="240"/>
        <w:ind w:left="0" w:firstLine="0"/>
        <w:jc w:val="center"/>
        <w:rPr>
          <w:rFonts w:ascii="Calibri" w:hAnsi="Calibri" w:cs="Calibri"/>
          <w:sz w:val="28"/>
          <w:szCs w:val="28"/>
        </w:rPr>
      </w:pPr>
      <w:r>
        <w:rPr>
          <w:rFonts w:ascii="Calibri" w:hAnsi="Calibri" w:cs="Calibri"/>
          <w:sz w:val="28"/>
          <w:szCs w:val="28"/>
        </w:rPr>
        <w:t>CZĘŚĆ XVI  INFORMACJA O FORMALNOŚCIACH, JAKIE POWINNY ZOSTAĆ DOPEŁNIONE PO WYBORZE OFERTY W CELU ZAWARCIA UMOWY W SPRAWIE ZAMÓWIENIA PUBLICZNEGO</w:t>
      </w:r>
    </w:p>
    <w:p w14:paraId="4D6E2C89" w14:textId="77777777" w:rsidR="00EE5FE4" w:rsidRDefault="00EE5FE4">
      <w:pPr>
        <w:numPr>
          <w:ilvl w:val="1"/>
          <w:numId w:val="28"/>
        </w:numPr>
        <w:tabs>
          <w:tab w:val="clear" w:pos="1620"/>
          <w:tab w:val="left" w:pos="360"/>
        </w:tabs>
        <w:spacing w:before="120"/>
        <w:ind w:left="360"/>
        <w:jc w:val="both"/>
        <w:rPr>
          <w:rFonts w:ascii="Calibri" w:hAnsi="Calibri" w:cs="Calibri"/>
          <w:sz w:val="22"/>
          <w:szCs w:val="22"/>
        </w:rPr>
      </w:pPr>
      <w:r>
        <w:rPr>
          <w:rFonts w:ascii="Calibri" w:hAnsi="Calibri" w:cs="Calibri"/>
          <w:sz w:val="22"/>
          <w:szCs w:val="22"/>
        </w:rPr>
        <w:t xml:space="preserve">Zamawiający zawiadomi o wynikach postępowania o udzielenie zamówienia, zgodnie z przepisami ustawy. Zawiadomienie to zostanie przesłane drogą elektroniczną na adres e-mail wskazany w ofercie Wykonawcy. </w:t>
      </w:r>
    </w:p>
    <w:p w14:paraId="16AF55AB" w14:textId="77777777" w:rsidR="00EE5FE4" w:rsidRDefault="00EE5FE4">
      <w:pPr>
        <w:numPr>
          <w:ilvl w:val="1"/>
          <w:numId w:val="28"/>
        </w:numPr>
        <w:tabs>
          <w:tab w:val="clear" w:pos="1620"/>
          <w:tab w:val="left" w:pos="360"/>
        </w:tabs>
        <w:spacing w:before="120"/>
        <w:ind w:left="360"/>
        <w:jc w:val="both"/>
        <w:rPr>
          <w:rFonts w:ascii="Calibri" w:hAnsi="Calibri" w:cs="Calibri"/>
          <w:sz w:val="22"/>
          <w:szCs w:val="22"/>
        </w:rPr>
      </w:pPr>
      <w:r>
        <w:rPr>
          <w:rFonts w:ascii="Calibri" w:hAnsi="Calibri" w:cs="Calibri"/>
          <w:sz w:val="22"/>
          <w:szCs w:val="22"/>
        </w:rPr>
        <w:t xml:space="preserve">Z wybranym Wykonawcą Zamawiający podpisze umowę o wykonanie zamówienia, w terminie określonym w art. 308 ust. 2 ustawy </w:t>
      </w:r>
      <w:proofErr w:type="spellStart"/>
      <w:r>
        <w:rPr>
          <w:rFonts w:ascii="Calibri" w:hAnsi="Calibri" w:cs="Calibri"/>
          <w:sz w:val="22"/>
          <w:szCs w:val="22"/>
        </w:rPr>
        <w:t>Pzp</w:t>
      </w:r>
      <w:proofErr w:type="spellEnd"/>
      <w:r>
        <w:rPr>
          <w:rFonts w:ascii="Calibri" w:hAnsi="Calibri" w:cs="Calibri"/>
          <w:sz w:val="22"/>
          <w:szCs w:val="22"/>
        </w:rPr>
        <w:t>.</w:t>
      </w:r>
    </w:p>
    <w:p w14:paraId="5F76490D" w14:textId="77777777" w:rsidR="00EE5FE4" w:rsidRDefault="00EE5FE4">
      <w:pPr>
        <w:numPr>
          <w:ilvl w:val="1"/>
          <w:numId w:val="28"/>
        </w:numPr>
        <w:tabs>
          <w:tab w:val="clear" w:pos="1620"/>
          <w:tab w:val="left" w:pos="360"/>
        </w:tabs>
        <w:spacing w:before="120"/>
        <w:ind w:left="360"/>
        <w:jc w:val="both"/>
        <w:rPr>
          <w:rFonts w:ascii="Calibri" w:hAnsi="Calibri" w:cs="Calibri"/>
          <w:sz w:val="22"/>
          <w:szCs w:val="22"/>
        </w:rPr>
      </w:pPr>
      <w:r>
        <w:rPr>
          <w:rFonts w:ascii="Calibri" w:hAnsi="Calibri" w:cs="Calibri"/>
          <w:b/>
          <w:bCs/>
          <w:sz w:val="22"/>
          <w:szCs w:val="22"/>
        </w:rPr>
        <w:t>Wykonawca, którego oferta zostanie wybrana</w:t>
      </w:r>
      <w:r>
        <w:rPr>
          <w:rFonts w:ascii="Calibri" w:hAnsi="Calibri" w:cs="Calibri"/>
          <w:sz w:val="22"/>
          <w:szCs w:val="22"/>
        </w:rPr>
        <w:t>, powiadomiony zostanie o terminie i miejscu zawarcia umowy.</w:t>
      </w:r>
    </w:p>
    <w:p w14:paraId="57DD5FF2" w14:textId="77777777" w:rsidR="009D627E" w:rsidRPr="009D627E" w:rsidRDefault="009D627E" w:rsidP="009D627E">
      <w:pPr>
        <w:tabs>
          <w:tab w:val="left" w:pos="360"/>
        </w:tabs>
        <w:ind w:left="360"/>
        <w:jc w:val="both"/>
        <w:rPr>
          <w:rFonts w:ascii="Calibri" w:hAnsi="Calibri" w:cs="Calibri"/>
          <w:sz w:val="22"/>
          <w:szCs w:val="22"/>
        </w:rPr>
      </w:pPr>
    </w:p>
    <w:p w14:paraId="62B6BA27" w14:textId="77777777" w:rsidR="00EE5FE4" w:rsidRDefault="00EE5FE4">
      <w:pPr>
        <w:pStyle w:val="Teksttreci21"/>
        <w:numPr>
          <w:ilvl w:val="1"/>
          <w:numId w:val="28"/>
        </w:numPr>
        <w:shd w:val="clear" w:color="auto" w:fill="auto"/>
        <w:tabs>
          <w:tab w:val="clear" w:pos="1620"/>
          <w:tab w:val="left" w:pos="360"/>
        </w:tabs>
        <w:spacing w:before="0" w:after="0" w:line="263" w:lineRule="exact"/>
        <w:ind w:left="360"/>
        <w:jc w:val="both"/>
        <w:rPr>
          <w:rFonts w:ascii="Calibri" w:hAnsi="Calibri" w:cs="Calibri"/>
          <w:sz w:val="22"/>
          <w:szCs w:val="22"/>
        </w:rPr>
      </w:pPr>
      <w:r>
        <w:rPr>
          <w:rStyle w:val="Teksttreci2"/>
          <w:rFonts w:ascii="Calibri" w:hAnsi="Calibri" w:cs="Calibri"/>
          <w:color w:val="000000"/>
          <w:sz w:val="22"/>
          <w:szCs w:val="22"/>
        </w:rPr>
        <w:t>W celu zawarcia umowy w sprawie zamówienia publicznego, Wykonawca, którego ofertę wybrano, jako najkorzystniejszą przed podpisaniem umowy składa:</w:t>
      </w:r>
    </w:p>
    <w:p w14:paraId="171051F2" w14:textId="54D13931" w:rsidR="00EE5FE4" w:rsidRDefault="00EE5FE4" w:rsidP="005B1AD8">
      <w:pPr>
        <w:pStyle w:val="Teksttreci21"/>
        <w:numPr>
          <w:ilvl w:val="0"/>
          <w:numId w:val="29"/>
        </w:numPr>
        <w:shd w:val="clear" w:color="auto" w:fill="auto"/>
        <w:tabs>
          <w:tab w:val="left" w:pos="426"/>
          <w:tab w:val="left" w:pos="567"/>
        </w:tabs>
        <w:spacing w:before="0" w:after="0" w:line="263" w:lineRule="exact"/>
        <w:ind w:firstLine="284"/>
        <w:jc w:val="both"/>
        <w:rPr>
          <w:rFonts w:ascii="Calibri" w:hAnsi="Calibri" w:cs="Calibri"/>
          <w:sz w:val="22"/>
          <w:szCs w:val="22"/>
        </w:rPr>
      </w:pPr>
      <w:r>
        <w:rPr>
          <w:rStyle w:val="Teksttreci2"/>
          <w:rFonts w:ascii="Calibri" w:hAnsi="Calibri" w:cs="Calibri"/>
          <w:color w:val="000000"/>
          <w:sz w:val="22"/>
          <w:szCs w:val="22"/>
        </w:rPr>
        <w:t>pełnomocnictwo, jeżeli umowę podpisuje pełnomocnik,</w:t>
      </w:r>
    </w:p>
    <w:p w14:paraId="68247A57" w14:textId="77777777" w:rsidR="00EE5FE4" w:rsidRDefault="00EE5FE4" w:rsidP="005B1AD8">
      <w:pPr>
        <w:pStyle w:val="Teksttreci21"/>
        <w:numPr>
          <w:ilvl w:val="0"/>
          <w:numId w:val="29"/>
        </w:numPr>
        <w:shd w:val="clear" w:color="auto" w:fill="auto"/>
        <w:tabs>
          <w:tab w:val="left" w:pos="882"/>
        </w:tabs>
        <w:spacing w:before="0" w:after="0" w:line="263" w:lineRule="exact"/>
        <w:ind w:left="567" w:hanging="283"/>
        <w:jc w:val="both"/>
        <w:rPr>
          <w:rStyle w:val="Teksttreci2"/>
          <w:rFonts w:ascii="Calibri" w:hAnsi="Calibri" w:cs="Calibri"/>
          <w:sz w:val="22"/>
          <w:szCs w:val="22"/>
        </w:rPr>
      </w:pPr>
      <w:r>
        <w:rPr>
          <w:rStyle w:val="Teksttreci2"/>
          <w:rFonts w:ascii="Calibri" w:hAnsi="Calibri" w:cs="Calibri"/>
          <w:color w:val="000000"/>
          <w:sz w:val="22"/>
          <w:szCs w:val="22"/>
        </w:rPr>
        <w:t>umowę regulującą współpracę wykonawców wspólnie ubiegających się o udzielenie zamówienia, jeżeli oferta tych wykonawców zostanie wybrana,</w:t>
      </w:r>
    </w:p>
    <w:p w14:paraId="5A765C1B" w14:textId="77777777" w:rsidR="00EE5FE4" w:rsidRDefault="00EE5FE4" w:rsidP="005B1AD8">
      <w:pPr>
        <w:pStyle w:val="Teksttreci21"/>
        <w:numPr>
          <w:ilvl w:val="0"/>
          <w:numId w:val="29"/>
        </w:numPr>
        <w:shd w:val="clear" w:color="auto" w:fill="auto"/>
        <w:tabs>
          <w:tab w:val="left" w:pos="567"/>
        </w:tabs>
        <w:spacing w:before="0" w:after="0" w:line="263" w:lineRule="exact"/>
        <w:ind w:left="426" w:hanging="142"/>
        <w:jc w:val="both"/>
        <w:rPr>
          <w:rFonts w:ascii="Calibri" w:hAnsi="Calibri" w:cs="Calibri"/>
          <w:sz w:val="22"/>
          <w:szCs w:val="22"/>
        </w:rPr>
      </w:pPr>
      <w:r>
        <w:rPr>
          <w:rStyle w:val="Teksttreci2"/>
          <w:rFonts w:ascii="Calibri" w:hAnsi="Calibri" w:cs="Calibri"/>
          <w:color w:val="000000"/>
          <w:sz w:val="22"/>
          <w:szCs w:val="22"/>
        </w:rPr>
        <w:t xml:space="preserve">dowód wniesienia zabezpieczenia należytego wykonania umowy określonego w części </w:t>
      </w:r>
      <w:r>
        <w:rPr>
          <w:rStyle w:val="Teksttreci2"/>
          <w:rFonts w:ascii="Calibri" w:hAnsi="Calibri" w:cs="Calibri"/>
          <w:sz w:val="22"/>
          <w:szCs w:val="22"/>
        </w:rPr>
        <w:t xml:space="preserve">XVII </w:t>
      </w:r>
      <w:r>
        <w:rPr>
          <w:rStyle w:val="Teksttreci2"/>
          <w:rFonts w:ascii="Calibri" w:hAnsi="Calibri" w:cs="Calibri"/>
          <w:color w:val="000000"/>
          <w:sz w:val="22"/>
          <w:szCs w:val="22"/>
        </w:rPr>
        <w:t>SWZ</w:t>
      </w:r>
      <w:r w:rsidR="00862FCE">
        <w:rPr>
          <w:rStyle w:val="Teksttreci2"/>
          <w:rFonts w:ascii="Calibri" w:hAnsi="Calibri" w:cs="Calibri"/>
          <w:color w:val="000000"/>
          <w:sz w:val="22"/>
          <w:szCs w:val="22"/>
        </w:rPr>
        <w:t>.</w:t>
      </w:r>
      <w:r w:rsidR="00F05CA0">
        <w:rPr>
          <w:rStyle w:val="Teksttreci2"/>
          <w:rFonts w:ascii="Calibri" w:hAnsi="Calibri" w:cs="Calibri"/>
          <w:color w:val="000000"/>
          <w:sz w:val="22"/>
          <w:szCs w:val="22"/>
        </w:rPr>
        <w:t xml:space="preserve"> </w:t>
      </w:r>
    </w:p>
    <w:p w14:paraId="09B8655B" w14:textId="77777777" w:rsidR="00EE5FE4" w:rsidRDefault="00EE5FE4">
      <w:pPr>
        <w:jc w:val="center"/>
        <w:rPr>
          <w:rFonts w:ascii="Calibri" w:hAnsi="Calibri" w:cs="Calibri"/>
          <w:b/>
          <w:sz w:val="28"/>
          <w:szCs w:val="28"/>
          <w:u w:val="single"/>
        </w:rPr>
      </w:pPr>
    </w:p>
    <w:p w14:paraId="02151CF8" w14:textId="77777777" w:rsidR="00A81555" w:rsidRDefault="00A81555">
      <w:pPr>
        <w:jc w:val="center"/>
        <w:rPr>
          <w:rFonts w:ascii="Calibri" w:hAnsi="Calibri" w:cs="Calibri"/>
          <w:b/>
          <w:sz w:val="28"/>
          <w:szCs w:val="28"/>
          <w:u w:val="single"/>
        </w:rPr>
      </w:pPr>
    </w:p>
    <w:p w14:paraId="7F04FF73" w14:textId="77777777" w:rsidR="00EE5FE4" w:rsidRDefault="00EE5FE4">
      <w:pPr>
        <w:jc w:val="center"/>
        <w:rPr>
          <w:rFonts w:ascii="Calibri" w:hAnsi="Calibri" w:cs="Calibri"/>
          <w:b/>
          <w:u w:val="single"/>
        </w:rPr>
      </w:pPr>
      <w:r>
        <w:rPr>
          <w:rFonts w:ascii="Calibri" w:hAnsi="Calibri" w:cs="Calibri"/>
          <w:b/>
          <w:sz w:val="28"/>
          <w:szCs w:val="28"/>
          <w:u w:val="single"/>
        </w:rPr>
        <w:t>CZĘŚĆ XVII ZABEZPIECZENIE NALEŻYTEGO WYKONANIA UMOWY</w:t>
      </w:r>
    </w:p>
    <w:p w14:paraId="7DC8E92B" w14:textId="77777777" w:rsidR="00EE5FE4" w:rsidRDefault="00EE5FE4">
      <w:pPr>
        <w:rPr>
          <w:rFonts w:ascii="Calibri" w:hAnsi="Calibri" w:cs="Calibri"/>
        </w:rPr>
      </w:pPr>
    </w:p>
    <w:p w14:paraId="1FA61A46" w14:textId="77777777" w:rsidR="00E771F0" w:rsidRDefault="00E771F0">
      <w:pPr>
        <w:pStyle w:val="Teksttreci21"/>
        <w:numPr>
          <w:ilvl w:val="0"/>
          <w:numId w:val="30"/>
        </w:numPr>
        <w:shd w:val="clear" w:color="auto" w:fill="auto"/>
        <w:tabs>
          <w:tab w:val="left" w:pos="314"/>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 xml:space="preserve">Zabezpieczenie ustala się w wysokości </w:t>
      </w:r>
      <w:r w:rsidRPr="00505F5D">
        <w:rPr>
          <w:rStyle w:val="Teksttreci2"/>
          <w:rFonts w:ascii="Calibri" w:hAnsi="Calibri" w:cs="Calibri"/>
          <w:b/>
          <w:sz w:val="22"/>
          <w:szCs w:val="22"/>
        </w:rPr>
        <w:t>5</w:t>
      </w:r>
      <w:r>
        <w:rPr>
          <w:rStyle w:val="Teksttreci2"/>
          <w:rFonts w:ascii="Calibri" w:hAnsi="Calibri" w:cs="Calibri"/>
          <w:b/>
          <w:color w:val="000000"/>
          <w:sz w:val="22"/>
          <w:szCs w:val="22"/>
        </w:rPr>
        <w:t xml:space="preserve"> %</w:t>
      </w:r>
      <w:r>
        <w:rPr>
          <w:rStyle w:val="Teksttreci2"/>
          <w:rFonts w:ascii="Calibri" w:hAnsi="Calibri" w:cs="Calibri"/>
          <w:color w:val="000000"/>
          <w:sz w:val="22"/>
          <w:szCs w:val="22"/>
        </w:rPr>
        <w:t xml:space="preserve"> wartości całej umowy. Wykonawca wnosi zabezpieczenie przed podpisaniem umowy w sprawie zamówienia publicznego.</w:t>
      </w:r>
    </w:p>
    <w:p w14:paraId="424AA873" w14:textId="77777777" w:rsidR="00E771F0" w:rsidRDefault="00E771F0">
      <w:pPr>
        <w:pStyle w:val="Teksttreci21"/>
        <w:numPr>
          <w:ilvl w:val="0"/>
          <w:numId w:val="30"/>
        </w:numPr>
        <w:shd w:val="clear" w:color="auto" w:fill="auto"/>
        <w:tabs>
          <w:tab w:val="left" w:pos="315"/>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 xml:space="preserve">Zabezpieczenie należytego wykonania umowy może być wnoszone w jednej lub w kilku następujących formach, o których mowa w art. 450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w:t>
      </w:r>
    </w:p>
    <w:p w14:paraId="452D2662" w14:textId="77777777" w:rsidR="00E771F0" w:rsidRDefault="00E771F0" w:rsidP="00E771F0">
      <w:pPr>
        <w:spacing w:before="26"/>
        <w:ind w:left="713" w:firstLine="5"/>
        <w:rPr>
          <w:rFonts w:ascii="Calibri" w:hAnsi="Calibri" w:cs="Calibri"/>
          <w:sz w:val="22"/>
          <w:szCs w:val="22"/>
        </w:rPr>
      </w:pPr>
      <w:r>
        <w:rPr>
          <w:rFonts w:ascii="Calibri" w:hAnsi="Calibri" w:cs="Calibri"/>
          <w:color w:val="000000"/>
          <w:sz w:val="22"/>
          <w:szCs w:val="22"/>
        </w:rPr>
        <w:t>1) pieniądzu;</w:t>
      </w:r>
    </w:p>
    <w:p w14:paraId="702658F0" w14:textId="77777777" w:rsidR="00E771F0" w:rsidRDefault="00E771F0" w:rsidP="00E771F0">
      <w:pPr>
        <w:spacing w:before="26"/>
        <w:ind w:left="713" w:firstLine="5"/>
        <w:rPr>
          <w:rFonts w:ascii="Calibri" w:hAnsi="Calibri" w:cs="Calibri"/>
          <w:sz w:val="22"/>
          <w:szCs w:val="22"/>
        </w:rPr>
      </w:pPr>
      <w:r>
        <w:rPr>
          <w:rFonts w:ascii="Calibri" w:hAnsi="Calibri" w:cs="Calibri"/>
          <w:color w:val="000000"/>
          <w:sz w:val="22"/>
          <w:szCs w:val="22"/>
        </w:rPr>
        <w:t>2) poręczeniach bankowych lub poręczeniach spółdzielczej kasy oszczędnościowo-kredytowej, z tym że zobowiązanie kasy jest zawsze zobowiązaniem pieniężnym;</w:t>
      </w:r>
    </w:p>
    <w:p w14:paraId="0A2ED924" w14:textId="77777777" w:rsidR="00E771F0" w:rsidRDefault="00E771F0" w:rsidP="00E771F0">
      <w:pPr>
        <w:spacing w:before="26"/>
        <w:ind w:left="713" w:firstLine="5"/>
        <w:rPr>
          <w:rFonts w:ascii="Calibri" w:hAnsi="Calibri" w:cs="Calibri"/>
          <w:sz w:val="22"/>
          <w:szCs w:val="22"/>
        </w:rPr>
      </w:pPr>
      <w:r>
        <w:rPr>
          <w:rFonts w:ascii="Calibri" w:hAnsi="Calibri" w:cs="Calibri"/>
          <w:color w:val="000000"/>
          <w:sz w:val="22"/>
          <w:szCs w:val="22"/>
        </w:rPr>
        <w:t>3) gwarancjach bankowych;</w:t>
      </w:r>
    </w:p>
    <w:p w14:paraId="424CE78F" w14:textId="77777777" w:rsidR="00E771F0" w:rsidRDefault="00E771F0" w:rsidP="00E771F0">
      <w:pPr>
        <w:spacing w:before="26"/>
        <w:ind w:left="713" w:firstLine="5"/>
        <w:rPr>
          <w:rFonts w:ascii="Calibri" w:hAnsi="Calibri" w:cs="Calibri"/>
          <w:sz w:val="22"/>
          <w:szCs w:val="22"/>
        </w:rPr>
      </w:pPr>
      <w:r>
        <w:rPr>
          <w:rFonts w:ascii="Calibri" w:hAnsi="Calibri" w:cs="Calibri"/>
          <w:color w:val="000000"/>
          <w:sz w:val="22"/>
          <w:szCs w:val="22"/>
        </w:rPr>
        <w:t>4) gwarancjach ubezpieczeniowych;</w:t>
      </w:r>
    </w:p>
    <w:p w14:paraId="1B5C3C9B" w14:textId="77777777" w:rsidR="00E771F0" w:rsidRDefault="00E771F0" w:rsidP="00E771F0">
      <w:pPr>
        <w:spacing w:before="26"/>
        <w:ind w:left="713" w:firstLine="5"/>
        <w:rPr>
          <w:rFonts w:ascii="Calibri" w:hAnsi="Calibri" w:cs="Calibri"/>
          <w:sz w:val="22"/>
          <w:szCs w:val="22"/>
        </w:rPr>
      </w:pPr>
      <w:r>
        <w:rPr>
          <w:rFonts w:ascii="Calibri" w:hAnsi="Calibri" w:cs="Calibri"/>
          <w:color w:val="000000"/>
          <w:sz w:val="22"/>
          <w:szCs w:val="22"/>
        </w:rPr>
        <w:t>5) poręczeniach udzielanych przez podmioty, o których mowa w art. 6b ust. 5 pkt 2 ustawy z dnia 9 listopada 2000 r. o utworzeniu Polskiej Agencji Rozwoju Przedsiębiorczości.</w:t>
      </w:r>
    </w:p>
    <w:p w14:paraId="3C8DD01D" w14:textId="77777777" w:rsidR="00E771F0" w:rsidRDefault="00E771F0">
      <w:pPr>
        <w:pStyle w:val="Teksttreci21"/>
        <w:numPr>
          <w:ilvl w:val="0"/>
          <w:numId w:val="30"/>
        </w:numPr>
        <w:shd w:val="clear" w:color="auto" w:fill="auto"/>
        <w:tabs>
          <w:tab w:val="left" w:pos="315"/>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 xml:space="preserve">Z treści gwarancji i poręczeń, o których mowa w art. 450 ust. 1 pkt 2 - 5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musi wynikać bezwarunkowe, nieodwołalne i na pierwsze pisemne żądanie Zamawiającego zobowiązanie gwaranta do zapłaty na rzecz Zamawiającego kwoty zabezpieczenia.</w:t>
      </w:r>
    </w:p>
    <w:p w14:paraId="2775BF27" w14:textId="792087B9" w:rsidR="00E771F0" w:rsidRDefault="00E771F0">
      <w:pPr>
        <w:pStyle w:val="Teksttreci21"/>
        <w:numPr>
          <w:ilvl w:val="0"/>
          <w:numId w:val="30"/>
        </w:numPr>
        <w:shd w:val="clear" w:color="auto" w:fill="auto"/>
        <w:tabs>
          <w:tab w:val="left" w:pos="319"/>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Zabezpieczenie wnoszone w pieniądzu Wykonawca wpłaca przelewem na rachunek bankowy</w:t>
      </w:r>
      <w:r w:rsidR="003947BA">
        <w:rPr>
          <w:rStyle w:val="Teksttreci2"/>
          <w:rFonts w:ascii="Calibri" w:hAnsi="Calibri" w:cs="Calibri"/>
          <w:color w:val="000000"/>
          <w:sz w:val="22"/>
          <w:szCs w:val="22"/>
        </w:rPr>
        <w:t>:</w:t>
      </w:r>
      <w:r>
        <w:rPr>
          <w:rStyle w:val="Teksttreci2"/>
          <w:rFonts w:ascii="Calibri" w:hAnsi="Calibri" w:cs="Calibri"/>
          <w:color w:val="000000"/>
          <w:sz w:val="22"/>
          <w:szCs w:val="22"/>
        </w:rPr>
        <w:t xml:space="preserve"> </w:t>
      </w:r>
      <w:r w:rsidR="00C54176" w:rsidRPr="00C54176">
        <w:rPr>
          <w:rStyle w:val="Teksttreci2"/>
          <w:rFonts w:ascii="Calibri" w:hAnsi="Calibri" w:cs="Calibri"/>
          <w:color w:val="000000"/>
          <w:sz w:val="22"/>
          <w:szCs w:val="22"/>
        </w:rPr>
        <w:t xml:space="preserve">Bank Spółdzielczy w Bydgoszczy oddział w Osielsku  nr  </w:t>
      </w:r>
      <w:r w:rsidR="00C54176" w:rsidRPr="00C54176">
        <w:rPr>
          <w:rStyle w:val="Teksttreci2"/>
          <w:rFonts w:ascii="Calibri" w:hAnsi="Calibri" w:cs="Calibri"/>
          <w:b/>
          <w:bCs/>
          <w:color w:val="000000"/>
          <w:sz w:val="22"/>
          <w:szCs w:val="22"/>
        </w:rPr>
        <w:t>96 8142 1033 0002 8248 2000 0007.</w:t>
      </w:r>
    </w:p>
    <w:p w14:paraId="6B33141B" w14:textId="77777777" w:rsidR="00E771F0" w:rsidRDefault="00E771F0">
      <w:pPr>
        <w:pStyle w:val="Teksttreci21"/>
        <w:numPr>
          <w:ilvl w:val="0"/>
          <w:numId w:val="30"/>
        </w:numPr>
        <w:shd w:val="clear" w:color="auto" w:fill="auto"/>
        <w:tabs>
          <w:tab w:val="left" w:pos="319"/>
        </w:tabs>
        <w:spacing w:before="0" w:after="0" w:line="240" w:lineRule="auto"/>
        <w:ind w:left="320" w:hanging="320"/>
        <w:jc w:val="both"/>
        <w:rPr>
          <w:rStyle w:val="Teksttreci2"/>
          <w:rFonts w:ascii="Calibri" w:hAnsi="Calibri" w:cs="Calibri"/>
          <w:sz w:val="22"/>
          <w:szCs w:val="22"/>
        </w:rPr>
      </w:pPr>
      <w:r>
        <w:rPr>
          <w:rStyle w:val="Teksttreci2"/>
          <w:rFonts w:ascii="Calibri" w:hAnsi="Calibri" w:cs="Calibri"/>
          <w:sz w:val="22"/>
          <w:szCs w:val="22"/>
        </w:rPr>
        <w:t xml:space="preserve">W przypadku wniesienia wadium w pieniądzu Wykonawca może wyrazić zgodę na zaliczenie kwoty wadium na poczet zabezpieczenia, zgodnie z art. 450 ust. 4 ustawy </w:t>
      </w:r>
      <w:proofErr w:type="spellStart"/>
      <w:r>
        <w:rPr>
          <w:rStyle w:val="Teksttreci2"/>
          <w:rFonts w:ascii="Calibri" w:hAnsi="Calibri" w:cs="Calibri"/>
          <w:sz w:val="22"/>
          <w:szCs w:val="22"/>
        </w:rPr>
        <w:t>pzp</w:t>
      </w:r>
      <w:proofErr w:type="spellEnd"/>
      <w:r>
        <w:rPr>
          <w:rStyle w:val="Teksttreci2"/>
          <w:rFonts w:ascii="Calibri" w:hAnsi="Calibri" w:cs="Calibri"/>
          <w:sz w:val="22"/>
          <w:szCs w:val="22"/>
        </w:rPr>
        <w:t xml:space="preserve"> .</w:t>
      </w:r>
    </w:p>
    <w:p w14:paraId="219740F4" w14:textId="77777777" w:rsidR="00E771F0" w:rsidRDefault="00E771F0">
      <w:pPr>
        <w:pStyle w:val="Teksttreci21"/>
        <w:numPr>
          <w:ilvl w:val="0"/>
          <w:numId w:val="30"/>
        </w:numPr>
        <w:shd w:val="clear" w:color="auto" w:fill="auto"/>
        <w:tabs>
          <w:tab w:val="left" w:pos="319"/>
        </w:tabs>
        <w:spacing w:before="0" w:after="0" w:line="240" w:lineRule="auto"/>
        <w:ind w:left="320" w:hanging="320"/>
        <w:jc w:val="both"/>
        <w:rPr>
          <w:rFonts w:ascii="Calibri" w:hAnsi="Calibri" w:cs="Calibri"/>
          <w:sz w:val="22"/>
          <w:szCs w:val="22"/>
        </w:rPr>
      </w:pPr>
      <w:r>
        <w:rPr>
          <w:rFonts w:ascii="Calibri" w:hAnsi="Calibri" w:cs="Calibri"/>
          <w:color w:val="000000"/>
          <w:sz w:val="22"/>
          <w:szCs w:val="22"/>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r>
        <w:rPr>
          <w:rStyle w:val="Teksttreci2"/>
          <w:rFonts w:ascii="Calibri" w:hAnsi="Calibri" w:cs="Calibri"/>
          <w:color w:val="000000"/>
          <w:sz w:val="22"/>
          <w:szCs w:val="22"/>
        </w:rPr>
        <w:t>.</w:t>
      </w:r>
    </w:p>
    <w:p w14:paraId="42A38EE8" w14:textId="77777777" w:rsidR="00E771F0" w:rsidRDefault="00E771F0">
      <w:pPr>
        <w:pStyle w:val="Teksttreci21"/>
        <w:numPr>
          <w:ilvl w:val="0"/>
          <w:numId w:val="30"/>
        </w:numPr>
        <w:shd w:val="clear" w:color="auto" w:fill="auto"/>
        <w:tabs>
          <w:tab w:val="left" w:pos="319"/>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 xml:space="preserve">Zamawiający zwraca zabezpieczenie w terminie 30 dni od dnia wykonania zamówienia i uznania </w:t>
      </w:r>
      <w:r>
        <w:rPr>
          <w:rStyle w:val="Teksttreci2"/>
          <w:rFonts w:ascii="Calibri" w:hAnsi="Calibri" w:cs="Calibri"/>
          <w:color w:val="000000"/>
          <w:sz w:val="22"/>
          <w:szCs w:val="22"/>
        </w:rPr>
        <w:lastRenderedPageBreak/>
        <w:t>przez Zamawiającego za należycie wykonane. Kwota pozostawiona na zabezpieczenie roszczeń z tytułu rękojmi za wady nie może przekraczać 30</w:t>
      </w:r>
      <w:r w:rsidR="00107DC9">
        <w:rPr>
          <w:rStyle w:val="Teksttreci2"/>
          <w:rFonts w:ascii="Calibri" w:hAnsi="Calibri" w:cs="Calibri"/>
          <w:color w:val="000000"/>
          <w:sz w:val="22"/>
          <w:szCs w:val="22"/>
        </w:rPr>
        <w:t xml:space="preserve"> </w:t>
      </w:r>
      <w:r>
        <w:rPr>
          <w:rStyle w:val="Teksttreci2"/>
          <w:rFonts w:ascii="Calibri" w:hAnsi="Calibri" w:cs="Calibri"/>
          <w:color w:val="000000"/>
          <w:sz w:val="22"/>
          <w:szCs w:val="22"/>
        </w:rPr>
        <w:t>% wysokości zabezpieczenia.</w:t>
      </w:r>
    </w:p>
    <w:p w14:paraId="17AE31F3" w14:textId="77777777" w:rsidR="00E771F0" w:rsidRDefault="00E771F0">
      <w:pPr>
        <w:pStyle w:val="Teksttreci21"/>
        <w:numPr>
          <w:ilvl w:val="0"/>
          <w:numId w:val="30"/>
        </w:numPr>
        <w:shd w:val="clear" w:color="auto" w:fill="auto"/>
        <w:tabs>
          <w:tab w:val="left" w:pos="319"/>
        </w:tabs>
        <w:spacing w:before="0" w:after="0" w:line="240" w:lineRule="auto"/>
        <w:ind w:left="320" w:hanging="320"/>
        <w:jc w:val="both"/>
        <w:rPr>
          <w:rStyle w:val="Teksttreci2"/>
          <w:rFonts w:ascii="Calibri" w:hAnsi="Calibri" w:cs="Calibri"/>
          <w:sz w:val="22"/>
          <w:szCs w:val="22"/>
        </w:rPr>
      </w:pPr>
      <w:r>
        <w:rPr>
          <w:rStyle w:val="Teksttreci2"/>
          <w:rFonts w:ascii="Calibri" w:hAnsi="Calibri" w:cs="Calibri"/>
          <w:color w:val="000000"/>
          <w:sz w:val="22"/>
          <w:szCs w:val="22"/>
        </w:rPr>
        <w:t>Kwota pozostawiona na zabezpieczenie roszczeń jest zwracana nie później niż w 15. dniu po upływie okresu rękojmi za wady lub gwarancji.</w:t>
      </w:r>
    </w:p>
    <w:p w14:paraId="10BEFEB0" w14:textId="77777777" w:rsidR="00E771F0" w:rsidRPr="00AD5F1A" w:rsidRDefault="00E771F0">
      <w:pPr>
        <w:pStyle w:val="Teksttreci21"/>
        <w:numPr>
          <w:ilvl w:val="0"/>
          <w:numId w:val="30"/>
        </w:numPr>
        <w:shd w:val="clear" w:color="auto" w:fill="auto"/>
        <w:tabs>
          <w:tab w:val="left" w:pos="319"/>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 xml:space="preserve">W trakcie realizacji umowy Wykonawca może dokonać zmiany formy zabezpieczenia na jedną lub kilka form, o których mowa w art. 450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Zmiana formy zabezpieczenia musi być dokonana z zachowaniem ciągłości zabezpieczenia i bez zmniejszenia jego wysokości.</w:t>
      </w:r>
    </w:p>
    <w:p w14:paraId="6F346253" w14:textId="77777777" w:rsidR="005034A1" w:rsidRDefault="005034A1">
      <w:pPr>
        <w:rPr>
          <w:rFonts w:ascii="Calibri" w:hAnsi="Calibri" w:cs="Calibri"/>
        </w:rPr>
      </w:pPr>
    </w:p>
    <w:p w14:paraId="47ACEF4E" w14:textId="77777777" w:rsidR="0053133A" w:rsidRDefault="0053133A">
      <w:pPr>
        <w:rPr>
          <w:rFonts w:ascii="Calibri" w:hAnsi="Calibri" w:cs="Calibri"/>
        </w:rPr>
      </w:pPr>
    </w:p>
    <w:p w14:paraId="50656591" w14:textId="77777777" w:rsidR="00EE5FE4" w:rsidRDefault="00EE5FE4">
      <w:pPr>
        <w:jc w:val="center"/>
        <w:rPr>
          <w:rFonts w:ascii="Calibri" w:hAnsi="Calibri" w:cs="Calibri"/>
          <w:b/>
          <w:u w:val="single"/>
        </w:rPr>
      </w:pPr>
      <w:r>
        <w:rPr>
          <w:rFonts w:ascii="Calibri" w:hAnsi="Calibri" w:cs="Calibri"/>
          <w:b/>
          <w:sz w:val="28"/>
          <w:szCs w:val="28"/>
          <w:u w:val="single"/>
        </w:rPr>
        <w:t>CZĘŚĆ XVIII ISTOTNE POSTANOWIENIA UMOWY W SPRAWIE ZAMÓWIENIA PUBLICZNEGO</w:t>
      </w:r>
    </w:p>
    <w:p w14:paraId="5CF64A89" w14:textId="77777777" w:rsidR="00EE5FE4" w:rsidRDefault="00EE5FE4">
      <w:pPr>
        <w:rPr>
          <w:rFonts w:ascii="Calibri" w:hAnsi="Calibri" w:cs="Calibri"/>
        </w:rPr>
      </w:pPr>
    </w:p>
    <w:p w14:paraId="6F9641F5" w14:textId="77777777" w:rsidR="0015617A" w:rsidRDefault="00EE5FE4" w:rsidP="006B6523">
      <w:pPr>
        <w:tabs>
          <w:tab w:val="left" w:pos="360"/>
        </w:tabs>
        <w:rPr>
          <w:rFonts w:ascii="Calibri" w:hAnsi="Calibri" w:cs="Calibri"/>
          <w:sz w:val="22"/>
          <w:szCs w:val="22"/>
        </w:rPr>
      </w:pPr>
      <w:r>
        <w:rPr>
          <w:rFonts w:ascii="Calibri" w:hAnsi="Calibri" w:cs="Calibri"/>
          <w:sz w:val="22"/>
          <w:szCs w:val="22"/>
        </w:rPr>
        <w:t>W</w:t>
      </w:r>
      <w:r w:rsidR="003A02E3">
        <w:rPr>
          <w:rFonts w:ascii="Calibri" w:hAnsi="Calibri" w:cs="Calibri"/>
          <w:sz w:val="22"/>
          <w:szCs w:val="22"/>
        </w:rPr>
        <w:t xml:space="preserve">zór umowy stanowi </w:t>
      </w:r>
      <w:r w:rsidR="003A02E3" w:rsidRPr="005319A6">
        <w:rPr>
          <w:rFonts w:ascii="Calibri" w:hAnsi="Calibri" w:cs="Calibri"/>
          <w:sz w:val="22"/>
          <w:szCs w:val="22"/>
        </w:rPr>
        <w:t xml:space="preserve">załącznik nr </w:t>
      </w:r>
      <w:r w:rsidR="00111790" w:rsidRPr="00111790">
        <w:rPr>
          <w:rFonts w:ascii="Calibri" w:hAnsi="Calibri" w:cs="Calibri"/>
          <w:sz w:val="22"/>
          <w:szCs w:val="22"/>
        </w:rPr>
        <w:t>7</w:t>
      </w:r>
      <w:r w:rsidRPr="00111790">
        <w:rPr>
          <w:rFonts w:ascii="Calibri" w:hAnsi="Calibri" w:cs="Calibri"/>
          <w:sz w:val="22"/>
          <w:szCs w:val="22"/>
        </w:rPr>
        <w:t xml:space="preserve"> do SWZ.</w:t>
      </w:r>
    </w:p>
    <w:p w14:paraId="726D4C30" w14:textId="77777777" w:rsidR="005034A1" w:rsidRDefault="005034A1" w:rsidP="006B6523">
      <w:pPr>
        <w:tabs>
          <w:tab w:val="left" w:pos="360"/>
        </w:tabs>
        <w:rPr>
          <w:rFonts w:ascii="Calibri" w:hAnsi="Calibri" w:cs="Calibri"/>
          <w:sz w:val="22"/>
          <w:szCs w:val="22"/>
        </w:rPr>
      </w:pPr>
    </w:p>
    <w:p w14:paraId="6610B4C3" w14:textId="77777777" w:rsidR="005034A1" w:rsidRPr="006B6523" w:rsidRDefault="005034A1" w:rsidP="006B6523">
      <w:pPr>
        <w:tabs>
          <w:tab w:val="left" w:pos="360"/>
        </w:tabs>
        <w:rPr>
          <w:rFonts w:ascii="Calibri" w:hAnsi="Calibri" w:cs="Calibri"/>
          <w:sz w:val="22"/>
          <w:szCs w:val="22"/>
        </w:rPr>
      </w:pPr>
    </w:p>
    <w:p w14:paraId="29F38943" w14:textId="77777777" w:rsidR="00EE5FE4" w:rsidRDefault="00EE5FE4">
      <w:pPr>
        <w:jc w:val="center"/>
        <w:rPr>
          <w:rFonts w:ascii="Calibri" w:hAnsi="Calibri" w:cs="Calibri"/>
        </w:rPr>
      </w:pPr>
      <w:r>
        <w:rPr>
          <w:rFonts w:ascii="Calibri" w:hAnsi="Calibri" w:cs="Calibri"/>
          <w:b/>
          <w:sz w:val="28"/>
          <w:szCs w:val="28"/>
          <w:u w:val="single"/>
        </w:rPr>
        <w:t>CZĘŚĆ XIX PODWYKONAWCY</w:t>
      </w:r>
    </w:p>
    <w:p w14:paraId="7EE5A2CE" w14:textId="77777777" w:rsidR="00EE5FE4" w:rsidRDefault="00EE5FE4">
      <w:pPr>
        <w:rPr>
          <w:rFonts w:ascii="Calibri" w:hAnsi="Calibri" w:cs="Calibri"/>
        </w:rPr>
      </w:pPr>
    </w:p>
    <w:p w14:paraId="7C5696E0" w14:textId="77777777" w:rsid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Fonts w:ascii="Calibri" w:hAnsi="Calibri" w:cs="Calibri"/>
          <w:sz w:val="22"/>
          <w:szCs w:val="22"/>
        </w:rPr>
      </w:pPr>
      <w:r>
        <w:rPr>
          <w:rStyle w:val="Teksttreci2"/>
          <w:rFonts w:ascii="Calibri" w:hAnsi="Calibri" w:cs="Calibri"/>
          <w:color w:val="000000"/>
          <w:sz w:val="22"/>
          <w:szCs w:val="22"/>
        </w:rPr>
        <w:t>Wykonawca może powierzyć wykonanie części zamówienia podwykonawcom.</w:t>
      </w:r>
    </w:p>
    <w:p w14:paraId="43A255F4" w14:textId="77777777" w:rsid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Style w:val="Teksttreci2"/>
          <w:rFonts w:ascii="Calibri" w:hAnsi="Calibri" w:cs="Calibri"/>
          <w:sz w:val="22"/>
          <w:szCs w:val="22"/>
        </w:rPr>
      </w:pPr>
      <w:r w:rsidRPr="005B1AD8">
        <w:rPr>
          <w:rStyle w:val="Teksttreci2"/>
          <w:rFonts w:ascii="Calibri" w:hAnsi="Calibri" w:cs="Calibri"/>
          <w:color w:val="000000"/>
          <w:sz w:val="22"/>
          <w:szCs w:val="22"/>
        </w:rPr>
        <w:t>W przypadku powierzenia części zamówienia podwykonawcom, Zamawiający żąda wskazania w formularzu oferty części zamówienia, których wykonanie zamierza powierzyć podwykonawcom oraz podania firm podwykonawców (o ile są znane).</w:t>
      </w:r>
    </w:p>
    <w:p w14:paraId="59C739A8" w14:textId="77777777" w:rsid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Fonts w:ascii="Calibri" w:hAnsi="Calibri" w:cs="Calibri"/>
          <w:sz w:val="22"/>
          <w:szCs w:val="22"/>
        </w:rPr>
      </w:pPr>
      <w:r w:rsidRPr="005B1AD8">
        <w:rPr>
          <w:rFonts w:ascii="Calibri" w:hAnsi="Calibri" w:cs="Calibri"/>
          <w:sz w:val="22"/>
          <w:szCs w:val="22"/>
        </w:rPr>
        <w:t>Jeżeli powierzenie podwykonawcy wykonania części zamówienia następuje w trakcie jego realizacji, Wykonawca na żądanie Zamawiającego przedstawia oświadczenie, o którym mowa w art. 125 ust. 1, lub oświadczenia lub dokumenty potwierdzające brak podstaw wykluczenia wobec tego podwykonawcy.</w:t>
      </w:r>
    </w:p>
    <w:p w14:paraId="1D068040" w14:textId="77777777" w:rsid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Fonts w:ascii="Calibri" w:hAnsi="Calibri" w:cs="Calibri"/>
          <w:sz w:val="22"/>
          <w:szCs w:val="22"/>
        </w:rPr>
      </w:pPr>
      <w:r w:rsidRPr="005B1AD8">
        <w:rPr>
          <w:rFonts w:ascii="Calibri" w:hAnsi="Calibri" w:cs="Calibri"/>
          <w:sz w:val="22"/>
          <w:szCs w:val="22"/>
        </w:rPr>
        <w:t>Jeżeli zamawiający stwierdzi, że wobec danego podwykonawcy zachodzą podstawy wykluczenia, Wykonawca obowiązany jest zastąpić tego podwykonawcę lub zrezygnować z powierzenia wykonania części zamówienia podwykonawcy.</w:t>
      </w:r>
    </w:p>
    <w:p w14:paraId="0214530E" w14:textId="77777777" w:rsid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Fonts w:ascii="Calibri" w:hAnsi="Calibri" w:cs="Calibri"/>
          <w:sz w:val="22"/>
          <w:szCs w:val="22"/>
        </w:rPr>
      </w:pPr>
      <w:r w:rsidRPr="005B1AD8">
        <w:rPr>
          <w:rFonts w:ascii="Calibri" w:hAnsi="Calibri" w:cs="Calibri"/>
          <w:sz w:val="22"/>
          <w:szCs w:val="22"/>
        </w:rPr>
        <w:t>Jeżeli zmiana albo rezygnacja z podwykonawcy dotyczy podmiotu, na którego zasoby Wykonawca powoływał się, na zasadach określonych w art. 118,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5F58F7FA" w14:textId="5770164C" w:rsidR="00EE5FE4" w:rsidRP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Fonts w:ascii="Calibri" w:hAnsi="Calibri" w:cs="Calibri"/>
          <w:sz w:val="22"/>
          <w:szCs w:val="22"/>
        </w:rPr>
      </w:pPr>
      <w:r w:rsidRPr="005B1AD8">
        <w:rPr>
          <w:rFonts w:ascii="Calibri" w:hAnsi="Calibri" w:cs="Calibri"/>
          <w:sz w:val="22"/>
          <w:szCs w:val="22"/>
        </w:rPr>
        <w:t>Powierzenie wykonania części zamówienia podwykonawcom nie zwalnia wykonawcy z odpowiedzialności za należyte wykonanie tego zamówienia.</w:t>
      </w:r>
      <w:bookmarkStart w:id="13" w:name="_Toc238437746"/>
    </w:p>
    <w:p w14:paraId="4A736DB1" w14:textId="77777777" w:rsidR="009E06C7" w:rsidRDefault="009E06C7" w:rsidP="00D54576">
      <w:pPr>
        <w:rPr>
          <w:rFonts w:ascii="Calibri" w:hAnsi="Calibri" w:cs="Calibri"/>
          <w:b/>
          <w:sz w:val="28"/>
          <w:szCs w:val="28"/>
          <w:u w:val="single"/>
        </w:rPr>
      </w:pPr>
    </w:p>
    <w:p w14:paraId="4D701FD2" w14:textId="77777777" w:rsidR="00DC04DE" w:rsidRDefault="00DC04DE" w:rsidP="00D54576">
      <w:pPr>
        <w:rPr>
          <w:rFonts w:ascii="Calibri" w:hAnsi="Calibri" w:cs="Calibri"/>
          <w:b/>
          <w:sz w:val="28"/>
          <w:szCs w:val="28"/>
          <w:u w:val="single"/>
        </w:rPr>
      </w:pPr>
    </w:p>
    <w:p w14:paraId="494408BA" w14:textId="77777777" w:rsidR="00EE5FE4" w:rsidRDefault="00EE5FE4">
      <w:pPr>
        <w:jc w:val="center"/>
        <w:rPr>
          <w:rFonts w:ascii="Calibri" w:hAnsi="Calibri" w:cs="Calibri"/>
        </w:rPr>
      </w:pPr>
      <w:r>
        <w:rPr>
          <w:rFonts w:ascii="Calibri" w:hAnsi="Calibri" w:cs="Calibri"/>
          <w:b/>
          <w:sz w:val="28"/>
          <w:szCs w:val="28"/>
          <w:u w:val="single"/>
        </w:rPr>
        <w:t xml:space="preserve">CZĘŚĆ XX INFORMACJA O PRZEWIDYWANYCH ZAMÓWIENIACH, O KTÓRYCH MOWA W ART. 214 UST. 1 PKT 7  i 8 </w:t>
      </w:r>
    </w:p>
    <w:p w14:paraId="520F90D9" w14:textId="77777777" w:rsidR="00EE5FE4" w:rsidRDefault="00EE5FE4">
      <w:pPr>
        <w:jc w:val="both"/>
        <w:rPr>
          <w:rFonts w:ascii="Calibri" w:hAnsi="Calibri" w:cs="Calibri"/>
          <w:sz w:val="22"/>
          <w:szCs w:val="22"/>
        </w:rPr>
      </w:pPr>
    </w:p>
    <w:p w14:paraId="689BBE91" w14:textId="64B0F14B" w:rsidR="005822BD" w:rsidRPr="009D3946" w:rsidRDefault="00EE5FE4" w:rsidP="009D3946">
      <w:pPr>
        <w:tabs>
          <w:tab w:val="left" w:pos="540"/>
        </w:tabs>
        <w:jc w:val="both"/>
        <w:rPr>
          <w:rFonts w:ascii="Calibri" w:hAnsi="Calibri" w:cs="Calibri"/>
          <w:iCs/>
          <w:sz w:val="22"/>
          <w:szCs w:val="22"/>
        </w:rPr>
      </w:pPr>
      <w:r w:rsidRPr="005B1AD8">
        <w:rPr>
          <w:rFonts w:ascii="Calibri" w:hAnsi="Calibri" w:cs="Calibri"/>
          <w:iCs/>
          <w:sz w:val="22"/>
          <w:szCs w:val="22"/>
        </w:rPr>
        <w:t xml:space="preserve">Zamawiający przewiduje możliwości udzielenia zamówienia, o którym mowa w art. 214 ust. 1 pkt 7 maksymalnie do </w:t>
      </w:r>
      <w:r w:rsidR="00E771F0" w:rsidRPr="005B1AD8">
        <w:rPr>
          <w:rFonts w:ascii="Calibri" w:hAnsi="Calibri" w:cs="Calibri"/>
          <w:iCs/>
          <w:sz w:val="22"/>
          <w:szCs w:val="22"/>
        </w:rPr>
        <w:t>5</w:t>
      </w:r>
      <w:r w:rsidR="00505F5D" w:rsidRPr="005B1AD8">
        <w:rPr>
          <w:rFonts w:ascii="Calibri" w:hAnsi="Calibri" w:cs="Calibri"/>
          <w:iCs/>
          <w:sz w:val="22"/>
          <w:szCs w:val="22"/>
        </w:rPr>
        <w:t xml:space="preserve"> </w:t>
      </w:r>
      <w:r w:rsidRPr="005B1AD8">
        <w:rPr>
          <w:rFonts w:ascii="Calibri" w:hAnsi="Calibri" w:cs="Calibri"/>
          <w:iCs/>
          <w:sz w:val="22"/>
          <w:szCs w:val="22"/>
        </w:rPr>
        <w:t>% wartości zamówienia</w:t>
      </w:r>
      <w:r w:rsidR="005B1AD8">
        <w:rPr>
          <w:rFonts w:ascii="Calibri" w:hAnsi="Calibri" w:cs="Calibri"/>
          <w:iCs/>
          <w:sz w:val="22"/>
          <w:szCs w:val="22"/>
        </w:rPr>
        <w:t>, o którym mowa</w:t>
      </w:r>
      <w:r w:rsidR="00213B08" w:rsidRPr="005B1AD8">
        <w:rPr>
          <w:rFonts w:ascii="Calibri" w:hAnsi="Calibri" w:cs="Calibri"/>
          <w:iCs/>
          <w:sz w:val="22"/>
          <w:szCs w:val="22"/>
        </w:rPr>
        <w:t xml:space="preserve"> w części II SWZ.</w:t>
      </w:r>
    </w:p>
    <w:p w14:paraId="2D1926D9" w14:textId="77777777" w:rsidR="005B1AD8" w:rsidRDefault="005B1AD8" w:rsidP="005B1AD8">
      <w:pPr>
        <w:jc w:val="center"/>
        <w:rPr>
          <w:rFonts w:ascii="Calibri" w:hAnsi="Calibri" w:cs="Calibri"/>
          <w:b/>
          <w:sz w:val="28"/>
          <w:szCs w:val="28"/>
          <w:u w:val="single"/>
        </w:rPr>
      </w:pPr>
    </w:p>
    <w:p w14:paraId="060D0614" w14:textId="77777777" w:rsidR="005B1AD8" w:rsidRDefault="005B1AD8" w:rsidP="005B1AD8">
      <w:pPr>
        <w:jc w:val="center"/>
        <w:rPr>
          <w:rFonts w:ascii="Calibri" w:hAnsi="Calibri" w:cs="Calibri"/>
          <w:b/>
          <w:sz w:val="28"/>
          <w:szCs w:val="28"/>
          <w:u w:val="single"/>
        </w:rPr>
      </w:pPr>
    </w:p>
    <w:p w14:paraId="320C6CBB" w14:textId="38F40FC0" w:rsidR="005B1AD8" w:rsidRDefault="00EE5FE4" w:rsidP="005B1AD8">
      <w:pPr>
        <w:jc w:val="center"/>
        <w:rPr>
          <w:rFonts w:ascii="Calibri" w:hAnsi="Calibri" w:cs="Calibri"/>
          <w:b/>
          <w:sz w:val="28"/>
          <w:szCs w:val="28"/>
          <w:u w:val="single"/>
        </w:rPr>
      </w:pPr>
      <w:r>
        <w:rPr>
          <w:rFonts w:ascii="Calibri" w:hAnsi="Calibri" w:cs="Calibri"/>
          <w:b/>
          <w:sz w:val="28"/>
          <w:szCs w:val="28"/>
          <w:u w:val="single"/>
        </w:rPr>
        <w:t>CZĘŚĆ XXI ŚRODKI OCHRONY PRAWNEJ</w:t>
      </w:r>
    </w:p>
    <w:p w14:paraId="69CE67DF" w14:textId="77777777" w:rsidR="002C10AC" w:rsidRPr="009C7D88" w:rsidRDefault="002C10AC" w:rsidP="009C7D88">
      <w:pPr>
        <w:jc w:val="center"/>
        <w:rPr>
          <w:rFonts w:ascii="Calibri" w:hAnsi="Calibri" w:cs="Calibri"/>
          <w:b/>
          <w:sz w:val="28"/>
          <w:szCs w:val="28"/>
          <w:u w:val="single"/>
        </w:rPr>
      </w:pPr>
    </w:p>
    <w:p w14:paraId="2E73BCE4" w14:textId="77777777" w:rsidR="00EE5FE4" w:rsidRDefault="00EE5FE4">
      <w:pPr>
        <w:numPr>
          <w:ilvl w:val="0"/>
          <w:numId w:val="32"/>
        </w:numPr>
        <w:jc w:val="both"/>
        <w:rPr>
          <w:rFonts w:ascii="Calibri" w:hAnsi="Calibri" w:cs="Calibri"/>
          <w:sz w:val="22"/>
          <w:szCs w:val="22"/>
        </w:rPr>
      </w:pPr>
      <w:r>
        <w:rPr>
          <w:rFonts w:ascii="Calibri" w:hAnsi="Calibri" w:cs="Calibri"/>
          <w:color w:val="000000"/>
          <w:sz w:val="22"/>
          <w:szCs w:val="22"/>
        </w:rPr>
        <w:t>Odwołanie przysługuje na:</w:t>
      </w:r>
    </w:p>
    <w:p w14:paraId="2922395E"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1) niezgodną z przepisami ustawy czynność zamawiającego, podjętą w postępowaniu o udzielenie zamówienia, o zawarcie umowy ramowej, dynamicznym systemie zakupów, systemie kwalifikowania wykonawców lub konkursie, w tym na projektowane postanowienie umowy;</w:t>
      </w:r>
    </w:p>
    <w:p w14:paraId="20FF8A04"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lastRenderedPageBreak/>
        <w:t>2) zaniechanie czynności w postępowaniu o udzielenie zamówienia, o zawarcie umowy ramowej, dynamicznym systemie zakupów, systemie kwalifikowania wykonawców lub konkursie, do której zamawiający był obowiązany na podstawie ustawy;</w:t>
      </w:r>
    </w:p>
    <w:p w14:paraId="065E7E25"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3) zaniechanie przeprowadzenia postępowania o udzielenie zamówienia lub zorganizowania konkursu na podstawie ustawy, mimo że zamawiający był do tego obowiązany.</w:t>
      </w:r>
    </w:p>
    <w:p w14:paraId="7219F7E0" w14:textId="77777777" w:rsidR="00EE5FE4" w:rsidRDefault="00EE5FE4">
      <w:pPr>
        <w:jc w:val="both"/>
        <w:rPr>
          <w:rFonts w:ascii="Calibri" w:hAnsi="Calibri" w:cs="Calibri"/>
          <w:sz w:val="22"/>
          <w:szCs w:val="22"/>
        </w:rPr>
      </w:pPr>
      <w:r>
        <w:rPr>
          <w:rStyle w:val="Teksttreci2"/>
          <w:rFonts w:ascii="Calibri" w:hAnsi="Calibri" w:cs="Calibri"/>
          <w:color w:val="000000"/>
          <w:sz w:val="22"/>
          <w:szCs w:val="22"/>
        </w:rPr>
        <w:t xml:space="preserve">2. </w:t>
      </w:r>
      <w:r>
        <w:rPr>
          <w:rFonts w:ascii="Calibri" w:hAnsi="Calibri" w:cs="Calibri"/>
          <w:color w:val="000000"/>
          <w:sz w:val="22"/>
          <w:szCs w:val="22"/>
        </w:rPr>
        <w:t>Odwołanie zawiera:</w:t>
      </w:r>
    </w:p>
    <w:p w14:paraId="6947538B"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1) imię i nazwisko albo nazwę, miejsce zamieszkania albo siedzibę, numer telefonu oraz adres poczty elektronicznej odwołującego oraz imię i nazwisko przedstawiciela (przedstawicieli);</w:t>
      </w:r>
    </w:p>
    <w:p w14:paraId="705CEF68"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2) nazwę i siedzibę zamawiającego, numer telefonu oraz adres poczty elektronicznej zamawiającego;</w:t>
      </w:r>
    </w:p>
    <w:p w14:paraId="385968E9"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3) numer Powszechnego Elektronicznego Systemu Ewidencji Ludności (PESEL) lub NIP odwołującego będącego osobą fizyczną, jeżeli jest on obowiązany do jego posiadania albo posiada go nie mając takiego obowiązku;</w:t>
      </w:r>
    </w:p>
    <w:p w14:paraId="591A7D7F"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4) 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14:paraId="684D5C95"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5) określenie przedmiotu zamówienia;</w:t>
      </w:r>
    </w:p>
    <w:p w14:paraId="7AE5AC19"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6) wskazanie numeru ogłoszenia w przypadku zamieszczenia w Biuletynie Zamówień Publicznych albo publikacji w Dzienniku Urzędowym Unii Europejskiej;</w:t>
      </w:r>
    </w:p>
    <w:p w14:paraId="58083178"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7) wskazanie czynności lub zaniechania czynności zamawiającego, której zarzuca się niezgodność z przepisami ustawy, lub wskazanie zaniechania przeprowadzenia postępowania o udzielenie zamówienia lub zorganizowania konkursu na podstawie ustawy;</w:t>
      </w:r>
    </w:p>
    <w:p w14:paraId="4D5EA222"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8) zwięzłe przedstawienie zarzutów;</w:t>
      </w:r>
    </w:p>
    <w:p w14:paraId="427ECE83"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9) żądanie co do sposobu rozstrzygnięcia odwołania;</w:t>
      </w:r>
    </w:p>
    <w:p w14:paraId="15C56177"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10) wskazanie okoliczności faktycznych i prawnych uzasadniających wniesienie odwołania oraz dowodów na poparcie przytoczonych okoliczności;</w:t>
      </w:r>
    </w:p>
    <w:p w14:paraId="5038DEF5"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11) podpis odwołującego albo jego przedstawiciela lub przedstawicieli;</w:t>
      </w:r>
    </w:p>
    <w:p w14:paraId="30CE36D8" w14:textId="77777777" w:rsidR="00EE5FE4" w:rsidRDefault="00EE5FE4">
      <w:pPr>
        <w:spacing w:before="26"/>
        <w:ind w:left="373"/>
        <w:jc w:val="both"/>
        <w:rPr>
          <w:rFonts w:ascii="Calibri" w:hAnsi="Calibri" w:cs="Calibri"/>
          <w:color w:val="000000"/>
          <w:sz w:val="22"/>
          <w:szCs w:val="22"/>
        </w:rPr>
      </w:pPr>
      <w:r>
        <w:rPr>
          <w:rFonts w:ascii="Calibri" w:hAnsi="Calibri" w:cs="Calibri"/>
          <w:color w:val="000000"/>
          <w:sz w:val="22"/>
          <w:szCs w:val="22"/>
        </w:rPr>
        <w:t>12) wykaz załączników.</w:t>
      </w:r>
    </w:p>
    <w:p w14:paraId="721ACE23" w14:textId="77777777" w:rsidR="00EE5FE4" w:rsidRDefault="00EE5FE4">
      <w:pPr>
        <w:jc w:val="both"/>
        <w:rPr>
          <w:rFonts w:ascii="Calibri" w:hAnsi="Calibri" w:cs="Calibri"/>
          <w:sz w:val="22"/>
          <w:szCs w:val="22"/>
        </w:rPr>
      </w:pPr>
      <w:r>
        <w:rPr>
          <w:rFonts w:ascii="Calibri" w:hAnsi="Calibri" w:cs="Calibri"/>
          <w:color w:val="000000"/>
          <w:sz w:val="22"/>
          <w:szCs w:val="22"/>
        </w:rPr>
        <w:t xml:space="preserve">3. Odwołanie wnosi się do Prezesa </w:t>
      </w:r>
      <w:r>
        <w:rPr>
          <w:rStyle w:val="Teksttreci2"/>
          <w:rFonts w:ascii="Calibri" w:hAnsi="Calibri" w:cs="Calibri"/>
          <w:color w:val="000000"/>
          <w:sz w:val="22"/>
          <w:szCs w:val="22"/>
        </w:rPr>
        <w:t>Krajowej Izby Odwoławczej</w:t>
      </w:r>
      <w:r>
        <w:rPr>
          <w:rFonts w:ascii="Calibri" w:hAnsi="Calibri" w:cs="Calibri"/>
          <w:color w:val="000000"/>
          <w:sz w:val="22"/>
          <w:szCs w:val="22"/>
        </w:rPr>
        <w:t>.</w:t>
      </w:r>
    </w:p>
    <w:p w14:paraId="09631479" w14:textId="77777777" w:rsidR="00EE5FE4" w:rsidRDefault="00EE5FE4" w:rsidP="00272B8A">
      <w:pPr>
        <w:spacing w:before="26"/>
        <w:ind w:left="240" w:hangingChars="109" w:hanging="240"/>
        <w:jc w:val="both"/>
        <w:rPr>
          <w:rFonts w:ascii="Calibri" w:hAnsi="Calibri" w:cs="Calibri"/>
          <w:color w:val="000000"/>
          <w:sz w:val="22"/>
          <w:szCs w:val="22"/>
        </w:rPr>
      </w:pPr>
      <w:r>
        <w:rPr>
          <w:rFonts w:ascii="Calibri" w:hAnsi="Calibri" w:cs="Calibri"/>
          <w:color w:val="000000"/>
          <w:sz w:val="22"/>
          <w:szCs w:val="22"/>
        </w:rPr>
        <w:t>4.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39150DE5" w14:textId="77777777" w:rsidR="00EE5FE4" w:rsidRDefault="00EE5FE4" w:rsidP="00F05CA0">
      <w:pPr>
        <w:pStyle w:val="Teksttreci21"/>
        <w:shd w:val="clear" w:color="auto" w:fill="auto"/>
        <w:tabs>
          <w:tab w:val="left" w:pos="284"/>
        </w:tabs>
        <w:spacing w:before="0" w:after="0" w:line="259" w:lineRule="exact"/>
        <w:ind w:left="240" w:hangingChars="109" w:hanging="240"/>
        <w:jc w:val="both"/>
        <w:rPr>
          <w:rFonts w:ascii="Calibri" w:hAnsi="Calibri" w:cs="Calibri"/>
          <w:sz w:val="22"/>
          <w:szCs w:val="22"/>
        </w:rPr>
      </w:pPr>
      <w:r>
        <w:rPr>
          <w:rStyle w:val="Teksttreci2"/>
          <w:rFonts w:ascii="Calibri" w:hAnsi="Calibri" w:cs="Calibri"/>
          <w:color w:val="000000"/>
          <w:sz w:val="22"/>
          <w:szCs w:val="22"/>
        </w:rPr>
        <w:t xml:space="preserve">5. W sprawach nie uregulowanych w SWZ w zakresie wniesienia odwołania i skargi mają zastosowanie przepisy art. 513 - 590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w:t>
      </w:r>
    </w:p>
    <w:p w14:paraId="09A1C4DE" w14:textId="77777777" w:rsidR="009E06C7" w:rsidRDefault="009E06C7">
      <w:pPr>
        <w:rPr>
          <w:rFonts w:ascii="Calibri" w:hAnsi="Calibri" w:cs="Calibri"/>
        </w:rPr>
      </w:pPr>
    </w:p>
    <w:p w14:paraId="0F5E84A2" w14:textId="77777777" w:rsidR="00282251" w:rsidRDefault="00282251">
      <w:pPr>
        <w:rPr>
          <w:rFonts w:ascii="Calibri" w:hAnsi="Calibri" w:cs="Calibri"/>
        </w:rPr>
      </w:pPr>
    </w:p>
    <w:p w14:paraId="1E0A339F" w14:textId="77777777" w:rsidR="00EE5FE4" w:rsidRDefault="00EE5FE4" w:rsidP="009C7D88">
      <w:pPr>
        <w:pStyle w:val="Nagwek2"/>
        <w:jc w:val="center"/>
        <w:rPr>
          <w:rFonts w:ascii="Calibri" w:hAnsi="Calibri" w:cs="Calibri"/>
          <w:sz w:val="28"/>
          <w:szCs w:val="28"/>
        </w:rPr>
      </w:pPr>
      <w:r>
        <w:rPr>
          <w:rFonts w:ascii="Calibri" w:hAnsi="Calibri" w:cs="Calibri"/>
          <w:sz w:val="28"/>
          <w:szCs w:val="28"/>
        </w:rPr>
        <w:t>CZĘŚĆ XXII   POSTANOWIENIA KOŃCOWE</w:t>
      </w:r>
      <w:bookmarkEnd w:id="13"/>
    </w:p>
    <w:p w14:paraId="086B0C5E" w14:textId="77777777" w:rsidR="002C10AC" w:rsidRPr="002C10AC" w:rsidRDefault="002C10AC" w:rsidP="002C10AC"/>
    <w:p w14:paraId="0DC62F12" w14:textId="77777777" w:rsidR="00EE5FE4" w:rsidRDefault="00EE5FE4">
      <w:pPr>
        <w:ind w:left="360" w:hanging="360"/>
        <w:rPr>
          <w:rFonts w:ascii="Calibri" w:hAnsi="Calibri" w:cs="Calibri"/>
          <w:sz w:val="22"/>
          <w:szCs w:val="22"/>
        </w:rPr>
      </w:pPr>
      <w:r>
        <w:rPr>
          <w:rFonts w:ascii="Calibri" w:hAnsi="Calibri" w:cs="Calibri"/>
          <w:sz w:val="22"/>
          <w:szCs w:val="22"/>
        </w:rPr>
        <w:t>1.  Zamawiający nie przewiduje zawarcia umowy ramowej.</w:t>
      </w:r>
    </w:p>
    <w:p w14:paraId="07086C81" w14:textId="77777777" w:rsidR="00EE5FE4" w:rsidRDefault="00EE5FE4">
      <w:pPr>
        <w:rPr>
          <w:rFonts w:ascii="Calibri" w:hAnsi="Calibri" w:cs="Calibri"/>
          <w:sz w:val="22"/>
          <w:szCs w:val="22"/>
        </w:rPr>
      </w:pPr>
      <w:r>
        <w:rPr>
          <w:rFonts w:ascii="Calibri" w:hAnsi="Calibri" w:cs="Calibri"/>
          <w:sz w:val="22"/>
          <w:szCs w:val="22"/>
        </w:rPr>
        <w:t>2.  Zamawiający nie dopuszcza składania ofert wariantowych.</w:t>
      </w:r>
    </w:p>
    <w:p w14:paraId="693755B8" w14:textId="77777777" w:rsidR="00EE5FE4" w:rsidRDefault="00EE5FE4">
      <w:pPr>
        <w:rPr>
          <w:rFonts w:ascii="Calibri" w:hAnsi="Calibri" w:cs="Calibri"/>
          <w:sz w:val="22"/>
          <w:szCs w:val="22"/>
        </w:rPr>
      </w:pPr>
      <w:r>
        <w:rPr>
          <w:rFonts w:ascii="Calibri" w:hAnsi="Calibri" w:cs="Calibri"/>
          <w:sz w:val="22"/>
          <w:szCs w:val="22"/>
        </w:rPr>
        <w:t>3.  Zamawiający nie przewiduje aukcji elektronicznej.</w:t>
      </w:r>
    </w:p>
    <w:p w14:paraId="0AE07147" w14:textId="77777777" w:rsidR="00EE5FE4" w:rsidRDefault="00EE5FE4">
      <w:pPr>
        <w:rPr>
          <w:rFonts w:ascii="Calibri" w:hAnsi="Calibri" w:cs="Calibri"/>
          <w:sz w:val="22"/>
          <w:szCs w:val="22"/>
        </w:rPr>
      </w:pPr>
      <w:r>
        <w:rPr>
          <w:rFonts w:ascii="Calibri" w:hAnsi="Calibri" w:cs="Calibri"/>
          <w:sz w:val="22"/>
          <w:szCs w:val="22"/>
        </w:rPr>
        <w:t>4. Zamawiający nie przewiduje rozliczenia w walutach obcych.</w:t>
      </w:r>
    </w:p>
    <w:p w14:paraId="5F6666D1" w14:textId="77777777" w:rsidR="00EE5FE4" w:rsidRDefault="00EE5FE4">
      <w:pPr>
        <w:tabs>
          <w:tab w:val="left" w:pos="1134"/>
        </w:tabs>
        <w:jc w:val="both"/>
        <w:rPr>
          <w:rFonts w:ascii="Calibri" w:hAnsi="Calibri" w:cs="Calibri"/>
          <w:sz w:val="22"/>
          <w:szCs w:val="22"/>
        </w:rPr>
      </w:pPr>
      <w:r>
        <w:rPr>
          <w:rFonts w:ascii="Calibri" w:hAnsi="Calibri" w:cs="Calibri"/>
          <w:sz w:val="22"/>
          <w:szCs w:val="22"/>
        </w:rPr>
        <w:t>5. Zamawiający nie przewiduje zwrotu kosztów udziału w postępowaniu.</w:t>
      </w:r>
    </w:p>
    <w:p w14:paraId="76833857" w14:textId="77777777" w:rsidR="00EE5FE4" w:rsidRDefault="00EE5FE4" w:rsidP="00272B8A">
      <w:pPr>
        <w:tabs>
          <w:tab w:val="left" w:pos="1134"/>
        </w:tabs>
        <w:ind w:left="240" w:hangingChars="109" w:hanging="240"/>
        <w:jc w:val="both"/>
        <w:rPr>
          <w:rFonts w:ascii="Calibri" w:hAnsi="Calibri" w:cs="Calibri"/>
          <w:sz w:val="22"/>
          <w:szCs w:val="22"/>
        </w:rPr>
      </w:pPr>
      <w:r>
        <w:rPr>
          <w:rFonts w:ascii="Calibri" w:hAnsi="Calibri" w:cs="Calibri"/>
          <w:sz w:val="22"/>
          <w:szCs w:val="22"/>
        </w:rPr>
        <w:t xml:space="preserve">6. Zamawiający nie przewiduje wymagań w zakresie zatrudnienia osób, o których mowa w art. 96 ust. 2 pkt 2 </w:t>
      </w:r>
      <w:proofErr w:type="spellStart"/>
      <w:r>
        <w:rPr>
          <w:rFonts w:ascii="Calibri" w:hAnsi="Calibri" w:cs="Calibri"/>
          <w:sz w:val="22"/>
          <w:szCs w:val="22"/>
        </w:rPr>
        <w:t>Pzp</w:t>
      </w:r>
      <w:proofErr w:type="spellEnd"/>
      <w:r>
        <w:rPr>
          <w:rFonts w:ascii="Calibri" w:hAnsi="Calibri" w:cs="Calibri"/>
          <w:sz w:val="22"/>
          <w:szCs w:val="22"/>
        </w:rPr>
        <w:t>.</w:t>
      </w:r>
    </w:p>
    <w:p w14:paraId="23154856" w14:textId="77777777" w:rsidR="00EE5FE4" w:rsidRDefault="00EE5FE4" w:rsidP="00272B8A">
      <w:pPr>
        <w:tabs>
          <w:tab w:val="left" w:pos="1134"/>
        </w:tabs>
        <w:ind w:left="240" w:hangingChars="109" w:hanging="240"/>
        <w:jc w:val="both"/>
        <w:rPr>
          <w:rFonts w:ascii="Calibri" w:hAnsi="Calibri" w:cs="Calibri"/>
          <w:sz w:val="22"/>
          <w:szCs w:val="22"/>
        </w:rPr>
      </w:pPr>
      <w:r>
        <w:rPr>
          <w:rFonts w:ascii="Calibri" w:hAnsi="Calibri" w:cs="Calibri"/>
          <w:sz w:val="22"/>
          <w:szCs w:val="22"/>
        </w:rPr>
        <w:t xml:space="preserve">7. Zamawiający nie zastrzega możliwości ubiegania się o udzielenie zamówienia wyłącznie przez wykonawców, o których mowa w art. 94 </w:t>
      </w:r>
      <w:proofErr w:type="spellStart"/>
      <w:r>
        <w:rPr>
          <w:rFonts w:ascii="Calibri" w:hAnsi="Calibri" w:cs="Calibri"/>
          <w:sz w:val="22"/>
          <w:szCs w:val="22"/>
        </w:rPr>
        <w:t>Pzp</w:t>
      </w:r>
      <w:proofErr w:type="spellEnd"/>
      <w:r>
        <w:rPr>
          <w:rFonts w:ascii="Calibri" w:hAnsi="Calibri" w:cs="Calibri"/>
          <w:sz w:val="22"/>
          <w:szCs w:val="22"/>
        </w:rPr>
        <w:t>.</w:t>
      </w:r>
    </w:p>
    <w:p w14:paraId="0284BFEC" w14:textId="77777777" w:rsidR="00EE5FE4" w:rsidRDefault="00EE5FE4" w:rsidP="00E014BE">
      <w:pPr>
        <w:ind w:left="284" w:hanging="284"/>
        <w:rPr>
          <w:rFonts w:ascii="Calibri" w:hAnsi="Calibri" w:cs="Calibri"/>
          <w:sz w:val="22"/>
          <w:szCs w:val="22"/>
        </w:rPr>
      </w:pPr>
      <w:r>
        <w:rPr>
          <w:rFonts w:ascii="Calibri" w:hAnsi="Calibri" w:cs="Calibri"/>
          <w:sz w:val="22"/>
          <w:szCs w:val="22"/>
        </w:rPr>
        <w:t>8.  W sprawach nieuregulowanych w niniejszej SWZ zastosowanie mają przepisy ustawy Prawo zamówień publicznych, Kodeksu cywilnego oraz obowiązujące przepisy wykonawcze.</w:t>
      </w:r>
    </w:p>
    <w:p w14:paraId="39C36872" w14:textId="77777777" w:rsidR="00EE5FE4" w:rsidRDefault="00EE5FE4">
      <w:pPr>
        <w:pStyle w:val="Standard"/>
        <w:jc w:val="both"/>
        <w:rPr>
          <w:rFonts w:ascii="Calibri" w:hAnsi="Calibri" w:cs="Calibri"/>
          <w:sz w:val="22"/>
          <w:szCs w:val="22"/>
        </w:rPr>
      </w:pPr>
      <w:r>
        <w:rPr>
          <w:rFonts w:ascii="Calibri" w:hAnsi="Calibri" w:cs="Calibri"/>
          <w:sz w:val="22"/>
          <w:szCs w:val="22"/>
        </w:rPr>
        <w:t>9. Integralną częścią niniejszej SWZ jest:</w:t>
      </w:r>
    </w:p>
    <w:p w14:paraId="188AC199" w14:textId="77777777" w:rsidR="00EE5FE4" w:rsidRDefault="00EE5FE4">
      <w:pPr>
        <w:numPr>
          <w:ilvl w:val="0"/>
          <w:numId w:val="33"/>
        </w:numPr>
        <w:jc w:val="both"/>
        <w:rPr>
          <w:rFonts w:ascii="Calibri" w:hAnsi="Calibri" w:cs="Calibri"/>
          <w:sz w:val="22"/>
          <w:szCs w:val="22"/>
        </w:rPr>
      </w:pPr>
      <w:r>
        <w:rPr>
          <w:rFonts w:ascii="Calibri" w:hAnsi="Calibri" w:cs="Calibri"/>
          <w:sz w:val="22"/>
          <w:szCs w:val="22"/>
        </w:rPr>
        <w:t xml:space="preserve">Załącznik nr 1 – formularz oferty </w:t>
      </w:r>
    </w:p>
    <w:p w14:paraId="1E31CF72" w14:textId="77777777" w:rsidR="00EE5FE4" w:rsidRDefault="00EE5FE4">
      <w:pPr>
        <w:numPr>
          <w:ilvl w:val="0"/>
          <w:numId w:val="33"/>
        </w:numPr>
        <w:jc w:val="both"/>
        <w:rPr>
          <w:rFonts w:ascii="Calibri" w:hAnsi="Calibri" w:cs="Calibri"/>
          <w:b/>
        </w:rPr>
      </w:pPr>
      <w:r>
        <w:rPr>
          <w:rFonts w:ascii="Calibri" w:hAnsi="Calibri" w:cs="Calibri"/>
          <w:sz w:val="22"/>
          <w:szCs w:val="22"/>
        </w:rPr>
        <w:lastRenderedPageBreak/>
        <w:t>Załącznik nr 2 – wzór oświadczenia wstępnie potwierdzającego, że wykonawca spełnia warunki udziału w postępowaniu</w:t>
      </w:r>
    </w:p>
    <w:p w14:paraId="77EFF91D" w14:textId="77777777" w:rsidR="00EE5FE4" w:rsidRDefault="00EE5FE4">
      <w:pPr>
        <w:numPr>
          <w:ilvl w:val="0"/>
          <w:numId w:val="33"/>
        </w:numPr>
        <w:jc w:val="both"/>
        <w:rPr>
          <w:rFonts w:ascii="Calibri" w:hAnsi="Calibri" w:cs="Calibri"/>
          <w:b/>
        </w:rPr>
      </w:pPr>
      <w:r>
        <w:rPr>
          <w:rFonts w:ascii="Calibri" w:hAnsi="Calibri" w:cs="Calibri"/>
          <w:sz w:val="22"/>
          <w:szCs w:val="22"/>
        </w:rPr>
        <w:t>Załącznik nr 3 - wzór oświadczenia wstępnie potwierdzającego, że wykonawca nie podlega wykluczeniu oraz spełnia warunki udziału w postępowaniu</w:t>
      </w:r>
    </w:p>
    <w:p w14:paraId="4C34D049" w14:textId="4DB02852" w:rsidR="00351B46" w:rsidRDefault="003A02E3">
      <w:pPr>
        <w:numPr>
          <w:ilvl w:val="0"/>
          <w:numId w:val="33"/>
        </w:numPr>
        <w:jc w:val="both"/>
        <w:rPr>
          <w:rFonts w:ascii="Calibri" w:hAnsi="Calibri" w:cs="Calibri"/>
          <w:sz w:val="22"/>
          <w:szCs w:val="22"/>
        </w:rPr>
      </w:pPr>
      <w:r>
        <w:rPr>
          <w:rFonts w:ascii="Calibri" w:hAnsi="Calibri" w:cs="Calibri"/>
          <w:sz w:val="22"/>
          <w:szCs w:val="22"/>
        </w:rPr>
        <w:t>Załącznik nr 4</w:t>
      </w:r>
      <w:r w:rsidR="00EE5FE4">
        <w:rPr>
          <w:rFonts w:ascii="Calibri" w:hAnsi="Calibri" w:cs="Calibri"/>
          <w:sz w:val="22"/>
          <w:szCs w:val="22"/>
        </w:rPr>
        <w:t xml:space="preserve"> – </w:t>
      </w:r>
      <w:r w:rsidR="009A60D9" w:rsidRPr="009A60D9">
        <w:rPr>
          <w:rFonts w:ascii="Calibri" w:hAnsi="Calibri" w:cs="Calibri"/>
          <w:sz w:val="22"/>
          <w:szCs w:val="22"/>
        </w:rPr>
        <w:t>oświadczenie o braku podstaw wykluczenia z postępowania na podstawie art. 7 ust. 1  ustawy  z dnia 13 kwietnia 2022 r. o szczególnych rozwiązaniach w zakresie przeciwdziałania wspieraniu agresji na Ukrainę oraz służących ochronie bezpieczeństwa narodowego (Dz. U. z 20</w:t>
      </w:r>
      <w:r w:rsidR="00550EF7">
        <w:rPr>
          <w:rFonts w:ascii="Calibri" w:hAnsi="Calibri" w:cs="Calibri"/>
          <w:sz w:val="22"/>
          <w:szCs w:val="22"/>
        </w:rPr>
        <w:t>25</w:t>
      </w:r>
      <w:r w:rsidR="009A60D9" w:rsidRPr="009A60D9">
        <w:rPr>
          <w:rFonts w:ascii="Calibri" w:hAnsi="Calibri" w:cs="Calibri"/>
          <w:sz w:val="22"/>
          <w:szCs w:val="22"/>
        </w:rPr>
        <w:t xml:space="preserve"> r. poz</w:t>
      </w:r>
      <w:r w:rsidR="009A60D9" w:rsidRPr="00550EF7">
        <w:rPr>
          <w:rFonts w:ascii="Calibri" w:hAnsi="Calibri" w:cs="Calibri"/>
          <w:sz w:val="22"/>
          <w:szCs w:val="22"/>
        </w:rPr>
        <w:t xml:space="preserve">. </w:t>
      </w:r>
      <w:r w:rsidR="00550EF7" w:rsidRPr="00550EF7">
        <w:rPr>
          <w:rFonts w:ascii="Calibri" w:hAnsi="Calibri" w:cs="Calibri"/>
          <w:sz w:val="22"/>
          <w:szCs w:val="22"/>
        </w:rPr>
        <w:t>514</w:t>
      </w:r>
      <w:r w:rsidR="009A60D9" w:rsidRPr="00550EF7">
        <w:rPr>
          <w:rFonts w:ascii="Calibri" w:hAnsi="Calibri" w:cs="Calibri"/>
          <w:sz w:val="22"/>
          <w:szCs w:val="22"/>
        </w:rPr>
        <w:t>)</w:t>
      </w:r>
    </w:p>
    <w:p w14:paraId="21275903" w14:textId="77777777" w:rsidR="00EE5FE4" w:rsidRPr="009A60D9" w:rsidRDefault="00351B46">
      <w:pPr>
        <w:numPr>
          <w:ilvl w:val="0"/>
          <w:numId w:val="33"/>
        </w:numPr>
        <w:jc w:val="both"/>
        <w:rPr>
          <w:rFonts w:ascii="Calibri" w:hAnsi="Calibri" w:cs="Calibri"/>
          <w:sz w:val="22"/>
          <w:szCs w:val="22"/>
        </w:rPr>
      </w:pPr>
      <w:r>
        <w:rPr>
          <w:rFonts w:ascii="Calibri" w:hAnsi="Calibri" w:cs="Calibri"/>
          <w:sz w:val="22"/>
          <w:szCs w:val="22"/>
        </w:rPr>
        <w:t xml:space="preserve">Załącznik nr 5 – wykaz robót </w:t>
      </w:r>
      <w:r w:rsidR="009A60D9" w:rsidRPr="009A60D9">
        <w:rPr>
          <w:rFonts w:ascii="Calibri" w:hAnsi="Calibri" w:cs="Calibri"/>
          <w:sz w:val="22"/>
          <w:szCs w:val="22"/>
        </w:rPr>
        <w:t xml:space="preserve">  </w:t>
      </w:r>
    </w:p>
    <w:p w14:paraId="7D8E8F6B" w14:textId="77777777" w:rsidR="003A4B4E" w:rsidRPr="005319A6" w:rsidRDefault="003A02E3">
      <w:pPr>
        <w:numPr>
          <w:ilvl w:val="0"/>
          <w:numId w:val="33"/>
        </w:numPr>
        <w:jc w:val="both"/>
        <w:rPr>
          <w:rFonts w:ascii="Calibri" w:hAnsi="Calibri" w:cs="Calibri"/>
          <w:b/>
        </w:rPr>
      </w:pPr>
      <w:r w:rsidRPr="00F05CA0">
        <w:rPr>
          <w:rFonts w:ascii="Calibri" w:hAnsi="Calibri" w:cs="Calibri"/>
          <w:sz w:val="22"/>
          <w:szCs w:val="22"/>
        </w:rPr>
        <w:t xml:space="preserve">Załącznik nr </w:t>
      </w:r>
      <w:r w:rsidR="00351B46">
        <w:rPr>
          <w:rFonts w:ascii="Calibri" w:hAnsi="Calibri" w:cs="Calibri"/>
          <w:sz w:val="22"/>
          <w:szCs w:val="22"/>
        </w:rPr>
        <w:t>6</w:t>
      </w:r>
      <w:r w:rsidR="00EE5FE4" w:rsidRPr="00F05CA0">
        <w:rPr>
          <w:rFonts w:ascii="Calibri" w:hAnsi="Calibri" w:cs="Calibri"/>
          <w:sz w:val="22"/>
          <w:szCs w:val="22"/>
        </w:rPr>
        <w:t xml:space="preserve"> </w:t>
      </w:r>
      <w:r w:rsidR="00111F27" w:rsidRPr="00F05CA0">
        <w:rPr>
          <w:rFonts w:ascii="Calibri" w:hAnsi="Calibri" w:cs="Calibri"/>
          <w:sz w:val="22"/>
          <w:szCs w:val="22"/>
        </w:rPr>
        <w:t>–</w:t>
      </w:r>
      <w:r w:rsidR="00EE5FE4" w:rsidRPr="00F05CA0">
        <w:rPr>
          <w:rFonts w:ascii="Calibri" w:hAnsi="Calibri" w:cs="Calibri"/>
          <w:sz w:val="22"/>
          <w:szCs w:val="22"/>
        </w:rPr>
        <w:t xml:space="preserve"> </w:t>
      </w:r>
      <w:r w:rsidR="005319A6" w:rsidRPr="00F05CA0">
        <w:rPr>
          <w:rFonts w:ascii="Calibri" w:hAnsi="Calibri" w:cs="Calibri"/>
          <w:sz w:val="22"/>
          <w:szCs w:val="22"/>
        </w:rPr>
        <w:t xml:space="preserve">wykaz </w:t>
      </w:r>
      <w:r w:rsidR="005319A6">
        <w:rPr>
          <w:rFonts w:ascii="Calibri" w:hAnsi="Calibri" w:cs="Calibri"/>
          <w:sz w:val="22"/>
          <w:szCs w:val="22"/>
        </w:rPr>
        <w:t>osób uczestniczących w realizacji zamówienia</w:t>
      </w:r>
    </w:p>
    <w:p w14:paraId="6120F913" w14:textId="77777777" w:rsidR="00EE5FE4" w:rsidRPr="00F05CA0" w:rsidRDefault="003A02E3">
      <w:pPr>
        <w:numPr>
          <w:ilvl w:val="0"/>
          <w:numId w:val="33"/>
        </w:numPr>
        <w:jc w:val="both"/>
        <w:rPr>
          <w:rFonts w:ascii="Calibri" w:hAnsi="Calibri" w:cs="Calibri"/>
          <w:b/>
        </w:rPr>
      </w:pPr>
      <w:r w:rsidRPr="00F05CA0">
        <w:rPr>
          <w:rFonts w:ascii="Calibri" w:hAnsi="Calibri" w:cs="Calibri"/>
          <w:sz w:val="22"/>
          <w:szCs w:val="22"/>
        </w:rPr>
        <w:t xml:space="preserve">Załącznik nr </w:t>
      </w:r>
      <w:r w:rsidR="00351B46">
        <w:rPr>
          <w:rFonts w:ascii="Calibri" w:hAnsi="Calibri" w:cs="Calibri"/>
          <w:sz w:val="22"/>
          <w:szCs w:val="22"/>
        </w:rPr>
        <w:t>7</w:t>
      </w:r>
      <w:r w:rsidR="00EE5FE4" w:rsidRPr="00F05CA0">
        <w:rPr>
          <w:rFonts w:ascii="Calibri" w:hAnsi="Calibri" w:cs="Calibri"/>
          <w:sz w:val="22"/>
          <w:szCs w:val="22"/>
        </w:rPr>
        <w:t xml:space="preserve"> – wzór umowy</w:t>
      </w:r>
    </w:p>
    <w:p w14:paraId="49003BD2" w14:textId="77777777" w:rsidR="0075046E" w:rsidRPr="00817187" w:rsidRDefault="00351B46">
      <w:pPr>
        <w:numPr>
          <w:ilvl w:val="0"/>
          <w:numId w:val="33"/>
        </w:numPr>
        <w:jc w:val="both"/>
        <w:rPr>
          <w:rFonts w:ascii="Calibri" w:hAnsi="Calibri" w:cs="Calibri"/>
          <w:b/>
          <w:u w:val="single"/>
        </w:rPr>
      </w:pPr>
      <w:r>
        <w:rPr>
          <w:rFonts w:ascii="Calibri" w:hAnsi="Calibri" w:cs="Calibri"/>
          <w:sz w:val="22"/>
          <w:szCs w:val="22"/>
        </w:rPr>
        <w:t>Załącznik nr 8</w:t>
      </w:r>
      <w:r w:rsidR="0075046E">
        <w:rPr>
          <w:rFonts w:ascii="Calibri" w:hAnsi="Calibri" w:cs="Calibri"/>
          <w:sz w:val="22"/>
          <w:szCs w:val="22"/>
        </w:rPr>
        <w:t xml:space="preserve"> – oświadczenie z art. 117 ust 4 </w:t>
      </w:r>
      <w:proofErr w:type="spellStart"/>
      <w:r w:rsidR="0075046E">
        <w:rPr>
          <w:rFonts w:ascii="Calibri" w:hAnsi="Calibri" w:cs="Calibri"/>
          <w:sz w:val="22"/>
          <w:szCs w:val="22"/>
        </w:rPr>
        <w:t>Pzp</w:t>
      </w:r>
      <w:proofErr w:type="spellEnd"/>
      <w:r w:rsidR="0075046E">
        <w:rPr>
          <w:rFonts w:ascii="Calibri" w:hAnsi="Calibri" w:cs="Calibri"/>
          <w:sz w:val="22"/>
          <w:szCs w:val="22"/>
        </w:rPr>
        <w:t xml:space="preserve"> </w:t>
      </w:r>
      <w:r w:rsidR="0075046E" w:rsidRPr="0075046E">
        <w:rPr>
          <w:rFonts w:ascii="Calibri" w:hAnsi="Calibri" w:cs="Calibri"/>
          <w:sz w:val="22"/>
          <w:szCs w:val="22"/>
          <w:u w:val="single"/>
        </w:rPr>
        <w:t>(dotyczy wyłącznie wykonawców wspólnie ubiegających się o udzielenie zamówienia</w:t>
      </w:r>
      <w:r w:rsidR="0075046E">
        <w:rPr>
          <w:rFonts w:ascii="Calibri" w:hAnsi="Calibri" w:cs="Calibri"/>
          <w:sz w:val="22"/>
          <w:szCs w:val="22"/>
          <w:u w:val="single"/>
        </w:rPr>
        <w:t>)</w:t>
      </w:r>
    </w:p>
    <w:p w14:paraId="367FA3D4" w14:textId="4D0172FB" w:rsidR="00817187" w:rsidRPr="00390E17" w:rsidRDefault="00550EF7" w:rsidP="00817187">
      <w:pPr>
        <w:pStyle w:val="Akapitzlist"/>
        <w:numPr>
          <w:ilvl w:val="0"/>
          <w:numId w:val="33"/>
        </w:numPr>
        <w:rPr>
          <w:rFonts w:ascii="Calibri" w:hAnsi="Calibri" w:cs="Calibri"/>
          <w:sz w:val="22"/>
          <w:szCs w:val="22"/>
        </w:rPr>
      </w:pPr>
      <w:r w:rsidRPr="00390E17">
        <w:rPr>
          <w:rFonts w:ascii="Calibri" w:hAnsi="Calibri" w:cs="Calibri"/>
          <w:sz w:val="22"/>
          <w:szCs w:val="22"/>
        </w:rPr>
        <w:t xml:space="preserve">Załącznik nr </w:t>
      </w:r>
      <w:r w:rsidR="002126AD" w:rsidRPr="00390E17">
        <w:rPr>
          <w:rFonts w:ascii="Calibri" w:hAnsi="Calibri" w:cs="Calibri"/>
          <w:sz w:val="22"/>
          <w:szCs w:val="22"/>
        </w:rPr>
        <w:t>9</w:t>
      </w:r>
      <w:r w:rsidRPr="00390E17">
        <w:rPr>
          <w:rFonts w:ascii="Calibri" w:hAnsi="Calibri" w:cs="Calibri"/>
          <w:sz w:val="22"/>
          <w:szCs w:val="22"/>
        </w:rPr>
        <w:t xml:space="preserve"> – </w:t>
      </w:r>
      <w:r w:rsidR="00817187" w:rsidRPr="00390E17">
        <w:rPr>
          <w:rFonts w:ascii="Calibri" w:hAnsi="Calibri" w:cs="Calibri"/>
          <w:sz w:val="22"/>
          <w:szCs w:val="22"/>
        </w:rPr>
        <w:t>wymagane parametry oprawy oświetleniowej LED</w:t>
      </w:r>
    </w:p>
    <w:p w14:paraId="2557DAF2" w14:textId="59BCD5C7" w:rsidR="00550EF7" w:rsidRPr="00550EF7" w:rsidRDefault="00550EF7" w:rsidP="00817187">
      <w:pPr>
        <w:ind w:left="360"/>
        <w:jc w:val="both"/>
        <w:rPr>
          <w:rFonts w:ascii="Calibri" w:hAnsi="Calibri" w:cs="Calibri"/>
          <w:sz w:val="22"/>
          <w:szCs w:val="22"/>
        </w:rPr>
      </w:pPr>
    </w:p>
    <w:p w14:paraId="12C3E1C1" w14:textId="77777777" w:rsidR="005034A1" w:rsidRDefault="005034A1" w:rsidP="00817187">
      <w:pPr>
        <w:rPr>
          <w:rFonts w:ascii="Calibri" w:hAnsi="Calibri" w:cs="Calibri"/>
          <w:b/>
          <w:sz w:val="28"/>
          <w:szCs w:val="28"/>
          <w:u w:val="single"/>
        </w:rPr>
      </w:pPr>
    </w:p>
    <w:p w14:paraId="7FB868A6" w14:textId="77777777" w:rsidR="00EE5FE4" w:rsidRDefault="00EE5FE4" w:rsidP="009C7D88">
      <w:pPr>
        <w:jc w:val="center"/>
        <w:rPr>
          <w:rFonts w:ascii="Calibri" w:hAnsi="Calibri" w:cs="Calibri"/>
          <w:b/>
          <w:sz w:val="28"/>
          <w:szCs w:val="28"/>
          <w:u w:val="single"/>
        </w:rPr>
      </w:pPr>
      <w:r>
        <w:rPr>
          <w:rFonts w:ascii="Calibri" w:hAnsi="Calibri" w:cs="Calibri"/>
          <w:b/>
          <w:sz w:val="28"/>
          <w:szCs w:val="28"/>
          <w:u w:val="single"/>
        </w:rPr>
        <w:t>CZĘŚĆ XXIII  KLAUZULA INFORMACYJNA Z ART. 13 RODO</w:t>
      </w:r>
    </w:p>
    <w:p w14:paraId="6093A9B4" w14:textId="77777777" w:rsidR="002C10AC" w:rsidRPr="009C7D88" w:rsidRDefault="002C10AC" w:rsidP="009C7D88">
      <w:pPr>
        <w:jc w:val="center"/>
        <w:rPr>
          <w:rFonts w:ascii="Calibri" w:hAnsi="Calibri" w:cs="Calibri"/>
          <w:b/>
          <w:sz w:val="28"/>
          <w:szCs w:val="28"/>
          <w:u w:val="single"/>
        </w:rPr>
      </w:pPr>
    </w:p>
    <w:p w14:paraId="3896ED01" w14:textId="77777777" w:rsidR="00E76A4B" w:rsidRDefault="00E76A4B" w:rsidP="00E76A4B">
      <w:pPr>
        <w:jc w:val="both"/>
        <w:rPr>
          <w:rFonts w:ascii="Calibri" w:hAnsi="Calibri" w:cs="Calibri"/>
          <w:sz w:val="22"/>
          <w:szCs w:val="22"/>
        </w:rPr>
      </w:pPr>
      <w:r>
        <w:rPr>
          <w:rFonts w:ascii="Calibri" w:hAnsi="Calibri" w:cs="Calibri"/>
          <w:sz w:val="22"/>
          <w:szCs w:val="22"/>
        </w:rPr>
        <w:t xml:space="preserve">Zgodnie z art. 13 ust. 1 - 3 rozporządzenia Parlamentu Europejskiego i Rady (UE) 2016/679 z dnia 27 kwietnia 2016 r. w sprawie ochrony osób fizycznych w związku z przetwarzaniem danych osobowych i w sprawie swobodnego przepływu takich danych oraz uchylenia dyrektywy 95/46/WE Dz. Urz. UE L 119 z 04.05.2016, str. 1 z </w:t>
      </w:r>
      <w:proofErr w:type="spellStart"/>
      <w:r>
        <w:rPr>
          <w:rFonts w:ascii="Calibri" w:hAnsi="Calibri" w:cs="Calibri"/>
          <w:sz w:val="22"/>
          <w:szCs w:val="22"/>
        </w:rPr>
        <w:t>późn</w:t>
      </w:r>
      <w:proofErr w:type="spellEnd"/>
      <w:r>
        <w:rPr>
          <w:rFonts w:ascii="Calibri" w:hAnsi="Calibri" w:cs="Calibri"/>
          <w:sz w:val="22"/>
          <w:szCs w:val="22"/>
        </w:rPr>
        <w:t>. zm.), dalej „RODO”, informuję, że:</w:t>
      </w:r>
    </w:p>
    <w:p w14:paraId="110F1D67" w14:textId="77777777" w:rsidR="00E76A4B" w:rsidRDefault="00E76A4B" w:rsidP="00E76A4B">
      <w:pPr>
        <w:tabs>
          <w:tab w:val="left" w:pos="284"/>
        </w:tabs>
        <w:jc w:val="both"/>
        <w:rPr>
          <w:rFonts w:ascii="Calibri" w:hAnsi="Calibri" w:cs="Calibri"/>
          <w:sz w:val="22"/>
          <w:szCs w:val="22"/>
        </w:rPr>
      </w:pPr>
      <w:r>
        <w:rPr>
          <w:rFonts w:ascii="Calibri" w:hAnsi="Calibri" w:cs="Calibri"/>
          <w:sz w:val="22"/>
          <w:szCs w:val="22"/>
        </w:rPr>
        <w:t xml:space="preserve">1. Administratorem Pani/Pana danych osobowych jest Gmina Osielsko ul. Szosa Gdańska 55A, 86-031 Osielsko tel. 52 324-18-00; adres mail: </w:t>
      </w:r>
      <w:hyperlink r:id="rId25" w:history="1">
        <w:r w:rsidRPr="007F54A0">
          <w:rPr>
            <w:rStyle w:val="Hipercze"/>
            <w:rFonts w:ascii="Calibri" w:hAnsi="Calibri" w:cs="Calibri"/>
            <w:sz w:val="22"/>
            <w:szCs w:val="22"/>
          </w:rPr>
          <w:t>gmina@osielsko.pl</w:t>
        </w:r>
      </w:hyperlink>
      <w:r>
        <w:rPr>
          <w:rFonts w:ascii="Calibri" w:hAnsi="Calibri" w:cs="Calibri"/>
          <w:sz w:val="22"/>
          <w:szCs w:val="22"/>
        </w:rPr>
        <w:t xml:space="preserve"> </w:t>
      </w:r>
    </w:p>
    <w:p w14:paraId="0BE7AA53" w14:textId="10B4096C" w:rsidR="00E76A4B" w:rsidRDefault="00E76A4B" w:rsidP="00E76A4B">
      <w:pPr>
        <w:tabs>
          <w:tab w:val="left" w:pos="142"/>
          <w:tab w:val="left" w:pos="284"/>
        </w:tabs>
        <w:jc w:val="both"/>
        <w:rPr>
          <w:rFonts w:ascii="Calibri" w:hAnsi="Calibri" w:cs="Calibri"/>
          <w:sz w:val="22"/>
          <w:szCs w:val="22"/>
        </w:rPr>
      </w:pPr>
      <w:r>
        <w:rPr>
          <w:rFonts w:ascii="Calibri" w:hAnsi="Calibri" w:cs="Calibri"/>
          <w:sz w:val="22"/>
          <w:szCs w:val="22"/>
        </w:rPr>
        <w:t xml:space="preserve">2. </w:t>
      </w:r>
      <w:r w:rsidRPr="003746F1">
        <w:rPr>
          <w:rFonts w:ascii="Calibri" w:hAnsi="Calibri" w:cs="Calibri"/>
          <w:sz w:val="22"/>
          <w:szCs w:val="22"/>
        </w:rPr>
        <w:t xml:space="preserve">Administrator wyznaczył Inspektora Ochrony Danych, z którym mogą się Państwo kontaktować we wszystkich sprawach dotyczących przetwarzania danych osobowych za pośrednictwem adresu </w:t>
      </w:r>
      <w:r>
        <w:rPr>
          <w:rFonts w:ascii="Calibri" w:hAnsi="Calibri" w:cs="Calibri"/>
          <w:sz w:val="22"/>
          <w:szCs w:val="22"/>
        </w:rPr>
        <w:t xml:space="preserve">          </w:t>
      </w:r>
      <w:r w:rsidR="003F460D">
        <w:rPr>
          <w:rFonts w:ascii="Calibri" w:hAnsi="Calibri" w:cs="Calibri"/>
          <w:sz w:val="22"/>
          <w:szCs w:val="22"/>
        </w:rPr>
        <w:t xml:space="preserve">      </w:t>
      </w:r>
      <w:r w:rsidRPr="003746F1">
        <w:rPr>
          <w:rFonts w:ascii="Calibri" w:hAnsi="Calibri" w:cs="Calibri"/>
          <w:sz w:val="22"/>
          <w:szCs w:val="22"/>
        </w:rPr>
        <w:t>e-mail:</w:t>
      </w:r>
      <w:r w:rsidRPr="003746F1">
        <w:rPr>
          <w:rFonts w:ascii="Calibri" w:hAnsi="Calibri" w:cs="Calibri"/>
          <w:b/>
          <w:bCs/>
          <w:sz w:val="22"/>
          <w:szCs w:val="22"/>
        </w:rPr>
        <w:t xml:space="preserve"> </w:t>
      </w:r>
      <w:hyperlink r:id="rId26" w:history="1">
        <w:r w:rsidRPr="003746F1">
          <w:rPr>
            <w:rStyle w:val="Hipercze"/>
            <w:rFonts w:ascii="Calibri" w:hAnsi="Calibri" w:cs="Calibri"/>
            <w:b/>
            <w:bCs/>
            <w:sz w:val="22"/>
            <w:szCs w:val="22"/>
          </w:rPr>
          <w:t>iod@osielsko.pl</w:t>
        </w:r>
      </w:hyperlink>
      <w:r>
        <w:rPr>
          <w:rFonts w:ascii="Calibri" w:hAnsi="Calibri" w:cs="Calibri"/>
          <w:sz w:val="22"/>
          <w:szCs w:val="22"/>
        </w:rPr>
        <w:t xml:space="preserve"> </w:t>
      </w:r>
      <w:r w:rsidRPr="003746F1">
        <w:rPr>
          <w:rFonts w:ascii="Calibri" w:hAnsi="Calibri" w:cs="Calibri"/>
          <w:sz w:val="22"/>
          <w:szCs w:val="22"/>
        </w:rPr>
        <w:t xml:space="preserve"> lub pisemnie na adres Administratora</w:t>
      </w:r>
      <w:r>
        <w:rPr>
          <w:rFonts w:ascii="Calibri" w:hAnsi="Calibri" w:cs="Calibri"/>
          <w:sz w:val="22"/>
          <w:szCs w:val="22"/>
        </w:rPr>
        <w:t>;</w:t>
      </w:r>
    </w:p>
    <w:p w14:paraId="517DE494" w14:textId="6A89036B" w:rsidR="00E76A4B" w:rsidRDefault="00E76A4B" w:rsidP="00282251">
      <w:pPr>
        <w:tabs>
          <w:tab w:val="left" w:pos="142"/>
          <w:tab w:val="left" w:pos="284"/>
        </w:tabs>
        <w:jc w:val="both"/>
        <w:rPr>
          <w:rFonts w:ascii="Calibri" w:hAnsi="Calibri" w:cs="Calibri"/>
          <w:sz w:val="22"/>
          <w:szCs w:val="22"/>
        </w:rPr>
      </w:pPr>
      <w:r>
        <w:rPr>
          <w:rFonts w:ascii="Calibri" w:hAnsi="Calibri" w:cs="Calibri"/>
          <w:sz w:val="22"/>
          <w:szCs w:val="22"/>
        </w:rPr>
        <w:t>3.</w:t>
      </w:r>
      <w:r>
        <w:rPr>
          <w:rFonts w:ascii="Calibri" w:hAnsi="Calibri" w:cs="Calibri"/>
          <w:sz w:val="22"/>
          <w:szCs w:val="22"/>
        </w:rPr>
        <w:tab/>
        <w:t xml:space="preserve">Pani/Pana dane osobowe przetwarzane będą na podstawie art. 6 ust. 1 lit. c RODO w celu związanym z postępowaniem o udzielenie zamówienia </w:t>
      </w:r>
      <w:r w:rsidRPr="00F05CA0">
        <w:rPr>
          <w:rFonts w:ascii="Calibri" w:hAnsi="Calibri" w:cs="Calibri"/>
          <w:sz w:val="22"/>
          <w:szCs w:val="22"/>
        </w:rPr>
        <w:t>publicznego na „</w:t>
      </w:r>
      <w:r w:rsidR="00817187" w:rsidRPr="002126AD">
        <w:rPr>
          <w:rFonts w:ascii="Calibri" w:hAnsi="Calibri" w:cs="Calibri"/>
          <w:sz w:val="22"/>
          <w:szCs w:val="22"/>
        </w:rPr>
        <w:t xml:space="preserve">Budowę </w:t>
      </w:r>
      <w:r w:rsidR="002126AD" w:rsidRPr="002126AD">
        <w:rPr>
          <w:rFonts w:ascii="Calibri" w:hAnsi="Calibri" w:cs="Calibri"/>
          <w:sz w:val="22"/>
          <w:szCs w:val="22"/>
        </w:rPr>
        <w:t xml:space="preserve">ul. Moczarowej </w:t>
      </w:r>
      <w:r w:rsidR="002126AD">
        <w:rPr>
          <w:rFonts w:ascii="Calibri" w:hAnsi="Calibri" w:cs="Calibri"/>
          <w:sz w:val="22"/>
          <w:szCs w:val="22"/>
        </w:rPr>
        <w:t xml:space="preserve">               </w:t>
      </w:r>
      <w:r w:rsidR="002126AD" w:rsidRPr="002126AD">
        <w:rPr>
          <w:rFonts w:ascii="Calibri" w:hAnsi="Calibri" w:cs="Calibri"/>
          <w:sz w:val="22"/>
          <w:szCs w:val="22"/>
        </w:rPr>
        <w:t>w Niemczu (0+000-0+460) oraz Wita Stwosza (0+000-0+241)</w:t>
      </w:r>
      <w:r w:rsidR="002126AD">
        <w:rPr>
          <w:rFonts w:ascii="Calibri" w:hAnsi="Calibri" w:cs="Calibri"/>
          <w:sz w:val="22"/>
          <w:szCs w:val="22"/>
        </w:rPr>
        <w:t xml:space="preserve"> </w:t>
      </w:r>
      <w:r w:rsidR="002126AD" w:rsidRPr="002126AD">
        <w:rPr>
          <w:rFonts w:ascii="Calibri" w:hAnsi="Calibri" w:cs="Calibri"/>
          <w:sz w:val="22"/>
          <w:szCs w:val="22"/>
        </w:rPr>
        <w:t>i Jantarowej (0+000-0+121) wraz ze skrzyżowaniem tych ulic typu małe rondo</w:t>
      </w:r>
      <w:r w:rsidRPr="00F05CA0">
        <w:rPr>
          <w:rFonts w:ascii="Calibri" w:hAnsi="Calibri" w:cs="Calibri"/>
          <w:sz w:val="22"/>
          <w:szCs w:val="22"/>
        </w:rPr>
        <w:t>”</w:t>
      </w:r>
      <w:r>
        <w:rPr>
          <w:rFonts w:ascii="Calibri" w:hAnsi="Calibri" w:cs="Calibri"/>
          <w:sz w:val="22"/>
          <w:szCs w:val="22"/>
        </w:rPr>
        <w:t xml:space="preserve"> </w:t>
      </w:r>
      <w:r w:rsidRPr="00F05CA0">
        <w:rPr>
          <w:rFonts w:ascii="Calibri" w:hAnsi="Calibri" w:cs="Calibri"/>
          <w:sz w:val="22"/>
          <w:szCs w:val="22"/>
        </w:rPr>
        <w:t>, znak: IiZP.</w:t>
      </w:r>
      <w:r w:rsidRPr="00BE5770">
        <w:rPr>
          <w:rFonts w:ascii="Calibri" w:hAnsi="Calibri" w:cs="Calibri"/>
          <w:sz w:val="22"/>
          <w:szCs w:val="22"/>
        </w:rPr>
        <w:t>271.</w:t>
      </w:r>
      <w:r>
        <w:rPr>
          <w:rFonts w:ascii="Calibri" w:hAnsi="Calibri" w:cs="Calibri"/>
          <w:sz w:val="22"/>
          <w:szCs w:val="22"/>
        </w:rPr>
        <w:t>B</w:t>
      </w:r>
      <w:r w:rsidRPr="00BE5770">
        <w:rPr>
          <w:rFonts w:ascii="Calibri" w:hAnsi="Calibri" w:cs="Calibri"/>
          <w:sz w:val="22"/>
          <w:szCs w:val="22"/>
        </w:rPr>
        <w:t>.</w:t>
      </w:r>
      <w:r w:rsidR="000951CD">
        <w:rPr>
          <w:rFonts w:ascii="Calibri" w:hAnsi="Calibri" w:cs="Calibri"/>
          <w:sz w:val="22"/>
          <w:szCs w:val="22"/>
        </w:rPr>
        <w:t>3</w:t>
      </w:r>
      <w:r w:rsidRPr="00BE5770">
        <w:rPr>
          <w:rFonts w:ascii="Calibri" w:hAnsi="Calibri" w:cs="Calibri"/>
          <w:sz w:val="22"/>
          <w:szCs w:val="22"/>
        </w:rPr>
        <w:t>.202</w:t>
      </w:r>
      <w:r w:rsidR="00282251">
        <w:rPr>
          <w:rFonts w:ascii="Calibri" w:hAnsi="Calibri" w:cs="Calibri"/>
          <w:sz w:val="22"/>
          <w:szCs w:val="22"/>
        </w:rPr>
        <w:t>6</w:t>
      </w:r>
      <w:r w:rsidRPr="00F05CA0">
        <w:rPr>
          <w:rFonts w:ascii="Calibri" w:hAnsi="Calibri" w:cs="Calibri"/>
          <w:sz w:val="22"/>
          <w:szCs w:val="22"/>
        </w:rPr>
        <w:t xml:space="preserve">  prowadzonym</w:t>
      </w:r>
      <w:r>
        <w:rPr>
          <w:rFonts w:ascii="Calibri" w:hAnsi="Calibri" w:cs="Calibri"/>
          <w:sz w:val="22"/>
          <w:szCs w:val="22"/>
        </w:rPr>
        <w:t xml:space="preserve"> w trybie podstawowym;</w:t>
      </w:r>
    </w:p>
    <w:p w14:paraId="65B6E4F8" w14:textId="5F3F8998" w:rsidR="00E76A4B" w:rsidRDefault="00E76A4B" w:rsidP="00E76A4B">
      <w:pPr>
        <w:tabs>
          <w:tab w:val="left" w:pos="142"/>
          <w:tab w:val="left" w:pos="284"/>
        </w:tabs>
        <w:jc w:val="both"/>
        <w:rPr>
          <w:rFonts w:ascii="Calibri" w:hAnsi="Calibri" w:cs="Calibri"/>
          <w:sz w:val="22"/>
          <w:szCs w:val="22"/>
        </w:rPr>
      </w:pPr>
      <w:r>
        <w:rPr>
          <w:rFonts w:ascii="Calibri" w:hAnsi="Calibri" w:cs="Calibri"/>
          <w:sz w:val="22"/>
          <w:szCs w:val="22"/>
        </w:rPr>
        <w:t>4.</w:t>
      </w:r>
      <w:r>
        <w:rPr>
          <w:rFonts w:ascii="Calibri" w:hAnsi="Calibri" w:cs="Calibri"/>
          <w:sz w:val="22"/>
          <w:szCs w:val="22"/>
        </w:rPr>
        <w:tab/>
        <w:t>Odbiorcami Pani/Pana danych osobowych będą osoby lub podmioty, którym udostępniona zostanie dokumentacja postępowania w oparciu o art. 18 oraz art. 74 ustawy z dnia 11 września 2019 r. – Prawo zamówień publicznych (Dz. U. z 2024 r., poz. 1320</w:t>
      </w:r>
      <w:r w:rsidR="00D54576">
        <w:rPr>
          <w:rFonts w:ascii="Calibri" w:hAnsi="Calibri" w:cs="Calibri"/>
          <w:sz w:val="22"/>
          <w:szCs w:val="22"/>
        </w:rPr>
        <w:t xml:space="preserve"> ze zm.</w:t>
      </w:r>
      <w:r>
        <w:rPr>
          <w:rFonts w:ascii="Calibri" w:hAnsi="Calibri" w:cs="Calibri"/>
          <w:sz w:val="22"/>
          <w:szCs w:val="22"/>
        </w:rPr>
        <w:t xml:space="preserve">), dalej „ustawa </w:t>
      </w:r>
      <w:proofErr w:type="spellStart"/>
      <w:r>
        <w:rPr>
          <w:rFonts w:ascii="Calibri" w:hAnsi="Calibri" w:cs="Calibri"/>
          <w:sz w:val="22"/>
          <w:szCs w:val="22"/>
        </w:rPr>
        <w:t>Pzp</w:t>
      </w:r>
      <w:proofErr w:type="spellEnd"/>
      <w:r>
        <w:rPr>
          <w:rFonts w:ascii="Calibri" w:hAnsi="Calibri" w:cs="Calibri"/>
          <w:sz w:val="22"/>
          <w:szCs w:val="22"/>
        </w:rPr>
        <w:t>”;</w:t>
      </w:r>
    </w:p>
    <w:p w14:paraId="347AEAD1" w14:textId="77777777" w:rsidR="00E76A4B" w:rsidRDefault="00E76A4B" w:rsidP="00E76A4B">
      <w:pPr>
        <w:tabs>
          <w:tab w:val="left" w:pos="142"/>
          <w:tab w:val="left" w:pos="284"/>
        </w:tabs>
        <w:jc w:val="both"/>
        <w:rPr>
          <w:rFonts w:ascii="Calibri" w:hAnsi="Calibri" w:cs="Calibri"/>
          <w:sz w:val="22"/>
          <w:szCs w:val="22"/>
        </w:rPr>
      </w:pPr>
      <w:r>
        <w:rPr>
          <w:rFonts w:ascii="Calibri" w:hAnsi="Calibri" w:cs="Calibri"/>
          <w:sz w:val="22"/>
          <w:szCs w:val="22"/>
        </w:rPr>
        <w:t>5.</w:t>
      </w:r>
      <w:r>
        <w:rPr>
          <w:rFonts w:ascii="Calibri" w:hAnsi="Calibri" w:cs="Calibri"/>
          <w:sz w:val="22"/>
          <w:szCs w:val="22"/>
        </w:rPr>
        <w:tab/>
        <w:t xml:space="preserve">Pani/Pana dane osobowe będą przechowywane, zgodnie z art. 78 ustawy </w:t>
      </w:r>
      <w:proofErr w:type="spellStart"/>
      <w:r>
        <w:rPr>
          <w:rFonts w:ascii="Calibri" w:hAnsi="Calibri" w:cs="Calibri"/>
          <w:sz w:val="22"/>
          <w:szCs w:val="22"/>
        </w:rPr>
        <w:t>Pzp</w:t>
      </w:r>
      <w:proofErr w:type="spellEnd"/>
      <w:r>
        <w:rPr>
          <w:rFonts w:ascii="Calibri" w:hAnsi="Calibri" w:cs="Calibri"/>
          <w:sz w:val="22"/>
          <w:szCs w:val="22"/>
        </w:rPr>
        <w:t>, przez okres 4 lat od zakończenia postępowania o udzielenie zamówienia, a jeżeli czas trwania umowy przekracza 4 lata, okres przechowywania obejmuje cały czas trwania umowy;</w:t>
      </w:r>
    </w:p>
    <w:p w14:paraId="6A8F1CE7" w14:textId="77777777" w:rsidR="00E76A4B" w:rsidRDefault="00E76A4B" w:rsidP="00E76A4B">
      <w:pPr>
        <w:tabs>
          <w:tab w:val="left" w:pos="284"/>
        </w:tabs>
        <w:jc w:val="both"/>
        <w:rPr>
          <w:rFonts w:ascii="Calibri" w:hAnsi="Calibri" w:cs="Calibri"/>
          <w:sz w:val="22"/>
          <w:szCs w:val="22"/>
        </w:rPr>
      </w:pPr>
      <w:r>
        <w:rPr>
          <w:rFonts w:ascii="Calibri" w:hAnsi="Calibri" w:cs="Calibri"/>
          <w:sz w:val="22"/>
          <w:szCs w:val="22"/>
        </w:rPr>
        <w:t>6.</w:t>
      </w:r>
      <w:r>
        <w:rPr>
          <w:rFonts w:ascii="Calibri" w:hAnsi="Calibri" w:cs="Calibri"/>
          <w:sz w:val="22"/>
          <w:szCs w:val="22"/>
        </w:rPr>
        <w:tab/>
        <w:t xml:space="preserve">Obowiązek podania przez Panią/Pana danych osobowych bezpośrednio Pani/Pana dotyczących jest wymogiem ustawowym określonym w przepisach ustawy </w:t>
      </w:r>
      <w:proofErr w:type="spellStart"/>
      <w:r>
        <w:rPr>
          <w:rFonts w:ascii="Calibri" w:hAnsi="Calibri" w:cs="Calibri"/>
          <w:sz w:val="22"/>
          <w:szCs w:val="22"/>
        </w:rPr>
        <w:t>Pzp</w:t>
      </w:r>
      <w:proofErr w:type="spellEnd"/>
      <w:r>
        <w:rPr>
          <w:rFonts w:ascii="Calibri" w:hAnsi="Calibri" w:cs="Calibri"/>
          <w:sz w:val="22"/>
          <w:szCs w:val="22"/>
        </w:rPr>
        <w:t xml:space="preserve">, związanym z udziałem w postępowaniu o udzielenie zamówienia publicznego; konsekwencje niepodania określonych danych wynikają z ustawy </w:t>
      </w:r>
      <w:proofErr w:type="spellStart"/>
      <w:r>
        <w:rPr>
          <w:rFonts w:ascii="Calibri" w:hAnsi="Calibri" w:cs="Calibri"/>
          <w:sz w:val="22"/>
          <w:szCs w:val="22"/>
        </w:rPr>
        <w:t>Pzp</w:t>
      </w:r>
      <w:proofErr w:type="spellEnd"/>
      <w:r>
        <w:rPr>
          <w:rFonts w:ascii="Calibri" w:hAnsi="Calibri" w:cs="Calibri"/>
          <w:sz w:val="22"/>
          <w:szCs w:val="22"/>
        </w:rPr>
        <w:t>;</w:t>
      </w:r>
    </w:p>
    <w:p w14:paraId="0F54C6FA" w14:textId="77777777" w:rsidR="00E76A4B" w:rsidRDefault="00E76A4B" w:rsidP="00E76A4B">
      <w:pPr>
        <w:tabs>
          <w:tab w:val="left" w:pos="142"/>
          <w:tab w:val="left" w:pos="284"/>
        </w:tabs>
        <w:jc w:val="both"/>
        <w:rPr>
          <w:rFonts w:ascii="Calibri" w:hAnsi="Calibri" w:cs="Calibri"/>
          <w:sz w:val="22"/>
          <w:szCs w:val="22"/>
        </w:rPr>
      </w:pPr>
      <w:r>
        <w:rPr>
          <w:rFonts w:ascii="Calibri" w:hAnsi="Calibri" w:cs="Calibri"/>
          <w:sz w:val="22"/>
          <w:szCs w:val="22"/>
        </w:rPr>
        <w:t>7.</w:t>
      </w:r>
      <w:r>
        <w:rPr>
          <w:rFonts w:ascii="Calibri" w:hAnsi="Calibri" w:cs="Calibri"/>
          <w:sz w:val="22"/>
          <w:szCs w:val="22"/>
        </w:rPr>
        <w:tab/>
        <w:t>W odniesieniu do Pani/Pana danych osobowych decyzje nie będą podejmowane w sposób zautomatyzowany, stosownie do art. 22 RODO;</w:t>
      </w:r>
    </w:p>
    <w:p w14:paraId="42621E5E" w14:textId="77777777" w:rsidR="00E76A4B" w:rsidRDefault="00E76A4B" w:rsidP="00E76A4B">
      <w:pPr>
        <w:tabs>
          <w:tab w:val="left" w:pos="142"/>
          <w:tab w:val="left" w:pos="284"/>
          <w:tab w:val="left" w:pos="426"/>
        </w:tabs>
        <w:jc w:val="both"/>
        <w:rPr>
          <w:rFonts w:ascii="Calibri" w:hAnsi="Calibri" w:cs="Calibri"/>
          <w:sz w:val="22"/>
          <w:szCs w:val="22"/>
        </w:rPr>
      </w:pPr>
      <w:r>
        <w:rPr>
          <w:rFonts w:ascii="Calibri" w:hAnsi="Calibri" w:cs="Calibri"/>
          <w:sz w:val="22"/>
          <w:szCs w:val="22"/>
        </w:rPr>
        <w:t>8.</w:t>
      </w:r>
      <w:r>
        <w:rPr>
          <w:rFonts w:ascii="Calibri" w:hAnsi="Calibri" w:cs="Calibri"/>
          <w:sz w:val="22"/>
          <w:szCs w:val="22"/>
        </w:rPr>
        <w:tab/>
        <w:t>Posiada Pani/Pan:</w:t>
      </w:r>
    </w:p>
    <w:p w14:paraId="4933C2CE" w14:textId="77777777" w:rsidR="00E76A4B" w:rsidRDefault="00E76A4B" w:rsidP="00E76A4B">
      <w:pPr>
        <w:jc w:val="both"/>
        <w:rPr>
          <w:rFonts w:ascii="Calibri" w:hAnsi="Calibri" w:cs="Calibri"/>
          <w:sz w:val="22"/>
          <w:szCs w:val="22"/>
        </w:rPr>
      </w:pPr>
      <w:r>
        <w:rPr>
          <w:rFonts w:ascii="Calibri" w:hAnsi="Calibri" w:cs="Calibri"/>
          <w:sz w:val="22"/>
          <w:szCs w:val="22"/>
        </w:rPr>
        <w:t>- na podstawie art. 15 RODO prawo dostępu do danych osobowych dotyczących Pani/Pana;</w:t>
      </w:r>
    </w:p>
    <w:p w14:paraId="61C53DB0" w14:textId="77777777" w:rsidR="00E76A4B" w:rsidRDefault="00E76A4B" w:rsidP="00E76A4B">
      <w:pPr>
        <w:jc w:val="both"/>
        <w:rPr>
          <w:rFonts w:ascii="Calibri" w:hAnsi="Calibri" w:cs="Calibri"/>
          <w:sz w:val="22"/>
          <w:szCs w:val="22"/>
        </w:rPr>
      </w:pPr>
      <w:r>
        <w:rPr>
          <w:rFonts w:ascii="Calibri" w:hAnsi="Calibri" w:cs="Calibri"/>
          <w:sz w:val="22"/>
          <w:szCs w:val="22"/>
        </w:rPr>
        <w:t>- na podstawie art. 16 RODO prawo do sprostowania Pani/Pana danych osobowych;</w:t>
      </w:r>
    </w:p>
    <w:p w14:paraId="66DC7582" w14:textId="77777777" w:rsidR="00E76A4B" w:rsidRDefault="00E76A4B" w:rsidP="00E76A4B">
      <w:pPr>
        <w:jc w:val="both"/>
        <w:rPr>
          <w:rFonts w:ascii="Calibri" w:hAnsi="Calibri" w:cs="Calibri"/>
          <w:sz w:val="22"/>
          <w:szCs w:val="22"/>
        </w:rPr>
      </w:pPr>
      <w:r>
        <w:rPr>
          <w:rFonts w:ascii="Calibri" w:hAnsi="Calibri" w:cs="Calibri"/>
          <w:sz w:val="22"/>
          <w:szCs w:val="22"/>
        </w:rPr>
        <w:t>- na podstawie art. 18 RODO prawo do żądania od administratora ograniczenia przetwarzania danych osobowych z zastrzeżeniem przypadków, o których mowa w art. 18 ust. 2 RODO;</w:t>
      </w:r>
    </w:p>
    <w:p w14:paraId="3294DDA2" w14:textId="77777777" w:rsidR="00E76A4B" w:rsidRDefault="00E76A4B" w:rsidP="00E76A4B">
      <w:pPr>
        <w:jc w:val="both"/>
        <w:rPr>
          <w:rFonts w:ascii="Calibri" w:hAnsi="Calibri" w:cs="Calibri"/>
          <w:sz w:val="22"/>
          <w:szCs w:val="22"/>
        </w:rPr>
      </w:pPr>
      <w:r>
        <w:rPr>
          <w:rFonts w:ascii="Calibri" w:hAnsi="Calibri" w:cs="Calibri"/>
          <w:sz w:val="22"/>
          <w:szCs w:val="22"/>
        </w:rPr>
        <w:t>- prawo do wniesienia skargi do Prezesa Urzędu Ochrony Danych Osobowych, gdy uzna Pani/Pan, że przetwarzanie danych osobowych dotyczących Pani/Pana narusza przepisy RODO;</w:t>
      </w:r>
    </w:p>
    <w:p w14:paraId="14076ECA" w14:textId="77777777" w:rsidR="00E76A4B" w:rsidRDefault="00E76A4B" w:rsidP="00E76A4B">
      <w:pPr>
        <w:tabs>
          <w:tab w:val="left" w:pos="142"/>
          <w:tab w:val="left" w:pos="284"/>
        </w:tabs>
        <w:jc w:val="both"/>
        <w:rPr>
          <w:rFonts w:ascii="Calibri" w:hAnsi="Calibri" w:cs="Calibri"/>
          <w:sz w:val="22"/>
          <w:szCs w:val="22"/>
        </w:rPr>
      </w:pPr>
      <w:r>
        <w:rPr>
          <w:rFonts w:ascii="Calibri" w:hAnsi="Calibri" w:cs="Calibri"/>
          <w:sz w:val="22"/>
          <w:szCs w:val="22"/>
        </w:rPr>
        <w:t xml:space="preserve">9. </w:t>
      </w:r>
      <w:r>
        <w:rPr>
          <w:rFonts w:ascii="Calibri" w:hAnsi="Calibri" w:cs="Calibri"/>
          <w:sz w:val="22"/>
          <w:szCs w:val="22"/>
        </w:rPr>
        <w:tab/>
        <w:t>nie przysługuje Pani/Panu:</w:t>
      </w:r>
    </w:p>
    <w:p w14:paraId="7C31F42D" w14:textId="77777777" w:rsidR="00E76A4B" w:rsidRDefault="00E76A4B" w:rsidP="00E76A4B">
      <w:pPr>
        <w:jc w:val="both"/>
        <w:rPr>
          <w:rFonts w:ascii="Calibri" w:hAnsi="Calibri" w:cs="Calibri"/>
          <w:sz w:val="22"/>
          <w:szCs w:val="22"/>
        </w:rPr>
      </w:pPr>
      <w:r>
        <w:rPr>
          <w:rFonts w:ascii="Calibri" w:hAnsi="Calibri" w:cs="Calibri"/>
          <w:sz w:val="22"/>
          <w:szCs w:val="22"/>
        </w:rPr>
        <w:t>- w związku z art. 17 ust. 3 lit. b, d lub e RODO prawo do usunięcia danych osobowych;</w:t>
      </w:r>
    </w:p>
    <w:p w14:paraId="2371566A" w14:textId="77777777" w:rsidR="00E76A4B" w:rsidRDefault="00E76A4B" w:rsidP="00E76A4B">
      <w:pPr>
        <w:jc w:val="both"/>
        <w:rPr>
          <w:rFonts w:ascii="Calibri" w:hAnsi="Calibri" w:cs="Calibri"/>
          <w:sz w:val="22"/>
          <w:szCs w:val="22"/>
        </w:rPr>
      </w:pPr>
      <w:r>
        <w:rPr>
          <w:rFonts w:ascii="Calibri" w:hAnsi="Calibri" w:cs="Calibri"/>
          <w:sz w:val="22"/>
          <w:szCs w:val="22"/>
        </w:rPr>
        <w:lastRenderedPageBreak/>
        <w:t>- prawo do przenoszenia danych osobowych, o których mowa w art. 20 RODO;</w:t>
      </w:r>
    </w:p>
    <w:p w14:paraId="4E0CE1EB" w14:textId="77777777" w:rsidR="00E76A4B" w:rsidRDefault="00E76A4B" w:rsidP="00E76A4B">
      <w:pPr>
        <w:jc w:val="both"/>
        <w:rPr>
          <w:rFonts w:ascii="Calibri" w:hAnsi="Calibri" w:cs="Calibri"/>
          <w:sz w:val="22"/>
          <w:szCs w:val="22"/>
        </w:rPr>
      </w:pPr>
      <w:r>
        <w:rPr>
          <w:rFonts w:ascii="Calibri" w:hAnsi="Calibri" w:cs="Calibri"/>
          <w:sz w:val="22"/>
          <w:szCs w:val="22"/>
        </w:rPr>
        <w:t>- na podstawie art. 21 RODO prawo sprzeciwu, wobec przetwarzania danych osobowych, gdyż podstawą przetwarzania Pani/Pana danych osobowych jest art. 6 ust. 1 lit. c RODO.</w:t>
      </w:r>
    </w:p>
    <w:p w14:paraId="5F43E42A" w14:textId="77777777" w:rsidR="00E76A4B" w:rsidRPr="00F6167D" w:rsidRDefault="00E76A4B" w:rsidP="00E76A4B">
      <w:pPr>
        <w:jc w:val="both"/>
        <w:rPr>
          <w:rFonts w:ascii="Calibri" w:hAnsi="Calibri" w:cs="Calibri"/>
          <w:sz w:val="22"/>
          <w:szCs w:val="22"/>
        </w:rPr>
      </w:pPr>
      <w:r>
        <w:rPr>
          <w:rFonts w:ascii="Calibri" w:hAnsi="Calibri" w:cs="Calibri"/>
          <w:sz w:val="22"/>
          <w:szCs w:val="22"/>
        </w:rPr>
        <w:t xml:space="preserve">10. </w:t>
      </w:r>
      <w:r w:rsidRPr="00F6167D">
        <w:rPr>
          <w:rFonts w:ascii="Calibri" w:hAnsi="Calibri" w:cs="Calibri"/>
          <w:sz w:val="22"/>
          <w:szCs w:val="22"/>
        </w:rPr>
        <w:t>Jednocześnie Zamawiający przypomina o ciążącym na Pani/Panu obowiązku informacyjnym wynikającym z art. 14 RODO względem osób fizycznych, których dane przekazane zostaną Zamawiającemu w związku z prowadzonym postępowaniem i które Zamawiający pośrednio pozyska od wykonawcy biorącego udział w postępowaniu, chyba że ma zastosowanie co najmniej jedno z włączeń, o których mowa w art. 14 ust. 5 RODO.</w:t>
      </w:r>
    </w:p>
    <w:p w14:paraId="4A94F965" w14:textId="77777777" w:rsidR="00E76A4B" w:rsidRDefault="00E76A4B" w:rsidP="00E76A4B">
      <w:pPr>
        <w:jc w:val="both"/>
        <w:rPr>
          <w:rFonts w:ascii="Calibri" w:hAnsi="Calibri" w:cs="Calibri"/>
          <w:b/>
        </w:rPr>
      </w:pPr>
      <w:r>
        <w:rPr>
          <w:rFonts w:ascii="Calibri" w:hAnsi="Calibri" w:cs="Calibri"/>
          <w:b/>
        </w:rPr>
        <w:tab/>
      </w:r>
      <w:r>
        <w:rPr>
          <w:rFonts w:ascii="Calibri" w:hAnsi="Calibri" w:cs="Calibri"/>
          <w:b/>
        </w:rPr>
        <w:tab/>
      </w:r>
      <w:r>
        <w:rPr>
          <w:rFonts w:ascii="Calibri" w:hAnsi="Calibri" w:cs="Calibri"/>
          <w:b/>
        </w:rPr>
        <w:tab/>
      </w:r>
      <w:r>
        <w:rPr>
          <w:rFonts w:ascii="Calibri" w:hAnsi="Calibri" w:cs="Calibri"/>
          <w:b/>
        </w:rPr>
        <w:tab/>
        <w:t xml:space="preserve">                  </w:t>
      </w:r>
    </w:p>
    <w:p w14:paraId="0649F18F" w14:textId="77777777" w:rsidR="00EE5FE4" w:rsidRDefault="00EE5FE4" w:rsidP="009D3946">
      <w:pPr>
        <w:jc w:val="both"/>
        <w:rPr>
          <w:rFonts w:ascii="Calibri" w:hAnsi="Calibri" w:cs="Calibri"/>
          <w:b/>
        </w:rPr>
      </w:pPr>
      <w:r>
        <w:rPr>
          <w:rFonts w:ascii="Calibri" w:hAnsi="Calibri" w:cs="Calibri"/>
          <w:b/>
        </w:rPr>
        <w:tab/>
      </w:r>
      <w:r>
        <w:rPr>
          <w:rFonts w:ascii="Calibri" w:hAnsi="Calibri" w:cs="Calibri"/>
          <w:b/>
        </w:rPr>
        <w:tab/>
      </w:r>
      <w:r>
        <w:rPr>
          <w:rFonts w:ascii="Calibri" w:hAnsi="Calibri" w:cs="Calibri"/>
          <w:b/>
        </w:rPr>
        <w:tab/>
      </w:r>
      <w:r>
        <w:rPr>
          <w:rFonts w:ascii="Calibri" w:hAnsi="Calibri" w:cs="Calibri"/>
          <w:b/>
        </w:rPr>
        <w:tab/>
        <w:t xml:space="preserve">                  </w:t>
      </w:r>
    </w:p>
    <w:sectPr w:rsidR="00EE5FE4" w:rsidSect="0067300D">
      <w:footerReference w:type="even" r:id="rId27"/>
      <w:footerReference w:type="default" r:id="rId28"/>
      <w:headerReference w:type="first" r:id="rId29"/>
      <w:footerReference w:type="first" r:id="rId30"/>
      <w:pgSz w:w="11907" w:h="16840"/>
      <w:pgMar w:top="851" w:right="1418" w:bottom="993" w:left="1418" w:header="851" w:footer="851"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E21733" w14:textId="77777777" w:rsidR="00CF6857" w:rsidRDefault="00CF6857">
      <w:r>
        <w:separator/>
      </w:r>
    </w:p>
  </w:endnote>
  <w:endnote w:type="continuationSeparator" w:id="0">
    <w:p w14:paraId="10A049C2" w14:textId="77777777" w:rsidR="00CF6857" w:rsidRDefault="00CF68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NewRoman">
    <w:altName w:val="MS Mincho"/>
    <w:charset w:val="80"/>
    <w:family w:val="auto"/>
    <w:pitch w:val="default"/>
    <w:sig w:usb0="00000000" w:usb1="0000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5549F" w14:textId="77777777" w:rsidR="009C47E0" w:rsidRDefault="009C47E0">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170C40BD" w14:textId="77777777" w:rsidR="009C47E0" w:rsidRDefault="009C47E0">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E9E92" w14:textId="77777777" w:rsidR="009C47E0" w:rsidRDefault="009C47E0">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8D7BCF">
      <w:rPr>
        <w:rStyle w:val="Numerstrony"/>
        <w:noProof/>
      </w:rPr>
      <w:t>13</w:t>
    </w:r>
    <w:r>
      <w:rPr>
        <w:rStyle w:val="Numerstrony"/>
      </w:rPr>
      <w:fldChar w:fldCharType="end"/>
    </w:r>
  </w:p>
  <w:p w14:paraId="72963674" w14:textId="77777777" w:rsidR="009C47E0" w:rsidRDefault="009C47E0">
    <w:pPr>
      <w:rPr>
        <w:i/>
        <w:iCs/>
        <w:sz w:val="18"/>
        <w:szCs w:val="18"/>
      </w:rPr>
    </w:pPr>
    <w:r>
      <w:rPr>
        <w:i/>
        <w:iCs/>
        <w:sz w:val="18"/>
        <w:szCs w:val="18"/>
      </w:rPr>
      <w:t xml:space="preserve"> </w:t>
    </w:r>
  </w:p>
  <w:p w14:paraId="07B4043E" w14:textId="77777777" w:rsidR="009C47E0" w:rsidRDefault="009C47E0">
    <w:pPr>
      <w:pStyle w:val="Stopka"/>
      <w:pBdr>
        <w:top w:val="single" w:sz="4" w:space="1" w:color="auto"/>
      </w:pBdr>
      <w:ind w:right="360"/>
      <w:jc w:val="center"/>
      <w:rPr>
        <w:rFonts w:ascii="Arial Narrow" w:hAnsi="Arial Narrow"/>
        <w:iCs/>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640DEF" w14:textId="77777777" w:rsidR="009C47E0" w:rsidRDefault="009C47E0">
    <w:pPr>
      <w:pStyle w:val="Stopka"/>
      <w:pBdr>
        <w:top w:val="single" w:sz="4" w:space="1" w:color="auto"/>
      </w:pBdr>
      <w:ind w:right="360"/>
      <w:jc w:val="center"/>
      <w:rPr>
        <w:rFonts w:ascii="Arial Narrow" w:hAnsi="Arial Narrow"/>
        <w:iCs/>
        <w:sz w:val="18"/>
        <w:szCs w:val="18"/>
        <w:lang w:val="en-US"/>
      </w:rPr>
    </w:pPr>
    <w:r>
      <w:rPr>
        <w:rFonts w:ascii="Arial Narrow" w:hAnsi="Arial Narrow"/>
        <w:iCs/>
        <w:sz w:val="18"/>
        <w:szCs w:val="18"/>
        <w:lang w:val="en-US"/>
      </w:rPr>
      <w:t>Tel. (052) 378 38 76; 378 4285 fax 052 378 42 85</w:t>
    </w:r>
  </w:p>
  <w:p w14:paraId="7E7754F9" w14:textId="77777777" w:rsidR="009C47E0" w:rsidRDefault="009C47E0">
    <w:pPr>
      <w:pStyle w:val="Stopka"/>
      <w:jc w:val="center"/>
      <w:rPr>
        <w:rFonts w:ascii="Arial Narrow" w:hAnsi="Arial Narrow"/>
        <w:iCs/>
        <w:sz w:val="18"/>
        <w:szCs w:val="18"/>
        <w:lang w:val="en-US"/>
      </w:rPr>
    </w:pPr>
    <w:hyperlink r:id="rId1" w:history="1">
      <w:r>
        <w:rPr>
          <w:rStyle w:val="Hipercze"/>
          <w:rFonts w:ascii="Arial Narrow" w:hAnsi="Arial Narrow"/>
          <w:iCs/>
          <w:sz w:val="18"/>
          <w:szCs w:val="18"/>
          <w:lang w:val="en-US"/>
        </w:rPr>
        <w:t>www.rzi.hg.pl</w:t>
      </w:r>
    </w:hyperlink>
    <w:r>
      <w:rPr>
        <w:rFonts w:ascii="Arial Narrow" w:hAnsi="Arial Narrow"/>
        <w:iCs/>
        <w:sz w:val="18"/>
        <w:szCs w:val="18"/>
        <w:lang w:val="en-US"/>
      </w:rPr>
      <w:t xml:space="preserve">          </w:t>
    </w:r>
    <w:hyperlink r:id="rId2" w:history="1">
      <w:r>
        <w:rPr>
          <w:rStyle w:val="Hipercze"/>
          <w:rFonts w:ascii="Arial Narrow" w:hAnsi="Arial Narrow"/>
          <w:iCs/>
          <w:sz w:val="18"/>
          <w:szCs w:val="18"/>
          <w:lang w:val="en-US"/>
        </w:rPr>
        <w:t>rzi.szp@pow.mil.pl</w:t>
      </w:r>
    </w:hyperlink>
    <w:r>
      <w:rPr>
        <w:rFonts w:ascii="Arial Narrow" w:hAnsi="Arial Narrow"/>
        <w:iCs/>
        <w:sz w:val="18"/>
        <w:szCs w:val="18"/>
        <w:lang w:val="en-US"/>
      </w:rPr>
      <w:t xml:space="preserve"> </w:t>
    </w:r>
    <w:proofErr w:type="spellStart"/>
    <w:r>
      <w:rPr>
        <w:rFonts w:ascii="Arial Narrow" w:hAnsi="Arial Narrow"/>
        <w:iCs/>
        <w:sz w:val="18"/>
        <w:szCs w:val="18"/>
        <w:lang w:val="en-US"/>
      </w:rPr>
      <w:t>lub</w:t>
    </w:r>
    <w:proofErr w:type="spellEnd"/>
    <w:r>
      <w:rPr>
        <w:rFonts w:ascii="Arial Narrow" w:hAnsi="Arial Narrow"/>
        <w:iCs/>
        <w:sz w:val="18"/>
        <w:szCs w:val="18"/>
        <w:lang w:val="en-US"/>
      </w:rPr>
      <w:t xml:space="preserve"> </w:t>
    </w:r>
    <w:hyperlink r:id="rId3" w:history="1">
      <w:r>
        <w:rPr>
          <w:rStyle w:val="Hipercze"/>
          <w:rFonts w:ascii="Arial Narrow" w:hAnsi="Arial Narrow"/>
          <w:iCs/>
          <w:sz w:val="18"/>
          <w:szCs w:val="18"/>
          <w:lang w:val="en-US"/>
        </w:rPr>
        <w:t>kierownikszp@rzi.hg.pl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3E6BD2" w14:textId="77777777" w:rsidR="00CF6857" w:rsidRDefault="00CF6857">
      <w:r>
        <w:separator/>
      </w:r>
    </w:p>
  </w:footnote>
  <w:footnote w:type="continuationSeparator" w:id="0">
    <w:p w14:paraId="5B58BC2B" w14:textId="77777777" w:rsidR="00CF6857" w:rsidRDefault="00CF68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22C28" w14:textId="77777777" w:rsidR="009C47E0" w:rsidRDefault="009C47E0">
    <w:pPr>
      <w:pStyle w:val="Nagwek"/>
      <w:pBdr>
        <w:bottom w:val="single" w:sz="4" w:space="1" w:color="auto"/>
      </w:pBdr>
    </w:pPr>
    <w:r>
      <w:rPr>
        <w:rFonts w:ascii="Arial Narrow" w:hAnsi="Arial Narrow" w:cs="Tahoma"/>
        <w:sz w:val="18"/>
        <w:szCs w:val="18"/>
      </w:rPr>
      <w:t xml:space="preserve">Rejonowy Zarząd Infrastruktury Bydgoszcz                                                                                                             </w:t>
    </w:r>
    <w:proofErr w:type="spellStart"/>
    <w:r>
      <w:rPr>
        <w:rFonts w:ascii="Arial Narrow" w:hAnsi="Arial Narrow" w:cs="Tahoma"/>
        <w:sz w:val="18"/>
        <w:szCs w:val="18"/>
      </w:rPr>
      <w:t>Spr</w:t>
    </w:r>
    <w:proofErr w:type="spellEnd"/>
    <w:r>
      <w:rPr>
        <w:rFonts w:ascii="Arial Narrow" w:hAnsi="Arial Narrow" w:cs="Tahoma"/>
        <w:sz w:val="18"/>
        <w:szCs w:val="18"/>
      </w:rPr>
      <w:t>. Nr SOŚ/PN-61/3/U/</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50E8F6B"/>
    <w:multiLevelType w:val="multilevel"/>
    <w:tmpl w:val="437C7756"/>
    <w:lvl w:ilvl="0">
      <w:start w:val="1"/>
      <w:numFmt w:val="decimal"/>
      <w:suff w:val="space"/>
      <w:lvlText w:val="%1."/>
      <w:lvlJc w:val="left"/>
      <w:rPr>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ABA35F85"/>
    <w:multiLevelType w:val="singleLevel"/>
    <w:tmpl w:val="ABA35F85"/>
    <w:lvl w:ilvl="0">
      <w:start w:val="1"/>
      <w:numFmt w:val="decimal"/>
      <w:suff w:val="space"/>
      <w:lvlText w:val="%1."/>
      <w:lvlJc w:val="left"/>
    </w:lvl>
  </w:abstractNum>
  <w:abstractNum w:abstractNumId="2" w15:restartNumberingAfterBreak="0">
    <w:nsid w:val="E94B19ED"/>
    <w:multiLevelType w:val="singleLevel"/>
    <w:tmpl w:val="E94B19ED"/>
    <w:lvl w:ilvl="0">
      <w:start w:val="1"/>
      <w:numFmt w:val="lowerLetter"/>
      <w:suff w:val="space"/>
      <w:lvlText w:val="%1)"/>
      <w:lvlJc w:val="left"/>
    </w:lvl>
  </w:abstractNum>
  <w:abstractNum w:abstractNumId="3" w15:restartNumberingAfterBreak="0">
    <w:nsid w:val="00000004"/>
    <w:multiLevelType w:val="singleLevel"/>
    <w:tmpl w:val="00000004"/>
    <w:lvl w:ilvl="0">
      <w:start w:val="1"/>
      <w:numFmt w:val="bullet"/>
      <w:lvlText w:val="-"/>
      <w:lvlJc w:val="left"/>
      <w:pPr>
        <w:tabs>
          <w:tab w:val="num" w:pos="720"/>
        </w:tabs>
        <w:ind w:left="720" w:hanging="360"/>
      </w:pPr>
      <w:rPr>
        <w:rFonts w:ascii="Courier New" w:hAnsi="Courier New"/>
        <w:b w:val="0"/>
      </w:rPr>
    </w:lvl>
  </w:abstractNum>
  <w:abstractNum w:abstractNumId="4" w15:restartNumberingAfterBreak="0">
    <w:nsid w:val="00000017"/>
    <w:multiLevelType w:val="multilevel"/>
    <w:tmpl w:val="F34E8A2A"/>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2">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3">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4">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5">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6">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7">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8">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5" w15:restartNumberingAfterBreak="0">
    <w:nsid w:val="00000019"/>
    <w:multiLevelType w:val="multilevel"/>
    <w:tmpl w:val="2A462A7E"/>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2."/>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2">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6" w15:restartNumberingAfterBreak="0">
    <w:nsid w:val="0000001B"/>
    <w:multiLevelType w:val="multilevel"/>
    <w:tmpl w:val="0000001B"/>
    <w:lvl w:ilvl="0">
      <w:start w:val="1"/>
      <w:numFmt w:val="decimal"/>
      <w:lvlText w:val="%1."/>
      <w:lvlJc w:val="left"/>
      <w:rPr>
        <w:rFonts w:ascii="Calibri" w:hAnsi="Calibri" w:cs="Calibri" w:hint="default"/>
        <w:b/>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7" w15:restartNumberingAfterBreak="0">
    <w:nsid w:val="0000001D"/>
    <w:multiLevelType w:val="multilevel"/>
    <w:tmpl w:val="FC0C09F4"/>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8" w15:restartNumberingAfterBreak="0">
    <w:nsid w:val="0000001F"/>
    <w:multiLevelType w:val="multilevel"/>
    <w:tmpl w:val="0000001F"/>
    <w:lvl w:ilvl="0">
      <w:start w:val="1"/>
      <w:numFmt w:val="decimal"/>
      <w:lvlText w:val="%1."/>
      <w:lvlJc w:val="left"/>
      <w:rPr>
        <w:rFonts w:ascii="Calibri" w:hAnsi="Calibri" w:cs="Arial"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9" w15:restartNumberingAfterBreak="0">
    <w:nsid w:val="00000029"/>
    <w:multiLevelType w:val="multilevel"/>
    <w:tmpl w:val="A540167A"/>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0" w15:restartNumberingAfterBreak="0">
    <w:nsid w:val="0000002F"/>
    <w:multiLevelType w:val="multilevel"/>
    <w:tmpl w:val="F9DAD47C"/>
    <w:lvl w:ilvl="0">
      <w:start w:val="1"/>
      <w:numFmt w:val="lowerLetter"/>
      <w:lvlText w:val="%1)"/>
      <w:lvlJc w:val="left"/>
      <w:rPr>
        <w:rFonts w:ascii="Calibri" w:eastAsia="Times New Roman" w:hAnsi="Calibri" w:cs="Calibri"/>
        <w:b w:val="0"/>
        <w:bCs w:val="0"/>
        <w:i w:val="0"/>
        <w:iCs w:val="0"/>
        <w:smallCaps w:val="0"/>
        <w:strike w:val="0"/>
        <w:color w:val="000000"/>
        <w:spacing w:val="0"/>
        <w:w w:val="100"/>
        <w:position w:val="0"/>
        <w:sz w:val="22"/>
        <w:szCs w:val="22"/>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1" w15:restartNumberingAfterBreak="0">
    <w:nsid w:val="00000031"/>
    <w:multiLevelType w:val="multilevel"/>
    <w:tmpl w:val="00000031"/>
    <w:lvl w:ilvl="0">
      <w:start w:val="1"/>
      <w:numFmt w:val="decimal"/>
      <w:lvlText w:val="%1)"/>
      <w:lvlJc w:val="left"/>
      <w:rPr>
        <w:rFonts w:ascii="Calibri" w:eastAsia="Times New Roman" w:hAnsi="Calibri" w:cs="Times New Roman"/>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2" w15:restartNumberingAfterBreak="0">
    <w:nsid w:val="00000047"/>
    <w:multiLevelType w:val="multilevel"/>
    <w:tmpl w:val="15B06504"/>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3" w15:restartNumberingAfterBreak="0">
    <w:nsid w:val="0000004D"/>
    <w:multiLevelType w:val="multilevel"/>
    <w:tmpl w:val="0E02B6DE"/>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4" w15:restartNumberingAfterBreak="0">
    <w:nsid w:val="05EE26C8"/>
    <w:multiLevelType w:val="multilevel"/>
    <w:tmpl w:val="D14842CE"/>
    <w:lvl w:ilvl="0">
      <w:start w:val="1"/>
      <w:numFmt w:val="decimal"/>
      <w:lvlText w:val="%1."/>
      <w:lvlJc w:val="left"/>
      <w:pPr>
        <w:tabs>
          <w:tab w:val="num" w:pos="480"/>
        </w:tabs>
        <w:ind w:left="480" w:hanging="360"/>
      </w:pPr>
      <w:rPr>
        <w:rFonts w:hint="default"/>
        <w:b/>
        <w:bCs/>
        <w:sz w:val="24"/>
        <w:szCs w:val="24"/>
      </w:rPr>
    </w:lvl>
    <w:lvl w:ilvl="1">
      <w:start w:val="1"/>
      <w:numFmt w:val="lowerLetter"/>
      <w:lvlText w:val="%2."/>
      <w:lvlJc w:val="left"/>
      <w:pPr>
        <w:tabs>
          <w:tab w:val="num" w:pos="1200"/>
        </w:tabs>
        <w:ind w:left="1200" w:hanging="360"/>
      </w:pPr>
    </w:lvl>
    <w:lvl w:ilvl="2">
      <w:start w:val="1"/>
      <w:numFmt w:val="lowerLetter"/>
      <w:lvlText w:val="%3)"/>
      <w:lvlJc w:val="left"/>
      <w:pPr>
        <w:tabs>
          <w:tab w:val="num" w:pos="2100"/>
        </w:tabs>
        <w:ind w:left="2100" w:hanging="360"/>
      </w:pPr>
      <w:rPr>
        <w:rFonts w:hint="default"/>
      </w:rPr>
    </w:lvl>
    <w:lvl w:ilvl="3">
      <w:start w:val="1"/>
      <w:numFmt w:val="decimal"/>
      <w:lvlText w:val="%4."/>
      <w:lvlJc w:val="left"/>
      <w:pPr>
        <w:tabs>
          <w:tab w:val="num" w:pos="2640"/>
        </w:tabs>
        <w:ind w:left="2640" w:hanging="360"/>
      </w:pPr>
    </w:lvl>
    <w:lvl w:ilvl="4">
      <w:start w:val="1"/>
      <w:numFmt w:val="lowerLetter"/>
      <w:lvlText w:val="%5."/>
      <w:lvlJc w:val="left"/>
      <w:pPr>
        <w:tabs>
          <w:tab w:val="num" w:pos="3360"/>
        </w:tabs>
        <w:ind w:left="3360" w:hanging="360"/>
      </w:pPr>
    </w:lvl>
    <w:lvl w:ilvl="5">
      <w:start w:val="1"/>
      <w:numFmt w:val="lowerRoman"/>
      <w:lvlText w:val="%6."/>
      <w:lvlJc w:val="right"/>
      <w:pPr>
        <w:tabs>
          <w:tab w:val="num" w:pos="4080"/>
        </w:tabs>
        <w:ind w:left="4080" w:hanging="180"/>
      </w:pPr>
    </w:lvl>
    <w:lvl w:ilvl="6">
      <w:start w:val="1"/>
      <w:numFmt w:val="decimal"/>
      <w:lvlText w:val="%7."/>
      <w:lvlJc w:val="left"/>
      <w:pPr>
        <w:tabs>
          <w:tab w:val="num" w:pos="4800"/>
        </w:tabs>
        <w:ind w:left="4800" w:hanging="360"/>
      </w:pPr>
    </w:lvl>
    <w:lvl w:ilvl="7">
      <w:start w:val="1"/>
      <w:numFmt w:val="lowerLetter"/>
      <w:lvlText w:val="%8."/>
      <w:lvlJc w:val="left"/>
      <w:pPr>
        <w:tabs>
          <w:tab w:val="num" w:pos="5520"/>
        </w:tabs>
        <w:ind w:left="5520" w:hanging="360"/>
      </w:pPr>
    </w:lvl>
    <w:lvl w:ilvl="8">
      <w:start w:val="1"/>
      <w:numFmt w:val="lowerRoman"/>
      <w:lvlText w:val="%9."/>
      <w:lvlJc w:val="right"/>
      <w:pPr>
        <w:tabs>
          <w:tab w:val="num" w:pos="6240"/>
        </w:tabs>
        <w:ind w:left="6240" w:hanging="180"/>
      </w:pPr>
    </w:lvl>
  </w:abstractNum>
  <w:abstractNum w:abstractNumId="15" w15:restartNumberingAfterBreak="0">
    <w:nsid w:val="0B061CCC"/>
    <w:multiLevelType w:val="multilevel"/>
    <w:tmpl w:val="CF7A29E2"/>
    <w:lvl w:ilvl="0">
      <w:start w:val="1"/>
      <w:numFmt w:val="decimal"/>
      <w:lvlText w:val="%1)"/>
      <w:lvlJc w:val="left"/>
      <w:pPr>
        <w:tabs>
          <w:tab w:val="num" w:pos="644"/>
        </w:tabs>
        <w:ind w:left="644" w:hanging="360"/>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0C4020EB"/>
    <w:multiLevelType w:val="multilevel"/>
    <w:tmpl w:val="3328D19A"/>
    <w:lvl w:ilvl="0">
      <w:start w:val="1"/>
      <w:numFmt w:val="decimal"/>
      <w:lvlText w:val="%1."/>
      <w:lvlJc w:val="left"/>
      <w:pPr>
        <w:ind w:left="1713" w:hanging="360"/>
      </w:pPr>
      <w:rPr>
        <w:rFonts w:asciiTheme="minorHAnsi" w:hAnsiTheme="minorHAnsi" w:cstheme="minorHAnsi" w:hint="default"/>
        <w:b w:val="0"/>
        <w:i w:val="0"/>
        <w:color w:val="auto"/>
        <w:sz w:val="22"/>
        <w:szCs w:val="22"/>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7" w15:restartNumberingAfterBreak="0">
    <w:nsid w:val="16DF27FD"/>
    <w:multiLevelType w:val="multilevel"/>
    <w:tmpl w:val="C1E625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A74057A"/>
    <w:multiLevelType w:val="multilevel"/>
    <w:tmpl w:val="1A74057A"/>
    <w:lvl w:ilvl="0">
      <w:start w:val="1"/>
      <w:numFmt w:val="decimal"/>
      <w:lvlText w:val="%1."/>
      <w:lvlJc w:val="left"/>
      <w:pPr>
        <w:tabs>
          <w:tab w:val="num" w:pos="360"/>
        </w:tabs>
        <w:ind w:left="360" w:hanging="360"/>
      </w:pPr>
      <w:rPr>
        <w:rFonts w:hint="default"/>
        <w:color w:val="auto"/>
      </w:rPr>
    </w:lvl>
    <w:lvl w:ilvl="1">
      <w:start w:val="5"/>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720"/>
        </w:tabs>
        <w:ind w:left="720" w:hanging="72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19" w15:restartNumberingAfterBreak="0">
    <w:nsid w:val="1ADC19B5"/>
    <w:multiLevelType w:val="multilevel"/>
    <w:tmpl w:val="1ADC19B5"/>
    <w:lvl w:ilvl="0">
      <w:start w:val="1"/>
      <w:numFmt w:val="bullet"/>
      <w:lvlText w:val=""/>
      <w:lvlJc w:val="left"/>
      <w:pPr>
        <w:ind w:left="360" w:hanging="360"/>
      </w:pPr>
      <w:rPr>
        <w:rFonts w:ascii="Wingdings" w:hAnsi="Wingdings" w:hint="default"/>
      </w:rPr>
    </w:lvl>
    <w:lvl w:ilvl="1">
      <w:start w:val="1"/>
      <w:numFmt w:val="bullet"/>
      <w:lvlText w:val="o"/>
      <w:lvlJc w:val="left"/>
      <w:pPr>
        <w:ind w:left="1222" w:hanging="360"/>
      </w:pPr>
      <w:rPr>
        <w:rFonts w:ascii="Courier New" w:hAnsi="Courier New" w:cs="Courier New" w:hint="default"/>
      </w:rPr>
    </w:lvl>
    <w:lvl w:ilvl="2">
      <w:start w:val="1"/>
      <w:numFmt w:val="bullet"/>
      <w:lvlText w:val=""/>
      <w:lvlJc w:val="left"/>
      <w:pPr>
        <w:ind w:left="1942" w:hanging="360"/>
      </w:pPr>
      <w:rPr>
        <w:rFonts w:ascii="Wingdings" w:hAnsi="Wingdings" w:hint="default"/>
      </w:rPr>
    </w:lvl>
    <w:lvl w:ilvl="3">
      <w:start w:val="1"/>
      <w:numFmt w:val="bullet"/>
      <w:lvlText w:val=""/>
      <w:lvlJc w:val="left"/>
      <w:pPr>
        <w:ind w:left="2662" w:hanging="360"/>
      </w:pPr>
      <w:rPr>
        <w:rFonts w:ascii="Symbol" w:hAnsi="Symbol" w:hint="default"/>
      </w:rPr>
    </w:lvl>
    <w:lvl w:ilvl="4">
      <w:start w:val="1"/>
      <w:numFmt w:val="bullet"/>
      <w:lvlText w:val="o"/>
      <w:lvlJc w:val="left"/>
      <w:pPr>
        <w:ind w:left="3382" w:hanging="360"/>
      </w:pPr>
      <w:rPr>
        <w:rFonts w:ascii="Courier New" w:hAnsi="Courier New" w:cs="Courier New" w:hint="default"/>
      </w:rPr>
    </w:lvl>
    <w:lvl w:ilvl="5">
      <w:start w:val="1"/>
      <w:numFmt w:val="bullet"/>
      <w:lvlText w:val=""/>
      <w:lvlJc w:val="left"/>
      <w:pPr>
        <w:ind w:left="4102" w:hanging="360"/>
      </w:pPr>
      <w:rPr>
        <w:rFonts w:ascii="Wingdings" w:hAnsi="Wingdings" w:hint="default"/>
      </w:rPr>
    </w:lvl>
    <w:lvl w:ilvl="6">
      <w:start w:val="1"/>
      <w:numFmt w:val="bullet"/>
      <w:lvlText w:val=""/>
      <w:lvlJc w:val="left"/>
      <w:pPr>
        <w:ind w:left="4822" w:hanging="360"/>
      </w:pPr>
      <w:rPr>
        <w:rFonts w:ascii="Symbol" w:hAnsi="Symbol" w:hint="default"/>
      </w:rPr>
    </w:lvl>
    <w:lvl w:ilvl="7">
      <w:start w:val="1"/>
      <w:numFmt w:val="bullet"/>
      <w:lvlText w:val="o"/>
      <w:lvlJc w:val="left"/>
      <w:pPr>
        <w:ind w:left="5542" w:hanging="360"/>
      </w:pPr>
      <w:rPr>
        <w:rFonts w:ascii="Courier New" w:hAnsi="Courier New" w:cs="Courier New" w:hint="default"/>
      </w:rPr>
    </w:lvl>
    <w:lvl w:ilvl="8">
      <w:start w:val="1"/>
      <w:numFmt w:val="bullet"/>
      <w:lvlText w:val=""/>
      <w:lvlJc w:val="left"/>
      <w:pPr>
        <w:ind w:left="6262" w:hanging="360"/>
      </w:pPr>
      <w:rPr>
        <w:rFonts w:ascii="Wingdings" w:hAnsi="Wingdings" w:hint="default"/>
      </w:rPr>
    </w:lvl>
  </w:abstractNum>
  <w:abstractNum w:abstractNumId="20" w15:restartNumberingAfterBreak="0">
    <w:nsid w:val="1B07101B"/>
    <w:multiLevelType w:val="multilevel"/>
    <w:tmpl w:val="58366C04"/>
    <w:lvl w:ilvl="0">
      <w:start w:val="4"/>
      <w:numFmt w:val="decimal"/>
      <w:lvlText w:val="%1"/>
      <w:lvlJc w:val="left"/>
      <w:pPr>
        <w:ind w:left="360" w:hanging="360"/>
      </w:pPr>
      <w:rPr>
        <w:rFonts w:hint="default"/>
        <w:color w:val="000000"/>
      </w:rPr>
    </w:lvl>
    <w:lvl w:ilvl="1">
      <w:start w:val="6"/>
      <w:numFmt w:val="decimal"/>
      <w:lvlText w:val="%1.%2"/>
      <w:lvlJc w:val="left"/>
      <w:pPr>
        <w:ind w:left="502" w:hanging="360"/>
      </w:pPr>
      <w:rPr>
        <w:rFonts w:hint="default"/>
        <w:b/>
        <w:color w:val="000000"/>
      </w:rPr>
    </w:lvl>
    <w:lvl w:ilvl="2">
      <w:start w:val="1"/>
      <w:numFmt w:val="decimal"/>
      <w:lvlText w:val="%1.%2.%3"/>
      <w:lvlJc w:val="left"/>
      <w:pPr>
        <w:ind w:left="1440" w:hanging="720"/>
      </w:pPr>
      <w:rPr>
        <w:rFonts w:hint="default"/>
        <w:color w:val="000000"/>
      </w:rPr>
    </w:lvl>
    <w:lvl w:ilvl="3">
      <w:start w:val="1"/>
      <w:numFmt w:val="decimal"/>
      <w:lvlText w:val="%1.%2.%3.%4"/>
      <w:lvlJc w:val="left"/>
      <w:pPr>
        <w:ind w:left="1800" w:hanging="720"/>
      </w:pPr>
      <w:rPr>
        <w:rFonts w:hint="default"/>
        <w:color w:val="000000"/>
      </w:rPr>
    </w:lvl>
    <w:lvl w:ilvl="4">
      <w:start w:val="1"/>
      <w:numFmt w:val="decimal"/>
      <w:lvlText w:val="%1.%2.%3.%4.%5"/>
      <w:lvlJc w:val="left"/>
      <w:pPr>
        <w:ind w:left="2520" w:hanging="1080"/>
      </w:pPr>
      <w:rPr>
        <w:rFonts w:hint="default"/>
        <w:color w:val="000000"/>
      </w:rPr>
    </w:lvl>
    <w:lvl w:ilvl="5">
      <w:start w:val="1"/>
      <w:numFmt w:val="decimal"/>
      <w:lvlText w:val="%1.%2.%3.%4.%5.%6"/>
      <w:lvlJc w:val="left"/>
      <w:pPr>
        <w:ind w:left="2880" w:hanging="1080"/>
      </w:pPr>
      <w:rPr>
        <w:rFonts w:hint="default"/>
        <w:color w:val="000000"/>
      </w:rPr>
    </w:lvl>
    <w:lvl w:ilvl="6">
      <w:start w:val="1"/>
      <w:numFmt w:val="decimal"/>
      <w:lvlText w:val="%1.%2.%3.%4.%5.%6.%7"/>
      <w:lvlJc w:val="left"/>
      <w:pPr>
        <w:ind w:left="3600" w:hanging="1440"/>
      </w:pPr>
      <w:rPr>
        <w:rFonts w:hint="default"/>
        <w:color w:val="000000"/>
      </w:rPr>
    </w:lvl>
    <w:lvl w:ilvl="7">
      <w:start w:val="1"/>
      <w:numFmt w:val="decimal"/>
      <w:lvlText w:val="%1.%2.%3.%4.%5.%6.%7.%8"/>
      <w:lvlJc w:val="left"/>
      <w:pPr>
        <w:ind w:left="3960" w:hanging="1440"/>
      </w:pPr>
      <w:rPr>
        <w:rFonts w:hint="default"/>
        <w:color w:val="000000"/>
      </w:rPr>
    </w:lvl>
    <w:lvl w:ilvl="8">
      <w:start w:val="1"/>
      <w:numFmt w:val="decimal"/>
      <w:lvlText w:val="%1.%2.%3.%4.%5.%6.%7.%8.%9"/>
      <w:lvlJc w:val="left"/>
      <w:pPr>
        <w:ind w:left="4320" w:hanging="1440"/>
      </w:pPr>
      <w:rPr>
        <w:rFonts w:hint="default"/>
        <w:color w:val="000000"/>
      </w:rPr>
    </w:lvl>
  </w:abstractNum>
  <w:abstractNum w:abstractNumId="21" w15:restartNumberingAfterBreak="0">
    <w:nsid w:val="39AF38BC"/>
    <w:multiLevelType w:val="multilevel"/>
    <w:tmpl w:val="39AF38BC"/>
    <w:lvl w:ilvl="0">
      <w:start w:val="2"/>
      <w:numFmt w:val="lowerLetter"/>
      <w:lvlText w:val="%1)"/>
      <w:lvlJc w:val="left"/>
      <w:pPr>
        <w:tabs>
          <w:tab w:val="num" w:pos="540"/>
        </w:tabs>
        <w:ind w:left="540" w:hanging="360"/>
      </w:pPr>
      <w:rPr>
        <w:rFonts w:hint="default"/>
      </w:rPr>
    </w:lvl>
    <w:lvl w:ilvl="1">
      <w:start w:val="1"/>
      <w:numFmt w:val="lowerLetter"/>
      <w:lvlText w:val="%2."/>
      <w:lvlJc w:val="left"/>
      <w:pPr>
        <w:tabs>
          <w:tab w:val="num" w:pos="1260"/>
        </w:tabs>
        <w:ind w:left="1260" w:hanging="360"/>
      </w:pPr>
    </w:lvl>
    <w:lvl w:ilvl="2">
      <w:start w:val="1"/>
      <w:numFmt w:val="lowerRoman"/>
      <w:lvlText w:val="%3."/>
      <w:lvlJc w:val="right"/>
      <w:pPr>
        <w:tabs>
          <w:tab w:val="num" w:pos="1980"/>
        </w:tabs>
        <w:ind w:left="1980" w:hanging="180"/>
      </w:pPr>
    </w:lvl>
    <w:lvl w:ilvl="3">
      <w:start w:val="1"/>
      <w:numFmt w:val="decimal"/>
      <w:lvlText w:val="%4."/>
      <w:lvlJc w:val="left"/>
      <w:pPr>
        <w:tabs>
          <w:tab w:val="num" w:pos="2700"/>
        </w:tabs>
        <w:ind w:left="2700" w:hanging="360"/>
      </w:pPr>
    </w:lvl>
    <w:lvl w:ilvl="4">
      <w:start w:val="1"/>
      <w:numFmt w:val="lowerLetter"/>
      <w:lvlText w:val="%5."/>
      <w:lvlJc w:val="left"/>
      <w:pPr>
        <w:tabs>
          <w:tab w:val="num" w:pos="3420"/>
        </w:tabs>
        <w:ind w:left="3420" w:hanging="360"/>
      </w:pPr>
    </w:lvl>
    <w:lvl w:ilvl="5">
      <w:start w:val="1"/>
      <w:numFmt w:val="lowerRoman"/>
      <w:lvlText w:val="%6."/>
      <w:lvlJc w:val="right"/>
      <w:pPr>
        <w:tabs>
          <w:tab w:val="num" w:pos="4140"/>
        </w:tabs>
        <w:ind w:left="4140" w:hanging="180"/>
      </w:pPr>
    </w:lvl>
    <w:lvl w:ilvl="6">
      <w:start w:val="1"/>
      <w:numFmt w:val="decimal"/>
      <w:lvlText w:val="%7."/>
      <w:lvlJc w:val="left"/>
      <w:pPr>
        <w:tabs>
          <w:tab w:val="num" w:pos="4860"/>
        </w:tabs>
        <w:ind w:left="4860" w:hanging="360"/>
      </w:pPr>
    </w:lvl>
    <w:lvl w:ilvl="7">
      <w:start w:val="1"/>
      <w:numFmt w:val="lowerLetter"/>
      <w:lvlText w:val="%8."/>
      <w:lvlJc w:val="left"/>
      <w:pPr>
        <w:tabs>
          <w:tab w:val="num" w:pos="5580"/>
        </w:tabs>
        <w:ind w:left="5580" w:hanging="360"/>
      </w:pPr>
    </w:lvl>
    <w:lvl w:ilvl="8">
      <w:start w:val="1"/>
      <w:numFmt w:val="lowerRoman"/>
      <w:lvlText w:val="%9."/>
      <w:lvlJc w:val="right"/>
      <w:pPr>
        <w:tabs>
          <w:tab w:val="num" w:pos="6300"/>
        </w:tabs>
        <w:ind w:left="6300" w:hanging="180"/>
      </w:pPr>
    </w:lvl>
  </w:abstractNum>
  <w:abstractNum w:abstractNumId="22" w15:restartNumberingAfterBreak="0">
    <w:nsid w:val="49482333"/>
    <w:multiLevelType w:val="multilevel"/>
    <w:tmpl w:val="49482333"/>
    <w:lvl w:ilvl="0">
      <w:start w:val="1"/>
      <w:numFmt w:val="decimal"/>
      <w:lvlText w:val="%1."/>
      <w:lvlJc w:val="left"/>
      <w:pPr>
        <w:tabs>
          <w:tab w:val="num" w:pos="720"/>
        </w:tabs>
        <w:ind w:left="720" w:hanging="360"/>
      </w:pPr>
      <w:rPr>
        <w:rFonts w:ascii="Calibri" w:hAnsi="Calibri" w:cs="Tahoma" w:hint="default"/>
        <w:b/>
        <w:i w:val="0"/>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ascii="Tahoma" w:eastAsia="Times New Roman" w:hAnsi="Tahoma" w:cs="Tahoma"/>
        <w:b/>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4B536484"/>
    <w:multiLevelType w:val="multilevel"/>
    <w:tmpl w:val="21563218"/>
    <w:lvl w:ilvl="0">
      <w:start w:val="4"/>
      <w:numFmt w:val="decimal"/>
      <w:lvlText w:val="%1."/>
      <w:lvlJc w:val="left"/>
      <w:pPr>
        <w:tabs>
          <w:tab w:val="num" w:pos="360"/>
        </w:tabs>
        <w:ind w:left="360" w:hanging="360"/>
      </w:pPr>
      <w:rPr>
        <w:rFonts w:hint="default"/>
        <w:color w:val="000000"/>
      </w:rPr>
    </w:lvl>
    <w:lvl w:ilvl="1">
      <w:start w:val="1"/>
      <w:numFmt w:val="decimal"/>
      <w:lvlText w:val="%1.%2."/>
      <w:lvlJc w:val="left"/>
      <w:pPr>
        <w:tabs>
          <w:tab w:val="num" w:pos="502"/>
        </w:tabs>
        <w:ind w:left="502" w:hanging="360"/>
      </w:pPr>
      <w:rPr>
        <w:rFonts w:hint="default"/>
        <w:b/>
        <w:color w:val="000000"/>
      </w:rPr>
    </w:lvl>
    <w:lvl w:ilvl="2">
      <w:start w:val="1"/>
      <w:numFmt w:val="decimal"/>
      <w:lvlText w:val="%1.%2.%3."/>
      <w:lvlJc w:val="left"/>
      <w:pPr>
        <w:tabs>
          <w:tab w:val="num" w:pos="720"/>
        </w:tabs>
        <w:ind w:left="720" w:hanging="720"/>
      </w:pPr>
      <w:rPr>
        <w:rFonts w:hint="default"/>
        <w:color w:val="000000"/>
      </w:rPr>
    </w:lvl>
    <w:lvl w:ilvl="3">
      <w:start w:val="1"/>
      <w:numFmt w:val="decimal"/>
      <w:lvlText w:val="%1.%2.%3.%4."/>
      <w:lvlJc w:val="left"/>
      <w:pPr>
        <w:tabs>
          <w:tab w:val="num" w:pos="720"/>
        </w:tabs>
        <w:ind w:left="720" w:hanging="720"/>
      </w:pPr>
      <w:rPr>
        <w:rFonts w:hint="default"/>
        <w:color w:val="000000"/>
      </w:rPr>
    </w:lvl>
    <w:lvl w:ilvl="4">
      <w:start w:val="1"/>
      <w:numFmt w:val="decimal"/>
      <w:lvlText w:val="%1.%2.%3.%4.%5."/>
      <w:lvlJc w:val="left"/>
      <w:pPr>
        <w:tabs>
          <w:tab w:val="num" w:pos="1080"/>
        </w:tabs>
        <w:ind w:left="1080" w:hanging="1080"/>
      </w:pPr>
      <w:rPr>
        <w:rFonts w:hint="default"/>
        <w:color w:val="000000"/>
      </w:rPr>
    </w:lvl>
    <w:lvl w:ilvl="5">
      <w:start w:val="1"/>
      <w:numFmt w:val="decimal"/>
      <w:lvlText w:val="%1.%2.%3.%4.%5.%6."/>
      <w:lvlJc w:val="left"/>
      <w:pPr>
        <w:tabs>
          <w:tab w:val="num" w:pos="1080"/>
        </w:tabs>
        <w:ind w:left="1080" w:hanging="1080"/>
      </w:pPr>
      <w:rPr>
        <w:rFonts w:hint="default"/>
        <w:color w:val="000000"/>
      </w:rPr>
    </w:lvl>
    <w:lvl w:ilvl="6">
      <w:start w:val="1"/>
      <w:numFmt w:val="decimal"/>
      <w:lvlText w:val="%1.%2.%3.%4.%5.%6.%7."/>
      <w:lvlJc w:val="left"/>
      <w:pPr>
        <w:tabs>
          <w:tab w:val="num" w:pos="1440"/>
        </w:tabs>
        <w:ind w:left="1440" w:hanging="1440"/>
      </w:pPr>
      <w:rPr>
        <w:rFonts w:hint="default"/>
        <w:color w:val="000000"/>
      </w:rPr>
    </w:lvl>
    <w:lvl w:ilvl="7">
      <w:start w:val="1"/>
      <w:numFmt w:val="decimal"/>
      <w:lvlText w:val="%1.%2.%3.%4.%5.%6.%7.%8."/>
      <w:lvlJc w:val="left"/>
      <w:pPr>
        <w:tabs>
          <w:tab w:val="num" w:pos="1440"/>
        </w:tabs>
        <w:ind w:left="1440" w:hanging="1440"/>
      </w:pPr>
      <w:rPr>
        <w:rFonts w:hint="default"/>
        <w:color w:val="000000"/>
      </w:rPr>
    </w:lvl>
    <w:lvl w:ilvl="8">
      <w:start w:val="1"/>
      <w:numFmt w:val="decimal"/>
      <w:lvlText w:val="%1.%2.%3.%4.%5.%6.%7.%8.%9."/>
      <w:lvlJc w:val="left"/>
      <w:pPr>
        <w:tabs>
          <w:tab w:val="num" w:pos="1800"/>
        </w:tabs>
        <w:ind w:left="1800" w:hanging="1800"/>
      </w:pPr>
      <w:rPr>
        <w:rFonts w:hint="default"/>
        <w:color w:val="000000"/>
      </w:rPr>
    </w:lvl>
  </w:abstractNum>
  <w:abstractNum w:abstractNumId="24" w15:restartNumberingAfterBreak="0">
    <w:nsid w:val="4FD6161A"/>
    <w:multiLevelType w:val="multilevel"/>
    <w:tmpl w:val="4FD6161A"/>
    <w:lvl w:ilvl="0">
      <w:start w:val="1"/>
      <w:numFmt w:val="decimal"/>
      <w:lvlText w:val="%1)"/>
      <w:lvlJc w:val="left"/>
      <w:pPr>
        <w:ind w:left="1996" w:hanging="360"/>
      </w:pPr>
      <w:rPr>
        <w:rFonts w:ascii="Arial Narrow" w:hAnsi="Arial Narrow" w:cs="Times New Roman" w:hint="default"/>
        <w:b w:val="0"/>
        <w:bCs w:val="0"/>
        <w:i w:val="0"/>
        <w:iCs w:val="0"/>
        <w:color w:val="0000CC"/>
        <w:spacing w:val="0"/>
        <w:w w:val="100"/>
        <w:kern w:val="20"/>
        <w:position w:val="0"/>
        <w:sz w:val="20"/>
        <w:szCs w:val="24"/>
      </w:rPr>
    </w:lvl>
    <w:lvl w:ilvl="1">
      <w:start w:val="1"/>
      <w:numFmt w:val="decimal"/>
      <w:lvlText w:val="%2)"/>
      <w:lvlJc w:val="left"/>
      <w:pPr>
        <w:ind w:left="2716" w:hanging="360"/>
      </w:pPr>
      <w:rPr>
        <w:rFonts w:ascii="Arial" w:hAnsi="Arial" w:cs="Times New Roman" w:hint="default"/>
        <w:b w:val="0"/>
        <w:bCs w:val="0"/>
        <w:i w:val="0"/>
        <w:iCs w:val="0"/>
        <w:color w:val="auto"/>
        <w:spacing w:val="0"/>
        <w:w w:val="100"/>
        <w:kern w:val="20"/>
        <w:position w:val="0"/>
        <w:sz w:val="20"/>
        <w:szCs w:val="24"/>
      </w:rPr>
    </w:lvl>
    <w:lvl w:ilvl="2">
      <w:start w:val="1"/>
      <w:numFmt w:val="lowerRoman"/>
      <w:lvlText w:val="%3."/>
      <w:lvlJc w:val="right"/>
      <w:pPr>
        <w:ind w:left="3436" w:hanging="180"/>
      </w:pPr>
    </w:lvl>
    <w:lvl w:ilvl="3">
      <w:start w:val="1"/>
      <w:numFmt w:val="decimal"/>
      <w:lvlText w:val="%4."/>
      <w:lvlJc w:val="left"/>
      <w:pPr>
        <w:ind w:left="4156" w:hanging="360"/>
      </w:pPr>
    </w:lvl>
    <w:lvl w:ilvl="4">
      <w:start w:val="1"/>
      <w:numFmt w:val="lowerLetter"/>
      <w:lvlText w:val="%5."/>
      <w:lvlJc w:val="left"/>
      <w:pPr>
        <w:ind w:left="4876" w:hanging="360"/>
      </w:pPr>
    </w:lvl>
    <w:lvl w:ilvl="5">
      <w:start w:val="1"/>
      <w:numFmt w:val="lowerRoman"/>
      <w:lvlText w:val="%6."/>
      <w:lvlJc w:val="right"/>
      <w:pPr>
        <w:ind w:left="5596" w:hanging="180"/>
      </w:pPr>
    </w:lvl>
    <w:lvl w:ilvl="6">
      <w:start w:val="1"/>
      <w:numFmt w:val="decimal"/>
      <w:lvlText w:val="%7."/>
      <w:lvlJc w:val="left"/>
      <w:pPr>
        <w:ind w:left="6316" w:hanging="360"/>
      </w:pPr>
    </w:lvl>
    <w:lvl w:ilvl="7">
      <w:start w:val="1"/>
      <w:numFmt w:val="lowerLetter"/>
      <w:lvlText w:val="%8."/>
      <w:lvlJc w:val="left"/>
      <w:pPr>
        <w:ind w:left="7036" w:hanging="360"/>
      </w:pPr>
    </w:lvl>
    <w:lvl w:ilvl="8">
      <w:start w:val="1"/>
      <w:numFmt w:val="lowerRoman"/>
      <w:lvlText w:val="%9."/>
      <w:lvlJc w:val="right"/>
      <w:pPr>
        <w:ind w:left="7756" w:hanging="180"/>
      </w:pPr>
    </w:lvl>
  </w:abstractNum>
  <w:abstractNum w:abstractNumId="25" w15:restartNumberingAfterBreak="0">
    <w:nsid w:val="55A90F35"/>
    <w:multiLevelType w:val="multilevel"/>
    <w:tmpl w:val="55A90F35"/>
    <w:lvl w:ilvl="0">
      <w:start w:val="1"/>
      <w:numFmt w:val="decimal"/>
      <w:lvlText w:val="%1)"/>
      <w:lvlJc w:val="left"/>
      <w:pPr>
        <w:ind w:left="720" w:hanging="360"/>
      </w:pPr>
      <w:rPr>
        <w:rFonts w:ascii="Arial Narrow" w:hAnsi="Arial Narrow" w:cs="Times New Roman" w:hint="default"/>
        <w:b w:val="0"/>
        <w:bCs w:val="0"/>
        <w:i w:val="0"/>
        <w:iCs w:val="0"/>
        <w:color w:val="0000CC"/>
        <w:spacing w:val="0"/>
        <w:w w:val="100"/>
        <w:kern w:val="20"/>
        <w:position w:val="0"/>
        <w:sz w:val="20"/>
        <w:szCs w:val="24"/>
      </w:rPr>
    </w:lvl>
    <w:lvl w:ilvl="1">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7E23D21"/>
    <w:multiLevelType w:val="multilevel"/>
    <w:tmpl w:val="BC72D9CC"/>
    <w:styleLink w:val="WWNum21"/>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7" w15:restartNumberingAfterBreak="0">
    <w:nsid w:val="5AB7666E"/>
    <w:multiLevelType w:val="multilevel"/>
    <w:tmpl w:val="5AB7666E"/>
    <w:lvl w:ilvl="0">
      <w:start w:val="1"/>
      <w:numFmt w:val="decimal"/>
      <w:lvlText w:val="%1)"/>
      <w:lvlJc w:val="left"/>
      <w:pPr>
        <w:ind w:left="720" w:hanging="360"/>
      </w:pPr>
      <w:rPr>
        <w:rFonts w:ascii="Arial Narrow" w:hAnsi="Arial Narrow" w:cs="Times New Roman" w:hint="default"/>
        <w:b w:val="0"/>
        <w:bCs w:val="0"/>
        <w:i w:val="0"/>
        <w:iCs w:val="0"/>
        <w:color w:val="0000CC"/>
        <w:spacing w:val="0"/>
        <w:w w:val="100"/>
        <w:kern w:val="20"/>
        <w:position w:val="0"/>
        <w:sz w:val="20"/>
        <w:szCs w:val="24"/>
      </w:rPr>
    </w:lvl>
    <w:lvl w:ilvl="1">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FBF5B93"/>
    <w:multiLevelType w:val="multilevel"/>
    <w:tmpl w:val="5FBF5B93"/>
    <w:lvl w:ilvl="0">
      <w:start w:val="1"/>
      <w:numFmt w:val="decimal"/>
      <w:lvlText w:val="%1)"/>
      <w:lvlJc w:val="left"/>
      <w:pPr>
        <w:tabs>
          <w:tab w:val="num" w:pos="600"/>
        </w:tabs>
        <w:ind w:left="600" w:hanging="360"/>
      </w:pPr>
      <w:rPr>
        <w:rFonts w:hint="default"/>
        <w:b w:val="0"/>
      </w:rPr>
    </w:lvl>
    <w:lvl w:ilvl="1">
      <w:start w:val="1"/>
      <w:numFmt w:val="decimal"/>
      <w:lvlText w:val="%2."/>
      <w:lvlJc w:val="left"/>
      <w:pPr>
        <w:tabs>
          <w:tab w:val="num" w:pos="360"/>
        </w:tabs>
        <w:ind w:left="340" w:hanging="340"/>
      </w:pPr>
      <w:rPr>
        <w:rFonts w:hint="default"/>
        <w:b w:val="0"/>
        <w:sz w:val="22"/>
        <w:szCs w:val="22"/>
      </w:rPr>
    </w:lvl>
    <w:lvl w:ilvl="2">
      <w:start w:val="1"/>
      <w:numFmt w:val="lowerRoman"/>
      <w:lvlText w:val="%3."/>
      <w:lvlJc w:val="right"/>
      <w:pPr>
        <w:tabs>
          <w:tab w:val="num" w:pos="2040"/>
        </w:tabs>
        <w:ind w:left="2040" w:hanging="180"/>
      </w:pPr>
    </w:lvl>
    <w:lvl w:ilvl="3">
      <w:start w:val="1"/>
      <w:numFmt w:val="lowerLetter"/>
      <w:lvlText w:val="%4)"/>
      <w:lvlJc w:val="left"/>
      <w:pPr>
        <w:tabs>
          <w:tab w:val="num" w:pos="2760"/>
        </w:tabs>
        <w:ind w:left="2760" w:hanging="360"/>
      </w:pPr>
      <w:rPr>
        <w:rFonts w:hint="default"/>
        <w:color w:val="000000"/>
      </w:rPr>
    </w:lvl>
    <w:lvl w:ilvl="4">
      <w:start w:val="1"/>
      <w:numFmt w:val="lowerLetter"/>
      <w:lvlText w:val="%5."/>
      <w:lvlJc w:val="left"/>
      <w:pPr>
        <w:tabs>
          <w:tab w:val="num" w:pos="3480"/>
        </w:tabs>
        <w:ind w:left="3480" w:hanging="360"/>
      </w:pPr>
    </w:lvl>
    <w:lvl w:ilvl="5">
      <w:start w:val="1"/>
      <w:numFmt w:val="lowerRoman"/>
      <w:lvlText w:val="%6."/>
      <w:lvlJc w:val="right"/>
      <w:pPr>
        <w:tabs>
          <w:tab w:val="num" w:pos="4200"/>
        </w:tabs>
        <w:ind w:left="4200" w:hanging="180"/>
      </w:pPr>
    </w:lvl>
    <w:lvl w:ilvl="6">
      <w:start w:val="1"/>
      <w:numFmt w:val="decimal"/>
      <w:lvlText w:val="%7."/>
      <w:lvlJc w:val="left"/>
      <w:pPr>
        <w:tabs>
          <w:tab w:val="num" w:pos="4920"/>
        </w:tabs>
        <w:ind w:left="4920" w:hanging="360"/>
      </w:pPr>
    </w:lvl>
    <w:lvl w:ilvl="7">
      <w:start w:val="1"/>
      <w:numFmt w:val="lowerLetter"/>
      <w:lvlText w:val="%8."/>
      <w:lvlJc w:val="left"/>
      <w:pPr>
        <w:tabs>
          <w:tab w:val="num" w:pos="5640"/>
        </w:tabs>
        <w:ind w:left="5640" w:hanging="360"/>
      </w:pPr>
    </w:lvl>
    <w:lvl w:ilvl="8">
      <w:start w:val="1"/>
      <w:numFmt w:val="lowerRoman"/>
      <w:lvlText w:val="%9."/>
      <w:lvlJc w:val="right"/>
      <w:pPr>
        <w:tabs>
          <w:tab w:val="num" w:pos="6360"/>
        </w:tabs>
        <w:ind w:left="6360" w:hanging="180"/>
      </w:pPr>
    </w:lvl>
  </w:abstractNum>
  <w:abstractNum w:abstractNumId="29" w15:restartNumberingAfterBreak="0">
    <w:nsid w:val="6D202AB8"/>
    <w:multiLevelType w:val="multilevel"/>
    <w:tmpl w:val="6D202AB8"/>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30" w15:restartNumberingAfterBreak="0">
    <w:nsid w:val="6D7159CE"/>
    <w:multiLevelType w:val="multilevel"/>
    <w:tmpl w:val="6CCC5A9A"/>
    <w:lvl w:ilvl="0">
      <w:start w:val="1"/>
      <w:numFmt w:val="decimal"/>
      <w:lvlText w:val="%1."/>
      <w:lvlJc w:val="left"/>
      <w:pPr>
        <w:tabs>
          <w:tab w:val="num" w:pos="360"/>
        </w:tabs>
        <w:ind w:left="360" w:hanging="360"/>
      </w:pPr>
      <w:rPr>
        <w:b w:val="0"/>
        <w:bCs w:val="0"/>
        <w:sz w:val="22"/>
        <w:szCs w:val="22"/>
      </w:rPr>
    </w:lvl>
    <w:lvl w:ilvl="1">
      <w:start w:val="1"/>
      <w:numFmt w:val="decimal"/>
      <w:lvlText w:val="%2)"/>
      <w:lvlJc w:val="left"/>
      <w:pPr>
        <w:tabs>
          <w:tab w:val="num" w:pos="397"/>
        </w:tabs>
        <w:ind w:left="397" w:hanging="397"/>
      </w:pPr>
      <w:rPr>
        <w:rFonts w:hint="default"/>
        <w:b/>
        <w:sz w:val="22"/>
        <w:szCs w:val="22"/>
        <w:vertAlign w:val="baseline"/>
      </w:rPr>
    </w:lvl>
    <w:lvl w:ilvl="2">
      <w:start w:val="1"/>
      <w:numFmt w:val="decimal"/>
      <w:isLgl/>
      <w:lvlText w:val="%3)"/>
      <w:lvlJc w:val="left"/>
      <w:pPr>
        <w:tabs>
          <w:tab w:val="num" w:pos="851"/>
        </w:tabs>
        <w:ind w:left="851" w:hanging="491"/>
      </w:pPr>
      <w:rPr>
        <w:rFonts w:ascii="Calibri" w:hAnsi="Calibri" w:cs="Times New Roman" w:hint="default"/>
        <w:b/>
        <w:i w:val="0"/>
        <w:sz w:val="22"/>
      </w:r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1" w15:restartNumberingAfterBreak="0">
    <w:nsid w:val="6F085410"/>
    <w:multiLevelType w:val="multilevel"/>
    <w:tmpl w:val="6F085410"/>
    <w:lvl w:ilvl="0">
      <w:start w:val="1"/>
      <w:numFmt w:val="lowerLetter"/>
      <w:lvlText w:val="%1)"/>
      <w:lvlJc w:val="left"/>
      <w:pPr>
        <w:tabs>
          <w:tab w:val="num" w:pos="900"/>
        </w:tabs>
        <w:ind w:left="900" w:hanging="360"/>
      </w:pPr>
      <w:rPr>
        <w:rFonts w:hint="default"/>
      </w:rPr>
    </w:lvl>
    <w:lvl w:ilvl="1">
      <w:start w:val="1"/>
      <w:numFmt w:val="lowerLetter"/>
      <w:lvlText w:val="%2."/>
      <w:lvlJc w:val="left"/>
      <w:pPr>
        <w:tabs>
          <w:tab w:val="num" w:pos="1620"/>
        </w:tabs>
        <w:ind w:left="1620" w:hanging="360"/>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32" w15:restartNumberingAfterBreak="0">
    <w:nsid w:val="781631A9"/>
    <w:multiLevelType w:val="multilevel"/>
    <w:tmpl w:val="8F0893C4"/>
    <w:lvl w:ilvl="0">
      <w:start w:val="1"/>
      <w:numFmt w:val="decimal"/>
      <w:lvlText w:val="%1."/>
      <w:lvlJc w:val="left"/>
      <w:pPr>
        <w:tabs>
          <w:tab w:val="num" w:pos="1211"/>
        </w:tabs>
        <w:ind w:left="1211" w:hanging="360"/>
      </w:pPr>
      <w:rPr>
        <w:rFonts w:ascii="Calibri" w:hAnsi="Calibri" w:cs="Tahoma" w:hint="default"/>
        <w:b/>
        <w:i w:val="0"/>
        <w:sz w:val="22"/>
        <w:szCs w:val="20"/>
      </w:rPr>
    </w:lvl>
    <w:lvl w:ilvl="1">
      <w:start w:val="1"/>
      <w:numFmt w:val="lowerLetter"/>
      <w:lvlText w:val="%2."/>
      <w:lvlJc w:val="left"/>
      <w:pPr>
        <w:ind w:left="1440" w:hanging="360"/>
      </w:pPr>
    </w:lvl>
    <w:lvl w:ilvl="2">
      <w:start w:val="1"/>
      <w:numFmt w:val="decimal"/>
      <w:lvlText w:val="%3)"/>
      <w:lvlJc w:val="right"/>
      <w:pPr>
        <w:ind w:left="2160" w:hanging="180"/>
      </w:pPr>
      <w:rPr>
        <w:rFonts w:ascii="Calibri" w:hAnsi="Calibri" w:cs="Tahoma" w:hint="default"/>
        <w:sz w:val="22"/>
        <w:szCs w:val="22"/>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78400FDE"/>
    <w:multiLevelType w:val="multilevel"/>
    <w:tmpl w:val="78400FDE"/>
    <w:lvl w:ilvl="0">
      <w:start w:val="1"/>
      <w:numFmt w:val="lowerLetter"/>
      <w:lvlText w:val="%1)"/>
      <w:lvlJc w:val="left"/>
      <w:pPr>
        <w:tabs>
          <w:tab w:val="num" w:pos="502"/>
        </w:tabs>
        <w:ind w:left="502" w:hanging="360"/>
      </w:pPr>
      <w:rPr>
        <w:rFonts w:hint="default"/>
      </w:rPr>
    </w:lvl>
    <w:lvl w:ilvl="1">
      <w:start w:val="1"/>
      <w:numFmt w:val="lowerLetter"/>
      <w:lvlText w:val="%2."/>
      <w:lvlJc w:val="left"/>
      <w:pPr>
        <w:tabs>
          <w:tab w:val="num" w:pos="1222"/>
        </w:tabs>
        <w:ind w:left="1222" w:hanging="360"/>
      </w:p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1"/>
      <w:numFmt w:val="lowerRoman"/>
      <w:lvlText w:val="%9."/>
      <w:lvlJc w:val="right"/>
      <w:pPr>
        <w:tabs>
          <w:tab w:val="num" w:pos="6262"/>
        </w:tabs>
        <w:ind w:left="6262" w:hanging="180"/>
      </w:pPr>
    </w:lvl>
  </w:abstractNum>
  <w:abstractNum w:abstractNumId="34" w15:restartNumberingAfterBreak="0">
    <w:nsid w:val="78A10DB3"/>
    <w:multiLevelType w:val="multilevel"/>
    <w:tmpl w:val="78A10DB3"/>
    <w:lvl w:ilvl="0">
      <w:start w:val="1"/>
      <w:numFmt w:val="decimal"/>
      <w:lvlText w:val="%1."/>
      <w:lvlJc w:val="left"/>
      <w:pPr>
        <w:tabs>
          <w:tab w:val="num" w:pos="680"/>
        </w:tabs>
        <w:ind w:left="680" w:hanging="396"/>
      </w:pPr>
      <w:rPr>
        <w:rFonts w:ascii="Calibri" w:eastAsia="Times New Roman" w:hAnsi="Calibri" w:cs="Times New Roman"/>
        <w:b w:val="0"/>
        <w:i w:val="0"/>
        <w:sz w:val="22"/>
        <w:szCs w:val="22"/>
      </w:rPr>
    </w:lvl>
    <w:lvl w:ilvl="1">
      <w:start w:val="1"/>
      <w:numFmt w:val="lowerLetter"/>
      <w:lvlText w:val="%2)"/>
      <w:lvlJc w:val="left"/>
      <w:pPr>
        <w:tabs>
          <w:tab w:val="num" w:pos="1361"/>
        </w:tabs>
        <w:ind w:left="1361" w:hanging="510"/>
      </w:pPr>
      <w:rPr>
        <w:rFonts w:ascii="Tahoma" w:eastAsia="Times New Roman" w:hAnsi="Tahoma" w:cs="Tahoma" w:hint="default"/>
        <w:b w:val="0"/>
        <w:i w:val="0"/>
        <w:sz w:val="22"/>
        <w:szCs w:val="22"/>
      </w:rPr>
    </w:lvl>
    <w:lvl w:ilvl="2">
      <w:start w:val="7"/>
      <w:numFmt w:val="decimal"/>
      <w:lvlText w:val="%3."/>
      <w:lvlJc w:val="left"/>
      <w:pPr>
        <w:tabs>
          <w:tab w:val="num" w:pos="2340"/>
        </w:tabs>
        <w:ind w:left="2340" w:hanging="360"/>
      </w:pPr>
      <w:rPr>
        <w:sz w:val="22"/>
        <w:szCs w:val="22"/>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7DD36A0E"/>
    <w:multiLevelType w:val="multilevel"/>
    <w:tmpl w:val="7DD36A0E"/>
    <w:lvl w:ilvl="0">
      <w:start w:val="1"/>
      <w:numFmt w:val="decimal"/>
      <w:lvlText w:val="%1)"/>
      <w:lvlJc w:val="left"/>
      <w:pPr>
        <w:tabs>
          <w:tab w:val="num" w:pos="900"/>
        </w:tabs>
        <w:ind w:left="900" w:hanging="360"/>
      </w:pPr>
      <w:rPr>
        <w:rFonts w:hint="default"/>
      </w:rPr>
    </w:lvl>
    <w:lvl w:ilvl="1">
      <w:start w:val="1"/>
      <w:numFmt w:val="decimal"/>
      <w:lvlText w:val="%2."/>
      <w:lvlJc w:val="left"/>
      <w:pPr>
        <w:tabs>
          <w:tab w:val="num" w:pos="1620"/>
        </w:tabs>
        <w:ind w:left="1620" w:hanging="360"/>
      </w:pPr>
      <w:rPr>
        <w:rFonts w:hint="default"/>
        <w:b/>
      </w:r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num w:numId="1" w16cid:durableId="2127654421">
    <w:abstractNumId w:val="30"/>
  </w:num>
  <w:num w:numId="2" w16cid:durableId="2006784650">
    <w:abstractNumId w:val="14"/>
  </w:num>
  <w:num w:numId="3" w16cid:durableId="96218822">
    <w:abstractNumId w:val="33"/>
  </w:num>
  <w:num w:numId="4" w16cid:durableId="589824293">
    <w:abstractNumId w:val="21"/>
  </w:num>
  <w:num w:numId="5" w16cid:durableId="803622109">
    <w:abstractNumId w:val="23"/>
  </w:num>
  <w:num w:numId="6" w16cid:durableId="1397316185">
    <w:abstractNumId w:val="4"/>
  </w:num>
  <w:num w:numId="7" w16cid:durableId="1564175041">
    <w:abstractNumId w:val="31"/>
  </w:num>
  <w:num w:numId="8" w16cid:durableId="717045374">
    <w:abstractNumId w:val="29"/>
  </w:num>
  <w:num w:numId="9" w16cid:durableId="1228031965">
    <w:abstractNumId w:val="18"/>
  </w:num>
  <w:num w:numId="10" w16cid:durableId="1912424688">
    <w:abstractNumId w:val="5"/>
  </w:num>
  <w:num w:numId="11" w16cid:durableId="2129735708">
    <w:abstractNumId w:val="2"/>
  </w:num>
  <w:num w:numId="12" w16cid:durableId="1779521391">
    <w:abstractNumId w:val="6"/>
  </w:num>
  <w:num w:numId="13" w16cid:durableId="1197037353">
    <w:abstractNumId w:val="7"/>
  </w:num>
  <w:num w:numId="14" w16cid:durableId="1070032876">
    <w:abstractNumId w:val="15"/>
  </w:num>
  <w:num w:numId="15" w16cid:durableId="929004713">
    <w:abstractNumId w:val="8"/>
  </w:num>
  <w:num w:numId="16" w16cid:durableId="1730570805">
    <w:abstractNumId w:val="16"/>
  </w:num>
  <w:num w:numId="17" w16cid:durableId="1959752111">
    <w:abstractNumId w:val="24"/>
  </w:num>
  <w:num w:numId="18" w16cid:durableId="1675065498">
    <w:abstractNumId w:val="27"/>
  </w:num>
  <w:num w:numId="19" w16cid:durableId="1151168308">
    <w:abstractNumId w:val="25"/>
  </w:num>
  <w:num w:numId="20" w16cid:durableId="1597329441">
    <w:abstractNumId w:val="28"/>
  </w:num>
  <w:num w:numId="21" w16cid:durableId="1599295317">
    <w:abstractNumId w:val="9"/>
  </w:num>
  <w:num w:numId="22" w16cid:durableId="1278290979">
    <w:abstractNumId w:val="0"/>
  </w:num>
  <w:num w:numId="23" w16cid:durableId="2004970006">
    <w:abstractNumId w:val="32"/>
  </w:num>
  <w:num w:numId="24" w16cid:durableId="234246189">
    <w:abstractNumId w:val="11"/>
  </w:num>
  <w:num w:numId="25" w16cid:durableId="1651012660">
    <w:abstractNumId w:val="34"/>
  </w:num>
  <w:num w:numId="26" w16cid:durableId="1823540144">
    <w:abstractNumId w:val="3"/>
  </w:num>
  <w:num w:numId="27" w16cid:durableId="1188830445">
    <w:abstractNumId w:val="22"/>
  </w:num>
  <w:num w:numId="28" w16cid:durableId="468938123">
    <w:abstractNumId w:val="35"/>
  </w:num>
  <w:num w:numId="29" w16cid:durableId="987200294">
    <w:abstractNumId w:val="10"/>
  </w:num>
  <w:num w:numId="30" w16cid:durableId="2127236258">
    <w:abstractNumId w:val="12"/>
  </w:num>
  <w:num w:numId="31" w16cid:durableId="401218312">
    <w:abstractNumId w:val="13"/>
  </w:num>
  <w:num w:numId="32" w16cid:durableId="1826432780">
    <w:abstractNumId w:val="1"/>
  </w:num>
  <w:num w:numId="33" w16cid:durableId="1316953054">
    <w:abstractNumId w:val="19"/>
  </w:num>
  <w:num w:numId="34" w16cid:durableId="1295451119">
    <w:abstractNumId w:val="20"/>
  </w:num>
  <w:num w:numId="35" w16cid:durableId="2079982368">
    <w:abstractNumId w:val="26"/>
  </w:num>
  <w:num w:numId="36" w16cid:durableId="686450249">
    <w:abstractNumId w:val="1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footnotePr>
    <w:footnote w:id="-1"/>
    <w:footnote w:id="0"/>
  </w:footnotePr>
  <w:endnotePr>
    <w:endnote w:id="-1"/>
    <w:endnote w:id="0"/>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92C"/>
    <w:rsid w:val="00001002"/>
    <w:rsid w:val="00001196"/>
    <w:rsid w:val="00001E83"/>
    <w:rsid w:val="00002B30"/>
    <w:rsid w:val="000034C4"/>
    <w:rsid w:val="00003692"/>
    <w:rsid w:val="0000431C"/>
    <w:rsid w:val="0000492A"/>
    <w:rsid w:val="00010C52"/>
    <w:rsid w:val="00011BEC"/>
    <w:rsid w:val="00011F50"/>
    <w:rsid w:val="00012012"/>
    <w:rsid w:val="00012CFC"/>
    <w:rsid w:val="0001489F"/>
    <w:rsid w:val="000167B1"/>
    <w:rsid w:val="00016F39"/>
    <w:rsid w:val="00017CCC"/>
    <w:rsid w:val="0002575F"/>
    <w:rsid w:val="0002588F"/>
    <w:rsid w:val="00025BED"/>
    <w:rsid w:val="00025CAF"/>
    <w:rsid w:val="00030515"/>
    <w:rsid w:val="000305B1"/>
    <w:rsid w:val="000333AE"/>
    <w:rsid w:val="00033632"/>
    <w:rsid w:val="000341C1"/>
    <w:rsid w:val="00035732"/>
    <w:rsid w:val="00035ADE"/>
    <w:rsid w:val="000377A7"/>
    <w:rsid w:val="000401D9"/>
    <w:rsid w:val="00040966"/>
    <w:rsid w:val="0004154F"/>
    <w:rsid w:val="0004320F"/>
    <w:rsid w:val="00044590"/>
    <w:rsid w:val="000448BE"/>
    <w:rsid w:val="00045F4A"/>
    <w:rsid w:val="00046668"/>
    <w:rsid w:val="000467BB"/>
    <w:rsid w:val="00051B64"/>
    <w:rsid w:val="00051BE2"/>
    <w:rsid w:val="00051E1E"/>
    <w:rsid w:val="00051ED1"/>
    <w:rsid w:val="00052463"/>
    <w:rsid w:val="00052BF2"/>
    <w:rsid w:val="00052E54"/>
    <w:rsid w:val="000534E6"/>
    <w:rsid w:val="00055700"/>
    <w:rsid w:val="0005592A"/>
    <w:rsid w:val="00055F7C"/>
    <w:rsid w:val="00056572"/>
    <w:rsid w:val="00060CE0"/>
    <w:rsid w:val="00061587"/>
    <w:rsid w:val="0006160E"/>
    <w:rsid w:val="00061748"/>
    <w:rsid w:val="0006303C"/>
    <w:rsid w:val="0006517E"/>
    <w:rsid w:val="00067CCA"/>
    <w:rsid w:val="00071DE1"/>
    <w:rsid w:val="00072B5C"/>
    <w:rsid w:val="00072C41"/>
    <w:rsid w:val="00073774"/>
    <w:rsid w:val="00073DDE"/>
    <w:rsid w:val="0007455C"/>
    <w:rsid w:val="0007661D"/>
    <w:rsid w:val="00076F91"/>
    <w:rsid w:val="00080665"/>
    <w:rsid w:val="00081485"/>
    <w:rsid w:val="00081678"/>
    <w:rsid w:val="00082BC4"/>
    <w:rsid w:val="00082F06"/>
    <w:rsid w:val="000856CB"/>
    <w:rsid w:val="00085E26"/>
    <w:rsid w:val="00086357"/>
    <w:rsid w:val="00086791"/>
    <w:rsid w:val="000874CD"/>
    <w:rsid w:val="00087CE7"/>
    <w:rsid w:val="00090F7B"/>
    <w:rsid w:val="00090FE6"/>
    <w:rsid w:val="00091E00"/>
    <w:rsid w:val="00091E21"/>
    <w:rsid w:val="00091EB4"/>
    <w:rsid w:val="00092C35"/>
    <w:rsid w:val="00092F01"/>
    <w:rsid w:val="0009308E"/>
    <w:rsid w:val="0009343E"/>
    <w:rsid w:val="00093731"/>
    <w:rsid w:val="00094BEE"/>
    <w:rsid w:val="00094FB7"/>
    <w:rsid w:val="000951CD"/>
    <w:rsid w:val="000964B7"/>
    <w:rsid w:val="000974A3"/>
    <w:rsid w:val="0009777E"/>
    <w:rsid w:val="00097D68"/>
    <w:rsid w:val="000A004A"/>
    <w:rsid w:val="000A1A89"/>
    <w:rsid w:val="000A1FCF"/>
    <w:rsid w:val="000A2188"/>
    <w:rsid w:val="000A32B0"/>
    <w:rsid w:val="000A32D4"/>
    <w:rsid w:val="000A3432"/>
    <w:rsid w:val="000A3F4A"/>
    <w:rsid w:val="000A63E9"/>
    <w:rsid w:val="000A65A6"/>
    <w:rsid w:val="000A6D15"/>
    <w:rsid w:val="000A6E8A"/>
    <w:rsid w:val="000A7A8B"/>
    <w:rsid w:val="000A7C5C"/>
    <w:rsid w:val="000B0E91"/>
    <w:rsid w:val="000B1C39"/>
    <w:rsid w:val="000B255D"/>
    <w:rsid w:val="000B304A"/>
    <w:rsid w:val="000B39C7"/>
    <w:rsid w:val="000B3EF1"/>
    <w:rsid w:val="000B423F"/>
    <w:rsid w:val="000B547A"/>
    <w:rsid w:val="000B5901"/>
    <w:rsid w:val="000B5FDC"/>
    <w:rsid w:val="000B6367"/>
    <w:rsid w:val="000B6775"/>
    <w:rsid w:val="000B6E6B"/>
    <w:rsid w:val="000C1136"/>
    <w:rsid w:val="000C13C2"/>
    <w:rsid w:val="000C1966"/>
    <w:rsid w:val="000C2D80"/>
    <w:rsid w:val="000C49D1"/>
    <w:rsid w:val="000C5459"/>
    <w:rsid w:val="000C69A5"/>
    <w:rsid w:val="000C69FC"/>
    <w:rsid w:val="000D09BF"/>
    <w:rsid w:val="000D28CA"/>
    <w:rsid w:val="000D472D"/>
    <w:rsid w:val="000D6645"/>
    <w:rsid w:val="000D69A9"/>
    <w:rsid w:val="000D76E7"/>
    <w:rsid w:val="000D7B21"/>
    <w:rsid w:val="000D7DB1"/>
    <w:rsid w:val="000E00B5"/>
    <w:rsid w:val="000E07BC"/>
    <w:rsid w:val="000E0C6B"/>
    <w:rsid w:val="000E0EC3"/>
    <w:rsid w:val="000E0F6E"/>
    <w:rsid w:val="000E1A55"/>
    <w:rsid w:val="000E3092"/>
    <w:rsid w:val="000E39CB"/>
    <w:rsid w:val="000E5C59"/>
    <w:rsid w:val="000E6577"/>
    <w:rsid w:val="000E65BE"/>
    <w:rsid w:val="000E6C0D"/>
    <w:rsid w:val="000F001B"/>
    <w:rsid w:val="000F282D"/>
    <w:rsid w:val="000F2EB0"/>
    <w:rsid w:val="000F546C"/>
    <w:rsid w:val="000F6163"/>
    <w:rsid w:val="000F6A85"/>
    <w:rsid w:val="000F7E21"/>
    <w:rsid w:val="00100DC9"/>
    <w:rsid w:val="00101418"/>
    <w:rsid w:val="0010207F"/>
    <w:rsid w:val="00103299"/>
    <w:rsid w:val="00103F1E"/>
    <w:rsid w:val="001049D1"/>
    <w:rsid w:val="00104EE1"/>
    <w:rsid w:val="00105A35"/>
    <w:rsid w:val="0010640E"/>
    <w:rsid w:val="00106D5B"/>
    <w:rsid w:val="0010781D"/>
    <w:rsid w:val="00107DC9"/>
    <w:rsid w:val="001107F1"/>
    <w:rsid w:val="001114E7"/>
    <w:rsid w:val="00111790"/>
    <w:rsid w:val="00111F27"/>
    <w:rsid w:val="001128B6"/>
    <w:rsid w:val="001159D9"/>
    <w:rsid w:val="00116B80"/>
    <w:rsid w:val="00117253"/>
    <w:rsid w:val="001179D7"/>
    <w:rsid w:val="001217DC"/>
    <w:rsid w:val="00121870"/>
    <w:rsid w:val="00121F66"/>
    <w:rsid w:val="001247D0"/>
    <w:rsid w:val="00124939"/>
    <w:rsid w:val="00124CCC"/>
    <w:rsid w:val="001261B7"/>
    <w:rsid w:val="00130E45"/>
    <w:rsid w:val="00131C4D"/>
    <w:rsid w:val="00133AA6"/>
    <w:rsid w:val="00135223"/>
    <w:rsid w:val="00135FA1"/>
    <w:rsid w:val="00136214"/>
    <w:rsid w:val="00136523"/>
    <w:rsid w:val="00136F49"/>
    <w:rsid w:val="00140863"/>
    <w:rsid w:val="00140E55"/>
    <w:rsid w:val="0014182F"/>
    <w:rsid w:val="00141C41"/>
    <w:rsid w:val="0014339C"/>
    <w:rsid w:val="001437DF"/>
    <w:rsid w:val="001440C3"/>
    <w:rsid w:val="001447E1"/>
    <w:rsid w:val="00145752"/>
    <w:rsid w:val="00145E84"/>
    <w:rsid w:val="001474DB"/>
    <w:rsid w:val="0015120E"/>
    <w:rsid w:val="0015281F"/>
    <w:rsid w:val="00152C10"/>
    <w:rsid w:val="00153CC1"/>
    <w:rsid w:val="00154AE8"/>
    <w:rsid w:val="0015536D"/>
    <w:rsid w:val="0015539E"/>
    <w:rsid w:val="00155AEC"/>
    <w:rsid w:val="00155C24"/>
    <w:rsid w:val="0015617A"/>
    <w:rsid w:val="00156E00"/>
    <w:rsid w:val="001604B4"/>
    <w:rsid w:val="001618BF"/>
    <w:rsid w:val="00161F8C"/>
    <w:rsid w:val="001627AA"/>
    <w:rsid w:val="001629AE"/>
    <w:rsid w:val="00163772"/>
    <w:rsid w:val="0016393B"/>
    <w:rsid w:val="00164C7E"/>
    <w:rsid w:val="00165163"/>
    <w:rsid w:val="001706B6"/>
    <w:rsid w:val="00170DDE"/>
    <w:rsid w:val="00171BB4"/>
    <w:rsid w:val="00171CA2"/>
    <w:rsid w:val="00172670"/>
    <w:rsid w:val="001738C3"/>
    <w:rsid w:val="001738FE"/>
    <w:rsid w:val="00173A0C"/>
    <w:rsid w:val="00173C2F"/>
    <w:rsid w:val="00173E9E"/>
    <w:rsid w:val="00174CD9"/>
    <w:rsid w:val="001777DB"/>
    <w:rsid w:val="00177E8B"/>
    <w:rsid w:val="0018043F"/>
    <w:rsid w:val="001818AA"/>
    <w:rsid w:val="00183872"/>
    <w:rsid w:val="00184131"/>
    <w:rsid w:val="00190C6F"/>
    <w:rsid w:val="0019229F"/>
    <w:rsid w:val="00192820"/>
    <w:rsid w:val="00192A72"/>
    <w:rsid w:val="0019478D"/>
    <w:rsid w:val="00194C5A"/>
    <w:rsid w:val="001954FC"/>
    <w:rsid w:val="00196375"/>
    <w:rsid w:val="001A0B1E"/>
    <w:rsid w:val="001A0CAD"/>
    <w:rsid w:val="001A2E68"/>
    <w:rsid w:val="001A44E4"/>
    <w:rsid w:val="001A4AC9"/>
    <w:rsid w:val="001A5F3A"/>
    <w:rsid w:val="001A678D"/>
    <w:rsid w:val="001B024D"/>
    <w:rsid w:val="001B0C81"/>
    <w:rsid w:val="001B0F4A"/>
    <w:rsid w:val="001B1A66"/>
    <w:rsid w:val="001B3891"/>
    <w:rsid w:val="001B3B03"/>
    <w:rsid w:val="001B4D15"/>
    <w:rsid w:val="001B6D64"/>
    <w:rsid w:val="001B7753"/>
    <w:rsid w:val="001C2B8B"/>
    <w:rsid w:val="001C2E3F"/>
    <w:rsid w:val="001C338F"/>
    <w:rsid w:val="001C3C7F"/>
    <w:rsid w:val="001C5A38"/>
    <w:rsid w:val="001C6E44"/>
    <w:rsid w:val="001D139E"/>
    <w:rsid w:val="001D13CF"/>
    <w:rsid w:val="001D1401"/>
    <w:rsid w:val="001D27C7"/>
    <w:rsid w:val="001D2972"/>
    <w:rsid w:val="001D38F0"/>
    <w:rsid w:val="001D3A1D"/>
    <w:rsid w:val="001D3EC3"/>
    <w:rsid w:val="001D4139"/>
    <w:rsid w:val="001D4D5A"/>
    <w:rsid w:val="001D50A7"/>
    <w:rsid w:val="001D63D3"/>
    <w:rsid w:val="001D64CE"/>
    <w:rsid w:val="001E0B94"/>
    <w:rsid w:val="001E0FE6"/>
    <w:rsid w:val="001E1DEC"/>
    <w:rsid w:val="001E25DB"/>
    <w:rsid w:val="001E290E"/>
    <w:rsid w:val="001E3E10"/>
    <w:rsid w:val="001E4070"/>
    <w:rsid w:val="001E4B9C"/>
    <w:rsid w:val="001E6203"/>
    <w:rsid w:val="001E67B3"/>
    <w:rsid w:val="001E6FBA"/>
    <w:rsid w:val="001E7941"/>
    <w:rsid w:val="001F0A37"/>
    <w:rsid w:val="001F0D9D"/>
    <w:rsid w:val="001F0EAA"/>
    <w:rsid w:val="001F26ED"/>
    <w:rsid w:val="001F2E2C"/>
    <w:rsid w:val="001F3F23"/>
    <w:rsid w:val="001F647B"/>
    <w:rsid w:val="001F64E7"/>
    <w:rsid w:val="001F6E68"/>
    <w:rsid w:val="001F741E"/>
    <w:rsid w:val="001F7741"/>
    <w:rsid w:val="001F7AED"/>
    <w:rsid w:val="00200320"/>
    <w:rsid w:val="002003D2"/>
    <w:rsid w:val="00200A80"/>
    <w:rsid w:val="00202008"/>
    <w:rsid w:val="002020C4"/>
    <w:rsid w:val="00202442"/>
    <w:rsid w:val="00202880"/>
    <w:rsid w:val="0020382D"/>
    <w:rsid w:val="002039EC"/>
    <w:rsid w:val="00203B2B"/>
    <w:rsid w:val="00203C2F"/>
    <w:rsid w:val="0020626B"/>
    <w:rsid w:val="002064AB"/>
    <w:rsid w:val="00207BBD"/>
    <w:rsid w:val="0021005F"/>
    <w:rsid w:val="00211BF2"/>
    <w:rsid w:val="002123D0"/>
    <w:rsid w:val="002126AD"/>
    <w:rsid w:val="002131C8"/>
    <w:rsid w:val="00213A40"/>
    <w:rsid w:val="00213B08"/>
    <w:rsid w:val="002145D5"/>
    <w:rsid w:val="00214D54"/>
    <w:rsid w:val="0021642F"/>
    <w:rsid w:val="002175F5"/>
    <w:rsid w:val="002209F5"/>
    <w:rsid w:val="00220E89"/>
    <w:rsid w:val="00222451"/>
    <w:rsid w:val="0022287A"/>
    <w:rsid w:val="002228F2"/>
    <w:rsid w:val="00223D24"/>
    <w:rsid w:val="002251A6"/>
    <w:rsid w:val="002251DE"/>
    <w:rsid w:val="00225623"/>
    <w:rsid w:val="002258CB"/>
    <w:rsid w:val="00225BC8"/>
    <w:rsid w:val="00225DA6"/>
    <w:rsid w:val="00226140"/>
    <w:rsid w:val="00226317"/>
    <w:rsid w:val="00227DD2"/>
    <w:rsid w:val="0023008E"/>
    <w:rsid w:val="00230305"/>
    <w:rsid w:val="0023044C"/>
    <w:rsid w:val="00230F85"/>
    <w:rsid w:val="00231A45"/>
    <w:rsid w:val="00231DB9"/>
    <w:rsid w:val="00231E4C"/>
    <w:rsid w:val="00231F9A"/>
    <w:rsid w:val="00233D4D"/>
    <w:rsid w:val="002357F4"/>
    <w:rsid w:val="00235809"/>
    <w:rsid w:val="00235949"/>
    <w:rsid w:val="00235CCB"/>
    <w:rsid w:val="00235F6D"/>
    <w:rsid w:val="002360B7"/>
    <w:rsid w:val="00236679"/>
    <w:rsid w:val="002367DC"/>
    <w:rsid w:val="00236DC4"/>
    <w:rsid w:val="0024010C"/>
    <w:rsid w:val="002404EB"/>
    <w:rsid w:val="002424F4"/>
    <w:rsid w:val="00242EAB"/>
    <w:rsid w:val="00243A0E"/>
    <w:rsid w:val="002449DF"/>
    <w:rsid w:val="00244D47"/>
    <w:rsid w:val="00244DFA"/>
    <w:rsid w:val="00244E3E"/>
    <w:rsid w:val="00245011"/>
    <w:rsid w:val="00245815"/>
    <w:rsid w:val="00245D75"/>
    <w:rsid w:val="00246537"/>
    <w:rsid w:val="002475FA"/>
    <w:rsid w:val="002512AC"/>
    <w:rsid w:val="0025351A"/>
    <w:rsid w:val="0025391B"/>
    <w:rsid w:val="00255391"/>
    <w:rsid w:val="00255E32"/>
    <w:rsid w:val="00256820"/>
    <w:rsid w:val="00256C02"/>
    <w:rsid w:val="00256EFC"/>
    <w:rsid w:val="00257C9A"/>
    <w:rsid w:val="0026111B"/>
    <w:rsid w:val="00263FA0"/>
    <w:rsid w:val="00264F9A"/>
    <w:rsid w:val="00265242"/>
    <w:rsid w:val="00265666"/>
    <w:rsid w:val="00265724"/>
    <w:rsid w:val="00266285"/>
    <w:rsid w:val="00266AAE"/>
    <w:rsid w:val="00266D02"/>
    <w:rsid w:val="00267169"/>
    <w:rsid w:val="002675FF"/>
    <w:rsid w:val="00270F98"/>
    <w:rsid w:val="00271144"/>
    <w:rsid w:val="0027219F"/>
    <w:rsid w:val="002726F9"/>
    <w:rsid w:val="00272B8A"/>
    <w:rsid w:val="00272CF1"/>
    <w:rsid w:val="002732C3"/>
    <w:rsid w:val="00273CE5"/>
    <w:rsid w:val="00273D98"/>
    <w:rsid w:val="002746B8"/>
    <w:rsid w:val="002746D8"/>
    <w:rsid w:val="0027498A"/>
    <w:rsid w:val="0027580F"/>
    <w:rsid w:val="002769E7"/>
    <w:rsid w:val="00276CE9"/>
    <w:rsid w:val="00277AD6"/>
    <w:rsid w:val="00282251"/>
    <w:rsid w:val="0028242B"/>
    <w:rsid w:val="00282669"/>
    <w:rsid w:val="0028304F"/>
    <w:rsid w:val="00283070"/>
    <w:rsid w:val="00283748"/>
    <w:rsid w:val="00283B61"/>
    <w:rsid w:val="002841FD"/>
    <w:rsid w:val="00285854"/>
    <w:rsid w:val="002872B4"/>
    <w:rsid w:val="002874AB"/>
    <w:rsid w:val="00287CCE"/>
    <w:rsid w:val="0029147E"/>
    <w:rsid w:val="00292361"/>
    <w:rsid w:val="0029250F"/>
    <w:rsid w:val="002943D4"/>
    <w:rsid w:val="00294A5C"/>
    <w:rsid w:val="00296456"/>
    <w:rsid w:val="002A009A"/>
    <w:rsid w:val="002A1C23"/>
    <w:rsid w:val="002A2218"/>
    <w:rsid w:val="002A297F"/>
    <w:rsid w:val="002A2F9B"/>
    <w:rsid w:val="002A4CF3"/>
    <w:rsid w:val="002A5AC9"/>
    <w:rsid w:val="002A7C7C"/>
    <w:rsid w:val="002B1052"/>
    <w:rsid w:val="002B1467"/>
    <w:rsid w:val="002B1587"/>
    <w:rsid w:val="002B1F93"/>
    <w:rsid w:val="002B2060"/>
    <w:rsid w:val="002B494D"/>
    <w:rsid w:val="002B56A5"/>
    <w:rsid w:val="002B65B0"/>
    <w:rsid w:val="002B676F"/>
    <w:rsid w:val="002C0778"/>
    <w:rsid w:val="002C0DFD"/>
    <w:rsid w:val="002C10AC"/>
    <w:rsid w:val="002C23CD"/>
    <w:rsid w:val="002C2F68"/>
    <w:rsid w:val="002C5425"/>
    <w:rsid w:val="002C7DE2"/>
    <w:rsid w:val="002D0153"/>
    <w:rsid w:val="002D1BD9"/>
    <w:rsid w:val="002D2502"/>
    <w:rsid w:val="002D2B7C"/>
    <w:rsid w:val="002D3E25"/>
    <w:rsid w:val="002D5D86"/>
    <w:rsid w:val="002E08DB"/>
    <w:rsid w:val="002E1DCF"/>
    <w:rsid w:val="002E1E08"/>
    <w:rsid w:val="002E2A82"/>
    <w:rsid w:val="002E2C1F"/>
    <w:rsid w:val="002E4845"/>
    <w:rsid w:val="002E4A7E"/>
    <w:rsid w:val="002E52F3"/>
    <w:rsid w:val="002E5CCC"/>
    <w:rsid w:val="002E7512"/>
    <w:rsid w:val="002F0C39"/>
    <w:rsid w:val="002F2091"/>
    <w:rsid w:val="002F2F87"/>
    <w:rsid w:val="002F58D0"/>
    <w:rsid w:val="002F7A17"/>
    <w:rsid w:val="002F7C5E"/>
    <w:rsid w:val="003004F2"/>
    <w:rsid w:val="00300861"/>
    <w:rsid w:val="00300E75"/>
    <w:rsid w:val="00301A01"/>
    <w:rsid w:val="00301E25"/>
    <w:rsid w:val="003037BB"/>
    <w:rsid w:val="00303F7C"/>
    <w:rsid w:val="00304D24"/>
    <w:rsid w:val="00305EAF"/>
    <w:rsid w:val="0031036F"/>
    <w:rsid w:val="003112CF"/>
    <w:rsid w:val="00311A31"/>
    <w:rsid w:val="00311E84"/>
    <w:rsid w:val="003120B7"/>
    <w:rsid w:val="00312F7C"/>
    <w:rsid w:val="00313EF5"/>
    <w:rsid w:val="0031473B"/>
    <w:rsid w:val="003156B2"/>
    <w:rsid w:val="00316776"/>
    <w:rsid w:val="003168AA"/>
    <w:rsid w:val="00317C51"/>
    <w:rsid w:val="00320824"/>
    <w:rsid w:val="00320C6C"/>
    <w:rsid w:val="003219D2"/>
    <w:rsid w:val="0032207E"/>
    <w:rsid w:val="00322CCB"/>
    <w:rsid w:val="003234F3"/>
    <w:rsid w:val="00325E4D"/>
    <w:rsid w:val="00326532"/>
    <w:rsid w:val="00326A5C"/>
    <w:rsid w:val="00327C8F"/>
    <w:rsid w:val="00327F05"/>
    <w:rsid w:val="00330E14"/>
    <w:rsid w:val="00331DC8"/>
    <w:rsid w:val="00333623"/>
    <w:rsid w:val="003343E9"/>
    <w:rsid w:val="00334CD6"/>
    <w:rsid w:val="00334ECD"/>
    <w:rsid w:val="00334F6B"/>
    <w:rsid w:val="0033572A"/>
    <w:rsid w:val="00335768"/>
    <w:rsid w:val="003363C0"/>
    <w:rsid w:val="00336602"/>
    <w:rsid w:val="00336CCD"/>
    <w:rsid w:val="00336D95"/>
    <w:rsid w:val="00337281"/>
    <w:rsid w:val="0033785E"/>
    <w:rsid w:val="00337E4B"/>
    <w:rsid w:val="0034043D"/>
    <w:rsid w:val="003411DB"/>
    <w:rsid w:val="0034144F"/>
    <w:rsid w:val="00341564"/>
    <w:rsid w:val="0034223B"/>
    <w:rsid w:val="00344021"/>
    <w:rsid w:val="003448F7"/>
    <w:rsid w:val="003450C6"/>
    <w:rsid w:val="0034698C"/>
    <w:rsid w:val="00346999"/>
    <w:rsid w:val="00346E39"/>
    <w:rsid w:val="003508A8"/>
    <w:rsid w:val="00351704"/>
    <w:rsid w:val="00351B46"/>
    <w:rsid w:val="0035271B"/>
    <w:rsid w:val="00353138"/>
    <w:rsid w:val="003532F3"/>
    <w:rsid w:val="00353AC6"/>
    <w:rsid w:val="00353F29"/>
    <w:rsid w:val="003563E7"/>
    <w:rsid w:val="00360523"/>
    <w:rsid w:val="003619A2"/>
    <w:rsid w:val="0036385E"/>
    <w:rsid w:val="00363965"/>
    <w:rsid w:val="003640E3"/>
    <w:rsid w:val="00364FC8"/>
    <w:rsid w:val="00366744"/>
    <w:rsid w:val="00367A7E"/>
    <w:rsid w:val="00370EF1"/>
    <w:rsid w:val="00371B0F"/>
    <w:rsid w:val="00371F06"/>
    <w:rsid w:val="00371F52"/>
    <w:rsid w:val="00373768"/>
    <w:rsid w:val="00374306"/>
    <w:rsid w:val="00376E05"/>
    <w:rsid w:val="0037746D"/>
    <w:rsid w:val="00380931"/>
    <w:rsid w:val="0038222A"/>
    <w:rsid w:val="003824D2"/>
    <w:rsid w:val="0038258B"/>
    <w:rsid w:val="00384557"/>
    <w:rsid w:val="003850CA"/>
    <w:rsid w:val="00385F97"/>
    <w:rsid w:val="003868B1"/>
    <w:rsid w:val="00390181"/>
    <w:rsid w:val="003904D1"/>
    <w:rsid w:val="00390E17"/>
    <w:rsid w:val="003926E5"/>
    <w:rsid w:val="00392E7E"/>
    <w:rsid w:val="003932C5"/>
    <w:rsid w:val="0039336D"/>
    <w:rsid w:val="003935A6"/>
    <w:rsid w:val="003947BA"/>
    <w:rsid w:val="00396180"/>
    <w:rsid w:val="0039633D"/>
    <w:rsid w:val="00396B66"/>
    <w:rsid w:val="00396D3E"/>
    <w:rsid w:val="00397373"/>
    <w:rsid w:val="003978B7"/>
    <w:rsid w:val="0039799F"/>
    <w:rsid w:val="00397A9C"/>
    <w:rsid w:val="003A02E3"/>
    <w:rsid w:val="003A0579"/>
    <w:rsid w:val="003A3F5E"/>
    <w:rsid w:val="003A4279"/>
    <w:rsid w:val="003A45BE"/>
    <w:rsid w:val="003A4B4E"/>
    <w:rsid w:val="003A6173"/>
    <w:rsid w:val="003A660D"/>
    <w:rsid w:val="003A66D2"/>
    <w:rsid w:val="003A6A33"/>
    <w:rsid w:val="003A7118"/>
    <w:rsid w:val="003B09C0"/>
    <w:rsid w:val="003B1A21"/>
    <w:rsid w:val="003B302C"/>
    <w:rsid w:val="003B458F"/>
    <w:rsid w:val="003B5A07"/>
    <w:rsid w:val="003B5C3F"/>
    <w:rsid w:val="003B6076"/>
    <w:rsid w:val="003B6C3E"/>
    <w:rsid w:val="003C367A"/>
    <w:rsid w:val="003C4716"/>
    <w:rsid w:val="003C55EF"/>
    <w:rsid w:val="003C59C0"/>
    <w:rsid w:val="003C7915"/>
    <w:rsid w:val="003D103C"/>
    <w:rsid w:val="003D133D"/>
    <w:rsid w:val="003D1B3D"/>
    <w:rsid w:val="003D2F31"/>
    <w:rsid w:val="003D3006"/>
    <w:rsid w:val="003D3511"/>
    <w:rsid w:val="003D37D9"/>
    <w:rsid w:val="003D39D3"/>
    <w:rsid w:val="003D3D8A"/>
    <w:rsid w:val="003D41F5"/>
    <w:rsid w:val="003D506A"/>
    <w:rsid w:val="003D5491"/>
    <w:rsid w:val="003D5901"/>
    <w:rsid w:val="003D5A90"/>
    <w:rsid w:val="003D5CC1"/>
    <w:rsid w:val="003D5E21"/>
    <w:rsid w:val="003E00A2"/>
    <w:rsid w:val="003E12AA"/>
    <w:rsid w:val="003E35E0"/>
    <w:rsid w:val="003E3B65"/>
    <w:rsid w:val="003E5042"/>
    <w:rsid w:val="003E5506"/>
    <w:rsid w:val="003E55BF"/>
    <w:rsid w:val="003E5ACF"/>
    <w:rsid w:val="003E6662"/>
    <w:rsid w:val="003E69D6"/>
    <w:rsid w:val="003E6D7F"/>
    <w:rsid w:val="003E7A6E"/>
    <w:rsid w:val="003F07CB"/>
    <w:rsid w:val="003F13F6"/>
    <w:rsid w:val="003F390C"/>
    <w:rsid w:val="003F3A56"/>
    <w:rsid w:val="003F3B40"/>
    <w:rsid w:val="003F460D"/>
    <w:rsid w:val="003F48C6"/>
    <w:rsid w:val="003F4FF8"/>
    <w:rsid w:val="003F54FE"/>
    <w:rsid w:val="003F5761"/>
    <w:rsid w:val="003F72BC"/>
    <w:rsid w:val="003F73D2"/>
    <w:rsid w:val="003F75D6"/>
    <w:rsid w:val="004012F5"/>
    <w:rsid w:val="0040198F"/>
    <w:rsid w:val="00402697"/>
    <w:rsid w:val="00402C6A"/>
    <w:rsid w:val="0040350D"/>
    <w:rsid w:val="0040465A"/>
    <w:rsid w:val="0040500F"/>
    <w:rsid w:val="00405DFE"/>
    <w:rsid w:val="004146D4"/>
    <w:rsid w:val="004147E9"/>
    <w:rsid w:val="00414D50"/>
    <w:rsid w:val="00414DCB"/>
    <w:rsid w:val="00414DE0"/>
    <w:rsid w:val="004156BA"/>
    <w:rsid w:val="00420089"/>
    <w:rsid w:val="004220CA"/>
    <w:rsid w:val="00422C92"/>
    <w:rsid w:val="00422CC8"/>
    <w:rsid w:val="00423125"/>
    <w:rsid w:val="00424617"/>
    <w:rsid w:val="00424C52"/>
    <w:rsid w:val="00425093"/>
    <w:rsid w:val="004268D3"/>
    <w:rsid w:val="00427101"/>
    <w:rsid w:val="00430134"/>
    <w:rsid w:val="0043027F"/>
    <w:rsid w:val="00432229"/>
    <w:rsid w:val="00432D2D"/>
    <w:rsid w:val="00432DA4"/>
    <w:rsid w:val="00433339"/>
    <w:rsid w:val="00433782"/>
    <w:rsid w:val="0043417C"/>
    <w:rsid w:val="004343D1"/>
    <w:rsid w:val="00436C15"/>
    <w:rsid w:val="0044130A"/>
    <w:rsid w:val="00441562"/>
    <w:rsid w:val="004438F4"/>
    <w:rsid w:val="00443BBD"/>
    <w:rsid w:val="004446B9"/>
    <w:rsid w:val="00444C18"/>
    <w:rsid w:val="00445CB5"/>
    <w:rsid w:val="004467D8"/>
    <w:rsid w:val="004478A6"/>
    <w:rsid w:val="0045022B"/>
    <w:rsid w:val="004509DA"/>
    <w:rsid w:val="00450C61"/>
    <w:rsid w:val="00450E80"/>
    <w:rsid w:val="004511B0"/>
    <w:rsid w:val="0045141C"/>
    <w:rsid w:val="00451561"/>
    <w:rsid w:val="0045239D"/>
    <w:rsid w:val="0045250E"/>
    <w:rsid w:val="004526A3"/>
    <w:rsid w:val="00452777"/>
    <w:rsid w:val="0045355A"/>
    <w:rsid w:val="00454D1E"/>
    <w:rsid w:val="00456037"/>
    <w:rsid w:val="00456681"/>
    <w:rsid w:val="00456849"/>
    <w:rsid w:val="00460598"/>
    <w:rsid w:val="00460C37"/>
    <w:rsid w:val="00461B12"/>
    <w:rsid w:val="00462240"/>
    <w:rsid w:val="00462474"/>
    <w:rsid w:val="0046248A"/>
    <w:rsid w:val="00463F6F"/>
    <w:rsid w:val="004642D9"/>
    <w:rsid w:val="00464B7B"/>
    <w:rsid w:val="00464D06"/>
    <w:rsid w:val="00465BD6"/>
    <w:rsid w:val="00466069"/>
    <w:rsid w:val="00466683"/>
    <w:rsid w:val="00466DEC"/>
    <w:rsid w:val="00467555"/>
    <w:rsid w:val="004679FA"/>
    <w:rsid w:val="00467CB2"/>
    <w:rsid w:val="0047305C"/>
    <w:rsid w:val="0047306F"/>
    <w:rsid w:val="00473FAE"/>
    <w:rsid w:val="004748A8"/>
    <w:rsid w:val="00475802"/>
    <w:rsid w:val="004806BC"/>
    <w:rsid w:val="00480C5A"/>
    <w:rsid w:val="00480D6C"/>
    <w:rsid w:val="004817C1"/>
    <w:rsid w:val="00481987"/>
    <w:rsid w:val="00481A23"/>
    <w:rsid w:val="00482257"/>
    <w:rsid w:val="0048234F"/>
    <w:rsid w:val="004838DB"/>
    <w:rsid w:val="004841FD"/>
    <w:rsid w:val="00484718"/>
    <w:rsid w:val="00485F40"/>
    <w:rsid w:val="00486B0A"/>
    <w:rsid w:val="0049047E"/>
    <w:rsid w:val="0049078D"/>
    <w:rsid w:val="004911DE"/>
    <w:rsid w:val="004914C2"/>
    <w:rsid w:val="00491C04"/>
    <w:rsid w:val="00492514"/>
    <w:rsid w:val="004928E9"/>
    <w:rsid w:val="00493380"/>
    <w:rsid w:val="0049362B"/>
    <w:rsid w:val="00495D9C"/>
    <w:rsid w:val="004964F4"/>
    <w:rsid w:val="004A0AEB"/>
    <w:rsid w:val="004A2422"/>
    <w:rsid w:val="004A26C8"/>
    <w:rsid w:val="004A284E"/>
    <w:rsid w:val="004A2DA8"/>
    <w:rsid w:val="004A54F2"/>
    <w:rsid w:val="004A5737"/>
    <w:rsid w:val="004A5E16"/>
    <w:rsid w:val="004A661E"/>
    <w:rsid w:val="004A663A"/>
    <w:rsid w:val="004B0354"/>
    <w:rsid w:val="004B0520"/>
    <w:rsid w:val="004B06A2"/>
    <w:rsid w:val="004B09B2"/>
    <w:rsid w:val="004B0ABC"/>
    <w:rsid w:val="004B1F5F"/>
    <w:rsid w:val="004B257C"/>
    <w:rsid w:val="004B2B63"/>
    <w:rsid w:val="004B2C4E"/>
    <w:rsid w:val="004B2E37"/>
    <w:rsid w:val="004B309C"/>
    <w:rsid w:val="004B3A32"/>
    <w:rsid w:val="004B4ECC"/>
    <w:rsid w:val="004B5EB2"/>
    <w:rsid w:val="004B5F90"/>
    <w:rsid w:val="004B6068"/>
    <w:rsid w:val="004B759D"/>
    <w:rsid w:val="004B76F2"/>
    <w:rsid w:val="004C01E3"/>
    <w:rsid w:val="004C0AB3"/>
    <w:rsid w:val="004C14F7"/>
    <w:rsid w:val="004C2690"/>
    <w:rsid w:val="004C27C8"/>
    <w:rsid w:val="004C2FCF"/>
    <w:rsid w:val="004C3D5E"/>
    <w:rsid w:val="004C3EF8"/>
    <w:rsid w:val="004C5325"/>
    <w:rsid w:val="004C57EF"/>
    <w:rsid w:val="004C6033"/>
    <w:rsid w:val="004C613A"/>
    <w:rsid w:val="004D1602"/>
    <w:rsid w:val="004D3A4B"/>
    <w:rsid w:val="004D47D0"/>
    <w:rsid w:val="004D4A09"/>
    <w:rsid w:val="004D5C5B"/>
    <w:rsid w:val="004D7043"/>
    <w:rsid w:val="004E03BB"/>
    <w:rsid w:val="004E0E29"/>
    <w:rsid w:val="004E15AC"/>
    <w:rsid w:val="004E174D"/>
    <w:rsid w:val="004E2001"/>
    <w:rsid w:val="004E2AA8"/>
    <w:rsid w:val="004E2DB5"/>
    <w:rsid w:val="004E3725"/>
    <w:rsid w:val="004E407A"/>
    <w:rsid w:val="004E4190"/>
    <w:rsid w:val="004E45C0"/>
    <w:rsid w:val="004E50BF"/>
    <w:rsid w:val="004E69AE"/>
    <w:rsid w:val="004E7199"/>
    <w:rsid w:val="004E7EAF"/>
    <w:rsid w:val="004F0624"/>
    <w:rsid w:val="004F0CCE"/>
    <w:rsid w:val="004F11ED"/>
    <w:rsid w:val="004F1A7C"/>
    <w:rsid w:val="004F33C1"/>
    <w:rsid w:val="004F3E8F"/>
    <w:rsid w:val="004F4689"/>
    <w:rsid w:val="004F5437"/>
    <w:rsid w:val="004F586C"/>
    <w:rsid w:val="004F6029"/>
    <w:rsid w:val="004F64A1"/>
    <w:rsid w:val="004F7807"/>
    <w:rsid w:val="00501892"/>
    <w:rsid w:val="00501B82"/>
    <w:rsid w:val="00501C4E"/>
    <w:rsid w:val="00501C9C"/>
    <w:rsid w:val="00502EEB"/>
    <w:rsid w:val="00503018"/>
    <w:rsid w:val="005034A1"/>
    <w:rsid w:val="00503502"/>
    <w:rsid w:val="0050397B"/>
    <w:rsid w:val="00504188"/>
    <w:rsid w:val="00504398"/>
    <w:rsid w:val="00504EDA"/>
    <w:rsid w:val="005051D5"/>
    <w:rsid w:val="005056DD"/>
    <w:rsid w:val="00505F5D"/>
    <w:rsid w:val="00506725"/>
    <w:rsid w:val="0050719A"/>
    <w:rsid w:val="00507530"/>
    <w:rsid w:val="0051151A"/>
    <w:rsid w:val="005117A0"/>
    <w:rsid w:val="00511868"/>
    <w:rsid w:val="00511F7E"/>
    <w:rsid w:val="00512A1A"/>
    <w:rsid w:val="00512D00"/>
    <w:rsid w:val="005135CE"/>
    <w:rsid w:val="00513B81"/>
    <w:rsid w:val="00514145"/>
    <w:rsid w:val="00515FB6"/>
    <w:rsid w:val="0051685A"/>
    <w:rsid w:val="00517182"/>
    <w:rsid w:val="00521C85"/>
    <w:rsid w:val="00523F28"/>
    <w:rsid w:val="005243F4"/>
    <w:rsid w:val="00524463"/>
    <w:rsid w:val="005250C6"/>
    <w:rsid w:val="00525B86"/>
    <w:rsid w:val="005276C6"/>
    <w:rsid w:val="00530BC9"/>
    <w:rsid w:val="00531217"/>
    <w:rsid w:val="0053133A"/>
    <w:rsid w:val="005317C7"/>
    <w:rsid w:val="005319A6"/>
    <w:rsid w:val="00531D2B"/>
    <w:rsid w:val="00531F73"/>
    <w:rsid w:val="00532380"/>
    <w:rsid w:val="005337DD"/>
    <w:rsid w:val="0053397B"/>
    <w:rsid w:val="00534697"/>
    <w:rsid w:val="0053550A"/>
    <w:rsid w:val="0053616E"/>
    <w:rsid w:val="005374E2"/>
    <w:rsid w:val="00540771"/>
    <w:rsid w:val="005413A7"/>
    <w:rsid w:val="00541747"/>
    <w:rsid w:val="005420FD"/>
    <w:rsid w:val="00542AB3"/>
    <w:rsid w:val="00542D15"/>
    <w:rsid w:val="0054341D"/>
    <w:rsid w:val="00544174"/>
    <w:rsid w:val="00546A4D"/>
    <w:rsid w:val="00547178"/>
    <w:rsid w:val="005476B3"/>
    <w:rsid w:val="00547DEB"/>
    <w:rsid w:val="00550E0D"/>
    <w:rsid w:val="00550EF7"/>
    <w:rsid w:val="0055112B"/>
    <w:rsid w:val="005520E5"/>
    <w:rsid w:val="00553E89"/>
    <w:rsid w:val="005545B5"/>
    <w:rsid w:val="00554CEE"/>
    <w:rsid w:val="00554FEA"/>
    <w:rsid w:val="00555B53"/>
    <w:rsid w:val="00555DED"/>
    <w:rsid w:val="00556159"/>
    <w:rsid w:val="00556487"/>
    <w:rsid w:val="005609BE"/>
    <w:rsid w:val="005619B1"/>
    <w:rsid w:val="00562724"/>
    <w:rsid w:val="0056277C"/>
    <w:rsid w:val="00564EA6"/>
    <w:rsid w:val="00565C7F"/>
    <w:rsid w:val="00566E9E"/>
    <w:rsid w:val="00567FAF"/>
    <w:rsid w:val="00570183"/>
    <w:rsid w:val="00570D0B"/>
    <w:rsid w:val="00571458"/>
    <w:rsid w:val="00571F2F"/>
    <w:rsid w:val="005740DF"/>
    <w:rsid w:val="0057498B"/>
    <w:rsid w:val="00575906"/>
    <w:rsid w:val="00576303"/>
    <w:rsid w:val="00577746"/>
    <w:rsid w:val="00577E1B"/>
    <w:rsid w:val="0058078A"/>
    <w:rsid w:val="00580B43"/>
    <w:rsid w:val="00580CA6"/>
    <w:rsid w:val="00580E27"/>
    <w:rsid w:val="0058164E"/>
    <w:rsid w:val="00582000"/>
    <w:rsid w:val="005822BD"/>
    <w:rsid w:val="005830F9"/>
    <w:rsid w:val="0058416E"/>
    <w:rsid w:val="0058483C"/>
    <w:rsid w:val="00584C57"/>
    <w:rsid w:val="00585C69"/>
    <w:rsid w:val="00587C03"/>
    <w:rsid w:val="00590933"/>
    <w:rsid w:val="00591337"/>
    <w:rsid w:val="00592985"/>
    <w:rsid w:val="00593157"/>
    <w:rsid w:val="00593315"/>
    <w:rsid w:val="005933C1"/>
    <w:rsid w:val="0059437F"/>
    <w:rsid w:val="00595AB5"/>
    <w:rsid w:val="00595D91"/>
    <w:rsid w:val="00597F9A"/>
    <w:rsid w:val="005A084C"/>
    <w:rsid w:val="005A146A"/>
    <w:rsid w:val="005A29B8"/>
    <w:rsid w:val="005A3C02"/>
    <w:rsid w:val="005A465D"/>
    <w:rsid w:val="005A593A"/>
    <w:rsid w:val="005A702E"/>
    <w:rsid w:val="005B0E33"/>
    <w:rsid w:val="005B1458"/>
    <w:rsid w:val="005B1AD8"/>
    <w:rsid w:val="005B239C"/>
    <w:rsid w:val="005B23B4"/>
    <w:rsid w:val="005B2C45"/>
    <w:rsid w:val="005B36D3"/>
    <w:rsid w:val="005B3B0C"/>
    <w:rsid w:val="005B4356"/>
    <w:rsid w:val="005B53D2"/>
    <w:rsid w:val="005B7F98"/>
    <w:rsid w:val="005C033B"/>
    <w:rsid w:val="005C0E3F"/>
    <w:rsid w:val="005C1262"/>
    <w:rsid w:val="005C2CCC"/>
    <w:rsid w:val="005C3D08"/>
    <w:rsid w:val="005C3E13"/>
    <w:rsid w:val="005C4952"/>
    <w:rsid w:val="005C4E69"/>
    <w:rsid w:val="005C535A"/>
    <w:rsid w:val="005C7401"/>
    <w:rsid w:val="005C78C7"/>
    <w:rsid w:val="005C7B5B"/>
    <w:rsid w:val="005D1A9C"/>
    <w:rsid w:val="005D1D9A"/>
    <w:rsid w:val="005D1E7B"/>
    <w:rsid w:val="005D40FA"/>
    <w:rsid w:val="005D4D83"/>
    <w:rsid w:val="005D52AC"/>
    <w:rsid w:val="005D6603"/>
    <w:rsid w:val="005D6DF9"/>
    <w:rsid w:val="005D74A8"/>
    <w:rsid w:val="005D7BC6"/>
    <w:rsid w:val="005D7D38"/>
    <w:rsid w:val="005D7E79"/>
    <w:rsid w:val="005E0059"/>
    <w:rsid w:val="005E00D2"/>
    <w:rsid w:val="005E15BD"/>
    <w:rsid w:val="005E31AE"/>
    <w:rsid w:val="005E3A8A"/>
    <w:rsid w:val="005E5264"/>
    <w:rsid w:val="005E5E9E"/>
    <w:rsid w:val="005E6DEA"/>
    <w:rsid w:val="005F0982"/>
    <w:rsid w:val="005F11C5"/>
    <w:rsid w:val="005F13C3"/>
    <w:rsid w:val="005F171E"/>
    <w:rsid w:val="005F310A"/>
    <w:rsid w:val="005F37AB"/>
    <w:rsid w:val="005F3E8D"/>
    <w:rsid w:val="005F43B3"/>
    <w:rsid w:val="005F49E6"/>
    <w:rsid w:val="005F5122"/>
    <w:rsid w:val="005F56E9"/>
    <w:rsid w:val="005F7059"/>
    <w:rsid w:val="005F71DA"/>
    <w:rsid w:val="005F7AFA"/>
    <w:rsid w:val="00600880"/>
    <w:rsid w:val="00604132"/>
    <w:rsid w:val="006044E4"/>
    <w:rsid w:val="0060521C"/>
    <w:rsid w:val="006064A2"/>
    <w:rsid w:val="00606B67"/>
    <w:rsid w:val="00606D33"/>
    <w:rsid w:val="006077DF"/>
    <w:rsid w:val="00607F0C"/>
    <w:rsid w:val="006102A7"/>
    <w:rsid w:val="00610949"/>
    <w:rsid w:val="00610D6D"/>
    <w:rsid w:val="006115DD"/>
    <w:rsid w:val="00611612"/>
    <w:rsid w:val="006131BC"/>
    <w:rsid w:val="00613438"/>
    <w:rsid w:val="00613AF4"/>
    <w:rsid w:val="00613BA3"/>
    <w:rsid w:val="00613CA4"/>
    <w:rsid w:val="006149DF"/>
    <w:rsid w:val="00614CEC"/>
    <w:rsid w:val="00615DAB"/>
    <w:rsid w:val="00617D6E"/>
    <w:rsid w:val="0062138A"/>
    <w:rsid w:val="00621A33"/>
    <w:rsid w:val="0062391C"/>
    <w:rsid w:val="00623F84"/>
    <w:rsid w:val="00624952"/>
    <w:rsid w:val="00625373"/>
    <w:rsid w:val="0062569F"/>
    <w:rsid w:val="006262F5"/>
    <w:rsid w:val="00627639"/>
    <w:rsid w:val="00630048"/>
    <w:rsid w:val="006309C6"/>
    <w:rsid w:val="0063381E"/>
    <w:rsid w:val="006351D5"/>
    <w:rsid w:val="006359E8"/>
    <w:rsid w:val="00635B72"/>
    <w:rsid w:val="00635F8D"/>
    <w:rsid w:val="006363C1"/>
    <w:rsid w:val="0063656A"/>
    <w:rsid w:val="00637973"/>
    <w:rsid w:val="006401CF"/>
    <w:rsid w:val="00640654"/>
    <w:rsid w:val="00640AFD"/>
    <w:rsid w:val="00640BB5"/>
    <w:rsid w:val="00640D60"/>
    <w:rsid w:val="0064389E"/>
    <w:rsid w:val="00643C9E"/>
    <w:rsid w:val="006448C5"/>
    <w:rsid w:val="0064611C"/>
    <w:rsid w:val="00646378"/>
    <w:rsid w:val="006471EE"/>
    <w:rsid w:val="00647C4C"/>
    <w:rsid w:val="00647FD4"/>
    <w:rsid w:val="006507E2"/>
    <w:rsid w:val="00650FE6"/>
    <w:rsid w:val="00652E27"/>
    <w:rsid w:val="00653FE4"/>
    <w:rsid w:val="00654208"/>
    <w:rsid w:val="00654A6A"/>
    <w:rsid w:val="006551D2"/>
    <w:rsid w:val="00656753"/>
    <w:rsid w:val="00657517"/>
    <w:rsid w:val="00660D30"/>
    <w:rsid w:val="00662083"/>
    <w:rsid w:val="00663118"/>
    <w:rsid w:val="00664B7E"/>
    <w:rsid w:val="00664EE5"/>
    <w:rsid w:val="00665CC6"/>
    <w:rsid w:val="00666F40"/>
    <w:rsid w:val="006675CF"/>
    <w:rsid w:val="00667F97"/>
    <w:rsid w:val="00670322"/>
    <w:rsid w:val="00670661"/>
    <w:rsid w:val="00670E69"/>
    <w:rsid w:val="00670F50"/>
    <w:rsid w:val="0067140A"/>
    <w:rsid w:val="00672B6C"/>
    <w:rsid w:val="00672F54"/>
    <w:rsid w:val="0067300D"/>
    <w:rsid w:val="00673391"/>
    <w:rsid w:val="0067339F"/>
    <w:rsid w:val="00673767"/>
    <w:rsid w:val="006747E1"/>
    <w:rsid w:val="00675DE2"/>
    <w:rsid w:val="006762C6"/>
    <w:rsid w:val="0067742E"/>
    <w:rsid w:val="00677889"/>
    <w:rsid w:val="00677F37"/>
    <w:rsid w:val="00677F49"/>
    <w:rsid w:val="0068083A"/>
    <w:rsid w:val="00680DD0"/>
    <w:rsid w:val="006814E7"/>
    <w:rsid w:val="006819A6"/>
    <w:rsid w:val="00683393"/>
    <w:rsid w:val="0068373A"/>
    <w:rsid w:val="0068407C"/>
    <w:rsid w:val="006845B6"/>
    <w:rsid w:val="006850B2"/>
    <w:rsid w:val="0068599E"/>
    <w:rsid w:val="00685BA3"/>
    <w:rsid w:val="00686526"/>
    <w:rsid w:val="0068679A"/>
    <w:rsid w:val="006875AD"/>
    <w:rsid w:val="006904F0"/>
    <w:rsid w:val="006908A3"/>
    <w:rsid w:val="0069099A"/>
    <w:rsid w:val="00690CF4"/>
    <w:rsid w:val="006914EF"/>
    <w:rsid w:val="00692502"/>
    <w:rsid w:val="006925AA"/>
    <w:rsid w:val="00692C23"/>
    <w:rsid w:val="00692EE8"/>
    <w:rsid w:val="00693061"/>
    <w:rsid w:val="006930F5"/>
    <w:rsid w:val="0069363F"/>
    <w:rsid w:val="006936B5"/>
    <w:rsid w:val="00693CA9"/>
    <w:rsid w:val="00694C16"/>
    <w:rsid w:val="00695687"/>
    <w:rsid w:val="0069598B"/>
    <w:rsid w:val="00696224"/>
    <w:rsid w:val="00697509"/>
    <w:rsid w:val="00697C3B"/>
    <w:rsid w:val="006A063D"/>
    <w:rsid w:val="006A282F"/>
    <w:rsid w:val="006A4CDE"/>
    <w:rsid w:val="006A5020"/>
    <w:rsid w:val="006A6F1F"/>
    <w:rsid w:val="006A76C2"/>
    <w:rsid w:val="006B0552"/>
    <w:rsid w:val="006B1987"/>
    <w:rsid w:val="006B2D9E"/>
    <w:rsid w:val="006B3951"/>
    <w:rsid w:val="006B41BD"/>
    <w:rsid w:val="006B5890"/>
    <w:rsid w:val="006B59A8"/>
    <w:rsid w:val="006B5A76"/>
    <w:rsid w:val="006B5DE6"/>
    <w:rsid w:val="006B6523"/>
    <w:rsid w:val="006B6E19"/>
    <w:rsid w:val="006B6FD8"/>
    <w:rsid w:val="006C33A0"/>
    <w:rsid w:val="006C395F"/>
    <w:rsid w:val="006C462C"/>
    <w:rsid w:val="006C4802"/>
    <w:rsid w:val="006C4C0C"/>
    <w:rsid w:val="006C54B6"/>
    <w:rsid w:val="006C5BBD"/>
    <w:rsid w:val="006C626B"/>
    <w:rsid w:val="006C7485"/>
    <w:rsid w:val="006D1218"/>
    <w:rsid w:val="006D12AB"/>
    <w:rsid w:val="006D3066"/>
    <w:rsid w:val="006D3391"/>
    <w:rsid w:val="006D3E87"/>
    <w:rsid w:val="006D4976"/>
    <w:rsid w:val="006D4D53"/>
    <w:rsid w:val="006D5854"/>
    <w:rsid w:val="006D5EBD"/>
    <w:rsid w:val="006D7AC0"/>
    <w:rsid w:val="006E0E45"/>
    <w:rsid w:val="006E1564"/>
    <w:rsid w:val="006E228D"/>
    <w:rsid w:val="006E2385"/>
    <w:rsid w:val="006E5816"/>
    <w:rsid w:val="006E629B"/>
    <w:rsid w:val="006F0482"/>
    <w:rsid w:val="006F0D11"/>
    <w:rsid w:val="006F2C93"/>
    <w:rsid w:val="006F4FAA"/>
    <w:rsid w:val="006F5E6B"/>
    <w:rsid w:val="007007B5"/>
    <w:rsid w:val="00700CB8"/>
    <w:rsid w:val="00702258"/>
    <w:rsid w:val="007026DD"/>
    <w:rsid w:val="00702FF1"/>
    <w:rsid w:val="00703CFE"/>
    <w:rsid w:val="00704FA6"/>
    <w:rsid w:val="00707321"/>
    <w:rsid w:val="00707DFE"/>
    <w:rsid w:val="007106C9"/>
    <w:rsid w:val="00710CA3"/>
    <w:rsid w:val="00711096"/>
    <w:rsid w:val="0071137F"/>
    <w:rsid w:val="00711704"/>
    <w:rsid w:val="0071242A"/>
    <w:rsid w:val="00712C2E"/>
    <w:rsid w:val="00712E6B"/>
    <w:rsid w:val="00712E92"/>
    <w:rsid w:val="00713092"/>
    <w:rsid w:val="007145C8"/>
    <w:rsid w:val="00714951"/>
    <w:rsid w:val="007152D9"/>
    <w:rsid w:val="0071596A"/>
    <w:rsid w:val="007176D1"/>
    <w:rsid w:val="00717724"/>
    <w:rsid w:val="0072038C"/>
    <w:rsid w:val="00720973"/>
    <w:rsid w:val="00720E09"/>
    <w:rsid w:val="00722712"/>
    <w:rsid w:val="00723519"/>
    <w:rsid w:val="0072510C"/>
    <w:rsid w:val="00727F83"/>
    <w:rsid w:val="00730279"/>
    <w:rsid w:val="0073054D"/>
    <w:rsid w:val="0073067A"/>
    <w:rsid w:val="007307F9"/>
    <w:rsid w:val="007321F7"/>
    <w:rsid w:val="00732691"/>
    <w:rsid w:val="00733353"/>
    <w:rsid w:val="007343FF"/>
    <w:rsid w:val="00734867"/>
    <w:rsid w:val="00735E2B"/>
    <w:rsid w:val="0073649F"/>
    <w:rsid w:val="00736DEB"/>
    <w:rsid w:val="00740768"/>
    <w:rsid w:val="00740892"/>
    <w:rsid w:val="00740BB9"/>
    <w:rsid w:val="007461A7"/>
    <w:rsid w:val="007468BA"/>
    <w:rsid w:val="0075046E"/>
    <w:rsid w:val="00750970"/>
    <w:rsid w:val="007510C6"/>
    <w:rsid w:val="00751EB7"/>
    <w:rsid w:val="00752B87"/>
    <w:rsid w:val="00752CC0"/>
    <w:rsid w:val="00752DCE"/>
    <w:rsid w:val="00755537"/>
    <w:rsid w:val="00755675"/>
    <w:rsid w:val="007559BA"/>
    <w:rsid w:val="00755E5D"/>
    <w:rsid w:val="00756F8D"/>
    <w:rsid w:val="007572E0"/>
    <w:rsid w:val="00760040"/>
    <w:rsid w:val="007601EA"/>
    <w:rsid w:val="00760D88"/>
    <w:rsid w:val="007623D0"/>
    <w:rsid w:val="00762E97"/>
    <w:rsid w:val="00762F07"/>
    <w:rsid w:val="0076390C"/>
    <w:rsid w:val="00764FB3"/>
    <w:rsid w:val="00766906"/>
    <w:rsid w:val="0076789A"/>
    <w:rsid w:val="00770AAE"/>
    <w:rsid w:val="00771B79"/>
    <w:rsid w:val="00772390"/>
    <w:rsid w:val="00772ABC"/>
    <w:rsid w:val="00772E1E"/>
    <w:rsid w:val="0077343C"/>
    <w:rsid w:val="0077514D"/>
    <w:rsid w:val="007752D0"/>
    <w:rsid w:val="00775428"/>
    <w:rsid w:val="00776B70"/>
    <w:rsid w:val="00776F13"/>
    <w:rsid w:val="00777781"/>
    <w:rsid w:val="007815C0"/>
    <w:rsid w:val="00781EED"/>
    <w:rsid w:val="00784CAB"/>
    <w:rsid w:val="007852D9"/>
    <w:rsid w:val="0078571E"/>
    <w:rsid w:val="00786AA0"/>
    <w:rsid w:val="00790116"/>
    <w:rsid w:val="007915DA"/>
    <w:rsid w:val="007925A5"/>
    <w:rsid w:val="0079307A"/>
    <w:rsid w:val="007962B6"/>
    <w:rsid w:val="00796D87"/>
    <w:rsid w:val="007979B7"/>
    <w:rsid w:val="007A020C"/>
    <w:rsid w:val="007A1884"/>
    <w:rsid w:val="007A229F"/>
    <w:rsid w:val="007A2C9C"/>
    <w:rsid w:val="007A3BD7"/>
    <w:rsid w:val="007A5949"/>
    <w:rsid w:val="007A6345"/>
    <w:rsid w:val="007A6A0E"/>
    <w:rsid w:val="007A7FA3"/>
    <w:rsid w:val="007B10C4"/>
    <w:rsid w:val="007B1E0D"/>
    <w:rsid w:val="007B3042"/>
    <w:rsid w:val="007B3107"/>
    <w:rsid w:val="007B464E"/>
    <w:rsid w:val="007B4CEF"/>
    <w:rsid w:val="007B6950"/>
    <w:rsid w:val="007B7707"/>
    <w:rsid w:val="007C0A02"/>
    <w:rsid w:val="007C0BD4"/>
    <w:rsid w:val="007C390F"/>
    <w:rsid w:val="007C3AB0"/>
    <w:rsid w:val="007C4C5F"/>
    <w:rsid w:val="007C550B"/>
    <w:rsid w:val="007C58F2"/>
    <w:rsid w:val="007C71B1"/>
    <w:rsid w:val="007C7DF6"/>
    <w:rsid w:val="007D0782"/>
    <w:rsid w:val="007D2013"/>
    <w:rsid w:val="007D46F5"/>
    <w:rsid w:val="007D4DAD"/>
    <w:rsid w:val="007D5233"/>
    <w:rsid w:val="007D53F8"/>
    <w:rsid w:val="007D5D84"/>
    <w:rsid w:val="007D75DD"/>
    <w:rsid w:val="007E0446"/>
    <w:rsid w:val="007E190C"/>
    <w:rsid w:val="007E1A8A"/>
    <w:rsid w:val="007E3DF0"/>
    <w:rsid w:val="007E69A1"/>
    <w:rsid w:val="007F128E"/>
    <w:rsid w:val="007F33E8"/>
    <w:rsid w:val="007F450D"/>
    <w:rsid w:val="007F458E"/>
    <w:rsid w:val="007F5C0F"/>
    <w:rsid w:val="007F5E04"/>
    <w:rsid w:val="00800921"/>
    <w:rsid w:val="00800CE3"/>
    <w:rsid w:val="0080294B"/>
    <w:rsid w:val="00802B0A"/>
    <w:rsid w:val="00805773"/>
    <w:rsid w:val="008067CF"/>
    <w:rsid w:val="00807706"/>
    <w:rsid w:val="00811391"/>
    <w:rsid w:val="008115AC"/>
    <w:rsid w:val="008120AB"/>
    <w:rsid w:val="00813867"/>
    <w:rsid w:val="008139A0"/>
    <w:rsid w:val="008143D5"/>
    <w:rsid w:val="00814F71"/>
    <w:rsid w:val="0081606F"/>
    <w:rsid w:val="0081609E"/>
    <w:rsid w:val="00816DC2"/>
    <w:rsid w:val="00816F15"/>
    <w:rsid w:val="00817187"/>
    <w:rsid w:val="00817B05"/>
    <w:rsid w:val="00817DE7"/>
    <w:rsid w:val="00817F2F"/>
    <w:rsid w:val="008203BF"/>
    <w:rsid w:val="008211DC"/>
    <w:rsid w:val="008239FD"/>
    <w:rsid w:val="00823DEE"/>
    <w:rsid w:val="00824F3D"/>
    <w:rsid w:val="00827211"/>
    <w:rsid w:val="00827866"/>
    <w:rsid w:val="00831586"/>
    <w:rsid w:val="00831A32"/>
    <w:rsid w:val="0083510E"/>
    <w:rsid w:val="0083556D"/>
    <w:rsid w:val="008361F9"/>
    <w:rsid w:val="008408F5"/>
    <w:rsid w:val="0084174F"/>
    <w:rsid w:val="00842BEA"/>
    <w:rsid w:val="00843660"/>
    <w:rsid w:val="008438F3"/>
    <w:rsid w:val="00845642"/>
    <w:rsid w:val="00846653"/>
    <w:rsid w:val="00846AE0"/>
    <w:rsid w:val="00846D3C"/>
    <w:rsid w:val="008479E0"/>
    <w:rsid w:val="00850456"/>
    <w:rsid w:val="0085053C"/>
    <w:rsid w:val="008510A1"/>
    <w:rsid w:val="00851633"/>
    <w:rsid w:val="0085175D"/>
    <w:rsid w:val="00851EE1"/>
    <w:rsid w:val="00852086"/>
    <w:rsid w:val="008526B6"/>
    <w:rsid w:val="00854139"/>
    <w:rsid w:val="00855304"/>
    <w:rsid w:val="00857CDA"/>
    <w:rsid w:val="00860493"/>
    <w:rsid w:val="008608DA"/>
    <w:rsid w:val="00860CF8"/>
    <w:rsid w:val="00860FFA"/>
    <w:rsid w:val="00861F70"/>
    <w:rsid w:val="00862FCE"/>
    <w:rsid w:val="00863312"/>
    <w:rsid w:val="0086433E"/>
    <w:rsid w:val="00864D6F"/>
    <w:rsid w:val="00865AA3"/>
    <w:rsid w:val="00866C69"/>
    <w:rsid w:val="00867850"/>
    <w:rsid w:val="00870980"/>
    <w:rsid w:val="008712AB"/>
    <w:rsid w:val="00871CA9"/>
    <w:rsid w:val="00872D66"/>
    <w:rsid w:val="00872E2B"/>
    <w:rsid w:val="008736E7"/>
    <w:rsid w:val="008738FA"/>
    <w:rsid w:val="00874D8E"/>
    <w:rsid w:val="0087553B"/>
    <w:rsid w:val="008755B4"/>
    <w:rsid w:val="008757BF"/>
    <w:rsid w:val="008770F2"/>
    <w:rsid w:val="00877B1F"/>
    <w:rsid w:val="00880080"/>
    <w:rsid w:val="00880FB2"/>
    <w:rsid w:val="00881B06"/>
    <w:rsid w:val="008822E1"/>
    <w:rsid w:val="00882401"/>
    <w:rsid w:val="008832F6"/>
    <w:rsid w:val="0088373A"/>
    <w:rsid w:val="00883974"/>
    <w:rsid w:val="00883D5F"/>
    <w:rsid w:val="00884E1F"/>
    <w:rsid w:val="00884F35"/>
    <w:rsid w:val="0088579A"/>
    <w:rsid w:val="00885DFA"/>
    <w:rsid w:val="00886EEF"/>
    <w:rsid w:val="00887C6A"/>
    <w:rsid w:val="008902DF"/>
    <w:rsid w:val="0089064B"/>
    <w:rsid w:val="00891BF3"/>
    <w:rsid w:val="008921AD"/>
    <w:rsid w:val="008921B3"/>
    <w:rsid w:val="008932B9"/>
    <w:rsid w:val="008942DD"/>
    <w:rsid w:val="008943A0"/>
    <w:rsid w:val="008A09BC"/>
    <w:rsid w:val="008A0C88"/>
    <w:rsid w:val="008A5D82"/>
    <w:rsid w:val="008A6338"/>
    <w:rsid w:val="008A648A"/>
    <w:rsid w:val="008B00ED"/>
    <w:rsid w:val="008B0705"/>
    <w:rsid w:val="008B1618"/>
    <w:rsid w:val="008B1B15"/>
    <w:rsid w:val="008B222F"/>
    <w:rsid w:val="008B2291"/>
    <w:rsid w:val="008B2D3A"/>
    <w:rsid w:val="008B337E"/>
    <w:rsid w:val="008B363D"/>
    <w:rsid w:val="008B39FD"/>
    <w:rsid w:val="008B4C99"/>
    <w:rsid w:val="008B53A6"/>
    <w:rsid w:val="008B569A"/>
    <w:rsid w:val="008B5EBA"/>
    <w:rsid w:val="008B69CE"/>
    <w:rsid w:val="008B6ABC"/>
    <w:rsid w:val="008B7651"/>
    <w:rsid w:val="008C162F"/>
    <w:rsid w:val="008C2E66"/>
    <w:rsid w:val="008C4A45"/>
    <w:rsid w:val="008C4C18"/>
    <w:rsid w:val="008C501D"/>
    <w:rsid w:val="008C5593"/>
    <w:rsid w:val="008C5E1E"/>
    <w:rsid w:val="008C5F7D"/>
    <w:rsid w:val="008C7EE2"/>
    <w:rsid w:val="008D0DC8"/>
    <w:rsid w:val="008D13D0"/>
    <w:rsid w:val="008D1E5D"/>
    <w:rsid w:val="008D26BC"/>
    <w:rsid w:val="008D3D7C"/>
    <w:rsid w:val="008D4E41"/>
    <w:rsid w:val="008D7BCF"/>
    <w:rsid w:val="008E0BEE"/>
    <w:rsid w:val="008E0EBC"/>
    <w:rsid w:val="008E19F5"/>
    <w:rsid w:val="008E3990"/>
    <w:rsid w:val="008E4269"/>
    <w:rsid w:val="008E549B"/>
    <w:rsid w:val="008E5777"/>
    <w:rsid w:val="008E6997"/>
    <w:rsid w:val="008E6D1E"/>
    <w:rsid w:val="008E73D9"/>
    <w:rsid w:val="008E7631"/>
    <w:rsid w:val="008F19C5"/>
    <w:rsid w:val="008F3A45"/>
    <w:rsid w:val="008F3A99"/>
    <w:rsid w:val="008F40A1"/>
    <w:rsid w:val="008F4168"/>
    <w:rsid w:val="008F496D"/>
    <w:rsid w:val="008F4B4E"/>
    <w:rsid w:val="008F5FCA"/>
    <w:rsid w:val="008F60F1"/>
    <w:rsid w:val="009000E7"/>
    <w:rsid w:val="00900338"/>
    <w:rsid w:val="009027EB"/>
    <w:rsid w:val="00906DE3"/>
    <w:rsid w:val="009072E8"/>
    <w:rsid w:val="009075FE"/>
    <w:rsid w:val="00910C5D"/>
    <w:rsid w:val="00911042"/>
    <w:rsid w:val="00914D9A"/>
    <w:rsid w:val="0091540B"/>
    <w:rsid w:val="00915A83"/>
    <w:rsid w:val="009163FA"/>
    <w:rsid w:val="00916D75"/>
    <w:rsid w:val="00916FB7"/>
    <w:rsid w:val="009174B9"/>
    <w:rsid w:val="009216C4"/>
    <w:rsid w:val="00923738"/>
    <w:rsid w:val="00923810"/>
    <w:rsid w:val="00925EF8"/>
    <w:rsid w:val="00926DE5"/>
    <w:rsid w:val="00927883"/>
    <w:rsid w:val="00930261"/>
    <w:rsid w:val="009337C1"/>
    <w:rsid w:val="00933BDD"/>
    <w:rsid w:val="00935698"/>
    <w:rsid w:val="00936BEA"/>
    <w:rsid w:val="00936F20"/>
    <w:rsid w:val="00937B91"/>
    <w:rsid w:val="00940EF6"/>
    <w:rsid w:val="00941C48"/>
    <w:rsid w:val="00941D22"/>
    <w:rsid w:val="00941D9A"/>
    <w:rsid w:val="00941E00"/>
    <w:rsid w:val="0094296C"/>
    <w:rsid w:val="009430D5"/>
    <w:rsid w:val="009445CC"/>
    <w:rsid w:val="0094470D"/>
    <w:rsid w:val="00944DE9"/>
    <w:rsid w:val="00945987"/>
    <w:rsid w:val="00945BCF"/>
    <w:rsid w:val="00945CA1"/>
    <w:rsid w:val="00946100"/>
    <w:rsid w:val="009463F8"/>
    <w:rsid w:val="00946E35"/>
    <w:rsid w:val="009523BB"/>
    <w:rsid w:val="009572CD"/>
    <w:rsid w:val="00957C95"/>
    <w:rsid w:val="00957DE3"/>
    <w:rsid w:val="00960156"/>
    <w:rsid w:val="00961D03"/>
    <w:rsid w:val="0096389B"/>
    <w:rsid w:val="00963BC8"/>
    <w:rsid w:val="0096428F"/>
    <w:rsid w:val="00964F22"/>
    <w:rsid w:val="00965062"/>
    <w:rsid w:val="009668A2"/>
    <w:rsid w:val="009672A1"/>
    <w:rsid w:val="0096768A"/>
    <w:rsid w:val="009678F8"/>
    <w:rsid w:val="00967C41"/>
    <w:rsid w:val="0097084F"/>
    <w:rsid w:val="00971909"/>
    <w:rsid w:val="00971E26"/>
    <w:rsid w:val="00973A27"/>
    <w:rsid w:val="009748BE"/>
    <w:rsid w:val="00974DE9"/>
    <w:rsid w:val="009761B5"/>
    <w:rsid w:val="00976E62"/>
    <w:rsid w:val="00977C83"/>
    <w:rsid w:val="00980341"/>
    <w:rsid w:val="0098046E"/>
    <w:rsid w:val="00980C94"/>
    <w:rsid w:val="00980E41"/>
    <w:rsid w:val="00982474"/>
    <w:rsid w:val="00982B14"/>
    <w:rsid w:val="0098365E"/>
    <w:rsid w:val="00983F4E"/>
    <w:rsid w:val="0098431D"/>
    <w:rsid w:val="00985554"/>
    <w:rsid w:val="009876D3"/>
    <w:rsid w:val="009877AF"/>
    <w:rsid w:val="009879C9"/>
    <w:rsid w:val="0099184D"/>
    <w:rsid w:val="00992170"/>
    <w:rsid w:val="0099381A"/>
    <w:rsid w:val="009938FC"/>
    <w:rsid w:val="009948DD"/>
    <w:rsid w:val="009949B2"/>
    <w:rsid w:val="009958F0"/>
    <w:rsid w:val="00995C46"/>
    <w:rsid w:val="00996F1F"/>
    <w:rsid w:val="00997F5C"/>
    <w:rsid w:val="009A0401"/>
    <w:rsid w:val="009A0A61"/>
    <w:rsid w:val="009A2125"/>
    <w:rsid w:val="009A427C"/>
    <w:rsid w:val="009A56D4"/>
    <w:rsid w:val="009A60D9"/>
    <w:rsid w:val="009A6A96"/>
    <w:rsid w:val="009A6F33"/>
    <w:rsid w:val="009B1822"/>
    <w:rsid w:val="009B2164"/>
    <w:rsid w:val="009B3968"/>
    <w:rsid w:val="009B4B36"/>
    <w:rsid w:val="009B4B86"/>
    <w:rsid w:val="009B4BCB"/>
    <w:rsid w:val="009B536B"/>
    <w:rsid w:val="009B72E2"/>
    <w:rsid w:val="009B7FF8"/>
    <w:rsid w:val="009C0440"/>
    <w:rsid w:val="009C12A1"/>
    <w:rsid w:val="009C17E9"/>
    <w:rsid w:val="009C2AD6"/>
    <w:rsid w:val="009C47E0"/>
    <w:rsid w:val="009C5189"/>
    <w:rsid w:val="009C7305"/>
    <w:rsid w:val="009C7820"/>
    <w:rsid w:val="009C7D88"/>
    <w:rsid w:val="009D08ED"/>
    <w:rsid w:val="009D0D8B"/>
    <w:rsid w:val="009D24C3"/>
    <w:rsid w:val="009D2790"/>
    <w:rsid w:val="009D2EEE"/>
    <w:rsid w:val="009D3525"/>
    <w:rsid w:val="009D3946"/>
    <w:rsid w:val="009D47E7"/>
    <w:rsid w:val="009D4B1D"/>
    <w:rsid w:val="009D5FBE"/>
    <w:rsid w:val="009D627E"/>
    <w:rsid w:val="009D69D0"/>
    <w:rsid w:val="009D6DB9"/>
    <w:rsid w:val="009D6E27"/>
    <w:rsid w:val="009E06C7"/>
    <w:rsid w:val="009E0896"/>
    <w:rsid w:val="009E0997"/>
    <w:rsid w:val="009E0D58"/>
    <w:rsid w:val="009E101B"/>
    <w:rsid w:val="009E29D7"/>
    <w:rsid w:val="009E301A"/>
    <w:rsid w:val="009E4D7A"/>
    <w:rsid w:val="009E537D"/>
    <w:rsid w:val="009E5383"/>
    <w:rsid w:val="009E5B7C"/>
    <w:rsid w:val="009E6438"/>
    <w:rsid w:val="009E6C52"/>
    <w:rsid w:val="009E733F"/>
    <w:rsid w:val="009E7D22"/>
    <w:rsid w:val="009E7F15"/>
    <w:rsid w:val="009F0322"/>
    <w:rsid w:val="009F036E"/>
    <w:rsid w:val="009F03A6"/>
    <w:rsid w:val="009F0BFC"/>
    <w:rsid w:val="009F2C67"/>
    <w:rsid w:val="009F2D51"/>
    <w:rsid w:val="009F2FE2"/>
    <w:rsid w:val="009F4E5E"/>
    <w:rsid w:val="009F5E25"/>
    <w:rsid w:val="009F682E"/>
    <w:rsid w:val="009F6E07"/>
    <w:rsid w:val="00A021CE"/>
    <w:rsid w:val="00A03ECD"/>
    <w:rsid w:val="00A068E4"/>
    <w:rsid w:val="00A071E7"/>
    <w:rsid w:val="00A108AF"/>
    <w:rsid w:val="00A11085"/>
    <w:rsid w:val="00A1180F"/>
    <w:rsid w:val="00A11ACA"/>
    <w:rsid w:val="00A11CEA"/>
    <w:rsid w:val="00A13128"/>
    <w:rsid w:val="00A1334B"/>
    <w:rsid w:val="00A161CF"/>
    <w:rsid w:val="00A162A7"/>
    <w:rsid w:val="00A162CF"/>
    <w:rsid w:val="00A16D3B"/>
    <w:rsid w:val="00A1749E"/>
    <w:rsid w:val="00A17AB5"/>
    <w:rsid w:val="00A17CF6"/>
    <w:rsid w:val="00A17D03"/>
    <w:rsid w:val="00A2001C"/>
    <w:rsid w:val="00A21255"/>
    <w:rsid w:val="00A22C13"/>
    <w:rsid w:val="00A22F57"/>
    <w:rsid w:val="00A2406E"/>
    <w:rsid w:val="00A24A29"/>
    <w:rsid w:val="00A25F1F"/>
    <w:rsid w:val="00A267E7"/>
    <w:rsid w:val="00A26841"/>
    <w:rsid w:val="00A26970"/>
    <w:rsid w:val="00A27063"/>
    <w:rsid w:val="00A317FC"/>
    <w:rsid w:val="00A32335"/>
    <w:rsid w:val="00A32964"/>
    <w:rsid w:val="00A3347A"/>
    <w:rsid w:val="00A33967"/>
    <w:rsid w:val="00A33CB7"/>
    <w:rsid w:val="00A36E2B"/>
    <w:rsid w:val="00A370FB"/>
    <w:rsid w:val="00A37760"/>
    <w:rsid w:val="00A37F2E"/>
    <w:rsid w:val="00A409BD"/>
    <w:rsid w:val="00A4174E"/>
    <w:rsid w:val="00A41996"/>
    <w:rsid w:val="00A435A8"/>
    <w:rsid w:val="00A44878"/>
    <w:rsid w:val="00A44DDF"/>
    <w:rsid w:val="00A45A91"/>
    <w:rsid w:val="00A45E51"/>
    <w:rsid w:val="00A511B4"/>
    <w:rsid w:val="00A51294"/>
    <w:rsid w:val="00A52738"/>
    <w:rsid w:val="00A52A30"/>
    <w:rsid w:val="00A5402B"/>
    <w:rsid w:val="00A5553E"/>
    <w:rsid w:val="00A56B16"/>
    <w:rsid w:val="00A56C0E"/>
    <w:rsid w:val="00A56C8D"/>
    <w:rsid w:val="00A57719"/>
    <w:rsid w:val="00A603C7"/>
    <w:rsid w:val="00A60B52"/>
    <w:rsid w:val="00A60E19"/>
    <w:rsid w:val="00A63252"/>
    <w:rsid w:val="00A63359"/>
    <w:rsid w:val="00A6503E"/>
    <w:rsid w:val="00A655BB"/>
    <w:rsid w:val="00A67C35"/>
    <w:rsid w:val="00A701C0"/>
    <w:rsid w:val="00A71223"/>
    <w:rsid w:val="00A730BF"/>
    <w:rsid w:val="00A739D8"/>
    <w:rsid w:val="00A74922"/>
    <w:rsid w:val="00A75A10"/>
    <w:rsid w:val="00A75B29"/>
    <w:rsid w:val="00A75EA0"/>
    <w:rsid w:val="00A76549"/>
    <w:rsid w:val="00A80013"/>
    <w:rsid w:val="00A8081F"/>
    <w:rsid w:val="00A80865"/>
    <w:rsid w:val="00A80936"/>
    <w:rsid w:val="00A810CB"/>
    <w:rsid w:val="00A81555"/>
    <w:rsid w:val="00A815E2"/>
    <w:rsid w:val="00A81927"/>
    <w:rsid w:val="00A81B2D"/>
    <w:rsid w:val="00A81B6A"/>
    <w:rsid w:val="00A81E8C"/>
    <w:rsid w:val="00A81F72"/>
    <w:rsid w:val="00A82847"/>
    <w:rsid w:val="00A83164"/>
    <w:rsid w:val="00A8367C"/>
    <w:rsid w:val="00A83932"/>
    <w:rsid w:val="00A83952"/>
    <w:rsid w:val="00A83B33"/>
    <w:rsid w:val="00A83EED"/>
    <w:rsid w:val="00A84682"/>
    <w:rsid w:val="00A846D1"/>
    <w:rsid w:val="00A86E86"/>
    <w:rsid w:val="00A87FD1"/>
    <w:rsid w:val="00A919D4"/>
    <w:rsid w:val="00A91C20"/>
    <w:rsid w:val="00A91CB9"/>
    <w:rsid w:val="00A923C0"/>
    <w:rsid w:val="00A93CFA"/>
    <w:rsid w:val="00A93E45"/>
    <w:rsid w:val="00A94495"/>
    <w:rsid w:val="00A96BE6"/>
    <w:rsid w:val="00A97800"/>
    <w:rsid w:val="00A97841"/>
    <w:rsid w:val="00A97A09"/>
    <w:rsid w:val="00AA178B"/>
    <w:rsid w:val="00AA2622"/>
    <w:rsid w:val="00AA39D6"/>
    <w:rsid w:val="00AA583F"/>
    <w:rsid w:val="00AA6931"/>
    <w:rsid w:val="00AA7081"/>
    <w:rsid w:val="00AA7FA8"/>
    <w:rsid w:val="00AB09D0"/>
    <w:rsid w:val="00AB1D63"/>
    <w:rsid w:val="00AB34BD"/>
    <w:rsid w:val="00AB3808"/>
    <w:rsid w:val="00AB41BB"/>
    <w:rsid w:val="00AB4622"/>
    <w:rsid w:val="00AB580A"/>
    <w:rsid w:val="00AB5FD8"/>
    <w:rsid w:val="00AB6155"/>
    <w:rsid w:val="00AB79F0"/>
    <w:rsid w:val="00AB7E9C"/>
    <w:rsid w:val="00AC0A62"/>
    <w:rsid w:val="00AC17E0"/>
    <w:rsid w:val="00AC2CE6"/>
    <w:rsid w:val="00AC388A"/>
    <w:rsid w:val="00AC3BA5"/>
    <w:rsid w:val="00AC3C60"/>
    <w:rsid w:val="00AC3C86"/>
    <w:rsid w:val="00AC5AEC"/>
    <w:rsid w:val="00AC6E76"/>
    <w:rsid w:val="00AC7AAB"/>
    <w:rsid w:val="00AC7BB2"/>
    <w:rsid w:val="00AD00AA"/>
    <w:rsid w:val="00AD06D4"/>
    <w:rsid w:val="00AD0A19"/>
    <w:rsid w:val="00AD0C2C"/>
    <w:rsid w:val="00AD0DDB"/>
    <w:rsid w:val="00AD1CD6"/>
    <w:rsid w:val="00AD2965"/>
    <w:rsid w:val="00AD55F6"/>
    <w:rsid w:val="00AD58CA"/>
    <w:rsid w:val="00AD5F1A"/>
    <w:rsid w:val="00AD62BC"/>
    <w:rsid w:val="00AD63A5"/>
    <w:rsid w:val="00AD655C"/>
    <w:rsid w:val="00AD6980"/>
    <w:rsid w:val="00AD6B2E"/>
    <w:rsid w:val="00AD74F7"/>
    <w:rsid w:val="00AD7769"/>
    <w:rsid w:val="00AD77FA"/>
    <w:rsid w:val="00AD7C93"/>
    <w:rsid w:val="00AD7D71"/>
    <w:rsid w:val="00AE0FFF"/>
    <w:rsid w:val="00AE12D5"/>
    <w:rsid w:val="00AE335F"/>
    <w:rsid w:val="00AE3884"/>
    <w:rsid w:val="00AE4F9E"/>
    <w:rsid w:val="00AE57D7"/>
    <w:rsid w:val="00AE62E4"/>
    <w:rsid w:val="00AE6534"/>
    <w:rsid w:val="00AE65B8"/>
    <w:rsid w:val="00AE6713"/>
    <w:rsid w:val="00AE7348"/>
    <w:rsid w:val="00AE7382"/>
    <w:rsid w:val="00AF057C"/>
    <w:rsid w:val="00AF1017"/>
    <w:rsid w:val="00AF1329"/>
    <w:rsid w:val="00AF13C9"/>
    <w:rsid w:val="00AF19C7"/>
    <w:rsid w:val="00AF2188"/>
    <w:rsid w:val="00AF3836"/>
    <w:rsid w:val="00AF3E0B"/>
    <w:rsid w:val="00AF5AF8"/>
    <w:rsid w:val="00AF6684"/>
    <w:rsid w:val="00AF6E5A"/>
    <w:rsid w:val="00AF6FFE"/>
    <w:rsid w:val="00AF7642"/>
    <w:rsid w:val="00AF7D5A"/>
    <w:rsid w:val="00AF7F8E"/>
    <w:rsid w:val="00B0160D"/>
    <w:rsid w:val="00B019BB"/>
    <w:rsid w:val="00B01C8A"/>
    <w:rsid w:val="00B01DE2"/>
    <w:rsid w:val="00B0267D"/>
    <w:rsid w:val="00B02BB3"/>
    <w:rsid w:val="00B02EF3"/>
    <w:rsid w:val="00B03C11"/>
    <w:rsid w:val="00B03D29"/>
    <w:rsid w:val="00B053AE"/>
    <w:rsid w:val="00B05C8A"/>
    <w:rsid w:val="00B10EE8"/>
    <w:rsid w:val="00B11705"/>
    <w:rsid w:val="00B13AA1"/>
    <w:rsid w:val="00B13BCA"/>
    <w:rsid w:val="00B1426A"/>
    <w:rsid w:val="00B149AD"/>
    <w:rsid w:val="00B14B97"/>
    <w:rsid w:val="00B1518D"/>
    <w:rsid w:val="00B16110"/>
    <w:rsid w:val="00B167C1"/>
    <w:rsid w:val="00B17452"/>
    <w:rsid w:val="00B200B3"/>
    <w:rsid w:val="00B20C3C"/>
    <w:rsid w:val="00B221C8"/>
    <w:rsid w:val="00B2403B"/>
    <w:rsid w:val="00B25F33"/>
    <w:rsid w:val="00B2637D"/>
    <w:rsid w:val="00B26665"/>
    <w:rsid w:val="00B27F15"/>
    <w:rsid w:val="00B310DD"/>
    <w:rsid w:val="00B3133E"/>
    <w:rsid w:val="00B31863"/>
    <w:rsid w:val="00B344D4"/>
    <w:rsid w:val="00B346B5"/>
    <w:rsid w:val="00B35199"/>
    <w:rsid w:val="00B351C3"/>
    <w:rsid w:val="00B365B6"/>
    <w:rsid w:val="00B37839"/>
    <w:rsid w:val="00B406F3"/>
    <w:rsid w:val="00B40896"/>
    <w:rsid w:val="00B40988"/>
    <w:rsid w:val="00B421A4"/>
    <w:rsid w:val="00B45244"/>
    <w:rsid w:val="00B45550"/>
    <w:rsid w:val="00B45734"/>
    <w:rsid w:val="00B45916"/>
    <w:rsid w:val="00B45EE3"/>
    <w:rsid w:val="00B4648C"/>
    <w:rsid w:val="00B471A1"/>
    <w:rsid w:val="00B47DA7"/>
    <w:rsid w:val="00B5075E"/>
    <w:rsid w:val="00B518A2"/>
    <w:rsid w:val="00B527AC"/>
    <w:rsid w:val="00B53A7F"/>
    <w:rsid w:val="00B542EA"/>
    <w:rsid w:val="00B55198"/>
    <w:rsid w:val="00B553E2"/>
    <w:rsid w:val="00B55E6B"/>
    <w:rsid w:val="00B570F9"/>
    <w:rsid w:val="00B574CD"/>
    <w:rsid w:val="00B5764A"/>
    <w:rsid w:val="00B60C98"/>
    <w:rsid w:val="00B617CA"/>
    <w:rsid w:val="00B61ED8"/>
    <w:rsid w:val="00B62115"/>
    <w:rsid w:val="00B62D0A"/>
    <w:rsid w:val="00B6370F"/>
    <w:rsid w:val="00B639F0"/>
    <w:rsid w:val="00B64273"/>
    <w:rsid w:val="00B650CB"/>
    <w:rsid w:val="00B663BD"/>
    <w:rsid w:val="00B70034"/>
    <w:rsid w:val="00B70796"/>
    <w:rsid w:val="00B71F86"/>
    <w:rsid w:val="00B72CD9"/>
    <w:rsid w:val="00B7423E"/>
    <w:rsid w:val="00B745E4"/>
    <w:rsid w:val="00B7589C"/>
    <w:rsid w:val="00B75E62"/>
    <w:rsid w:val="00B7739A"/>
    <w:rsid w:val="00B808DF"/>
    <w:rsid w:val="00B8110F"/>
    <w:rsid w:val="00B816D7"/>
    <w:rsid w:val="00B81F61"/>
    <w:rsid w:val="00B82830"/>
    <w:rsid w:val="00B82B72"/>
    <w:rsid w:val="00B83C3D"/>
    <w:rsid w:val="00B83D5A"/>
    <w:rsid w:val="00B84943"/>
    <w:rsid w:val="00B857BD"/>
    <w:rsid w:val="00B87573"/>
    <w:rsid w:val="00B912E3"/>
    <w:rsid w:val="00B91DAB"/>
    <w:rsid w:val="00B94E08"/>
    <w:rsid w:val="00B96AB9"/>
    <w:rsid w:val="00B975B2"/>
    <w:rsid w:val="00BA02A8"/>
    <w:rsid w:val="00BA17D8"/>
    <w:rsid w:val="00BA308A"/>
    <w:rsid w:val="00BA32F9"/>
    <w:rsid w:val="00BA3A10"/>
    <w:rsid w:val="00BA401C"/>
    <w:rsid w:val="00BA443A"/>
    <w:rsid w:val="00BA4CA6"/>
    <w:rsid w:val="00BA51D9"/>
    <w:rsid w:val="00BA616B"/>
    <w:rsid w:val="00BA63C8"/>
    <w:rsid w:val="00BA67A1"/>
    <w:rsid w:val="00BA7BD3"/>
    <w:rsid w:val="00BB01D5"/>
    <w:rsid w:val="00BB023F"/>
    <w:rsid w:val="00BB0668"/>
    <w:rsid w:val="00BB2D3D"/>
    <w:rsid w:val="00BB3C3F"/>
    <w:rsid w:val="00BB3D88"/>
    <w:rsid w:val="00BB3E44"/>
    <w:rsid w:val="00BB4208"/>
    <w:rsid w:val="00BB5067"/>
    <w:rsid w:val="00BB5C03"/>
    <w:rsid w:val="00BB5C62"/>
    <w:rsid w:val="00BB5FEB"/>
    <w:rsid w:val="00BB619F"/>
    <w:rsid w:val="00BB657F"/>
    <w:rsid w:val="00BB68F5"/>
    <w:rsid w:val="00BB7AF4"/>
    <w:rsid w:val="00BC1165"/>
    <w:rsid w:val="00BC1766"/>
    <w:rsid w:val="00BC2B8F"/>
    <w:rsid w:val="00BC30FC"/>
    <w:rsid w:val="00BC39B8"/>
    <w:rsid w:val="00BC4F2F"/>
    <w:rsid w:val="00BC50C3"/>
    <w:rsid w:val="00BC5C39"/>
    <w:rsid w:val="00BC5F88"/>
    <w:rsid w:val="00BC64CE"/>
    <w:rsid w:val="00BC736B"/>
    <w:rsid w:val="00BC78C0"/>
    <w:rsid w:val="00BD0F5B"/>
    <w:rsid w:val="00BD17F5"/>
    <w:rsid w:val="00BD1E8D"/>
    <w:rsid w:val="00BD329C"/>
    <w:rsid w:val="00BD4565"/>
    <w:rsid w:val="00BD5E0D"/>
    <w:rsid w:val="00BD72C1"/>
    <w:rsid w:val="00BE017F"/>
    <w:rsid w:val="00BE0902"/>
    <w:rsid w:val="00BE091C"/>
    <w:rsid w:val="00BE3708"/>
    <w:rsid w:val="00BE417E"/>
    <w:rsid w:val="00BE4A98"/>
    <w:rsid w:val="00BE5770"/>
    <w:rsid w:val="00BE590A"/>
    <w:rsid w:val="00BE616A"/>
    <w:rsid w:val="00BF10EA"/>
    <w:rsid w:val="00BF3520"/>
    <w:rsid w:val="00BF35F2"/>
    <w:rsid w:val="00BF387D"/>
    <w:rsid w:val="00BF39D4"/>
    <w:rsid w:val="00BF651D"/>
    <w:rsid w:val="00BF7B1B"/>
    <w:rsid w:val="00C00267"/>
    <w:rsid w:val="00C01C43"/>
    <w:rsid w:val="00C01F64"/>
    <w:rsid w:val="00C02240"/>
    <w:rsid w:val="00C02F11"/>
    <w:rsid w:val="00C03BB9"/>
    <w:rsid w:val="00C0411B"/>
    <w:rsid w:val="00C04CF3"/>
    <w:rsid w:val="00C05C59"/>
    <w:rsid w:val="00C06C54"/>
    <w:rsid w:val="00C074A8"/>
    <w:rsid w:val="00C111EE"/>
    <w:rsid w:val="00C11C07"/>
    <w:rsid w:val="00C12E24"/>
    <w:rsid w:val="00C13599"/>
    <w:rsid w:val="00C1422B"/>
    <w:rsid w:val="00C14BD5"/>
    <w:rsid w:val="00C15108"/>
    <w:rsid w:val="00C15465"/>
    <w:rsid w:val="00C1599A"/>
    <w:rsid w:val="00C159D0"/>
    <w:rsid w:val="00C15DFB"/>
    <w:rsid w:val="00C17952"/>
    <w:rsid w:val="00C20875"/>
    <w:rsid w:val="00C2151C"/>
    <w:rsid w:val="00C21730"/>
    <w:rsid w:val="00C21EB5"/>
    <w:rsid w:val="00C223FF"/>
    <w:rsid w:val="00C245F3"/>
    <w:rsid w:val="00C255DD"/>
    <w:rsid w:val="00C25F37"/>
    <w:rsid w:val="00C273CC"/>
    <w:rsid w:val="00C274AA"/>
    <w:rsid w:val="00C3005F"/>
    <w:rsid w:val="00C30EC4"/>
    <w:rsid w:val="00C3186B"/>
    <w:rsid w:val="00C3196A"/>
    <w:rsid w:val="00C31A98"/>
    <w:rsid w:val="00C3251E"/>
    <w:rsid w:val="00C32680"/>
    <w:rsid w:val="00C32A95"/>
    <w:rsid w:val="00C33DF3"/>
    <w:rsid w:val="00C33FE1"/>
    <w:rsid w:val="00C35736"/>
    <w:rsid w:val="00C35EB5"/>
    <w:rsid w:val="00C360EF"/>
    <w:rsid w:val="00C3619C"/>
    <w:rsid w:val="00C41337"/>
    <w:rsid w:val="00C4174B"/>
    <w:rsid w:val="00C418AD"/>
    <w:rsid w:val="00C42C9F"/>
    <w:rsid w:val="00C43137"/>
    <w:rsid w:val="00C43322"/>
    <w:rsid w:val="00C4462B"/>
    <w:rsid w:val="00C46911"/>
    <w:rsid w:val="00C4753E"/>
    <w:rsid w:val="00C47A6E"/>
    <w:rsid w:val="00C507D8"/>
    <w:rsid w:val="00C515DB"/>
    <w:rsid w:val="00C51736"/>
    <w:rsid w:val="00C51DE6"/>
    <w:rsid w:val="00C52119"/>
    <w:rsid w:val="00C525C7"/>
    <w:rsid w:val="00C537F4"/>
    <w:rsid w:val="00C539D8"/>
    <w:rsid w:val="00C53A4F"/>
    <w:rsid w:val="00C53E19"/>
    <w:rsid w:val="00C54176"/>
    <w:rsid w:val="00C54435"/>
    <w:rsid w:val="00C54B82"/>
    <w:rsid w:val="00C54FCE"/>
    <w:rsid w:val="00C5527B"/>
    <w:rsid w:val="00C55906"/>
    <w:rsid w:val="00C56C9B"/>
    <w:rsid w:val="00C56F69"/>
    <w:rsid w:val="00C571DB"/>
    <w:rsid w:val="00C62871"/>
    <w:rsid w:val="00C62C72"/>
    <w:rsid w:val="00C64390"/>
    <w:rsid w:val="00C64A3B"/>
    <w:rsid w:val="00C65D5B"/>
    <w:rsid w:val="00C65F10"/>
    <w:rsid w:val="00C66A96"/>
    <w:rsid w:val="00C67933"/>
    <w:rsid w:val="00C723B8"/>
    <w:rsid w:val="00C72434"/>
    <w:rsid w:val="00C72DF0"/>
    <w:rsid w:val="00C733B8"/>
    <w:rsid w:val="00C73579"/>
    <w:rsid w:val="00C73FC8"/>
    <w:rsid w:val="00C74472"/>
    <w:rsid w:val="00C767FA"/>
    <w:rsid w:val="00C82245"/>
    <w:rsid w:val="00C84253"/>
    <w:rsid w:val="00C8477E"/>
    <w:rsid w:val="00C855FC"/>
    <w:rsid w:val="00C86B64"/>
    <w:rsid w:val="00C8731E"/>
    <w:rsid w:val="00C87AD2"/>
    <w:rsid w:val="00C9058F"/>
    <w:rsid w:val="00C90708"/>
    <w:rsid w:val="00C90965"/>
    <w:rsid w:val="00C91C60"/>
    <w:rsid w:val="00C92101"/>
    <w:rsid w:val="00C93BD0"/>
    <w:rsid w:val="00C94A21"/>
    <w:rsid w:val="00C95091"/>
    <w:rsid w:val="00C955DF"/>
    <w:rsid w:val="00C964A5"/>
    <w:rsid w:val="00C96B71"/>
    <w:rsid w:val="00C974F9"/>
    <w:rsid w:val="00CA21C8"/>
    <w:rsid w:val="00CA265B"/>
    <w:rsid w:val="00CA28BE"/>
    <w:rsid w:val="00CA2FA3"/>
    <w:rsid w:val="00CA4878"/>
    <w:rsid w:val="00CA4F81"/>
    <w:rsid w:val="00CA5B12"/>
    <w:rsid w:val="00CB02AA"/>
    <w:rsid w:val="00CB06A1"/>
    <w:rsid w:val="00CB0D88"/>
    <w:rsid w:val="00CB0DCC"/>
    <w:rsid w:val="00CB184A"/>
    <w:rsid w:val="00CB1EE3"/>
    <w:rsid w:val="00CB22E7"/>
    <w:rsid w:val="00CB3AD7"/>
    <w:rsid w:val="00CB4A9A"/>
    <w:rsid w:val="00CB591F"/>
    <w:rsid w:val="00CB6778"/>
    <w:rsid w:val="00CB7212"/>
    <w:rsid w:val="00CC044C"/>
    <w:rsid w:val="00CC1F72"/>
    <w:rsid w:val="00CC4442"/>
    <w:rsid w:val="00CC5F58"/>
    <w:rsid w:val="00CC7CA0"/>
    <w:rsid w:val="00CD001F"/>
    <w:rsid w:val="00CD043B"/>
    <w:rsid w:val="00CD3738"/>
    <w:rsid w:val="00CD42A9"/>
    <w:rsid w:val="00CD4895"/>
    <w:rsid w:val="00CD552D"/>
    <w:rsid w:val="00CD63FB"/>
    <w:rsid w:val="00CD67B7"/>
    <w:rsid w:val="00CD7657"/>
    <w:rsid w:val="00CD78DE"/>
    <w:rsid w:val="00CE149D"/>
    <w:rsid w:val="00CE14A4"/>
    <w:rsid w:val="00CE1F85"/>
    <w:rsid w:val="00CE27DC"/>
    <w:rsid w:val="00CE46BA"/>
    <w:rsid w:val="00CE6B82"/>
    <w:rsid w:val="00CE6C2A"/>
    <w:rsid w:val="00CE6F26"/>
    <w:rsid w:val="00CE7445"/>
    <w:rsid w:val="00CE7835"/>
    <w:rsid w:val="00CE7D76"/>
    <w:rsid w:val="00CF0AAA"/>
    <w:rsid w:val="00CF1198"/>
    <w:rsid w:val="00CF2AB9"/>
    <w:rsid w:val="00CF456E"/>
    <w:rsid w:val="00CF5641"/>
    <w:rsid w:val="00CF6794"/>
    <w:rsid w:val="00CF6857"/>
    <w:rsid w:val="00CF730C"/>
    <w:rsid w:val="00D005B4"/>
    <w:rsid w:val="00D01007"/>
    <w:rsid w:val="00D0176D"/>
    <w:rsid w:val="00D02809"/>
    <w:rsid w:val="00D030BB"/>
    <w:rsid w:val="00D037B9"/>
    <w:rsid w:val="00D04038"/>
    <w:rsid w:val="00D047F9"/>
    <w:rsid w:val="00D04F97"/>
    <w:rsid w:val="00D059B6"/>
    <w:rsid w:val="00D07B35"/>
    <w:rsid w:val="00D13420"/>
    <w:rsid w:val="00D13844"/>
    <w:rsid w:val="00D161D7"/>
    <w:rsid w:val="00D17524"/>
    <w:rsid w:val="00D2092E"/>
    <w:rsid w:val="00D20EC6"/>
    <w:rsid w:val="00D2177E"/>
    <w:rsid w:val="00D21F56"/>
    <w:rsid w:val="00D2285F"/>
    <w:rsid w:val="00D232B4"/>
    <w:rsid w:val="00D235D4"/>
    <w:rsid w:val="00D23A28"/>
    <w:rsid w:val="00D25C38"/>
    <w:rsid w:val="00D263B3"/>
    <w:rsid w:val="00D273EE"/>
    <w:rsid w:val="00D279B4"/>
    <w:rsid w:val="00D304E1"/>
    <w:rsid w:val="00D305AE"/>
    <w:rsid w:val="00D30A2E"/>
    <w:rsid w:val="00D30A4F"/>
    <w:rsid w:val="00D30AB7"/>
    <w:rsid w:val="00D3183D"/>
    <w:rsid w:val="00D31A77"/>
    <w:rsid w:val="00D3246E"/>
    <w:rsid w:val="00D33EFD"/>
    <w:rsid w:val="00D3537C"/>
    <w:rsid w:val="00D3571B"/>
    <w:rsid w:val="00D37481"/>
    <w:rsid w:val="00D40763"/>
    <w:rsid w:val="00D40C63"/>
    <w:rsid w:val="00D411BC"/>
    <w:rsid w:val="00D41398"/>
    <w:rsid w:val="00D41CA6"/>
    <w:rsid w:val="00D41CE0"/>
    <w:rsid w:val="00D41F59"/>
    <w:rsid w:val="00D427D4"/>
    <w:rsid w:val="00D43E91"/>
    <w:rsid w:val="00D43FB2"/>
    <w:rsid w:val="00D44DC9"/>
    <w:rsid w:val="00D45A26"/>
    <w:rsid w:val="00D45DD7"/>
    <w:rsid w:val="00D45F02"/>
    <w:rsid w:val="00D46614"/>
    <w:rsid w:val="00D470AE"/>
    <w:rsid w:val="00D51378"/>
    <w:rsid w:val="00D52835"/>
    <w:rsid w:val="00D52CED"/>
    <w:rsid w:val="00D52FE0"/>
    <w:rsid w:val="00D541DA"/>
    <w:rsid w:val="00D54576"/>
    <w:rsid w:val="00D54ACA"/>
    <w:rsid w:val="00D552E4"/>
    <w:rsid w:val="00D57553"/>
    <w:rsid w:val="00D579ED"/>
    <w:rsid w:val="00D60255"/>
    <w:rsid w:val="00D6075C"/>
    <w:rsid w:val="00D6304D"/>
    <w:rsid w:val="00D63075"/>
    <w:rsid w:val="00D63CC1"/>
    <w:rsid w:val="00D649F0"/>
    <w:rsid w:val="00D65958"/>
    <w:rsid w:val="00D671B5"/>
    <w:rsid w:val="00D72CE9"/>
    <w:rsid w:val="00D73F0E"/>
    <w:rsid w:val="00D74C69"/>
    <w:rsid w:val="00D762EC"/>
    <w:rsid w:val="00D76A2D"/>
    <w:rsid w:val="00D771DB"/>
    <w:rsid w:val="00D7745C"/>
    <w:rsid w:val="00D80E2F"/>
    <w:rsid w:val="00D82E72"/>
    <w:rsid w:val="00D82F46"/>
    <w:rsid w:val="00D838CE"/>
    <w:rsid w:val="00D8425E"/>
    <w:rsid w:val="00D84B27"/>
    <w:rsid w:val="00D84F6F"/>
    <w:rsid w:val="00D85EF2"/>
    <w:rsid w:val="00D87E33"/>
    <w:rsid w:val="00D90E36"/>
    <w:rsid w:val="00D90F20"/>
    <w:rsid w:val="00D91375"/>
    <w:rsid w:val="00D91B10"/>
    <w:rsid w:val="00D92035"/>
    <w:rsid w:val="00D93082"/>
    <w:rsid w:val="00D94721"/>
    <w:rsid w:val="00D94E6A"/>
    <w:rsid w:val="00D9506C"/>
    <w:rsid w:val="00D952C9"/>
    <w:rsid w:val="00D95DC3"/>
    <w:rsid w:val="00D96328"/>
    <w:rsid w:val="00D96E02"/>
    <w:rsid w:val="00D97054"/>
    <w:rsid w:val="00D9739B"/>
    <w:rsid w:val="00D97B4A"/>
    <w:rsid w:val="00DA211E"/>
    <w:rsid w:val="00DA2AE1"/>
    <w:rsid w:val="00DA3696"/>
    <w:rsid w:val="00DA4F5C"/>
    <w:rsid w:val="00DA6281"/>
    <w:rsid w:val="00DA70F1"/>
    <w:rsid w:val="00DA74F6"/>
    <w:rsid w:val="00DA7B97"/>
    <w:rsid w:val="00DB129F"/>
    <w:rsid w:val="00DB29A6"/>
    <w:rsid w:val="00DB39F1"/>
    <w:rsid w:val="00DB54E7"/>
    <w:rsid w:val="00DB57F5"/>
    <w:rsid w:val="00DB7ADD"/>
    <w:rsid w:val="00DC04DE"/>
    <w:rsid w:val="00DC0B35"/>
    <w:rsid w:val="00DC135E"/>
    <w:rsid w:val="00DC153B"/>
    <w:rsid w:val="00DC2D1A"/>
    <w:rsid w:val="00DC3C66"/>
    <w:rsid w:val="00DC414A"/>
    <w:rsid w:val="00DC498B"/>
    <w:rsid w:val="00DC528B"/>
    <w:rsid w:val="00DC626B"/>
    <w:rsid w:val="00DD049B"/>
    <w:rsid w:val="00DD0FD5"/>
    <w:rsid w:val="00DD1443"/>
    <w:rsid w:val="00DD28E6"/>
    <w:rsid w:val="00DD315D"/>
    <w:rsid w:val="00DD31E6"/>
    <w:rsid w:val="00DD3B41"/>
    <w:rsid w:val="00DD4AFC"/>
    <w:rsid w:val="00DD51AB"/>
    <w:rsid w:val="00DD6013"/>
    <w:rsid w:val="00DD6214"/>
    <w:rsid w:val="00DD64B5"/>
    <w:rsid w:val="00DD6ED7"/>
    <w:rsid w:val="00DD6F57"/>
    <w:rsid w:val="00DD7AF2"/>
    <w:rsid w:val="00DE13D2"/>
    <w:rsid w:val="00DE1698"/>
    <w:rsid w:val="00DE1B85"/>
    <w:rsid w:val="00DE21FF"/>
    <w:rsid w:val="00DE543C"/>
    <w:rsid w:val="00DE592C"/>
    <w:rsid w:val="00DE5B89"/>
    <w:rsid w:val="00DE6C61"/>
    <w:rsid w:val="00DE71DC"/>
    <w:rsid w:val="00DE7F7A"/>
    <w:rsid w:val="00DF3642"/>
    <w:rsid w:val="00DF53CA"/>
    <w:rsid w:val="00DF6589"/>
    <w:rsid w:val="00E014BE"/>
    <w:rsid w:val="00E01919"/>
    <w:rsid w:val="00E029B2"/>
    <w:rsid w:val="00E037EE"/>
    <w:rsid w:val="00E04E8F"/>
    <w:rsid w:val="00E05BD4"/>
    <w:rsid w:val="00E060FE"/>
    <w:rsid w:val="00E0714C"/>
    <w:rsid w:val="00E073E4"/>
    <w:rsid w:val="00E07C9F"/>
    <w:rsid w:val="00E1079D"/>
    <w:rsid w:val="00E1095B"/>
    <w:rsid w:val="00E10E6C"/>
    <w:rsid w:val="00E11FAE"/>
    <w:rsid w:val="00E12A7E"/>
    <w:rsid w:val="00E144F4"/>
    <w:rsid w:val="00E14F28"/>
    <w:rsid w:val="00E16492"/>
    <w:rsid w:val="00E17DDA"/>
    <w:rsid w:val="00E20177"/>
    <w:rsid w:val="00E22144"/>
    <w:rsid w:val="00E239C9"/>
    <w:rsid w:val="00E23ADA"/>
    <w:rsid w:val="00E23F91"/>
    <w:rsid w:val="00E2595B"/>
    <w:rsid w:val="00E26267"/>
    <w:rsid w:val="00E266AC"/>
    <w:rsid w:val="00E274B4"/>
    <w:rsid w:val="00E27CB6"/>
    <w:rsid w:val="00E30640"/>
    <w:rsid w:val="00E306EB"/>
    <w:rsid w:val="00E33896"/>
    <w:rsid w:val="00E33DA5"/>
    <w:rsid w:val="00E3458D"/>
    <w:rsid w:val="00E3467D"/>
    <w:rsid w:val="00E347D8"/>
    <w:rsid w:val="00E34C94"/>
    <w:rsid w:val="00E35101"/>
    <w:rsid w:val="00E35226"/>
    <w:rsid w:val="00E37D9F"/>
    <w:rsid w:val="00E37E3F"/>
    <w:rsid w:val="00E4042E"/>
    <w:rsid w:val="00E41244"/>
    <w:rsid w:val="00E427B3"/>
    <w:rsid w:val="00E428EE"/>
    <w:rsid w:val="00E438F3"/>
    <w:rsid w:val="00E43CF6"/>
    <w:rsid w:val="00E44678"/>
    <w:rsid w:val="00E45807"/>
    <w:rsid w:val="00E45924"/>
    <w:rsid w:val="00E50BCD"/>
    <w:rsid w:val="00E5144A"/>
    <w:rsid w:val="00E5193A"/>
    <w:rsid w:val="00E523C1"/>
    <w:rsid w:val="00E5264D"/>
    <w:rsid w:val="00E52E97"/>
    <w:rsid w:val="00E53744"/>
    <w:rsid w:val="00E5482A"/>
    <w:rsid w:val="00E569E0"/>
    <w:rsid w:val="00E57A89"/>
    <w:rsid w:val="00E6209F"/>
    <w:rsid w:val="00E62DD4"/>
    <w:rsid w:val="00E6427A"/>
    <w:rsid w:val="00E649E9"/>
    <w:rsid w:val="00E65B11"/>
    <w:rsid w:val="00E65FC6"/>
    <w:rsid w:val="00E669CD"/>
    <w:rsid w:val="00E67FC3"/>
    <w:rsid w:val="00E70AA0"/>
    <w:rsid w:val="00E70CC1"/>
    <w:rsid w:val="00E717C3"/>
    <w:rsid w:val="00E719F3"/>
    <w:rsid w:val="00E7212C"/>
    <w:rsid w:val="00E73201"/>
    <w:rsid w:val="00E734B6"/>
    <w:rsid w:val="00E744D7"/>
    <w:rsid w:val="00E75FB9"/>
    <w:rsid w:val="00E76A4B"/>
    <w:rsid w:val="00E771F0"/>
    <w:rsid w:val="00E77949"/>
    <w:rsid w:val="00E82954"/>
    <w:rsid w:val="00E83310"/>
    <w:rsid w:val="00E8503A"/>
    <w:rsid w:val="00E8592C"/>
    <w:rsid w:val="00E85E82"/>
    <w:rsid w:val="00E86F73"/>
    <w:rsid w:val="00E87A3C"/>
    <w:rsid w:val="00E91D3E"/>
    <w:rsid w:val="00E9252F"/>
    <w:rsid w:val="00E930A3"/>
    <w:rsid w:val="00E951D4"/>
    <w:rsid w:val="00E97AD7"/>
    <w:rsid w:val="00E97FE3"/>
    <w:rsid w:val="00EA0F7B"/>
    <w:rsid w:val="00EA1DF1"/>
    <w:rsid w:val="00EA24FD"/>
    <w:rsid w:val="00EA589F"/>
    <w:rsid w:val="00EA6B87"/>
    <w:rsid w:val="00EA77D0"/>
    <w:rsid w:val="00EB2AFB"/>
    <w:rsid w:val="00EB38FA"/>
    <w:rsid w:val="00EB52E5"/>
    <w:rsid w:val="00EB6184"/>
    <w:rsid w:val="00EB69FD"/>
    <w:rsid w:val="00EB7A45"/>
    <w:rsid w:val="00EB7D1C"/>
    <w:rsid w:val="00EC0B75"/>
    <w:rsid w:val="00EC17AD"/>
    <w:rsid w:val="00EC382B"/>
    <w:rsid w:val="00EC38DD"/>
    <w:rsid w:val="00EC3B1F"/>
    <w:rsid w:val="00EC477D"/>
    <w:rsid w:val="00EC4AC1"/>
    <w:rsid w:val="00EC53BE"/>
    <w:rsid w:val="00EC5F39"/>
    <w:rsid w:val="00EC7FCA"/>
    <w:rsid w:val="00ED0B7F"/>
    <w:rsid w:val="00ED28FE"/>
    <w:rsid w:val="00ED38FA"/>
    <w:rsid w:val="00ED4FF4"/>
    <w:rsid w:val="00ED50C8"/>
    <w:rsid w:val="00ED5247"/>
    <w:rsid w:val="00ED6A68"/>
    <w:rsid w:val="00EE20AB"/>
    <w:rsid w:val="00EE2687"/>
    <w:rsid w:val="00EE2AEF"/>
    <w:rsid w:val="00EE3891"/>
    <w:rsid w:val="00EE3B21"/>
    <w:rsid w:val="00EE4ADB"/>
    <w:rsid w:val="00EE5FE4"/>
    <w:rsid w:val="00EE67E8"/>
    <w:rsid w:val="00EE736E"/>
    <w:rsid w:val="00EE7900"/>
    <w:rsid w:val="00EF07DF"/>
    <w:rsid w:val="00EF0890"/>
    <w:rsid w:val="00EF1634"/>
    <w:rsid w:val="00EF1970"/>
    <w:rsid w:val="00EF1BD9"/>
    <w:rsid w:val="00EF240E"/>
    <w:rsid w:val="00EF353B"/>
    <w:rsid w:val="00EF3635"/>
    <w:rsid w:val="00EF4A1C"/>
    <w:rsid w:val="00EF73C7"/>
    <w:rsid w:val="00F00000"/>
    <w:rsid w:val="00F01AEB"/>
    <w:rsid w:val="00F024C3"/>
    <w:rsid w:val="00F02E62"/>
    <w:rsid w:val="00F03368"/>
    <w:rsid w:val="00F03F29"/>
    <w:rsid w:val="00F043E3"/>
    <w:rsid w:val="00F046D5"/>
    <w:rsid w:val="00F0490C"/>
    <w:rsid w:val="00F04B19"/>
    <w:rsid w:val="00F0585F"/>
    <w:rsid w:val="00F05CA0"/>
    <w:rsid w:val="00F06041"/>
    <w:rsid w:val="00F06102"/>
    <w:rsid w:val="00F072C2"/>
    <w:rsid w:val="00F10406"/>
    <w:rsid w:val="00F107FB"/>
    <w:rsid w:val="00F10ED9"/>
    <w:rsid w:val="00F144E8"/>
    <w:rsid w:val="00F144EA"/>
    <w:rsid w:val="00F164C4"/>
    <w:rsid w:val="00F172C7"/>
    <w:rsid w:val="00F17E18"/>
    <w:rsid w:val="00F206DA"/>
    <w:rsid w:val="00F21D0C"/>
    <w:rsid w:val="00F2222A"/>
    <w:rsid w:val="00F250D5"/>
    <w:rsid w:val="00F25713"/>
    <w:rsid w:val="00F3189E"/>
    <w:rsid w:val="00F31CC4"/>
    <w:rsid w:val="00F31F54"/>
    <w:rsid w:val="00F321BD"/>
    <w:rsid w:val="00F32F9B"/>
    <w:rsid w:val="00F3368E"/>
    <w:rsid w:val="00F33705"/>
    <w:rsid w:val="00F339B2"/>
    <w:rsid w:val="00F34D18"/>
    <w:rsid w:val="00F3627D"/>
    <w:rsid w:val="00F36D19"/>
    <w:rsid w:val="00F406EE"/>
    <w:rsid w:val="00F408C7"/>
    <w:rsid w:val="00F40CD7"/>
    <w:rsid w:val="00F410C1"/>
    <w:rsid w:val="00F41333"/>
    <w:rsid w:val="00F417E6"/>
    <w:rsid w:val="00F42C16"/>
    <w:rsid w:val="00F4498B"/>
    <w:rsid w:val="00F44F1E"/>
    <w:rsid w:val="00F46D96"/>
    <w:rsid w:val="00F47D1D"/>
    <w:rsid w:val="00F47E1B"/>
    <w:rsid w:val="00F535B8"/>
    <w:rsid w:val="00F53685"/>
    <w:rsid w:val="00F53FA2"/>
    <w:rsid w:val="00F540F1"/>
    <w:rsid w:val="00F54C3C"/>
    <w:rsid w:val="00F54C4A"/>
    <w:rsid w:val="00F5602C"/>
    <w:rsid w:val="00F56AB4"/>
    <w:rsid w:val="00F57F81"/>
    <w:rsid w:val="00F6042E"/>
    <w:rsid w:val="00F606BF"/>
    <w:rsid w:val="00F60CCD"/>
    <w:rsid w:val="00F61485"/>
    <w:rsid w:val="00F619C1"/>
    <w:rsid w:val="00F620B9"/>
    <w:rsid w:val="00F620E5"/>
    <w:rsid w:val="00F62381"/>
    <w:rsid w:val="00F62CB1"/>
    <w:rsid w:val="00F632B1"/>
    <w:rsid w:val="00F64320"/>
    <w:rsid w:val="00F652D9"/>
    <w:rsid w:val="00F663E4"/>
    <w:rsid w:val="00F672DA"/>
    <w:rsid w:val="00F67A92"/>
    <w:rsid w:val="00F67B23"/>
    <w:rsid w:val="00F75ECE"/>
    <w:rsid w:val="00F76495"/>
    <w:rsid w:val="00F8075D"/>
    <w:rsid w:val="00F8173C"/>
    <w:rsid w:val="00F83E2A"/>
    <w:rsid w:val="00F921FF"/>
    <w:rsid w:val="00F92751"/>
    <w:rsid w:val="00F92ADA"/>
    <w:rsid w:val="00F9306B"/>
    <w:rsid w:val="00F938CA"/>
    <w:rsid w:val="00F94672"/>
    <w:rsid w:val="00F9494D"/>
    <w:rsid w:val="00F95863"/>
    <w:rsid w:val="00F9634A"/>
    <w:rsid w:val="00F964D3"/>
    <w:rsid w:val="00F96ACC"/>
    <w:rsid w:val="00F96EBD"/>
    <w:rsid w:val="00F97BCA"/>
    <w:rsid w:val="00FA225D"/>
    <w:rsid w:val="00FA2DC8"/>
    <w:rsid w:val="00FA2E7E"/>
    <w:rsid w:val="00FA2F17"/>
    <w:rsid w:val="00FA2FF6"/>
    <w:rsid w:val="00FA47E3"/>
    <w:rsid w:val="00FA4DE3"/>
    <w:rsid w:val="00FA59AA"/>
    <w:rsid w:val="00FA5A48"/>
    <w:rsid w:val="00FA67A2"/>
    <w:rsid w:val="00FA6C33"/>
    <w:rsid w:val="00FB0802"/>
    <w:rsid w:val="00FB2D2C"/>
    <w:rsid w:val="00FB3E16"/>
    <w:rsid w:val="00FB4FD5"/>
    <w:rsid w:val="00FB5145"/>
    <w:rsid w:val="00FB6B2F"/>
    <w:rsid w:val="00FB6EEE"/>
    <w:rsid w:val="00FB73DA"/>
    <w:rsid w:val="00FB7C8E"/>
    <w:rsid w:val="00FB7DE4"/>
    <w:rsid w:val="00FB7EAF"/>
    <w:rsid w:val="00FC1AF9"/>
    <w:rsid w:val="00FC2FB4"/>
    <w:rsid w:val="00FC3BF4"/>
    <w:rsid w:val="00FC4B8B"/>
    <w:rsid w:val="00FC4FFC"/>
    <w:rsid w:val="00FC5520"/>
    <w:rsid w:val="00FC5F03"/>
    <w:rsid w:val="00FC63E6"/>
    <w:rsid w:val="00FC7495"/>
    <w:rsid w:val="00FD056B"/>
    <w:rsid w:val="00FD07DC"/>
    <w:rsid w:val="00FD0D14"/>
    <w:rsid w:val="00FD11D5"/>
    <w:rsid w:val="00FD2BC5"/>
    <w:rsid w:val="00FD2F98"/>
    <w:rsid w:val="00FD2FB0"/>
    <w:rsid w:val="00FD31DE"/>
    <w:rsid w:val="00FD36B9"/>
    <w:rsid w:val="00FD42D1"/>
    <w:rsid w:val="00FD4526"/>
    <w:rsid w:val="00FD57ED"/>
    <w:rsid w:val="00FD5A7C"/>
    <w:rsid w:val="00FD67D8"/>
    <w:rsid w:val="00FD68A4"/>
    <w:rsid w:val="00FD6DA3"/>
    <w:rsid w:val="00FD738A"/>
    <w:rsid w:val="00FE0F39"/>
    <w:rsid w:val="00FE1BFA"/>
    <w:rsid w:val="00FE21D7"/>
    <w:rsid w:val="00FE21E8"/>
    <w:rsid w:val="00FE3576"/>
    <w:rsid w:val="00FE4F77"/>
    <w:rsid w:val="00FE5406"/>
    <w:rsid w:val="00FE54F0"/>
    <w:rsid w:val="00FE56CE"/>
    <w:rsid w:val="00FE5D0E"/>
    <w:rsid w:val="00FE5F35"/>
    <w:rsid w:val="00FE6E07"/>
    <w:rsid w:val="00FE70D4"/>
    <w:rsid w:val="00FF00A2"/>
    <w:rsid w:val="00FF00CD"/>
    <w:rsid w:val="00FF0AC9"/>
    <w:rsid w:val="00FF1091"/>
    <w:rsid w:val="00FF159C"/>
    <w:rsid w:val="00FF2124"/>
    <w:rsid w:val="00FF287F"/>
    <w:rsid w:val="00FF2995"/>
    <w:rsid w:val="00FF3EDB"/>
    <w:rsid w:val="00FF5528"/>
    <w:rsid w:val="00FF671A"/>
    <w:rsid w:val="00FF6B9A"/>
    <w:rsid w:val="06A6018D"/>
    <w:rsid w:val="0BC110A0"/>
    <w:rsid w:val="11C2465B"/>
    <w:rsid w:val="1D9806B4"/>
    <w:rsid w:val="1F130138"/>
    <w:rsid w:val="3A914D12"/>
    <w:rsid w:val="442A2C22"/>
    <w:rsid w:val="5156064F"/>
    <w:rsid w:val="5CB37EC9"/>
    <w:rsid w:val="69160D03"/>
    <w:rsid w:val="73F26BD0"/>
    <w:rsid w:val="77FF7A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fillcolor="white">
      <v:fill color="white"/>
    </o:shapedefaults>
    <o:shapelayout v:ext="edit">
      <o:idmap v:ext="edit" data="1"/>
    </o:shapelayout>
  </w:shapeDefaults>
  <w:decimalSymbol w:val=","/>
  <w:listSeparator w:val=";"/>
  <w14:docId w14:val="3E5B7246"/>
  <w15:docId w15:val="{3711D47B-6887-4009-B8B5-8F798B8EC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qFormat="1"/>
    <w:lsdException w:name="footnote text" w:semiHidden="1"/>
    <w:lsdException w:name="annotation text"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endnote reference" w:semiHidden="1" w:qFormat="1"/>
    <w:lsdException w:name="endnote text" w:semiHidden="1" w:qFormat="1"/>
    <w:lsdException w:name="table of authorities" w:semiHidden="1" w:unhideWhenUsed="1"/>
    <w:lsdException w:name="macro" w:semiHidden="1" w:unhideWhenUsed="1"/>
    <w:lsdException w:name="toa heading" w:semiHidden="1" w:unhideWhenUsed="1"/>
    <w:lsdException w:name="List" w:qFormat="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qFormat="1"/>
    <w:lsdException w:name="Body Text Indent 3" w:qFormat="1"/>
    <w:lsdException w:name="Block Text" w:semiHidden="1" w:unhideWhenUsed="1"/>
    <w:lsdException w:name="Hyperlink" w:qFormat="1"/>
    <w:lsdException w:name="FollowedHyperlink" w:qFormat="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Pr>
      <w:rFonts w:eastAsia="Times New Roman"/>
      <w:sz w:val="24"/>
      <w:szCs w:val="24"/>
    </w:rPr>
  </w:style>
  <w:style w:type="paragraph" w:styleId="Nagwek1">
    <w:name w:val="heading 1"/>
    <w:basedOn w:val="Normalny"/>
    <w:next w:val="Normalny"/>
    <w:qFormat/>
    <w:pPr>
      <w:keepNext/>
      <w:overflowPunct w:val="0"/>
      <w:autoSpaceDE w:val="0"/>
      <w:autoSpaceDN w:val="0"/>
      <w:adjustRightInd w:val="0"/>
      <w:textAlignment w:val="baseline"/>
      <w:outlineLvl w:val="0"/>
    </w:pPr>
    <w:rPr>
      <w:b/>
      <w:szCs w:val="20"/>
      <w:u w:val="single"/>
    </w:rPr>
  </w:style>
  <w:style w:type="paragraph" w:styleId="Nagwek2">
    <w:name w:val="heading 2"/>
    <w:basedOn w:val="Normalny"/>
    <w:next w:val="Normalny"/>
    <w:link w:val="Nagwek2Znak"/>
    <w:qFormat/>
    <w:pPr>
      <w:keepNext/>
      <w:overflowPunct w:val="0"/>
      <w:autoSpaceDE w:val="0"/>
      <w:autoSpaceDN w:val="0"/>
      <w:adjustRightInd w:val="0"/>
      <w:ind w:left="142" w:hanging="142"/>
      <w:textAlignment w:val="baseline"/>
      <w:outlineLvl w:val="1"/>
    </w:pPr>
    <w:rPr>
      <w:b/>
      <w:szCs w:val="20"/>
      <w:u w:val="single"/>
    </w:rPr>
  </w:style>
  <w:style w:type="paragraph" w:styleId="Nagwek3">
    <w:name w:val="heading 3"/>
    <w:basedOn w:val="Normalny"/>
    <w:next w:val="Normalny"/>
    <w:link w:val="Nagwek3Znak"/>
    <w:qFormat/>
    <w:pPr>
      <w:keepNext/>
      <w:outlineLvl w:val="2"/>
    </w:pPr>
    <w:rPr>
      <w:b/>
      <w:color w:val="FF0000"/>
    </w:rPr>
  </w:style>
  <w:style w:type="paragraph" w:styleId="Nagwek4">
    <w:name w:val="heading 4"/>
    <w:basedOn w:val="Normalny"/>
    <w:next w:val="Normalny"/>
    <w:qFormat/>
    <w:pPr>
      <w:keepNext/>
      <w:overflowPunct w:val="0"/>
      <w:autoSpaceDE w:val="0"/>
      <w:autoSpaceDN w:val="0"/>
      <w:adjustRightInd w:val="0"/>
      <w:textAlignment w:val="baseline"/>
      <w:outlineLvl w:val="3"/>
    </w:pPr>
    <w:rPr>
      <w:b/>
      <w:color w:val="000080"/>
      <w:sz w:val="20"/>
      <w:szCs w:val="20"/>
    </w:rPr>
  </w:style>
  <w:style w:type="paragraph" w:styleId="Nagwek5">
    <w:name w:val="heading 5"/>
    <w:basedOn w:val="Normalny"/>
    <w:next w:val="Normalny"/>
    <w:qFormat/>
    <w:pPr>
      <w:keepNext/>
      <w:ind w:left="426" w:hanging="142"/>
      <w:outlineLvl w:val="4"/>
    </w:pPr>
    <w:rPr>
      <w:b/>
      <w:color w:val="000000"/>
      <w:sz w:val="20"/>
    </w:rPr>
  </w:style>
  <w:style w:type="paragraph" w:styleId="Nagwek6">
    <w:name w:val="heading 6"/>
    <w:basedOn w:val="Normalny"/>
    <w:next w:val="Normalny"/>
    <w:qFormat/>
    <w:pPr>
      <w:keepNext/>
      <w:overflowPunct w:val="0"/>
      <w:autoSpaceDE w:val="0"/>
      <w:autoSpaceDN w:val="0"/>
      <w:adjustRightInd w:val="0"/>
      <w:ind w:left="142" w:hanging="142"/>
      <w:textAlignment w:val="baseline"/>
      <w:outlineLvl w:val="5"/>
    </w:pPr>
    <w:rPr>
      <w:b/>
      <w:color w:val="000000"/>
      <w:szCs w:val="20"/>
      <w:u w:val="single"/>
    </w:rPr>
  </w:style>
  <w:style w:type="paragraph" w:styleId="Nagwek7">
    <w:name w:val="heading 7"/>
    <w:basedOn w:val="Normalny"/>
    <w:next w:val="Normalny"/>
    <w:qFormat/>
    <w:pPr>
      <w:keepNext/>
      <w:overflowPunct w:val="0"/>
      <w:autoSpaceDE w:val="0"/>
      <w:autoSpaceDN w:val="0"/>
      <w:adjustRightInd w:val="0"/>
      <w:ind w:left="284" w:hanging="284"/>
      <w:textAlignment w:val="baseline"/>
      <w:outlineLvl w:val="6"/>
    </w:pPr>
    <w:rPr>
      <w:b/>
      <w:szCs w:val="20"/>
    </w:rPr>
  </w:style>
  <w:style w:type="paragraph" w:styleId="Nagwek8">
    <w:name w:val="heading 8"/>
    <w:basedOn w:val="Normalny"/>
    <w:next w:val="Normalny"/>
    <w:qFormat/>
    <w:pPr>
      <w:keepNext/>
      <w:overflowPunct w:val="0"/>
      <w:autoSpaceDE w:val="0"/>
      <w:autoSpaceDN w:val="0"/>
      <w:adjustRightInd w:val="0"/>
      <w:textAlignment w:val="baseline"/>
      <w:outlineLvl w:val="7"/>
    </w:pPr>
    <w:rPr>
      <w:b/>
      <w:szCs w:val="20"/>
    </w:rPr>
  </w:style>
  <w:style w:type="paragraph" w:styleId="Nagwek9">
    <w:name w:val="heading 9"/>
    <w:basedOn w:val="Normalny"/>
    <w:next w:val="Normalny"/>
    <w:qFormat/>
    <w:pPr>
      <w:keepNext/>
      <w:overflowPunct w:val="0"/>
      <w:autoSpaceDE w:val="0"/>
      <w:autoSpaceDN w:val="0"/>
      <w:adjustRightInd w:val="0"/>
      <w:ind w:left="425" w:hanging="425"/>
      <w:textAlignment w:val="baseline"/>
      <w:outlineLvl w:val="8"/>
    </w:pPr>
    <w:rPr>
      <w:b/>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rPr>
      <w:b/>
      <w:sz w:val="24"/>
      <w:u w:val="single"/>
    </w:rPr>
  </w:style>
  <w:style w:type="character" w:customStyle="1" w:styleId="Nagwek3Znak">
    <w:name w:val="Nagłówek 3 Znak"/>
    <w:link w:val="Nagwek3"/>
    <w:rPr>
      <w:b/>
      <w:color w:val="FF0000"/>
      <w:sz w:val="24"/>
      <w:szCs w:val="24"/>
    </w:rPr>
  </w:style>
  <w:style w:type="paragraph" w:styleId="Tekstdymka">
    <w:name w:val="Balloon Text"/>
    <w:basedOn w:val="Normalny"/>
    <w:semiHidden/>
    <w:qFormat/>
    <w:rPr>
      <w:rFonts w:ascii="Tahoma" w:hAnsi="Tahoma" w:cs="Tahoma"/>
      <w:sz w:val="16"/>
      <w:szCs w:val="16"/>
    </w:rPr>
  </w:style>
  <w:style w:type="paragraph" w:styleId="Tekstpodstawowy">
    <w:name w:val="Body Text"/>
    <w:basedOn w:val="Normalny"/>
    <w:pPr>
      <w:overflowPunct w:val="0"/>
      <w:autoSpaceDE w:val="0"/>
      <w:autoSpaceDN w:val="0"/>
      <w:adjustRightInd w:val="0"/>
      <w:textAlignment w:val="baseline"/>
    </w:pPr>
    <w:rPr>
      <w:b/>
      <w:sz w:val="20"/>
      <w:szCs w:val="20"/>
      <w:u w:val="single"/>
    </w:rPr>
  </w:style>
  <w:style w:type="paragraph" w:styleId="Tekstpodstawowy2">
    <w:name w:val="Body Text 2"/>
    <w:basedOn w:val="Normalny"/>
    <w:link w:val="Tekstpodstawowy2Znak"/>
    <w:qFormat/>
    <w:rPr>
      <w:bCs/>
      <w:sz w:val="20"/>
    </w:rPr>
  </w:style>
  <w:style w:type="character" w:customStyle="1" w:styleId="Tekstpodstawowy2Znak">
    <w:name w:val="Tekst podstawowy 2 Znak"/>
    <w:link w:val="Tekstpodstawowy2"/>
    <w:qFormat/>
    <w:rPr>
      <w:bCs/>
      <w:szCs w:val="24"/>
    </w:rPr>
  </w:style>
  <w:style w:type="paragraph" w:styleId="Tekstpodstawowy3">
    <w:name w:val="Body Text 3"/>
    <w:basedOn w:val="Normalny"/>
    <w:rPr>
      <w:b/>
      <w:sz w:val="20"/>
      <w:szCs w:val="20"/>
    </w:rPr>
  </w:style>
  <w:style w:type="paragraph" w:styleId="Tekstpodstawowywcity">
    <w:name w:val="Body Text Indent"/>
    <w:basedOn w:val="Normalny"/>
    <w:link w:val="TekstpodstawowywcityZnak"/>
    <w:qFormat/>
    <w:pPr>
      <w:ind w:left="180"/>
      <w:jc w:val="both"/>
    </w:pPr>
  </w:style>
  <w:style w:type="character" w:customStyle="1" w:styleId="TekstpodstawowywcityZnak">
    <w:name w:val="Tekst podstawowy wcięty Znak"/>
    <w:link w:val="Tekstpodstawowywcity"/>
    <w:rPr>
      <w:sz w:val="24"/>
      <w:szCs w:val="24"/>
    </w:rPr>
  </w:style>
  <w:style w:type="paragraph" w:styleId="Tekstpodstawowywcity2">
    <w:name w:val="Body Text Indent 2"/>
    <w:basedOn w:val="Normalny"/>
    <w:link w:val="Tekstpodstawowywcity2Znak"/>
    <w:pPr>
      <w:ind w:left="360" w:hanging="360"/>
      <w:jc w:val="both"/>
    </w:pPr>
    <w:rPr>
      <w:sz w:val="20"/>
    </w:rPr>
  </w:style>
  <w:style w:type="character" w:customStyle="1" w:styleId="Tekstpodstawowywcity2Znak">
    <w:name w:val="Tekst podstawowy wcięty 2 Znak"/>
    <w:link w:val="Tekstpodstawowywcity2"/>
    <w:qFormat/>
    <w:rPr>
      <w:szCs w:val="24"/>
    </w:rPr>
  </w:style>
  <w:style w:type="paragraph" w:styleId="Tekstpodstawowywcity3">
    <w:name w:val="Body Text Indent 3"/>
    <w:basedOn w:val="Normalny"/>
    <w:link w:val="Tekstpodstawowywcity3Znak"/>
    <w:qFormat/>
    <w:pPr>
      <w:ind w:left="540" w:hanging="540"/>
      <w:jc w:val="both"/>
    </w:pPr>
    <w:rPr>
      <w:bCs/>
      <w:sz w:val="20"/>
    </w:rPr>
  </w:style>
  <w:style w:type="character" w:customStyle="1" w:styleId="Tekstpodstawowywcity3Znak">
    <w:name w:val="Tekst podstawowy wcięty 3 Znak"/>
    <w:link w:val="Tekstpodstawowywcity3"/>
    <w:rPr>
      <w:bCs/>
      <w:szCs w:val="24"/>
    </w:rPr>
  </w:style>
  <w:style w:type="character" w:styleId="Odwoaniedokomentarza">
    <w:name w:val="annotation reference"/>
    <w:qFormat/>
    <w:rPr>
      <w:sz w:val="16"/>
      <w:szCs w:val="16"/>
    </w:rPr>
  </w:style>
  <w:style w:type="paragraph" w:styleId="Tekstkomentarza">
    <w:name w:val="annotation text"/>
    <w:basedOn w:val="Normalny"/>
    <w:link w:val="TekstkomentarzaZnak"/>
    <w:qFormat/>
    <w:rPr>
      <w:sz w:val="20"/>
      <w:szCs w:val="20"/>
    </w:rPr>
  </w:style>
  <w:style w:type="character" w:customStyle="1" w:styleId="TekstkomentarzaZnak">
    <w:name w:val="Tekst komentarza Znak"/>
    <w:link w:val="Tekstkomentarza"/>
    <w:qFormat/>
  </w:style>
  <w:style w:type="paragraph" w:styleId="Tematkomentarza">
    <w:name w:val="annotation subject"/>
    <w:basedOn w:val="Tekstkomentarza"/>
    <w:next w:val="Tekstkomentarza"/>
    <w:link w:val="TematkomentarzaZnak"/>
    <w:qFormat/>
    <w:rPr>
      <w:b/>
      <w:bCs/>
    </w:rPr>
  </w:style>
  <w:style w:type="character" w:customStyle="1" w:styleId="TematkomentarzaZnak">
    <w:name w:val="Temat komentarza Znak"/>
    <w:link w:val="Tematkomentarza"/>
    <w:qFormat/>
    <w:rPr>
      <w:b/>
      <w:bCs/>
    </w:rPr>
  </w:style>
  <w:style w:type="character" w:styleId="Odwoanieprzypisukocowego">
    <w:name w:val="endnote reference"/>
    <w:semiHidden/>
    <w:qFormat/>
    <w:rPr>
      <w:vertAlign w:val="superscript"/>
    </w:rPr>
  </w:style>
  <w:style w:type="paragraph" w:styleId="Tekstprzypisukocowego">
    <w:name w:val="endnote text"/>
    <w:basedOn w:val="Normalny"/>
    <w:semiHidden/>
    <w:qFormat/>
    <w:rPr>
      <w:sz w:val="20"/>
      <w:szCs w:val="20"/>
    </w:rPr>
  </w:style>
  <w:style w:type="character" w:styleId="UyteHipercze">
    <w:name w:val="FollowedHyperlink"/>
    <w:qFormat/>
    <w:rPr>
      <w:color w:val="800080"/>
      <w:u w:val="single"/>
    </w:rPr>
  </w:style>
  <w:style w:type="paragraph" w:styleId="Stopka">
    <w:name w:val="footer"/>
    <w:basedOn w:val="Normalny"/>
    <w:link w:val="StopkaZnak"/>
    <w:pPr>
      <w:tabs>
        <w:tab w:val="center" w:pos="4536"/>
        <w:tab w:val="right" w:pos="9072"/>
      </w:tabs>
      <w:overflowPunct w:val="0"/>
      <w:autoSpaceDE w:val="0"/>
      <w:autoSpaceDN w:val="0"/>
      <w:adjustRightInd w:val="0"/>
      <w:textAlignment w:val="baseline"/>
    </w:pPr>
    <w:rPr>
      <w:sz w:val="20"/>
      <w:szCs w:val="20"/>
    </w:rPr>
  </w:style>
  <w:style w:type="character" w:customStyle="1" w:styleId="StopkaZnak">
    <w:name w:val="Stopka Znak"/>
    <w:link w:val="Stopka"/>
    <w:qFormat/>
  </w:style>
  <w:style w:type="paragraph" w:styleId="Tekstprzypisudolnego">
    <w:name w:val="footnote text"/>
    <w:basedOn w:val="Normalny"/>
    <w:link w:val="TekstprzypisudolnegoZnak"/>
    <w:semiHidden/>
    <w:pPr>
      <w:overflowPunct w:val="0"/>
      <w:autoSpaceDE w:val="0"/>
      <w:autoSpaceDN w:val="0"/>
      <w:adjustRightInd w:val="0"/>
      <w:textAlignment w:val="baseline"/>
    </w:pPr>
    <w:rPr>
      <w:rFonts w:ascii="Arial" w:hAnsi="Arial"/>
      <w:sz w:val="20"/>
      <w:szCs w:val="20"/>
    </w:rPr>
  </w:style>
  <w:style w:type="character" w:customStyle="1" w:styleId="TekstprzypisudolnegoZnak">
    <w:name w:val="Tekst przypisu dolnego Znak"/>
    <w:link w:val="Tekstprzypisudolnego"/>
    <w:semiHidden/>
    <w:rPr>
      <w:rFonts w:ascii="Arial" w:hAnsi="Arial"/>
    </w:rPr>
  </w:style>
  <w:style w:type="paragraph" w:styleId="Nagwek">
    <w:name w:val="header"/>
    <w:basedOn w:val="Normalny"/>
    <w:link w:val="NagwekZnak"/>
    <w:pPr>
      <w:tabs>
        <w:tab w:val="center" w:pos="4536"/>
        <w:tab w:val="right" w:pos="9072"/>
      </w:tabs>
      <w:overflowPunct w:val="0"/>
      <w:autoSpaceDE w:val="0"/>
      <w:autoSpaceDN w:val="0"/>
      <w:adjustRightInd w:val="0"/>
      <w:textAlignment w:val="baseline"/>
    </w:pPr>
    <w:rPr>
      <w:sz w:val="20"/>
      <w:szCs w:val="20"/>
    </w:rPr>
  </w:style>
  <w:style w:type="character" w:customStyle="1" w:styleId="NagwekZnak">
    <w:name w:val="Nagłówek Znak"/>
    <w:link w:val="Nagwek"/>
    <w:qFormat/>
  </w:style>
  <w:style w:type="character" w:styleId="Hipercze">
    <w:name w:val="Hyperlink"/>
    <w:qFormat/>
    <w:rPr>
      <w:color w:val="0000FF"/>
      <w:u w:val="single"/>
    </w:rPr>
  </w:style>
  <w:style w:type="paragraph" w:styleId="Lista">
    <w:name w:val="List"/>
    <w:basedOn w:val="Tekstpodstawowy"/>
    <w:qFormat/>
    <w:pPr>
      <w:suppressAutoHyphens/>
      <w:overflowPunct/>
      <w:autoSpaceDE/>
      <w:autoSpaceDN/>
      <w:adjustRightInd/>
      <w:spacing w:line="400" w:lineRule="atLeast"/>
      <w:jc w:val="both"/>
      <w:textAlignment w:val="auto"/>
    </w:pPr>
    <w:rPr>
      <w:rFonts w:ascii="Tahoma" w:hAnsi="Tahoma"/>
      <w:b w:val="0"/>
      <w:sz w:val="24"/>
      <w:szCs w:val="24"/>
      <w:u w:val="none"/>
      <w:lang w:eastAsia="ar-SA"/>
    </w:rPr>
  </w:style>
  <w:style w:type="paragraph" w:styleId="NormalnyWeb">
    <w:name w:val="Normal (Web)"/>
    <w:basedOn w:val="Normalny"/>
    <w:qFormat/>
    <w:pPr>
      <w:spacing w:before="100" w:beforeAutospacing="1" w:after="100" w:afterAutospacing="1"/>
    </w:pPr>
  </w:style>
  <w:style w:type="paragraph" w:styleId="Wcicienormalne">
    <w:name w:val="Normal Indent"/>
    <w:basedOn w:val="Normalny"/>
    <w:qFormat/>
    <w:pPr>
      <w:ind w:left="708"/>
    </w:pPr>
  </w:style>
  <w:style w:type="character" w:styleId="Numerstrony">
    <w:name w:val="page number"/>
  </w:style>
  <w:style w:type="character" w:styleId="Pogrubienie">
    <w:name w:val="Strong"/>
    <w:qFormat/>
    <w:rPr>
      <w:b/>
      <w:bCs/>
    </w:rPr>
  </w:style>
  <w:style w:type="paragraph" w:styleId="Podtytu">
    <w:name w:val="Subtitle"/>
    <w:basedOn w:val="Normalny"/>
    <w:link w:val="PodtytuZnak"/>
    <w:qFormat/>
    <w:pPr>
      <w:widowControl w:val="0"/>
      <w:snapToGrid w:val="0"/>
      <w:spacing w:after="60"/>
      <w:jc w:val="center"/>
      <w:outlineLvl w:val="1"/>
    </w:pPr>
    <w:rPr>
      <w:rFonts w:ascii="Arial" w:hAnsi="Arial" w:cs="Arial"/>
    </w:rPr>
  </w:style>
  <w:style w:type="character" w:customStyle="1" w:styleId="PodtytuZnak">
    <w:name w:val="Podtytuł Znak"/>
    <w:link w:val="Podtytu"/>
    <w:rPr>
      <w:rFonts w:ascii="Arial" w:hAnsi="Arial" w:cs="Arial"/>
      <w:sz w:val="24"/>
      <w:szCs w:val="24"/>
    </w:rPr>
  </w:style>
  <w:style w:type="table" w:styleId="Tabela-Siatka">
    <w:name w:val="Table Grid"/>
    <w:basedOn w:val="Standardowy"/>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ytu">
    <w:name w:val="Title"/>
    <w:basedOn w:val="Normalny"/>
    <w:qFormat/>
    <w:pPr>
      <w:jc w:val="center"/>
    </w:pPr>
    <w:rPr>
      <w:spacing w:val="20"/>
      <w:w w:val="150"/>
      <w:szCs w:val="20"/>
    </w:rPr>
  </w:style>
  <w:style w:type="paragraph" w:styleId="Spistreci1">
    <w:name w:val="toc 1"/>
    <w:basedOn w:val="Normalny"/>
    <w:next w:val="Normalny"/>
    <w:uiPriority w:val="39"/>
    <w:unhideWhenUsed/>
    <w:qFormat/>
  </w:style>
  <w:style w:type="paragraph" w:styleId="Spistreci2">
    <w:name w:val="toc 2"/>
    <w:basedOn w:val="Normalny"/>
    <w:next w:val="Normalny"/>
    <w:uiPriority w:val="39"/>
    <w:unhideWhenUsed/>
    <w:qFormat/>
    <w:pPr>
      <w:ind w:left="240"/>
    </w:pPr>
  </w:style>
  <w:style w:type="paragraph" w:styleId="Spistreci3">
    <w:name w:val="toc 3"/>
    <w:basedOn w:val="Normalny"/>
    <w:next w:val="Normalny"/>
    <w:uiPriority w:val="39"/>
    <w:unhideWhenUsed/>
    <w:qFormat/>
    <w:pPr>
      <w:ind w:left="480"/>
    </w:pPr>
  </w:style>
  <w:style w:type="paragraph" w:styleId="Spistreci4">
    <w:name w:val="toc 4"/>
    <w:basedOn w:val="Normalny"/>
    <w:next w:val="Normalny"/>
    <w:uiPriority w:val="39"/>
    <w:unhideWhenUsed/>
    <w:qFormat/>
    <w:pPr>
      <w:ind w:left="720"/>
    </w:pPr>
  </w:style>
  <w:style w:type="paragraph" w:customStyle="1" w:styleId="Tekstpodstawowy21">
    <w:name w:val="Tekst podstawowy 21"/>
    <w:basedOn w:val="Normalny"/>
    <w:pPr>
      <w:overflowPunct w:val="0"/>
      <w:autoSpaceDE w:val="0"/>
      <w:autoSpaceDN w:val="0"/>
      <w:adjustRightInd w:val="0"/>
      <w:ind w:left="284" w:hanging="284"/>
      <w:jc w:val="both"/>
      <w:textAlignment w:val="baseline"/>
    </w:pPr>
    <w:rPr>
      <w:sz w:val="20"/>
      <w:szCs w:val="20"/>
    </w:rPr>
  </w:style>
  <w:style w:type="paragraph" w:customStyle="1" w:styleId="Tekstpodstawowy31">
    <w:name w:val="Tekst podstawowy 31"/>
    <w:basedOn w:val="Normalny"/>
    <w:pPr>
      <w:overflowPunct w:val="0"/>
      <w:autoSpaceDE w:val="0"/>
      <w:autoSpaceDN w:val="0"/>
      <w:adjustRightInd w:val="0"/>
      <w:textAlignment w:val="baseline"/>
    </w:pPr>
    <w:rPr>
      <w:b/>
      <w:sz w:val="20"/>
      <w:szCs w:val="20"/>
    </w:rPr>
  </w:style>
  <w:style w:type="paragraph" w:customStyle="1" w:styleId="Tekstpodstawowywcity31">
    <w:name w:val="Tekst podstawowy wcięty 31"/>
    <w:basedOn w:val="Normalny"/>
    <w:pPr>
      <w:overflowPunct w:val="0"/>
      <w:autoSpaceDE w:val="0"/>
      <w:autoSpaceDN w:val="0"/>
      <w:adjustRightInd w:val="0"/>
      <w:ind w:left="426"/>
      <w:jc w:val="both"/>
      <w:textAlignment w:val="baseline"/>
    </w:pPr>
    <w:rPr>
      <w:sz w:val="20"/>
      <w:szCs w:val="20"/>
    </w:rPr>
  </w:style>
  <w:style w:type="paragraph" w:customStyle="1" w:styleId="Tekstpodstawowywcity21">
    <w:name w:val="Tekst podstawowy wcięty 21"/>
    <w:basedOn w:val="Normalny"/>
    <w:pPr>
      <w:overflowPunct w:val="0"/>
      <w:autoSpaceDE w:val="0"/>
      <w:autoSpaceDN w:val="0"/>
      <w:adjustRightInd w:val="0"/>
      <w:ind w:left="426" w:hanging="426"/>
      <w:textAlignment w:val="baseline"/>
    </w:pPr>
    <w:rPr>
      <w:sz w:val="20"/>
      <w:szCs w:val="20"/>
    </w:rPr>
  </w:style>
  <w:style w:type="paragraph" w:customStyle="1" w:styleId="WW-Tekstpodstawowy3">
    <w:name w:val="WW-Tekst podstawowy 3"/>
    <w:basedOn w:val="Normalny"/>
    <w:qFormat/>
    <w:pPr>
      <w:suppressAutoHyphens/>
    </w:pPr>
    <w:rPr>
      <w:rFonts w:ascii="Arial" w:hAnsi="Arial"/>
      <w:sz w:val="22"/>
      <w:szCs w:val="20"/>
    </w:rPr>
  </w:style>
  <w:style w:type="paragraph" w:customStyle="1" w:styleId="Tekstpodstawowywcity211">
    <w:name w:val="Tekst podstawowy wcięty 211"/>
    <w:basedOn w:val="Normalny"/>
    <w:qFormat/>
    <w:pPr>
      <w:suppressAutoHyphens/>
      <w:ind w:left="360" w:hanging="360"/>
      <w:jc w:val="both"/>
    </w:pPr>
    <w:rPr>
      <w:sz w:val="20"/>
      <w:lang w:eastAsia="ar-SA"/>
    </w:rPr>
  </w:style>
  <w:style w:type="paragraph" w:customStyle="1" w:styleId="Default">
    <w:name w:val="Default"/>
    <w:qFormat/>
    <w:pPr>
      <w:autoSpaceDE w:val="0"/>
      <w:autoSpaceDN w:val="0"/>
      <w:adjustRightInd w:val="0"/>
    </w:pPr>
    <w:rPr>
      <w:rFonts w:ascii="Arial" w:eastAsia="Times New Roman" w:hAnsi="Arial" w:cs="Arial"/>
      <w:color w:val="000000"/>
      <w:sz w:val="24"/>
      <w:szCs w:val="24"/>
    </w:rPr>
  </w:style>
  <w:style w:type="paragraph" w:customStyle="1" w:styleId="1">
    <w:name w:val="1"/>
    <w:basedOn w:val="Normalny"/>
    <w:next w:val="Wcicienormalne"/>
    <w:qFormat/>
    <w:pPr>
      <w:ind w:left="708"/>
    </w:pPr>
  </w:style>
  <w:style w:type="paragraph" w:customStyle="1" w:styleId="Standard">
    <w:name w:val="Standard"/>
    <w:link w:val="StandardZnak"/>
    <w:qFormat/>
    <w:pPr>
      <w:widowControl w:val="0"/>
      <w:autoSpaceDE w:val="0"/>
      <w:autoSpaceDN w:val="0"/>
    </w:pPr>
    <w:rPr>
      <w:rFonts w:eastAsia="Times New Roman"/>
      <w:sz w:val="24"/>
      <w:szCs w:val="24"/>
    </w:rPr>
  </w:style>
  <w:style w:type="character" w:customStyle="1" w:styleId="StandardZnak">
    <w:name w:val="Standard Znak"/>
    <w:link w:val="Standard"/>
    <w:qFormat/>
    <w:locked/>
    <w:rPr>
      <w:sz w:val="24"/>
      <w:szCs w:val="24"/>
      <w:lang w:val="pl-PL" w:eastAsia="pl-PL" w:bidi="ar-SA"/>
    </w:rPr>
  </w:style>
  <w:style w:type="paragraph" w:customStyle="1" w:styleId="StronaXzY">
    <w:name w:val="Strona X z Y"/>
    <w:qFormat/>
    <w:rPr>
      <w:rFonts w:eastAsia="Times New Roman"/>
    </w:rPr>
  </w:style>
  <w:style w:type="paragraph" w:customStyle="1" w:styleId="tekst">
    <w:name w:val="tekst"/>
    <w:basedOn w:val="Normalny"/>
    <w:qFormat/>
    <w:pPr>
      <w:suppressLineNumbers/>
      <w:spacing w:before="60" w:after="60"/>
      <w:jc w:val="both"/>
    </w:pPr>
  </w:style>
  <w:style w:type="paragraph" w:customStyle="1" w:styleId="pkt">
    <w:name w:val="pkt"/>
    <w:basedOn w:val="Normalny"/>
    <w:qFormat/>
    <w:pPr>
      <w:spacing w:before="60" w:after="60"/>
      <w:ind w:left="851" w:hanging="295"/>
      <w:jc w:val="both"/>
    </w:pPr>
  </w:style>
  <w:style w:type="paragraph" w:customStyle="1" w:styleId="lit">
    <w:name w:val="lit"/>
    <w:qFormat/>
    <w:pPr>
      <w:spacing w:before="60" w:after="60"/>
      <w:ind w:left="1281" w:hanging="272"/>
      <w:jc w:val="both"/>
    </w:pPr>
    <w:rPr>
      <w:rFonts w:eastAsia="Times New Roman"/>
      <w:sz w:val="24"/>
      <w:szCs w:val="24"/>
    </w:rPr>
  </w:style>
  <w:style w:type="paragraph" w:customStyle="1" w:styleId="ust">
    <w:name w:val="ust"/>
    <w:qFormat/>
    <w:pPr>
      <w:spacing w:before="60" w:after="60"/>
      <w:ind w:left="426" w:hanging="284"/>
      <w:jc w:val="both"/>
    </w:pPr>
    <w:rPr>
      <w:rFonts w:eastAsia="Times New Roman"/>
      <w:sz w:val="24"/>
      <w:szCs w:val="24"/>
    </w:rPr>
  </w:style>
  <w:style w:type="paragraph" w:customStyle="1" w:styleId="tyt">
    <w:name w:val="tyt"/>
    <w:basedOn w:val="Normalny"/>
    <w:qFormat/>
    <w:pPr>
      <w:keepNext/>
      <w:spacing w:before="60" w:after="60"/>
      <w:jc w:val="center"/>
    </w:pPr>
    <w:rPr>
      <w:b/>
      <w:bCs/>
    </w:rPr>
  </w:style>
  <w:style w:type="paragraph" w:customStyle="1" w:styleId="pkt1">
    <w:name w:val="pkt1"/>
    <w:basedOn w:val="pkt"/>
    <w:qFormat/>
    <w:pPr>
      <w:ind w:left="850" w:hanging="425"/>
    </w:pPr>
  </w:style>
  <w:style w:type="paragraph" w:customStyle="1" w:styleId="CTT-S000">
    <w:name w:val="CTT-S000"/>
    <w:basedOn w:val="Normalny"/>
    <w:qFormat/>
    <w:pPr>
      <w:spacing w:before="60" w:after="60"/>
      <w:jc w:val="both"/>
    </w:pPr>
    <w:rPr>
      <w:b/>
      <w:caps/>
      <w:sz w:val="20"/>
      <w:szCs w:val="20"/>
    </w:rPr>
  </w:style>
  <w:style w:type="paragraph" w:customStyle="1" w:styleId="CTT-S0000">
    <w:name w:val="CTT-S0000"/>
    <w:basedOn w:val="Normalny"/>
    <w:next w:val="Normalny"/>
    <w:qFormat/>
    <w:pPr>
      <w:spacing w:before="40" w:after="40"/>
    </w:pPr>
    <w:rPr>
      <w:b/>
      <w:sz w:val="22"/>
      <w:szCs w:val="20"/>
    </w:rPr>
  </w:style>
  <w:style w:type="paragraph" w:customStyle="1" w:styleId="CTT2">
    <w:name w:val="CTT2"/>
    <w:basedOn w:val="Normalny"/>
    <w:qFormat/>
    <w:pPr>
      <w:tabs>
        <w:tab w:val="left" w:pos="-1440"/>
        <w:tab w:val="left" w:pos="-720"/>
        <w:tab w:val="left" w:pos="1"/>
        <w:tab w:val="left" w:pos="288"/>
        <w:tab w:val="left" w:pos="432"/>
        <w:tab w:val="left" w:pos="576"/>
        <w:tab w:val="left" w:pos="720"/>
        <w:tab w:val="left" w:pos="1008"/>
        <w:tab w:val="left" w:pos="1152"/>
        <w:tab w:val="left" w:pos="1296"/>
        <w:tab w:val="left" w:pos="1584"/>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after="120"/>
    </w:pPr>
    <w:rPr>
      <w:b/>
      <w:szCs w:val="20"/>
    </w:rPr>
  </w:style>
  <w:style w:type="paragraph" w:customStyle="1" w:styleId="Technical">
    <w:name w:val="Technical"/>
    <w:basedOn w:val="Normalny"/>
    <w:qFormat/>
    <w:pPr>
      <w:jc w:val="both"/>
    </w:pPr>
    <w:rPr>
      <w:rFonts w:ascii="Courier" w:hAnsi="Courier"/>
      <w:szCs w:val="20"/>
      <w:lang w:val="en-GB"/>
    </w:rPr>
  </w:style>
  <w:style w:type="paragraph" w:customStyle="1" w:styleId="CTT1">
    <w:name w:val="CTT1"/>
    <w:basedOn w:val="Normalny"/>
    <w:qFormat/>
    <w:pPr>
      <w:spacing w:before="240" w:after="240"/>
    </w:pPr>
    <w:rPr>
      <w:b/>
      <w:szCs w:val="20"/>
    </w:rPr>
  </w:style>
  <w:style w:type="paragraph" w:customStyle="1" w:styleId="CTT3">
    <w:name w:val="CTT3"/>
    <w:basedOn w:val="Normalny"/>
    <w:qFormat/>
    <w:pPr>
      <w:tabs>
        <w:tab w:val="left" w:pos="-1440"/>
        <w:tab w:val="left" w:pos="-720"/>
        <w:tab w:val="left" w:pos="1"/>
        <w:tab w:val="left" w:pos="576"/>
        <w:tab w:val="left" w:pos="720"/>
        <w:tab w:val="left" w:pos="1008"/>
        <w:tab w:val="left" w:pos="1152"/>
        <w:tab w:val="left" w:pos="1296"/>
        <w:tab w:val="left" w:pos="1440"/>
        <w:tab w:val="left" w:pos="1584"/>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Pr>
      <w:b/>
      <w:szCs w:val="20"/>
    </w:rPr>
  </w:style>
  <w:style w:type="paragraph" w:customStyle="1" w:styleId="DefaultText">
    <w:name w:val="Default Text"/>
    <w:basedOn w:val="Normalny"/>
    <w:qFormat/>
    <w:pPr>
      <w:jc w:val="both"/>
    </w:pPr>
    <w:rPr>
      <w:szCs w:val="20"/>
    </w:rPr>
  </w:style>
  <w:style w:type="paragraph" w:customStyle="1" w:styleId="CTT-S00">
    <w:name w:val="CTT-S00"/>
    <w:basedOn w:val="Nagwek4"/>
    <w:qFormat/>
    <w:pPr>
      <w:overflowPunct/>
      <w:autoSpaceDE/>
      <w:autoSpaceDN/>
      <w:adjustRightInd/>
      <w:spacing w:line="360" w:lineRule="auto"/>
      <w:jc w:val="both"/>
      <w:textAlignment w:val="auto"/>
    </w:pPr>
    <w:rPr>
      <w:rFonts w:ascii="Tahoma" w:hAnsi="Tahoma" w:cs="Tahoma"/>
      <w:b w:val="0"/>
      <w:color w:val="auto"/>
    </w:rPr>
  </w:style>
  <w:style w:type="paragraph" w:customStyle="1" w:styleId="Technical4">
    <w:name w:val="Technical 4"/>
    <w:qFormat/>
    <w:pPr>
      <w:tabs>
        <w:tab w:val="left" w:pos="-720"/>
      </w:tabs>
      <w:suppressAutoHyphens/>
    </w:pPr>
    <w:rPr>
      <w:rFonts w:ascii="Courier" w:eastAsia="Times New Roman" w:hAnsi="Courier"/>
      <w:b/>
      <w:sz w:val="24"/>
      <w:lang w:val="en-US"/>
    </w:rPr>
  </w:style>
  <w:style w:type="paragraph" w:customStyle="1" w:styleId="TableText">
    <w:name w:val="Table Text"/>
    <w:basedOn w:val="Normalny"/>
    <w:qFormat/>
    <w:pPr>
      <w:spacing w:line="360" w:lineRule="auto"/>
    </w:pPr>
    <w:rPr>
      <w:szCs w:val="20"/>
    </w:rPr>
  </w:style>
  <w:style w:type="paragraph" w:customStyle="1" w:styleId="podpunkt1">
    <w:name w:val="podpunkt 1"/>
    <w:basedOn w:val="Normalny"/>
    <w:next w:val="Normalny"/>
    <w:qFormat/>
    <w:pPr>
      <w:ind w:left="567" w:hanging="567"/>
      <w:jc w:val="both"/>
    </w:pPr>
    <w:rPr>
      <w:szCs w:val="20"/>
    </w:rPr>
  </w:style>
  <w:style w:type="paragraph" w:customStyle="1" w:styleId="Mapadokumentu1">
    <w:name w:val="Mapa dokumentu1"/>
    <w:basedOn w:val="Normalny"/>
    <w:link w:val="MapadokumentuZnak"/>
    <w:qFormat/>
    <w:pPr>
      <w:shd w:val="clear" w:color="auto" w:fill="000080"/>
    </w:pPr>
    <w:rPr>
      <w:rFonts w:ascii="Tahoma" w:hAnsi="Tahoma" w:cs="Tahoma"/>
    </w:rPr>
  </w:style>
  <w:style w:type="character" w:customStyle="1" w:styleId="MapadokumentuZnak">
    <w:name w:val="Mapa dokumentu Znak"/>
    <w:link w:val="Mapadokumentu1"/>
    <w:qFormat/>
    <w:rPr>
      <w:rFonts w:ascii="Tahoma" w:hAnsi="Tahoma" w:cs="Tahoma"/>
      <w:sz w:val="24"/>
      <w:szCs w:val="24"/>
      <w:shd w:val="clear" w:color="auto" w:fill="000080"/>
    </w:rPr>
  </w:style>
  <w:style w:type="paragraph" w:styleId="Akapitzlist">
    <w:name w:val="List Paragraph"/>
    <w:basedOn w:val="Normalny"/>
    <w:qFormat/>
    <w:pPr>
      <w:ind w:left="720"/>
      <w:contextualSpacing/>
    </w:pPr>
    <w:rPr>
      <w:sz w:val="20"/>
      <w:szCs w:val="20"/>
    </w:rPr>
  </w:style>
  <w:style w:type="paragraph" w:customStyle="1" w:styleId="Nagwekspisutreci1">
    <w:name w:val="Nagłówek spisu treści1"/>
    <w:basedOn w:val="Nagwek1"/>
    <w:next w:val="Normalny"/>
    <w:uiPriority w:val="39"/>
    <w:qFormat/>
    <w:pPr>
      <w:keepLines/>
      <w:overflowPunct/>
      <w:autoSpaceDE/>
      <w:autoSpaceDN/>
      <w:adjustRightInd/>
      <w:spacing w:before="480" w:line="276" w:lineRule="auto"/>
      <w:textAlignment w:val="auto"/>
      <w:outlineLvl w:val="9"/>
    </w:pPr>
    <w:rPr>
      <w:rFonts w:ascii="Cambria" w:hAnsi="Cambria"/>
      <w:bCs/>
      <w:color w:val="365F91"/>
      <w:sz w:val="28"/>
      <w:szCs w:val="28"/>
      <w:u w:val="none"/>
      <w:lang w:eastAsia="en-US"/>
    </w:rPr>
  </w:style>
  <w:style w:type="paragraph" w:customStyle="1" w:styleId="StylPierwszywiersz063cm">
    <w:name w:val="Styl Pierwszy wiersz:  063 cm"/>
    <w:basedOn w:val="Nagwek"/>
    <w:qFormat/>
    <w:pPr>
      <w:overflowPunct/>
      <w:autoSpaceDE/>
      <w:autoSpaceDN/>
      <w:adjustRightInd/>
      <w:ind w:firstLine="360"/>
      <w:textAlignment w:val="auto"/>
    </w:pPr>
    <w:rPr>
      <w:sz w:val="24"/>
    </w:rPr>
  </w:style>
  <w:style w:type="paragraph" w:customStyle="1" w:styleId="standard0">
    <w:name w:val="standard"/>
    <w:basedOn w:val="Normalny"/>
    <w:link w:val="standardZnak0"/>
    <w:qFormat/>
    <w:pPr>
      <w:spacing w:before="100" w:beforeAutospacing="1" w:after="100" w:afterAutospacing="1"/>
    </w:pPr>
  </w:style>
  <w:style w:type="character" w:customStyle="1" w:styleId="standardZnak0">
    <w:name w:val="standard Znak"/>
    <w:link w:val="standard0"/>
    <w:rPr>
      <w:sz w:val="24"/>
      <w:szCs w:val="24"/>
    </w:rPr>
  </w:style>
  <w:style w:type="character" w:customStyle="1" w:styleId="WW8Num50z1">
    <w:name w:val="WW8Num50z1"/>
    <w:qFormat/>
    <w:rPr>
      <w:rFonts w:ascii="Times New Roman" w:hAnsi="Times New Roman" w:cs="Times New Roman"/>
    </w:rPr>
  </w:style>
  <w:style w:type="paragraph" w:customStyle="1" w:styleId="punkt1">
    <w:name w:val="punkt1"/>
    <w:basedOn w:val="Normalny"/>
    <w:qFormat/>
    <w:pPr>
      <w:suppressAutoHyphens/>
      <w:spacing w:line="360" w:lineRule="auto"/>
      <w:ind w:left="567" w:hanging="567"/>
      <w:jc w:val="both"/>
    </w:pPr>
    <w:rPr>
      <w:rFonts w:ascii="Tahoma" w:hAnsi="Tahoma"/>
      <w:lang w:eastAsia="ar-SA"/>
    </w:rPr>
  </w:style>
  <w:style w:type="paragraph" w:customStyle="1" w:styleId="tytu2">
    <w:name w:val="tytuł2"/>
    <w:basedOn w:val="Normalny"/>
    <w:qFormat/>
    <w:pPr>
      <w:suppressAutoHyphens/>
      <w:spacing w:line="360" w:lineRule="auto"/>
      <w:jc w:val="center"/>
    </w:pPr>
    <w:rPr>
      <w:rFonts w:ascii="Tahoma" w:hAnsi="Tahoma" w:cs="Tahoma"/>
      <w:b/>
      <w:color w:val="0070C0"/>
      <w:sz w:val="28"/>
      <w:szCs w:val="28"/>
      <w:lang w:eastAsia="ar-SA"/>
    </w:rPr>
  </w:style>
  <w:style w:type="character" w:customStyle="1" w:styleId="ZnakZnak2">
    <w:name w:val="Znak Znak2"/>
    <w:qFormat/>
    <w:locked/>
    <w:rPr>
      <w:rFonts w:ascii="Tahoma" w:hAnsi="Tahoma" w:cs="Tahoma"/>
      <w:b/>
      <w:bCs/>
      <w:sz w:val="24"/>
      <w:szCs w:val="24"/>
      <w:lang w:val="pl-PL" w:eastAsia="pl-PL" w:bidi="ar-SA"/>
    </w:rPr>
  </w:style>
  <w:style w:type="character" w:customStyle="1" w:styleId="ZnakZnak1">
    <w:name w:val="Znak Znak1"/>
    <w:qFormat/>
    <w:locked/>
    <w:rPr>
      <w:lang w:val="pl-PL" w:eastAsia="pl-PL" w:bidi="ar-SA"/>
    </w:rPr>
  </w:style>
  <w:style w:type="character" w:customStyle="1" w:styleId="ZnakZnak">
    <w:name w:val="Znak Znak"/>
    <w:qFormat/>
    <w:locked/>
    <w:rPr>
      <w:b/>
      <w:bCs/>
      <w:lang w:val="pl-PL" w:eastAsia="pl-PL" w:bidi="ar-SA"/>
    </w:rPr>
  </w:style>
  <w:style w:type="paragraph" w:customStyle="1" w:styleId="Tekstpodstawowy211">
    <w:name w:val="Tekst podstawowy 211"/>
    <w:basedOn w:val="Normalny"/>
    <w:pPr>
      <w:suppressAutoHyphens/>
    </w:pPr>
    <w:rPr>
      <w:bCs/>
      <w:sz w:val="20"/>
      <w:lang w:eastAsia="ar-SA"/>
    </w:rPr>
  </w:style>
  <w:style w:type="character" w:customStyle="1" w:styleId="Teksttreci2">
    <w:name w:val="Tekst treści (2)_"/>
    <w:link w:val="Teksttreci21"/>
    <w:rPr>
      <w:rFonts w:ascii="Arial" w:hAnsi="Arial"/>
      <w:lang w:bidi="ar-SA"/>
    </w:rPr>
  </w:style>
  <w:style w:type="paragraph" w:customStyle="1" w:styleId="Teksttreci21">
    <w:name w:val="Tekst treści (2)1"/>
    <w:basedOn w:val="Normalny"/>
    <w:link w:val="Teksttreci2"/>
    <w:pPr>
      <w:widowControl w:val="0"/>
      <w:shd w:val="clear" w:color="auto" w:fill="FFFFFF"/>
      <w:spacing w:before="120" w:after="480" w:line="457" w:lineRule="exact"/>
      <w:ind w:hanging="660"/>
      <w:jc w:val="center"/>
    </w:pPr>
    <w:rPr>
      <w:rFonts w:ascii="Arial" w:hAnsi="Arial"/>
      <w:sz w:val="20"/>
      <w:szCs w:val="20"/>
    </w:rPr>
  </w:style>
  <w:style w:type="character" w:customStyle="1" w:styleId="Teksttreci6">
    <w:name w:val="Tekst treści (6)_"/>
    <w:link w:val="Teksttreci61"/>
    <w:rPr>
      <w:rFonts w:ascii="Arial" w:hAnsi="Arial"/>
      <w:b/>
      <w:bCs/>
      <w:lang w:bidi="ar-SA"/>
    </w:rPr>
  </w:style>
  <w:style w:type="paragraph" w:customStyle="1" w:styleId="Teksttreci61">
    <w:name w:val="Tekst treści (6)1"/>
    <w:basedOn w:val="Normalny"/>
    <w:link w:val="Teksttreci6"/>
    <w:pPr>
      <w:widowControl w:val="0"/>
      <w:shd w:val="clear" w:color="auto" w:fill="FFFFFF"/>
      <w:spacing w:before="240" w:after="240" w:line="240" w:lineRule="atLeast"/>
      <w:ind w:hanging="340"/>
      <w:jc w:val="both"/>
    </w:pPr>
    <w:rPr>
      <w:rFonts w:ascii="Arial" w:hAnsi="Arial"/>
      <w:b/>
      <w:bCs/>
      <w:sz w:val="20"/>
      <w:szCs w:val="20"/>
    </w:rPr>
  </w:style>
  <w:style w:type="character" w:customStyle="1" w:styleId="Teksttreci2Pogrubienie">
    <w:name w:val="Tekst treści (2) + Pogrubienie"/>
    <w:rPr>
      <w:rFonts w:ascii="Arial" w:hAnsi="Arial" w:cs="Arial"/>
      <w:b/>
      <w:bCs/>
      <w:sz w:val="20"/>
      <w:szCs w:val="20"/>
      <w:u w:val="none"/>
      <w:lang w:bidi="ar-SA"/>
    </w:rPr>
  </w:style>
  <w:style w:type="character" w:customStyle="1" w:styleId="Nagweklubstopka">
    <w:name w:val="Nagłówek lub stopka_"/>
    <w:link w:val="Nagweklubstopka1"/>
    <w:rPr>
      <w:i/>
      <w:iCs/>
      <w:sz w:val="17"/>
      <w:szCs w:val="17"/>
      <w:lang w:bidi="ar-SA"/>
    </w:rPr>
  </w:style>
  <w:style w:type="paragraph" w:customStyle="1" w:styleId="Nagweklubstopka1">
    <w:name w:val="Nagłówek lub stopka1"/>
    <w:basedOn w:val="Normalny"/>
    <w:link w:val="Nagweklubstopka"/>
    <w:pPr>
      <w:widowControl w:val="0"/>
      <w:shd w:val="clear" w:color="auto" w:fill="FFFFFF"/>
      <w:spacing w:line="240" w:lineRule="atLeast"/>
    </w:pPr>
    <w:rPr>
      <w:i/>
      <w:iCs/>
      <w:sz w:val="17"/>
      <w:szCs w:val="17"/>
    </w:rPr>
  </w:style>
  <w:style w:type="character" w:customStyle="1" w:styleId="Nagweklubstopka0">
    <w:name w:val="Nagłówek lub stopka"/>
    <w:rPr>
      <w:i/>
      <w:iCs/>
      <w:sz w:val="17"/>
      <w:szCs w:val="17"/>
      <w:lang w:bidi="ar-SA"/>
    </w:rPr>
  </w:style>
  <w:style w:type="character" w:customStyle="1" w:styleId="Teksttreci2Kursywa1">
    <w:name w:val="Tekst treści (2) + Kursywa1"/>
    <w:rPr>
      <w:rFonts w:ascii="Arial" w:hAnsi="Arial"/>
      <w:i/>
      <w:iCs/>
      <w:lang w:bidi="ar-SA"/>
    </w:rPr>
  </w:style>
  <w:style w:type="character" w:customStyle="1" w:styleId="Teksttreci22">
    <w:name w:val="Tekst treści (2)2"/>
    <w:rPr>
      <w:rFonts w:ascii="Arial" w:hAnsi="Arial"/>
      <w:lang w:bidi="ar-SA"/>
    </w:rPr>
  </w:style>
  <w:style w:type="character" w:customStyle="1" w:styleId="Teksttreci62">
    <w:name w:val="Tekst treści (6)2"/>
    <w:rPr>
      <w:rFonts w:ascii="Arial" w:hAnsi="Arial" w:cs="Arial"/>
      <w:b w:val="0"/>
      <w:bCs w:val="0"/>
      <w:sz w:val="20"/>
      <w:szCs w:val="20"/>
      <w:u w:val="single"/>
      <w:lang w:bidi="ar-SA"/>
    </w:rPr>
  </w:style>
  <w:style w:type="paragraph" w:customStyle="1" w:styleId="Akapitzlist1">
    <w:name w:val="Akapit z listą1"/>
    <w:basedOn w:val="Normalny"/>
    <w:link w:val="ListParagraphChar"/>
    <w:pPr>
      <w:spacing w:after="200" w:line="276" w:lineRule="auto"/>
      <w:ind w:left="720"/>
      <w:jc w:val="both"/>
    </w:pPr>
    <w:rPr>
      <w:rFonts w:eastAsia="Calibri"/>
    </w:rPr>
  </w:style>
  <w:style w:type="character" w:customStyle="1" w:styleId="ListParagraphChar">
    <w:name w:val="List Paragraph Char"/>
    <w:aliases w:val="Preambuła Char"/>
    <w:link w:val="Akapitzlist1"/>
    <w:locked/>
    <w:rPr>
      <w:rFonts w:eastAsia="Calibri"/>
      <w:sz w:val="24"/>
      <w:szCs w:val="24"/>
      <w:lang w:val="pl-PL" w:eastAsia="pl-PL" w:bidi="ar-SA"/>
    </w:rPr>
  </w:style>
  <w:style w:type="paragraph" w:customStyle="1" w:styleId="BodyText21">
    <w:name w:val="Body Text 21"/>
    <w:basedOn w:val="Normalny"/>
    <w:pPr>
      <w:overflowPunct w:val="0"/>
      <w:autoSpaceDE w:val="0"/>
      <w:autoSpaceDN w:val="0"/>
      <w:adjustRightInd w:val="0"/>
      <w:ind w:left="284" w:hanging="284"/>
      <w:jc w:val="both"/>
      <w:textAlignment w:val="baseline"/>
    </w:pPr>
    <w:rPr>
      <w:sz w:val="20"/>
      <w:szCs w:val="20"/>
    </w:rPr>
  </w:style>
  <w:style w:type="character" w:customStyle="1" w:styleId="alb">
    <w:name w:val="a_lb"/>
  </w:style>
  <w:style w:type="paragraph" w:customStyle="1" w:styleId="Akapitzlist2">
    <w:name w:val="Akapit z listą2"/>
    <w:aliases w:val="Preambuła"/>
    <w:basedOn w:val="Normalny"/>
    <w:rsid w:val="00546A4D"/>
    <w:pPr>
      <w:spacing w:after="200" w:line="276" w:lineRule="auto"/>
      <w:ind w:left="720"/>
      <w:jc w:val="both"/>
    </w:pPr>
    <w:rPr>
      <w:rFonts w:eastAsia="Calibri"/>
    </w:rPr>
  </w:style>
  <w:style w:type="character" w:styleId="Nierozpoznanawzmianka">
    <w:name w:val="Unresolved Mention"/>
    <w:basedOn w:val="Domylnaczcionkaakapitu"/>
    <w:uiPriority w:val="99"/>
    <w:semiHidden/>
    <w:unhideWhenUsed/>
    <w:rsid w:val="004F7807"/>
    <w:rPr>
      <w:color w:val="605E5C"/>
      <w:shd w:val="clear" w:color="auto" w:fill="E1DFDD"/>
    </w:rPr>
  </w:style>
  <w:style w:type="numbering" w:customStyle="1" w:styleId="WWNum21">
    <w:name w:val="WWNum21"/>
    <w:basedOn w:val="Bezlisty"/>
    <w:rsid w:val="00E3467D"/>
    <w:pPr>
      <w:numPr>
        <w:numId w:val="3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0244822">
      <w:bodyDiv w:val="1"/>
      <w:marLeft w:val="0"/>
      <w:marRight w:val="0"/>
      <w:marTop w:val="0"/>
      <w:marBottom w:val="0"/>
      <w:divBdr>
        <w:top w:val="none" w:sz="0" w:space="0" w:color="auto"/>
        <w:left w:val="none" w:sz="0" w:space="0" w:color="auto"/>
        <w:bottom w:val="none" w:sz="0" w:space="0" w:color="auto"/>
        <w:right w:val="none" w:sz="0" w:space="0" w:color="auto"/>
      </w:divBdr>
    </w:div>
    <w:div w:id="1158299771">
      <w:bodyDiv w:val="1"/>
      <w:marLeft w:val="0"/>
      <w:marRight w:val="0"/>
      <w:marTop w:val="0"/>
      <w:marBottom w:val="0"/>
      <w:divBdr>
        <w:top w:val="none" w:sz="0" w:space="0" w:color="auto"/>
        <w:left w:val="none" w:sz="0" w:space="0" w:color="auto"/>
        <w:bottom w:val="none" w:sz="0" w:space="0" w:color="auto"/>
        <w:right w:val="none" w:sz="0" w:space="0" w:color="auto"/>
      </w:divBdr>
      <w:divsChild>
        <w:div w:id="747458827">
          <w:marLeft w:val="0"/>
          <w:marRight w:val="0"/>
          <w:marTop w:val="0"/>
          <w:marBottom w:val="0"/>
          <w:divBdr>
            <w:top w:val="none" w:sz="0" w:space="0" w:color="auto"/>
            <w:left w:val="none" w:sz="0" w:space="0" w:color="auto"/>
            <w:bottom w:val="none" w:sz="0" w:space="0" w:color="auto"/>
            <w:right w:val="none" w:sz="0" w:space="0" w:color="auto"/>
          </w:divBdr>
        </w:div>
        <w:div w:id="1586450315">
          <w:marLeft w:val="0"/>
          <w:marRight w:val="0"/>
          <w:marTop w:val="0"/>
          <w:marBottom w:val="0"/>
          <w:divBdr>
            <w:top w:val="none" w:sz="0" w:space="0" w:color="auto"/>
            <w:left w:val="none" w:sz="0" w:space="0" w:color="auto"/>
            <w:bottom w:val="none" w:sz="0" w:space="0" w:color="auto"/>
            <w:right w:val="none" w:sz="0" w:space="0" w:color="auto"/>
          </w:divBdr>
        </w:div>
      </w:divsChild>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mailto:szp@rzi.hg.pl" TargetMode="External"/><Relationship Id="rId18" Type="http://schemas.openxmlformats.org/officeDocument/2006/relationships/hyperlink" Target="https://ezamowienia.gov.pl/filmy/" TargetMode="External"/><Relationship Id="rId26" Type="http://schemas.openxmlformats.org/officeDocument/2006/relationships/hyperlink" Target="mailto:iod@osielsko.pl" TargetMode="Externa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mailto:justyna.janicka@osielsko.pl" TargetMode="External"/><Relationship Id="rId17" Type="http://schemas.openxmlformats.org/officeDocument/2006/relationships/hyperlink" Target="https://ezamowienia.gov.pl" TargetMode="External"/><Relationship Id="rId25" Type="http://schemas.openxmlformats.org/officeDocument/2006/relationships/hyperlink" Target="mailto:gmina@osielsko.pl" TargetMode="External"/><Relationship Id="rId2" Type="http://schemas.openxmlformats.org/officeDocument/2006/relationships/numbering" Target="numbering.xml"/><Relationship Id="rId16" Type="http://schemas.openxmlformats.org/officeDocument/2006/relationships/hyperlink" Target="https://ezamowienia.gov.pl/mp-client/search/list/ocds-148610-f427f8b3-bdb3-4e8f-a1d4-a3f3aa006a0a" TargetMode="External"/><Relationship Id="rId20" Type="http://schemas.openxmlformats.org/officeDocument/2006/relationships/image" Target="media/image2.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ip.osielsko.pl" TargetMode="External"/><Relationship Id="rId24" Type="http://schemas.openxmlformats.org/officeDocument/2006/relationships/hyperlink" Target="https://www.gov.pl/web/e-dowod/podpis-osobisty"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justyna.janicka@osielsko.pl" TargetMode="External"/><Relationship Id="rId23" Type="http://schemas.openxmlformats.org/officeDocument/2006/relationships/hyperlink" Target="https://www.gov.pl/web/gov/zaloz-profil-zaufany" TargetMode="External"/><Relationship Id="rId28" Type="http://schemas.openxmlformats.org/officeDocument/2006/relationships/footer" Target="footer2.xml"/><Relationship Id="rId10" Type="http://schemas.openxmlformats.org/officeDocument/2006/relationships/hyperlink" Target="mailto:justyna.janicka@osielsko.pl" TargetMode="External"/><Relationship Id="rId19" Type="http://schemas.openxmlformats.org/officeDocument/2006/relationships/hyperlink" Target="https://ezamowienia.gov.p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mailto:justyna.janicka@osielsko.pl" TargetMode="External"/><Relationship Id="rId22" Type="http://schemas.openxmlformats.org/officeDocument/2006/relationships/hyperlink" Target="https://www.gov.pl/web/gov/podpisz-dokument-elektronicznie-wykorzystajpodpis-zaufany" TargetMode="External"/><Relationship Id="rId27" Type="http://schemas.openxmlformats.org/officeDocument/2006/relationships/footer" Target="footer1.xml"/><Relationship Id="rId30" Type="http://schemas.openxmlformats.org/officeDocument/2006/relationships/footer" Target="footer3.xml"/></Relationships>
</file>

<file path=word/_rels/footer3.xml.rels><?xml version="1.0" encoding="UTF-8" standalone="yes"?>
<Relationships xmlns="http://schemas.openxmlformats.org/package/2006/relationships"><Relationship Id="rId3" Type="http://schemas.openxmlformats.org/officeDocument/2006/relationships/hyperlink" Target="mailto:kierownikszp@rzi.hg.pl" TargetMode="External"/><Relationship Id="rId2" Type="http://schemas.openxmlformats.org/officeDocument/2006/relationships/hyperlink" Target="mailto:rzi.szp@pow.mil.pl" TargetMode="External"/><Relationship Id="rId1" Type="http://schemas.openxmlformats.org/officeDocument/2006/relationships/hyperlink" Target="http://www.rzi.hg.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C14517-EEC1-4CE1-A82E-51A836E37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500</TotalTime>
  <Pages>1</Pages>
  <Words>13580</Words>
  <Characters>81480</Characters>
  <Application>Microsoft Office Word</Application>
  <DocSecurity>0</DocSecurity>
  <Lines>679</Lines>
  <Paragraphs>189</Paragraphs>
  <ScaleCrop>false</ScaleCrop>
  <HeadingPairs>
    <vt:vector size="2" baseType="variant">
      <vt:variant>
        <vt:lpstr>Tytuł</vt:lpstr>
      </vt:variant>
      <vt:variant>
        <vt:i4>1</vt:i4>
      </vt:variant>
    </vt:vector>
  </HeadingPairs>
  <TitlesOfParts>
    <vt:vector size="1" baseType="lpstr">
      <vt:lpstr>Znak sprawy  OEN/PN-201/5/D/4</vt:lpstr>
    </vt:vector>
  </TitlesOfParts>
  <Company>RZI Bydgoszcz</Company>
  <LinksUpToDate>false</LinksUpToDate>
  <CharactersWithSpaces>94871</CharactersWithSpaces>
  <SharedDoc>false</SharedDoc>
  <HLinks>
    <vt:vector size="102" baseType="variant">
      <vt:variant>
        <vt:i4>2687031</vt:i4>
      </vt:variant>
      <vt:variant>
        <vt:i4>39</vt:i4>
      </vt:variant>
      <vt:variant>
        <vt:i4>0</vt:i4>
      </vt:variant>
      <vt:variant>
        <vt:i4>5</vt:i4>
      </vt:variant>
      <vt:variant>
        <vt:lpwstr>https://www.gov.pl/web/e-dowod/podpis-osobisty</vt:lpwstr>
      </vt:variant>
      <vt:variant>
        <vt:lpwstr/>
      </vt:variant>
      <vt:variant>
        <vt:i4>4128817</vt:i4>
      </vt:variant>
      <vt:variant>
        <vt:i4>36</vt:i4>
      </vt:variant>
      <vt:variant>
        <vt:i4>0</vt:i4>
      </vt:variant>
      <vt:variant>
        <vt:i4>5</vt:i4>
      </vt:variant>
      <vt:variant>
        <vt:lpwstr>https://www.gov.pl/web/gov/zaloz-profil-zaufany</vt:lpwstr>
      </vt:variant>
      <vt:variant>
        <vt:lpwstr/>
      </vt:variant>
      <vt:variant>
        <vt:i4>4587589</vt:i4>
      </vt:variant>
      <vt:variant>
        <vt:i4>33</vt:i4>
      </vt:variant>
      <vt:variant>
        <vt:i4>0</vt:i4>
      </vt:variant>
      <vt:variant>
        <vt:i4>5</vt:i4>
      </vt:variant>
      <vt:variant>
        <vt:lpwstr>https://www.gov.pl/web/gov/podpisz-dokument-elektronicznie-wykorzystajpodpis-zaufany</vt:lpwstr>
      </vt:variant>
      <vt:variant>
        <vt:lpwstr/>
      </vt:variant>
      <vt:variant>
        <vt:i4>8257580</vt:i4>
      </vt:variant>
      <vt:variant>
        <vt:i4>30</vt:i4>
      </vt:variant>
      <vt:variant>
        <vt:i4>0</vt:i4>
      </vt:variant>
      <vt:variant>
        <vt:i4>5</vt:i4>
      </vt:variant>
      <vt:variant>
        <vt:lpwstr>https://ezamowienia.gov.pl/</vt:lpwstr>
      </vt:variant>
      <vt:variant>
        <vt:lpwstr/>
      </vt:variant>
      <vt:variant>
        <vt:i4>851975</vt:i4>
      </vt:variant>
      <vt:variant>
        <vt:i4>27</vt:i4>
      </vt:variant>
      <vt:variant>
        <vt:i4>0</vt:i4>
      </vt:variant>
      <vt:variant>
        <vt:i4>5</vt:i4>
      </vt:variant>
      <vt:variant>
        <vt:lpwstr>https://ezamowienia.gov.pl/filmy/</vt:lpwstr>
      </vt:variant>
      <vt:variant>
        <vt:lpwstr/>
      </vt:variant>
      <vt:variant>
        <vt:i4>8257580</vt:i4>
      </vt:variant>
      <vt:variant>
        <vt:i4>24</vt:i4>
      </vt:variant>
      <vt:variant>
        <vt:i4>0</vt:i4>
      </vt:variant>
      <vt:variant>
        <vt:i4>5</vt:i4>
      </vt:variant>
      <vt:variant>
        <vt:lpwstr>https://ezamowienia.gov.pl/</vt:lpwstr>
      </vt:variant>
      <vt:variant>
        <vt:lpwstr/>
      </vt:variant>
      <vt:variant>
        <vt:i4>1179668</vt:i4>
      </vt:variant>
      <vt:variant>
        <vt:i4>21</vt:i4>
      </vt:variant>
      <vt:variant>
        <vt:i4>0</vt:i4>
      </vt:variant>
      <vt:variant>
        <vt:i4>5</vt:i4>
      </vt:variant>
      <vt:variant>
        <vt:lpwstr>https://ezamowienia.gov.pl/mp-client/search/list/ocds-148610-81ad8b7e-cbfe-11ee-a84d-d63fc4d19e65</vt:lpwstr>
      </vt:variant>
      <vt:variant>
        <vt:lpwstr/>
      </vt:variant>
      <vt:variant>
        <vt:i4>2490450</vt:i4>
      </vt:variant>
      <vt:variant>
        <vt:i4>18</vt:i4>
      </vt:variant>
      <vt:variant>
        <vt:i4>0</vt:i4>
      </vt:variant>
      <vt:variant>
        <vt:i4>5</vt:i4>
      </vt:variant>
      <vt:variant>
        <vt:lpwstr>mailto:justyna.janicka@osielsko.pl</vt:lpwstr>
      </vt:variant>
      <vt:variant>
        <vt:lpwstr/>
      </vt:variant>
      <vt:variant>
        <vt:i4>2490450</vt:i4>
      </vt:variant>
      <vt:variant>
        <vt:i4>15</vt:i4>
      </vt:variant>
      <vt:variant>
        <vt:i4>0</vt:i4>
      </vt:variant>
      <vt:variant>
        <vt:i4>5</vt:i4>
      </vt:variant>
      <vt:variant>
        <vt:lpwstr>mailto:justyna.janicka@osielsko.pl</vt:lpwstr>
      </vt:variant>
      <vt:variant>
        <vt:lpwstr/>
      </vt:variant>
      <vt:variant>
        <vt:i4>2097152</vt:i4>
      </vt:variant>
      <vt:variant>
        <vt:i4>12</vt:i4>
      </vt:variant>
      <vt:variant>
        <vt:i4>0</vt:i4>
      </vt:variant>
      <vt:variant>
        <vt:i4>5</vt:i4>
      </vt:variant>
      <vt:variant>
        <vt:lpwstr>mailto:sekretariat@osielsko.pl</vt:lpwstr>
      </vt:variant>
      <vt:variant>
        <vt:lpwstr/>
      </vt:variant>
      <vt:variant>
        <vt:i4>5242931</vt:i4>
      </vt:variant>
      <vt:variant>
        <vt:i4>9</vt:i4>
      </vt:variant>
      <vt:variant>
        <vt:i4>0</vt:i4>
      </vt:variant>
      <vt:variant>
        <vt:i4>5</vt:i4>
      </vt:variant>
      <vt:variant>
        <vt:lpwstr>mailto:szp@rzi.hg.pl</vt:lpwstr>
      </vt:variant>
      <vt:variant>
        <vt:lpwstr/>
      </vt:variant>
      <vt:variant>
        <vt:i4>2490450</vt:i4>
      </vt:variant>
      <vt:variant>
        <vt:i4>6</vt:i4>
      </vt:variant>
      <vt:variant>
        <vt:i4>0</vt:i4>
      </vt:variant>
      <vt:variant>
        <vt:i4>5</vt:i4>
      </vt:variant>
      <vt:variant>
        <vt:lpwstr>mailto:justyna.janicka@osielsko.pl</vt:lpwstr>
      </vt:variant>
      <vt:variant>
        <vt:lpwstr/>
      </vt:variant>
      <vt:variant>
        <vt:i4>7995501</vt:i4>
      </vt:variant>
      <vt:variant>
        <vt:i4>3</vt:i4>
      </vt:variant>
      <vt:variant>
        <vt:i4>0</vt:i4>
      </vt:variant>
      <vt:variant>
        <vt:i4>5</vt:i4>
      </vt:variant>
      <vt:variant>
        <vt:lpwstr>http://www.bip.osielsko.pl/</vt:lpwstr>
      </vt:variant>
      <vt:variant>
        <vt:lpwstr/>
      </vt:variant>
      <vt:variant>
        <vt:i4>2490450</vt:i4>
      </vt:variant>
      <vt:variant>
        <vt:i4>0</vt:i4>
      </vt:variant>
      <vt:variant>
        <vt:i4>0</vt:i4>
      </vt:variant>
      <vt:variant>
        <vt:i4>5</vt:i4>
      </vt:variant>
      <vt:variant>
        <vt:lpwstr>mailto:justyna.janicka@osielsko.pl</vt:lpwstr>
      </vt:variant>
      <vt:variant>
        <vt:lpwstr/>
      </vt:variant>
      <vt:variant>
        <vt:i4>8323089</vt:i4>
      </vt:variant>
      <vt:variant>
        <vt:i4>11</vt:i4>
      </vt:variant>
      <vt:variant>
        <vt:i4>0</vt:i4>
      </vt:variant>
      <vt:variant>
        <vt:i4>5</vt:i4>
      </vt:variant>
      <vt:variant>
        <vt:lpwstr>mailto:kierownikszp@rzi.hg.pl</vt:lpwstr>
      </vt:variant>
      <vt:variant>
        <vt:lpwstr/>
      </vt:variant>
      <vt:variant>
        <vt:i4>786466</vt:i4>
      </vt:variant>
      <vt:variant>
        <vt:i4>8</vt:i4>
      </vt:variant>
      <vt:variant>
        <vt:i4>0</vt:i4>
      </vt:variant>
      <vt:variant>
        <vt:i4>5</vt:i4>
      </vt:variant>
      <vt:variant>
        <vt:lpwstr>mailto:rzi.szp@pow.mil.pl</vt:lpwstr>
      </vt:variant>
      <vt:variant>
        <vt:lpwstr/>
      </vt:variant>
      <vt:variant>
        <vt:i4>1703955</vt:i4>
      </vt:variant>
      <vt:variant>
        <vt:i4>5</vt:i4>
      </vt:variant>
      <vt:variant>
        <vt:i4>0</vt:i4>
      </vt:variant>
      <vt:variant>
        <vt:i4>5</vt:i4>
      </vt:variant>
      <vt:variant>
        <vt:lpwstr>http://www.rzi.hg.pl/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Znak sprawy  OEN/PN-201/5/D/4</dc:title>
  <dc:creator>Jurkowska</dc:creator>
  <cp:lastModifiedBy>Janicka Justyna</cp:lastModifiedBy>
  <cp:revision>52</cp:revision>
  <cp:lastPrinted>2026-03-24T10:12:00Z</cp:lastPrinted>
  <dcterms:created xsi:type="dcterms:W3CDTF">2026-01-22T13:24:00Z</dcterms:created>
  <dcterms:modified xsi:type="dcterms:W3CDTF">2026-03-24T10:13:00Z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1045-11.2.0.9984</vt:lpwstr>
  </property>
</Properties>
</file>