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Default Extension="fntdata" ContentType="application/x-fontdata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word/_rels/document.xml.rels" ContentType="application/vnd.openxmlformats-package.relationships+xml"/>
  <Override PartName="/docProps/custom.xml" ContentType="application/vnd.openxmlformats-officedocument.custom-properties+xml"/>
  <Override PartName="/docProps/core.xml" ContentType="application/vnd.openxmlformats-package.core-properties+xml"/>
  <Override PartName="/docProps/app.xml" ContentType="application/vnd.openxmlformats-officedocument.extended-properties+xml"/>
  <Override PartName="/_rels/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ormal"/>
        <w:ind w:hanging="180" w:start="180"/>
        <w:jc w:val="end"/>
        <w:rPr>
          <w:b/>
          <w:sz w:val="20"/>
          <w:szCs w:val="20"/>
        </w:rPr>
      </w:pPr>
      <w:r>
        <w:rPr>
          <w:b/>
          <w:sz w:val="20"/>
          <w:szCs w:val="20"/>
        </w:rPr>
        <w:t>Załącznik nr 2a</w:t>
      </w:r>
    </w:p>
    <w:p>
      <w:pPr>
        <w:pStyle w:val="Normal"/>
        <w:spacing w:before="0" w:after="0"/>
        <w:ind w:hanging="181" w:start="181"/>
        <w:rPr>
          <w:b/>
          <w:sz w:val="24"/>
          <w:szCs w:val="24"/>
        </w:rPr>
      </w:pPr>
      <w:r>
        <w:rPr>
          <w:b/>
          <w:sz w:val="24"/>
          <w:szCs w:val="24"/>
        </w:rPr>
        <w:t>…………………………</w:t>
      </w:r>
      <w:r>
        <w:rPr>
          <w:b/>
          <w:sz w:val="24"/>
          <w:szCs w:val="24"/>
        </w:rPr>
        <w:t>..…</w:t>
      </w:r>
    </w:p>
    <w:p>
      <w:pPr>
        <w:pStyle w:val="Normal"/>
        <w:spacing w:before="0" w:after="0"/>
        <w:ind w:hanging="181" w:start="181"/>
        <w:rPr>
          <w:b/>
          <w:sz w:val="24"/>
          <w:szCs w:val="24"/>
          <w:vertAlign w:val="superscript"/>
        </w:rPr>
      </w:pPr>
      <w:r>
        <w:rPr>
          <w:b/>
          <w:sz w:val="24"/>
          <w:szCs w:val="24"/>
          <w:vertAlign w:val="superscript"/>
        </w:rPr>
        <w:t>pieczątka Oferenta</w:t>
      </w:r>
    </w:p>
    <w:p>
      <w:pPr>
        <w:pStyle w:val="Normal"/>
        <w:spacing w:before="0" w:after="0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FORMULARZ  TECHNICZNO- OFERTOWY</w:t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zestawienie granicznych parametrów techniczno – użytkowych</w:t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krzesła transportowego z systemem płozowym</w:t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 xml:space="preserve"> </w:t>
      </w:r>
      <w:r>
        <w:rPr>
          <w:rFonts w:ascii="Times New Roman" w:hAnsi="Times New Roman"/>
          <w:sz w:val="20"/>
          <w:szCs w:val="20"/>
        </w:rPr>
        <w:t>(warunki konieczne do spełnienia)</w:t>
      </w:r>
    </w:p>
    <w:p>
      <w:pPr>
        <w:pStyle w:val="Heading4"/>
        <w:numPr>
          <w:ilvl w:val="0"/>
          <w:numId w:val="0"/>
        </w:numPr>
        <w:ind w:hanging="0" w:start="2552"/>
        <w:rPr>
          <w:i/>
          <w:i/>
          <w:sz w:val="20"/>
        </w:rPr>
      </w:pPr>
      <w:r>
        <w:rPr>
          <w:i/>
          <w:sz w:val="20"/>
        </w:rPr>
      </w:r>
    </w:p>
    <w:p>
      <w:pPr>
        <w:pStyle w:val="Heading4"/>
        <w:numPr>
          <w:ilvl w:val="0"/>
          <w:numId w:val="0"/>
        </w:numPr>
        <w:ind w:hanging="2694" w:start="2694"/>
        <w:jc w:val="both"/>
        <w:rPr>
          <w:b w:val="false"/>
          <w:sz w:val="20"/>
        </w:rPr>
      </w:pPr>
      <w:r>
        <w:rPr>
          <w:sz w:val="20"/>
        </w:rPr>
        <w:t xml:space="preserve">Przedmiot zamówienia:   </w:t>
      </w:r>
    </w:p>
    <w:p>
      <w:pPr>
        <w:pStyle w:val="Normal"/>
        <w:spacing w:lineRule="auto" w:line="240" w:before="0" w:after="0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</w:r>
    </w:p>
    <w:p>
      <w:pPr>
        <w:pStyle w:val="Normal"/>
        <w:spacing w:lineRule="auto" w:line="240" w:before="0" w:after="0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</w:r>
    </w:p>
    <w:p>
      <w:pPr>
        <w:pStyle w:val="Normal"/>
        <w:spacing w:lineRule="auto" w:line="240" w:before="0" w:after="0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>Marka i model oferowanego krzesła: ……………………………………………………………….</w:t>
      </w:r>
    </w:p>
    <w:p>
      <w:pPr>
        <w:pStyle w:val="Normal"/>
        <w:tabs>
          <w:tab w:val="clear" w:pos="708"/>
          <w:tab w:val="left" w:pos="2040" w:leader="none"/>
        </w:tabs>
        <w:spacing w:lineRule="auto" w:line="240" w:before="0" w:after="0"/>
        <w:ind w:hanging="2410" w:start="2410"/>
        <w:rPr>
          <w:rFonts w:ascii="Times New Roman" w:hAnsi="Times New Roman"/>
          <w:b/>
          <w:bCs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 xml:space="preserve">Producent:   ……..……………...………………………………………..……….                </w:t>
      </w:r>
    </w:p>
    <w:p>
      <w:pPr>
        <w:pStyle w:val="Normal"/>
        <w:spacing w:lineRule="auto" w:line="240" w:before="0" w:after="0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 xml:space="preserve">Rok produkcji: 2025: (podać)   ………………………...………………………………..…………...                                       </w:t>
      </w:r>
    </w:p>
    <w:p>
      <w:pPr>
        <w:pStyle w:val="Normal"/>
        <w:spacing w:lineRule="auto" w:line="240" w:before="0" w:after="0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 xml:space="preserve">Termin dostawy: </w:t>
      </w:r>
      <w:bookmarkStart w:id="0" w:name="_GoBack"/>
      <w:r>
        <w:rPr>
          <w:rFonts w:ascii="Times New Roman" w:hAnsi="Times New Roman"/>
          <w:b/>
          <w:sz w:val="20"/>
          <w:szCs w:val="20"/>
        </w:rPr>
        <w:t xml:space="preserve">do dnia </w:t>
      </w:r>
      <w:r>
        <w:rPr>
          <w:rFonts w:ascii="Times New Roman" w:hAnsi="Times New Roman"/>
          <w:b/>
          <w:color w:val="000000"/>
          <w:sz w:val="20"/>
          <w:szCs w:val="20"/>
          <w:lang w:val="pl-PL"/>
        </w:rPr>
        <w:t xml:space="preserve">15.06.2026 </w:t>
      </w:r>
      <w:r>
        <w:rPr>
          <w:rFonts w:ascii="Times New Roman" w:hAnsi="Times New Roman"/>
          <w:b/>
          <w:color w:val="000000"/>
          <w:sz w:val="20"/>
          <w:szCs w:val="20"/>
          <w:lang w:val="pl-PL"/>
        </w:rPr>
        <w:t>r.</w:t>
      </w:r>
      <w:r>
        <w:rPr>
          <w:rFonts w:ascii="Times New Roman" w:hAnsi="Times New Roman"/>
          <w:b/>
          <w:sz w:val="20"/>
          <w:szCs w:val="20"/>
        </w:rPr>
        <w:t xml:space="preserve"> </w:t>
      </w:r>
      <w:bookmarkEnd w:id="0"/>
      <w:r>
        <w:rPr>
          <w:rFonts w:ascii="Times New Roman" w:hAnsi="Times New Roman"/>
          <w:b/>
          <w:sz w:val="20"/>
          <w:szCs w:val="20"/>
        </w:rPr>
        <w:t>(potwierdzić) ……………………………</w:t>
      </w:r>
    </w:p>
    <w:p>
      <w:pPr>
        <w:pStyle w:val="Normal"/>
        <w:spacing w:lineRule="auto" w:line="240" w:before="0" w:after="0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>Okres gwarancji: ……………………………...</w:t>
      </w:r>
    </w:p>
    <w:p>
      <w:pPr>
        <w:pStyle w:val="Normal"/>
        <w:spacing w:lineRule="auto" w:line="240" w:before="0" w:after="0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</w:r>
    </w:p>
    <w:p>
      <w:pPr>
        <w:pStyle w:val="Normal"/>
        <w:rPr>
          <w:rFonts w:ascii="Times New Roman" w:hAnsi="Times New Roman"/>
          <w:bCs/>
          <w:iCs/>
          <w:sz w:val="20"/>
          <w:szCs w:val="20"/>
        </w:rPr>
      </w:pPr>
      <w:r>
        <w:rPr>
          <w:rFonts w:ascii="Times New Roman" w:hAnsi="Times New Roman"/>
          <w:bCs/>
          <w:iCs/>
          <w:sz w:val="20"/>
          <w:szCs w:val="20"/>
        </w:rPr>
        <w:t>oraz spełniać dodatkowe wymagania określone poniżej:</w:t>
      </w:r>
    </w:p>
    <w:tbl>
      <w:tblPr>
        <w:tblW w:w="10353" w:type="dxa"/>
        <w:jc w:val="center"/>
        <w:tblInd w:w="0" w:type="dxa"/>
        <w:tblLayout w:type="fixed"/>
        <w:tblCellMar>
          <w:top w:w="0" w:type="dxa"/>
          <w:start w:w="108" w:type="dxa"/>
          <w:bottom w:w="0" w:type="dxa"/>
          <w:end w:w="108" w:type="dxa"/>
        </w:tblCellMar>
        <w:tblLook w:firstRow="1" w:noVBand="0" w:lastRow="1" w:firstColumn="1" w:lastColumn="1" w:noHBand="0" w:val="01e0"/>
      </w:tblPr>
      <w:tblGrid>
        <w:gridCol w:w="454"/>
        <w:gridCol w:w="104"/>
        <w:gridCol w:w="5263"/>
        <w:gridCol w:w="120"/>
        <w:gridCol w:w="1018"/>
        <w:gridCol w:w="120"/>
        <w:gridCol w:w="3274"/>
      </w:tblGrid>
      <w:tr>
        <w:trPr>
          <w:trHeight w:val="1015" w:hRule="atLeast"/>
        </w:trPr>
        <w:tc>
          <w:tcPr>
            <w:tcW w:w="558" w:type="dxa"/>
            <w:gridSpan w:val="2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C0C0C0" w:val="clear"/>
            <w:vAlign w:val="center"/>
          </w:tcPr>
          <w:p>
            <w:pPr>
              <w:pStyle w:val="Normal"/>
              <w:spacing w:lineRule="auto" w:line="240" w:before="0" w:after="0"/>
              <w:ind w:hanging="181" w:start="-93" w:end="-127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Lp.</w:t>
            </w:r>
          </w:p>
        </w:tc>
        <w:tc>
          <w:tcPr>
            <w:tcW w:w="5383" w:type="dxa"/>
            <w:gridSpan w:val="2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C0C0C0" w:val="clear"/>
            <w:vAlign w:val="center"/>
          </w:tcPr>
          <w:p>
            <w:pPr>
              <w:pStyle w:val="Normal"/>
              <w:spacing w:lineRule="auto" w:line="240" w:before="0" w:after="0"/>
              <w:ind w:hanging="181" w:start="-89" w:end="-113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Wymagania dla samochodu bazowego i przedziału medycznego</w:t>
            </w:r>
          </w:p>
        </w:tc>
        <w:tc>
          <w:tcPr>
            <w:tcW w:w="1138" w:type="dxa"/>
            <w:gridSpan w:val="2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C0C0C0" w:val="clear"/>
            <w:vAlign w:val="center"/>
          </w:tcPr>
          <w:p>
            <w:pPr>
              <w:pStyle w:val="Normal"/>
              <w:tabs>
                <w:tab w:val="clear" w:pos="708"/>
                <w:tab w:val="center" w:pos="534" w:leader="none"/>
              </w:tabs>
              <w:spacing w:lineRule="auto" w:line="240" w:before="0" w:after="0"/>
              <w:ind w:hanging="181" w:start="-103" w:end="-113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Spełniane</w:t>
            </w:r>
          </w:p>
          <w:p>
            <w:pPr>
              <w:pStyle w:val="Normal"/>
              <w:spacing w:lineRule="auto" w:line="240" w:before="0" w:after="0"/>
              <w:ind w:hanging="181" w:start="-103" w:end="-113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warunki</w:t>
            </w:r>
          </w:p>
          <w:p>
            <w:pPr>
              <w:pStyle w:val="Normal"/>
              <w:spacing w:lineRule="auto" w:line="240" w:before="0" w:after="0"/>
              <w:ind w:hanging="181" w:start="-103" w:end="-113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TAK/NIE</w:t>
            </w:r>
          </w:p>
        </w:tc>
        <w:tc>
          <w:tcPr>
            <w:tcW w:w="3274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C0C0C0" w:val="clear"/>
            <w:vAlign w:val="center"/>
          </w:tcPr>
          <w:p>
            <w:pPr>
              <w:pStyle w:val="Normal"/>
              <w:spacing w:lineRule="auto" w:line="240" w:before="0" w:after="0"/>
              <w:ind w:hanging="322" w:start="38" w:end="-32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Opis spełnienia</w:t>
            </w:r>
          </w:p>
          <w:p>
            <w:pPr>
              <w:pStyle w:val="Normal"/>
              <w:spacing w:lineRule="auto" w:line="240" w:before="0" w:after="0"/>
              <w:ind w:start="-104" w:end="-32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(dokładnie podać markę, model, oferowane urządzenia)</w:t>
            </w:r>
          </w:p>
        </w:tc>
      </w:tr>
      <w:tr>
        <w:trPr>
          <w:trHeight w:val="420" w:hRule="atLeast"/>
        </w:trPr>
        <w:tc>
          <w:tcPr>
            <w:tcW w:w="10353" w:type="dxa"/>
            <w:gridSpan w:val="7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ind w:hanging="181" w:start="720" w:end="-32"/>
              <w:rPr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Rok produkcji– 2025 fabrycznie nowy (potwierdzić) </w:t>
            </w:r>
            <w:r>
              <w:rPr>
                <w:sz w:val="18"/>
                <w:szCs w:val="18"/>
              </w:rPr>
              <w:t>………………………………………………………………………………………...</w:t>
            </w:r>
          </w:p>
          <w:p>
            <w:pPr>
              <w:pStyle w:val="Normal"/>
              <w:spacing w:lineRule="auto" w:line="240" w:before="0" w:after="0"/>
              <w:ind w:hanging="181" w:start="720" w:end="-32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</w:r>
          </w:p>
        </w:tc>
      </w:tr>
      <w:tr>
        <w:trPr>
          <w:trHeight w:val="284" w:hRule="atLeast"/>
        </w:trPr>
        <w:tc>
          <w:tcPr>
            <w:tcW w:w="454" w:type="dxa"/>
            <w:vMerge w:val="restart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tcMar>
              <w:start w:w="0" w:type="dxa"/>
              <w:end w:w="0" w:type="dxa"/>
            </w:tcMar>
          </w:tcPr>
          <w:p>
            <w:pPr>
              <w:pStyle w:val="Normal"/>
              <w:suppressAutoHyphens w:val="true"/>
              <w:snapToGrid w:val="false"/>
              <w:spacing w:lineRule="auto" w:line="240" w:before="0" w:after="0"/>
              <w:jc w:val="center"/>
              <w:rPr>
                <w:color w:val="000000"/>
              </w:rPr>
            </w:pPr>
            <w:r>
              <w:rPr>
                <w:rFonts w:cs="Arial" w:ascii="Arial" w:hAnsi="Arial"/>
                <w:b/>
                <w:color w:val="000000"/>
                <w:sz w:val="18"/>
                <w:szCs w:val="18"/>
              </w:rPr>
              <w:t>1.</w:t>
            </w:r>
          </w:p>
        </w:tc>
        <w:tc>
          <w:tcPr>
            <w:tcW w:w="5367" w:type="dxa"/>
            <w:gridSpan w:val="2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tcMar>
              <w:start w:w="0" w:type="dxa"/>
              <w:end w:w="0" w:type="dxa"/>
            </w:tcMar>
          </w:tcPr>
          <w:p>
            <w:pPr>
              <w:pStyle w:val="Normal"/>
              <w:spacing w:lineRule="auto" w:line="240" w:before="0" w:after="0"/>
              <w:ind w:start="110" w:end="130"/>
              <w:rPr>
                <w:color w:val="000000"/>
              </w:rPr>
            </w:pPr>
            <w:r>
              <w:rPr>
                <w:rFonts w:cs="Arial" w:ascii="Arial" w:hAnsi="Arial"/>
                <w:b/>
                <w:caps/>
                <w:color w:val="000000"/>
                <w:sz w:val="18"/>
                <w:szCs w:val="18"/>
              </w:rPr>
              <w:t>Krzesełko transportowe z funkcją składania podczas transportu w ambulansie z systemem płozowym</w:t>
            </w:r>
          </w:p>
          <w:p>
            <w:pPr>
              <w:pStyle w:val="Normal"/>
              <w:spacing w:lineRule="auto" w:line="240" w:before="0" w:after="0"/>
              <w:ind w:start="110" w:end="130"/>
              <w:rPr>
                <w:color w:val="000000"/>
              </w:rPr>
            </w:pPr>
            <w:r>
              <w:rPr>
                <w:rFonts w:cs="Arial" w:ascii="Arial" w:hAnsi="Arial"/>
                <w:color w:val="000000"/>
                <w:sz w:val="18"/>
                <w:szCs w:val="18"/>
              </w:rPr>
              <w:t>podać markę i model, załączyć folder</w:t>
            </w:r>
          </w:p>
        </w:tc>
        <w:tc>
          <w:tcPr>
            <w:tcW w:w="1138" w:type="dxa"/>
            <w:gridSpan w:val="2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tcMar>
              <w:start w:w="0" w:type="dxa"/>
              <w:end w:w="0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</w:r>
          </w:p>
        </w:tc>
        <w:tc>
          <w:tcPr>
            <w:tcW w:w="3394" w:type="dxa"/>
            <w:gridSpan w:val="2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tcMar>
              <w:start w:w="0" w:type="dxa"/>
              <w:end w:w="0" w:type="dxa"/>
            </w:tcMar>
          </w:tcPr>
          <w:p>
            <w:pPr>
              <w:pStyle w:val="Normal"/>
              <w:spacing w:lineRule="auto" w:line="240" w:before="0" w:after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</w:r>
          </w:p>
        </w:tc>
      </w:tr>
      <w:tr>
        <w:trPr>
          <w:trHeight w:val="284" w:hRule="atLeast"/>
        </w:trPr>
        <w:tc>
          <w:tcPr>
            <w:tcW w:w="454" w:type="dxa"/>
            <w:vMerge w:val="continue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tcMar>
              <w:start w:w="0" w:type="dxa"/>
              <w:end w:w="0" w:type="dxa"/>
            </w:tcMar>
          </w:tcPr>
          <w:p>
            <w:pPr>
              <w:pStyle w:val="Normal"/>
              <w:numPr>
                <w:ilvl w:val="0"/>
                <w:numId w:val="0"/>
              </w:numPr>
              <w:suppressAutoHyphens w:val="true"/>
              <w:snapToGrid w:val="false"/>
              <w:spacing w:lineRule="auto" w:line="240" w:before="0" w:after="0"/>
              <w:ind w:hanging="0" w:start="360"/>
              <w:jc w:val="center"/>
              <w:rPr>
                <w:rFonts w:ascii="Arial" w:hAnsi="Arial" w:cs="Arial"/>
                <w:b/>
                <w:color w:val="000000"/>
                <w:sz w:val="18"/>
                <w:szCs w:val="18"/>
              </w:rPr>
            </w:pPr>
            <w:r>
              <w:rPr>
                <w:rFonts w:cs="Arial" w:ascii="Arial" w:hAnsi="Arial"/>
                <w:b/>
                <w:color w:val="000000"/>
                <w:sz w:val="18"/>
                <w:szCs w:val="18"/>
              </w:rPr>
            </w:r>
          </w:p>
        </w:tc>
        <w:tc>
          <w:tcPr>
            <w:tcW w:w="5367" w:type="dxa"/>
            <w:gridSpan w:val="2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tcMar>
              <w:start w:w="0" w:type="dxa"/>
              <w:end w:w="0" w:type="dxa"/>
            </w:tcMar>
          </w:tcPr>
          <w:p>
            <w:pPr>
              <w:pStyle w:val="Normal"/>
              <w:spacing w:lineRule="auto" w:line="240" w:before="0" w:after="0"/>
              <w:ind w:start="110" w:end="130"/>
              <w:rPr>
                <w:color w:val="000000"/>
              </w:rPr>
            </w:pPr>
            <w:r>
              <w:rPr>
                <w:rFonts w:cs="Arial" w:ascii="Arial" w:hAnsi="Arial"/>
                <w:color w:val="000000"/>
                <w:sz w:val="18"/>
                <w:szCs w:val="18"/>
              </w:rPr>
              <w:t xml:space="preserve">składane , z blokadą zabezpieczająca przed przypadkowym złożeniem w trakcie transportu </w:t>
            </w:r>
          </w:p>
        </w:tc>
        <w:tc>
          <w:tcPr>
            <w:tcW w:w="1138" w:type="dxa"/>
            <w:gridSpan w:val="2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tcMar>
              <w:start w:w="0" w:type="dxa"/>
              <w:end w:w="0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cs="Arial"/>
                <w:color w:val="0070C0"/>
                <w:sz w:val="18"/>
                <w:szCs w:val="18"/>
              </w:rPr>
            </w:pPr>
            <w:r>
              <w:rPr>
                <w:rFonts w:cs="Arial" w:ascii="Arial" w:hAnsi="Arial"/>
                <w:color w:val="0070C0"/>
                <w:sz w:val="18"/>
                <w:szCs w:val="18"/>
              </w:rPr>
            </w:r>
          </w:p>
        </w:tc>
        <w:tc>
          <w:tcPr>
            <w:tcW w:w="3394" w:type="dxa"/>
            <w:gridSpan w:val="2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tcMar>
              <w:start w:w="0" w:type="dxa"/>
              <w:end w:w="0" w:type="dxa"/>
            </w:tcMar>
          </w:tcPr>
          <w:p>
            <w:pPr>
              <w:pStyle w:val="Normal"/>
              <w:spacing w:lineRule="auto" w:line="240" w:before="0" w:after="0"/>
              <w:rPr>
                <w:rFonts w:ascii="Arial" w:hAnsi="Arial" w:cs="Arial"/>
                <w:color w:val="0070C0"/>
                <w:sz w:val="18"/>
                <w:szCs w:val="18"/>
              </w:rPr>
            </w:pPr>
            <w:r>
              <w:rPr>
                <w:rFonts w:cs="Arial" w:ascii="Arial" w:hAnsi="Arial"/>
                <w:color w:val="0070C0"/>
                <w:sz w:val="18"/>
                <w:szCs w:val="18"/>
              </w:rPr>
            </w:r>
          </w:p>
        </w:tc>
      </w:tr>
      <w:tr>
        <w:trPr>
          <w:trHeight w:val="284" w:hRule="atLeast"/>
        </w:trPr>
        <w:tc>
          <w:tcPr>
            <w:tcW w:w="454" w:type="dxa"/>
            <w:vMerge w:val="continue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tcMar>
              <w:start w:w="0" w:type="dxa"/>
              <w:end w:w="0" w:type="dxa"/>
            </w:tcMar>
          </w:tcPr>
          <w:p>
            <w:pPr>
              <w:pStyle w:val="Normal"/>
              <w:numPr>
                <w:ilvl w:val="0"/>
                <w:numId w:val="0"/>
              </w:numPr>
              <w:suppressAutoHyphens w:val="true"/>
              <w:snapToGrid w:val="false"/>
              <w:spacing w:lineRule="auto" w:line="240" w:before="0" w:after="0"/>
              <w:ind w:hanging="0" w:start="360"/>
              <w:jc w:val="center"/>
              <w:rPr>
                <w:rFonts w:ascii="Arial" w:hAnsi="Arial" w:cs="Arial"/>
                <w:b/>
                <w:color w:val="000000"/>
                <w:sz w:val="18"/>
                <w:szCs w:val="18"/>
              </w:rPr>
            </w:pPr>
            <w:r>
              <w:rPr>
                <w:rFonts w:cs="Arial" w:ascii="Arial" w:hAnsi="Arial"/>
                <w:b/>
                <w:color w:val="000000"/>
                <w:sz w:val="18"/>
                <w:szCs w:val="18"/>
              </w:rPr>
            </w:r>
          </w:p>
        </w:tc>
        <w:tc>
          <w:tcPr>
            <w:tcW w:w="5367" w:type="dxa"/>
            <w:gridSpan w:val="2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tcMar>
              <w:start w:w="0" w:type="dxa"/>
              <w:end w:w="0" w:type="dxa"/>
            </w:tcMar>
          </w:tcPr>
          <w:p>
            <w:pPr>
              <w:pStyle w:val="Normal"/>
              <w:spacing w:lineRule="auto" w:line="240" w:before="0" w:after="0"/>
              <w:ind w:start="110" w:end="130"/>
              <w:rPr>
                <w:color w:val="000000"/>
              </w:rPr>
            </w:pPr>
            <w:r>
              <w:rPr>
                <w:rFonts w:cs="Arial" w:ascii="Arial" w:hAnsi="Arial"/>
                <w:color w:val="000000"/>
                <w:sz w:val="18"/>
                <w:szCs w:val="18"/>
              </w:rPr>
              <w:t xml:space="preserve"> </w:t>
            </w:r>
            <w:r>
              <w:rPr>
                <w:rFonts w:cs="Arial" w:ascii="Arial" w:hAnsi="Arial"/>
                <w:color w:val="000000"/>
                <w:sz w:val="18"/>
                <w:szCs w:val="18"/>
              </w:rPr>
              <w:t>zabezpieczone przed korozją poprzez wykonanie ich                           z odpowiedniego materiału lub poprzez zabezpieczenie                             ich środkami antykorozyjnymi;</w:t>
            </w:r>
          </w:p>
        </w:tc>
        <w:tc>
          <w:tcPr>
            <w:tcW w:w="1138" w:type="dxa"/>
            <w:gridSpan w:val="2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tcMar>
              <w:start w:w="0" w:type="dxa"/>
              <w:end w:w="0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cs="Arial"/>
                <w:color w:val="0070C0"/>
                <w:sz w:val="18"/>
                <w:szCs w:val="18"/>
              </w:rPr>
            </w:pPr>
            <w:r>
              <w:rPr>
                <w:rFonts w:cs="Arial" w:ascii="Arial" w:hAnsi="Arial"/>
                <w:color w:val="0070C0"/>
                <w:sz w:val="18"/>
                <w:szCs w:val="18"/>
              </w:rPr>
            </w:r>
          </w:p>
        </w:tc>
        <w:tc>
          <w:tcPr>
            <w:tcW w:w="3394" w:type="dxa"/>
            <w:gridSpan w:val="2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tcMar>
              <w:start w:w="0" w:type="dxa"/>
              <w:end w:w="0" w:type="dxa"/>
            </w:tcMar>
          </w:tcPr>
          <w:p>
            <w:pPr>
              <w:pStyle w:val="Normal"/>
              <w:spacing w:lineRule="auto" w:line="240" w:before="0" w:after="0"/>
              <w:rPr>
                <w:rFonts w:ascii="Arial" w:hAnsi="Arial" w:cs="Arial"/>
                <w:color w:val="0070C0"/>
                <w:sz w:val="18"/>
                <w:szCs w:val="18"/>
              </w:rPr>
            </w:pPr>
            <w:r>
              <w:rPr>
                <w:rFonts w:cs="Arial" w:ascii="Arial" w:hAnsi="Arial"/>
                <w:color w:val="0070C0"/>
                <w:sz w:val="18"/>
                <w:szCs w:val="18"/>
              </w:rPr>
            </w:r>
          </w:p>
        </w:tc>
      </w:tr>
      <w:tr>
        <w:trPr>
          <w:trHeight w:val="284" w:hRule="atLeast"/>
        </w:trPr>
        <w:tc>
          <w:tcPr>
            <w:tcW w:w="454" w:type="dxa"/>
            <w:vMerge w:val="continue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tcMar>
              <w:start w:w="0" w:type="dxa"/>
              <w:end w:w="0" w:type="dxa"/>
            </w:tcMar>
          </w:tcPr>
          <w:p>
            <w:pPr>
              <w:pStyle w:val="Normal"/>
              <w:numPr>
                <w:ilvl w:val="0"/>
                <w:numId w:val="0"/>
              </w:numPr>
              <w:suppressAutoHyphens w:val="true"/>
              <w:snapToGrid w:val="false"/>
              <w:spacing w:lineRule="auto" w:line="240" w:before="0" w:after="0"/>
              <w:ind w:hanging="0" w:start="360"/>
              <w:jc w:val="center"/>
              <w:rPr>
                <w:rFonts w:ascii="Arial" w:hAnsi="Arial" w:cs="Arial"/>
                <w:b/>
                <w:color w:val="000000"/>
                <w:sz w:val="18"/>
                <w:szCs w:val="18"/>
              </w:rPr>
            </w:pPr>
            <w:r>
              <w:rPr>
                <w:rFonts w:cs="Arial" w:ascii="Arial" w:hAnsi="Arial"/>
                <w:b/>
                <w:color w:val="000000"/>
                <w:sz w:val="18"/>
                <w:szCs w:val="18"/>
              </w:rPr>
            </w:r>
          </w:p>
        </w:tc>
        <w:tc>
          <w:tcPr>
            <w:tcW w:w="5367" w:type="dxa"/>
            <w:gridSpan w:val="2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tcMar>
              <w:start w:w="0" w:type="dxa"/>
              <w:end w:w="0" w:type="dxa"/>
            </w:tcMar>
          </w:tcPr>
          <w:p>
            <w:pPr>
              <w:pStyle w:val="Normal"/>
              <w:spacing w:lineRule="auto" w:line="240" w:before="0" w:after="0"/>
              <w:ind w:start="110" w:end="130"/>
              <w:rPr>
                <w:color w:val="000000"/>
              </w:rPr>
            </w:pPr>
            <w:r>
              <w:rPr>
                <w:rFonts w:cs="Arial" w:ascii="Arial" w:hAnsi="Arial"/>
                <w:color w:val="000000"/>
                <w:sz w:val="18"/>
                <w:szCs w:val="18"/>
              </w:rPr>
              <w:t xml:space="preserve">wyposażone w min. 2 szt. pasów zabezpieczających                           o regulowanej długości   </w:t>
            </w:r>
          </w:p>
        </w:tc>
        <w:tc>
          <w:tcPr>
            <w:tcW w:w="1138" w:type="dxa"/>
            <w:gridSpan w:val="2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tcMar>
              <w:start w:w="0" w:type="dxa"/>
              <w:end w:w="0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cs="Arial"/>
                <w:color w:val="0070C0"/>
                <w:sz w:val="18"/>
                <w:szCs w:val="18"/>
              </w:rPr>
            </w:pPr>
            <w:r>
              <w:rPr>
                <w:rFonts w:cs="Arial" w:ascii="Arial" w:hAnsi="Arial"/>
                <w:color w:val="0070C0"/>
                <w:sz w:val="18"/>
                <w:szCs w:val="18"/>
              </w:rPr>
            </w:r>
          </w:p>
        </w:tc>
        <w:tc>
          <w:tcPr>
            <w:tcW w:w="3394" w:type="dxa"/>
            <w:gridSpan w:val="2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tcMar>
              <w:start w:w="0" w:type="dxa"/>
              <w:end w:w="0" w:type="dxa"/>
            </w:tcMar>
          </w:tcPr>
          <w:p>
            <w:pPr>
              <w:pStyle w:val="Normal"/>
              <w:spacing w:lineRule="auto" w:line="240" w:before="0" w:after="0"/>
              <w:rPr>
                <w:rFonts w:ascii="Arial" w:hAnsi="Arial" w:cs="Arial"/>
                <w:color w:val="0070C0"/>
                <w:sz w:val="18"/>
                <w:szCs w:val="18"/>
              </w:rPr>
            </w:pPr>
            <w:r>
              <w:rPr>
                <w:rFonts w:cs="Arial" w:ascii="Arial" w:hAnsi="Arial"/>
                <w:color w:val="0070C0"/>
                <w:sz w:val="18"/>
                <w:szCs w:val="18"/>
              </w:rPr>
            </w:r>
          </w:p>
        </w:tc>
      </w:tr>
      <w:tr>
        <w:trPr>
          <w:trHeight w:val="284" w:hRule="atLeast"/>
        </w:trPr>
        <w:tc>
          <w:tcPr>
            <w:tcW w:w="454" w:type="dxa"/>
            <w:vMerge w:val="continue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tcMar>
              <w:start w:w="0" w:type="dxa"/>
              <w:end w:w="0" w:type="dxa"/>
            </w:tcMar>
          </w:tcPr>
          <w:p>
            <w:pPr>
              <w:pStyle w:val="Normal"/>
              <w:numPr>
                <w:ilvl w:val="0"/>
                <w:numId w:val="0"/>
              </w:numPr>
              <w:suppressAutoHyphens w:val="true"/>
              <w:snapToGrid w:val="false"/>
              <w:spacing w:lineRule="auto" w:line="240" w:before="0" w:after="0"/>
              <w:ind w:hanging="0" w:start="360"/>
              <w:jc w:val="center"/>
              <w:rPr>
                <w:rFonts w:ascii="Arial" w:hAnsi="Arial" w:cs="Arial"/>
                <w:b/>
                <w:color w:val="000000"/>
                <w:sz w:val="18"/>
                <w:szCs w:val="18"/>
              </w:rPr>
            </w:pPr>
            <w:r>
              <w:rPr>
                <w:rFonts w:cs="Arial" w:ascii="Arial" w:hAnsi="Arial"/>
                <w:b/>
                <w:color w:val="000000"/>
                <w:sz w:val="18"/>
                <w:szCs w:val="18"/>
              </w:rPr>
            </w:r>
          </w:p>
        </w:tc>
        <w:tc>
          <w:tcPr>
            <w:tcW w:w="5367" w:type="dxa"/>
            <w:gridSpan w:val="2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tcMar>
              <w:start w:w="0" w:type="dxa"/>
              <w:end w:w="0" w:type="dxa"/>
            </w:tcMar>
          </w:tcPr>
          <w:p>
            <w:pPr>
              <w:pStyle w:val="Normal"/>
              <w:spacing w:lineRule="auto" w:line="240" w:before="0" w:after="0"/>
              <w:ind w:start="110" w:end="130"/>
              <w:rPr>
                <w:color w:val="000000"/>
              </w:rPr>
            </w:pPr>
            <w:r>
              <w:rPr>
                <w:rFonts w:cs="Arial" w:ascii="Arial" w:hAnsi="Arial"/>
                <w:color w:val="000000"/>
                <w:sz w:val="18"/>
                <w:szCs w:val="18"/>
              </w:rPr>
              <w:t xml:space="preserve">Siedzisko i oparcie wykonane z miękkiego i elastycznego tworzywa sztucznego o dużej wytrzymałości umożliwiające szybki montaż i demontaż do mycia i dezynfekcji  bez użycia narzędzi </w:t>
            </w:r>
          </w:p>
        </w:tc>
        <w:tc>
          <w:tcPr>
            <w:tcW w:w="1138" w:type="dxa"/>
            <w:gridSpan w:val="2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tcMar>
              <w:start w:w="0" w:type="dxa"/>
              <w:end w:w="0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cs="Arial"/>
                <w:color w:val="0070C0"/>
                <w:sz w:val="18"/>
                <w:szCs w:val="18"/>
              </w:rPr>
            </w:pPr>
            <w:r>
              <w:rPr>
                <w:rFonts w:cs="Arial" w:ascii="Arial" w:hAnsi="Arial"/>
                <w:color w:val="0070C0"/>
                <w:sz w:val="18"/>
                <w:szCs w:val="18"/>
              </w:rPr>
            </w:r>
          </w:p>
        </w:tc>
        <w:tc>
          <w:tcPr>
            <w:tcW w:w="3394" w:type="dxa"/>
            <w:gridSpan w:val="2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tcMar>
              <w:start w:w="0" w:type="dxa"/>
              <w:end w:w="0" w:type="dxa"/>
            </w:tcMar>
          </w:tcPr>
          <w:p>
            <w:pPr>
              <w:pStyle w:val="Normal"/>
              <w:spacing w:lineRule="auto" w:line="240" w:before="0" w:after="0"/>
              <w:rPr>
                <w:rFonts w:ascii="Arial" w:hAnsi="Arial" w:cs="Arial"/>
                <w:color w:val="0070C0"/>
                <w:sz w:val="18"/>
                <w:szCs w:val="18"/>
              </w:rPr>
            </w:pPr>
            <w:r>
              <w:rPr>
                <w:rFonts w:cs="Arial" w:ascii="Arial" w:hAnsi="Arial"/>
                <w:color w:val="0070C0"/>
                <w:sz w:val="18"/>
                <w:szCs w:val="18"/>
              </w:rPr>
            </w:r>
          </w:p>
        </w:tc>
      </w:tr>
      <w:tr>
        <w:trPr>
          <w:trHeight w:val="284" w:hRule="atLeast"/>
        </w:trPr>
        <w:tc>
          <w:tcPr>
            <w:tcW w:w="454" w:type="dxa"/>
            <w:vMerge w:val="continue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tcMar>
              <w:start w:w="0" w:type="dxa"/>
              <w:end w:w="0" w:type="dxa"/>
            </w:tcMar>
          </w:tcPr>
          <w:p>
            <w:pPr>
              <w:pStyle w:val="Normal"/>
              <w:numPr>
                <w:ilvl w:val="0"/>
                <w:numId w:val="0"/>
              </w:numPr>
              <w:suppressAutoHyphens w:val="true"/>
              <w:snapToGrid w:val="false"/>
              <w:spacing w:lineRule="auto" w:line="240" w:before="0" w:after="0"/>
              <w:ind w:hanging="0" w:start="360"/>
              <w:jc w:val="center"/>
              <w:rPr>
                <w:rFonts w:ascii="Arial" w:hAnsi="Arial" w:cs="Arial"/>
                <w:b/>
                <w:color w:val="000000"/>
                <w:sz w:val="18"/>
                <w:szCs w:val="18"/>
              </w:rPr>
            </w:pPr>
            <w:r>
              <w:rPr>
                <w:rFonts w:cs="Arial" w:ascii="Arial" w:hAnsi="Arial"/>
                <w:b/>
                <w:color w:val="000000"/>
                <w:sz w:val="18"/>
                <w:szCs w:val="18"/>
              </w:rPr>
            </w:r>
          </w:p>
        </w:tc>
        <w:tc>
          <w:tcPr>
            <w:tcW w:w="5367" w:type="dxa"/>
            <w:gridSpan w:val="2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tcMar>
              <w:start w:w="0" w:type="dxa"/>
              <w:end w:w="0" w:type="dxa"/>
            </w:tcMar>
          </w:tcPr>
          <w:p>
            <w:pPr>
              <w:pStyle w:val="Normal"/>
              <w:spacing w:lineRule="auto" w:line="240" w:before="0" w:after="0"/>
              <w:ind w:start="110" w:end="130"/>
              <w:rPr>
                <w:color w:val="000000"/>
              </w:rPr>
            </w:pPr>
            <w:r>
              <w:rPr>
                <w:rFonts w:cs="Arial" w:ascii="Arial" w:hAnsi="Arial"/>
                <w:color w:val="000000"/>
                <w:sz w:val="18"/>
                <w:szCs w:val="18"/>
              </w:rPr>
              <w:t xml:space="preserve">wyposażone w 4 koła jezdne z czego 2 przednie skrętne                   w zakresie 360 stopni i wyposażone w hamulce </w:t>
            </w:r>
          </w:p>
        </w:tc>
        <w:tc>
          <w:tcPr>
            <w:tcW w:w="1138" w:type="dxa"/>
            <w:gridSpan w:val="2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tcMar>
              <w:start w:w="0" w:type="dxa"/>
              <w:end w:w="0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cs="Arial"/>
                <w:color w:val="0070C0"/>
                <w:sz w:val="18"/>
                <w:szCs w:val="18"/>
              </w:rPr>
            </w:pPr>
            <w:r>
              <w:rPr>
                <w:rFonts w:cs="Arial" w:ascii="Arial" w:hAnsi="Arial"/>
                <w:color w:val="0070C0"/>
                <w:sz w:val="18"/>
                <w:szCs w:val="18"/>
              </w:rPr>
            </w:r>
          </w:p>
        </w:tc>
        <w:tc>
          <w:tcPr>
            <w:tcW w:w="3394" w:type="dxa"/>
            <w:gridSpan w:val="2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tcMar>
              <w:start w:w="0" w:type="dxa"/>
              <w:end w:w="0" w:type="dxa"/>
            </w:tcMar>
          </w:tcPr>
          <w:p>
            <w:pPr>
              <w:pStyle w:val="Normal"/>
              <w:spacing w:lineRule="auto" w:line="240" w:before="0" w:after="0"/>
              <w:rPr>
                <w:rFonts w:ascii="Arial" w:hAnsi="Arial" w:cs="Arial"/>
                <w:color w:val="0070C0"/>
                <w:sz w:val="18"/>
                <w:szCs w:val="18"/>
              </w:rPr>
            </w:pPr>
            <w:r>
              <w:rPr>
                <w:rFonts w:cs="Arial" w:ascii="Arial" w:hAnsi="Arial"/>
                <w:color w:val="0070C0"/>
                <w:sz w:val="18"/>
                <w:szCs w:val="18"/>
              </w:rPr>
            </w:r>
          </w:p>
        </w:tc>
      </w:tr>
      <w:tr>
        <w:trPr>
          <w:trHeight w:val="284" w:hRule="atLeast"/>
        </w:trPr>
        <w:tc>
          <w:tcPr>
            <w:tcW w:w="454" w:type="dxa"/>
            <w:vMerge w:val="continue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tcMar>
              <w:start w:w="0" w:type="dxa"/>
              <w:end w:w="0" w:type="dxa"/>
            </w:tcMar>
          </w:tcPr>
          <w:p>
            <w:pPr>
              <w:pStyle w:val="Normal"/>
              <w:numPr>
                <w:ilvl w:val="0"/>
                <w:numId w:val="0"/>
              </w:numPr>
              <w:suppressAutoHyphens w:val="true"/>
              <w:snapToGrid w:val="false"/>
              <w:spacing w:lineRule="auto" w:line="240" w:before="0" w:after="0"/>
              <w:ind w:hanging="0" w:start="360"/>
              <w:jc w:val="center"/>
              <w:rPr>
                <w:rFonts w:ascii="Arial" w:hAnsi="Arial" w:cs="Arial"/>
                <w:b/>
                <w:color w:val="000000"/>
                <w:sz w:val="18"/>
                <w:szCs w:val="18"/>
              </w:rPr>
            </w:pPr>
            <w:r>
              <w:rPr>
                <w:rFonts w:cs="Arial" w:ascii="Arial" w:hAnsi="Arial"/>
                <w:b/>
                <w:color w:val="000000"/>
                <w:sz w:val="18"/>
                <w:szCs w:val="18"/>
              </w:rPr>
            </w:r>
          </w:p>
        </w:tc>
        <w:tc>
          <w:tcPr>
            <w:tcW w:w="5367" w:type="dxa"/>
            <w:gridSpan w:val="2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tcMar>
              <w:start w:w="0" w:type="dxa"/>
              <w:end w:w="0" w:type="dxa"/>
            </w:tcMar>
          </w:tcPr>
          <w:p>
            <w:pPr>
              <w:pStyle w:val="Normal"/>
              <w:spacing w:lineRule="auto" w:line="240" w:before="0" w:after="0"/>
              <w:ind w:start="110" w:end="130"/>
              <w:rPr>
                <w:color w:val="000000"/>
              </w:rPr>
            </w:pPr>
            <w:r>
              <w:rPr>
                <w:rFonts w:cs="Arial" w:ascii="Arial" w:hAnsi="Arial"/>
                <w:color w:val="000000"/>
                <w:sz w:val="18"/>
                <w:szCs w:val="18"/>
              </w:rPr>
              <w:t xml:space="preserve">wyposażone w teleskopowo wydłużane raczki przednie                    min 3 zakresy regulacji  , z regulacją ustawienia wysokości               do znoszenia po schodach na min 2 poziomach ( podać ilość dostępnych poziomów)  </w:t>
            </w:r>
          </w:p>
        </w:tc>
        <w:tc>
          <w:tcPr>
            <w:tcW w:w="1138" w:type="dxa"/>
            <w:gridSpan w:val="2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tcMar>
              <w:start w:w="0" w:type="dxa"/>
              <w:end w:w="0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cs="Arial"/>
                <w:color w:val="0070C0"/>
                <w:sz w:val="18"/>
                <w:szCs w:val="18"/>
              </w:rPr>
            </w:pPr>
            <w:r>
              <w:rPr>
                <w:rFonts w:cs="Arial" w:ascii="Arial" w:hAnsi="Arial"/>
                <w:color w:val="0070C0"/>
                <w:sz w:val="18"/>
                <w:szCs w:val="18"/>
              </w:rPr>
            </w:r>
          </w:p>
        </w:tc>
        <w:tc>
          <w:tcPr>
            <w:tcW w:w="3394" w:type="dxa"/>
            <w:gridSpan w:val="2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tcMar>
              <w:start w:w="0" w:type="dxa"/>
              <w:end w:w="0" w:type="dxa"/>
            </w:tcMar>
          </w:tcPr>
          <w:p>
            <w:pPr>
              <w:pStyle w:val="Normal"/>
              <w:spacing w:lineRule="auto" w:line="240" w:before="0" w:after="0"/>
              <w:rPr>
                <w:rFonts w:ascii="Arial" w:hAnsi="Arial" w:cs="Arial"/>
                <w:color w:val="0070C0"/>
                <w:sz w:val="18"/>
                <w:szCs w:val="18"/>
              </w:rPr>
            </w:pPr>
            <w:r>
              <w:rPr>
                <w:rFonts w:cs="Arial" w:ascii="Arial" w:hAnsi="Arial"/>
                <w:color w:val="0070C0"/>
                <w:sz w:val="18"/>
                <w:szCs w:val="18"/>
              </w:rPr>
            </w:r>
          </w:p>
        </w:tc>
      </w:tr>
      <w:tr>
        <w:trPr>
          <w:trHeight w:val="284" w:hRule="atLeast"/>
        </w:trPr>
        <w:tc>
          <w:tcPr>
            <w:tcW w:w="454" w:type="dxa"/>
            <w:vMerge w:val="continue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tcMar>
              <w:start w:w="0" w:type="dxa"/>
              <w:end w:w="0" w:type="dxa"/>
            </w:tcMar>
          </w:tcPr>
          <w:p>
            <w:pPr>
              <w:pStyle w:val="Normal"/>
              <w:numPr>
                <w:ilvl w:val="0"/>
                <w:numId w:val="0"/>
              </w:numPr>
              <w:suppressAutoHyphens w:val="true"/>
              <w:snapToGrid w:val="false"/>
              <w:spacing w:lineRule="auto" w:line="240" w:before="0" w:after="0"/>
              <w:ind w:hanging="0" w:start="360"/>
              <w:jc w:val="center"/>
              <w:rPr>
                <w:rFonts w:ascii="Arial" w:hAnsi="Arial" w:cs="Arial"/>
                <w:b/>
                <w:color w:val="000000"/>
                <w:sz w:val="18"/>
                <w:szCs w:val="18"/>
              </w:rPr>
            </w:pPr>
            <w:r>
              <w:rPr>
                <w:rFonts w:cs="Arial" w:ascii="Arial" w:hAnsi="Arial"/>
                <w:b/>
                <w:color w:val="000000"/>
                <w:sz w:val="18"/>
                <w:szCs w:val="18"/>
              </w:rPr>
            </w:r>
          </w:p>
        </w:tc>
        <w:tc>
          <w:tcPr>
            <w:tcW w:w="5367" w:type="dxa"/>
            <w:gridSpan w:val="2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tcMar>
              <w:start w:w="0" w:type="dxa"/>
              <w:end w:w="0" w:type="dxa"/>
            </w:tcMar>
          </w:tcPr>
          <w:p>
            <w:pPr>
              <w:pStyle w:val="Normal"/>
              <w:spacing w:lineRule="auto" w:line="240" w:before="0" w:after="0"/>
              <w:ind w:start="110" w:end="130"/>
              <w:rPr>
                <w:color w:val="000000"/>
              </w:rPr>
            </w:pPr>
            <w:r>
              <w:rPr>
                <w:rFonts w:cs="Arial" w:ascii="Arial" w:hAnsi="Arial"/>
                <w:color w:val="000000"/>
                <w:sz w:val="18"/>
                <w:szCs w:val="18"/>
              </w:rPr>
              <w:t xml:space="preserve">2 pary składanych raczek tylnych do znoszenia po schodach umieszczone na różnych poziomach wysokości </w:t>
            </w:r>
          </w:p>
        </w:tc>
        <w:tc>
          <w:tcPr>
            <w:tcW w:w="1138" w:type="dxa"/>
            <w:gridSpan w:val="2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tcMar>
              <w:start w:w="0" w:type="dxa"/>
              <w:end w:w="0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cs="Arial"/>
                <w:color w:val="0070C0"/>
                <w:sz w:val="18"/>
                <w:szCs w:val="18"/>
              </w:rPr>
            </w:pPr>
            <w:r>
              <w:rPr>
                <w:rFonts w:cs="Arial" w:ascii="Arial" w:hAnsi="Arial"/>
                <w:color w:val="0070C0"/>
                <w:sz w:val="18"/>
                <w:szCs w:val="18"/>
              </w:rPr>
            </w:r>
          </w:p>
        </w:tc>
        <w:tc>
          <w:tcPr>
            <w:tcW w:w="3394" w:type="dxa"/>
            <w:gridSpan w:val="2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tcMar>
              <w:start w:w="0" w:type="dxa"/>
              <w:end w:w="0" w:type="dxa"/>
            </w:tcMar>
          </w:tcPr>
          <w:p>
            <w:pPr>
              <w:pStyle w:val="Normal"/>
              <w:spacing w:lineRule="auto" w:line="240" w:before="0" w:after="0"/>
              <w:rPr>
                <w:rFonts w:ascii="Arial" w:hAnsi="Arial" w:cs="Arial"/>
                <w:color w:val="0070C0"/>
                <w:sz w:val="18"/>
                <w:szCs w:val="18"/>
              </w:rPr>
            </w:pPr>
            <w:r>
              <w:rPr>
                <w:rFonts w:cs="Arial" w:ascii="Arial" w:hAnsi="Arial"/>
                <w:color w:val="0070C0"/>
                <w:sz w:val="18"/>
                <w:szCs w:val="18"/>
              </w:rPr>
            </w:r>
          </w:p>
        </w:tc>
      </w:tr>
      <w:tr>
        <w:trPr>
          <w:trHeight w:val="284" w:hRule="atLeast"/>
        </w:trPr>
        <w:tc>
          <w:tcPr>
            <w:tcW w:w="454" w:type="dxa"/>
            <w:vMerge w:val="continue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tcMar>
              <w:start w:w="0" w:type="dxa"/>
              <w:end w:w="0" w:type="dxa"/>
            </w:tcMar>
          </w:tcPr>
          <w:p>
            <w:pPr>
              <w:pStyle w:val="Normal"/>
              <w:numPr>
                <w:ilvl w:val="0"/>
                <w:numId w:val="0"/>
              </w:numPr>
              <w:suppressAutoHyphens w:val="true"/>
              <w:snapToGrid w:val="false"/>
              <w:spacing w:lineRule="auto" w:line="240" w:before="0" w:after="0"/>
              <w:ind w:hanging="0" w:start="360"/>
              <w:jc w:val="center"/>
              <w:rPr>
                <w:rFonts w:ascii="Arial" w:hAnsi="Arial" w:cs="Arial"/>
                <w:b/>
                <w:color w:val="000000"/>
                <w:sz w:val="18"/>
                <w:szCs w:val="18"/>
              </w:rPr>
            </w:pPr>
            <w:r>
              <w:rPr>
                <w:rFonts w:cs="Arial" w:ascii="Arial" w:hAnsi="Arial"/>
                <w:b/>
                <w:color w:val="000000"/>
                <w:sz w:val="18"/>
                <w:szCs w:val="18"/>
              </w:rPr>
            </w:r>
          </w:p>
        </w:tc>
        <w:tc>
          <w:tcPr>
            <w:tcW w:w="5367" w:type="dxa"/>
            <w:gridSpan w:val="2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tcMar>
              <w:start w:w="0" w:type="dxa"/>
              <w:end w:w="0" w:type="dxa"/>
            </w:tcMar>
          </w:tcPr>
          <w:p>
            <w:pPr>
              <w:pStyle w:val="Normal"/>
              <w:snapToGrid w:val="false"/>
              <w:spacing w:lineRule="auto" w:line="240" w:before="0" w:after="0"/>
              <w:ind w:start="110" w:end="130"/>
              <w:rPr>
                <w:color w:val="000000"/>
              </w:rPr>
            </w:pPr>
            <w:r>
              <w:rPr>
                <w:rFonts w:cs="Arial" w:ascii="Arial" w:hAnsi="Arial"/>
                <w:color w:val="000000"/>
                <w:sz w:val="18"/>
                <w:szCs w:val="18"/>
              </w:rPr>
              <w:t xml:space="preserve">waga krzesła max 15 kg </w:t>
            </w:r>
          </w:p>
        </w:tc>
        <w:tc>
          <w:tcPr>
            <w:tcW w:w="1138" w:type="dxa"/>
            <w:gridSpan w:val="2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tcMar>
              <w:start w:w="0" w:type="dxa"/>
              <w:end w:w="0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cs="Arial"/>
                <w:color w:val="0070C0"/>
                <w:sz w:val="18"/>
                <w:szCs w:val="18"/>
              </w:rPr>
            </w:pPr>
            <w:r>
              <w:rPr>
                <w:rFonts w:cs="Arial" w:ascii="Arial" w:hAnsi="Arial"/>
                <w:color w:val="0070C0"/>
                <w:sz w:val="18"/>
                <w:szCs w:val="18"/>
              </w:rPr>
            </w:r>
          </w:p>
        </w:tc>
        <w:tc>
          <w:tcPr>
            <w:tcW w:w="3394" w:type="dxa"/>
            <w:gridSpan w:val="2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tcMar>
              <w:start w:w="0" w:type="dxa"/>
              <w:end w:w="0" w:type="dxa"/>
            </w:tcMar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Arial" w:hAnsi="Arial" w:cs="Arial"/>
                <w:color w:val="0070C0"/>
                <w:sz w:val="18"/>
                <w:szCs w:val="18"/>
              </w:rPr>
            </w:pPr>
            <w:r>
              <w:rPr>
                <w:rFonts w:cs="Arial" w:ascii="Arial" w:hAnsi="Arial"/>
                <w:color w:val="0070C0"/>
                <w:sz w:val="18"/>
                <w:szCs w:val="18"/>
              </w:rPr>
            </w:r>
          </w:p>
        </w:tc>
      </w:tr>
      <w:tr>
        <w:trPr>
          <w:trHeight w:val="284" w:hRule="atLeast"/>
        </w:trPr>
        <w:tc>
          <w:tcPr>
            <w:tcW w:w="454" w:type="dxa"/>
            <w:vMerge w:val="continue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tcMar>
              <w:start w:w="0" w:type="dxa"/>
              <w:end w:w="0" w:type="dxa"/>
            </w:tcMar>
          </w:tcPr>
          <w:p>
            <w:pPr>
              <w:pStyle w:val="Normal"/>
              <w:numPr>
                <w:ilvl w:val="0"/>
                <w:numId w:val="0"/>
              </w:numPr>
              <w:suppressAutoHyphens w:val="true"/>
              <w:snapToGrid w:val="false"/>
              <w:spacing w:lineRule="auto" w:line="240" w:before="0" w:after="0"/>
              <w:ind w:hanging="0" w:start="360"/>
              <w:jc w:val="center"/>
              <w:rPr>
                <w:rFonts w:ascii="Arial" w:hAnsi="Arial" w:cs="Arial"/>
                <w:b/>
                <w:color w:val="000000"/>
                <w:sz w:val="18"/>
                <w:szCs w:val="18"/>
              </w:rPr>
            </w:pPr>
            <w:r>
              <w:rPr>
                <w:rFonts w:cs="Arial" w:ascii="Arial" w:hAnsi="Arial"/>
                <w:b/>
                <w:color w:val="000000"/>
                <w:sz w:val="18"/>
                <w:szCs w:val="18"/>
              </w:rPr>
            </w:r>
          </w:p>
        </w:tc>
        <w:tc>
          <w:tcPr>
            <w:tcW w:w="5367" w:type="dxa"/>
            <w:gridSpan w:val="2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tcMar>
              <w:start w:w="0" w:type="dxa"/>
              <w:end w:w="0" w:type="dxa"/>
            </w:tcMar>
          </w:tcPr>
          <w:p>
            <w:pPr>
              <w:pStyle w:val="Normal"/>
              <w:spacing w:lineRule="auto" w:line="240" w:before="0" w:after="0"/>
              <w:ind w:start="110" w:end="130"/>
              <w:rPr>
                <w:color w:val="000000"/>
              </w:rPr>
            </w:pPr>
            <w:r>
              <w:rPr>
                <w:rFonts w:cs="Arial" w:ascii="Arial" w:hAnsi="Arial"/>
                <w:color w:val="000000"/>
                <w:sz w:val="18"/>
                <w:szCs w:val="18"/>
              </w:rPr>
              <w:t xml:space="preserve">obciążenie dopuszczalne min. 250 kg </w:t>
            </w:r>
          </w:p>
        </w:tc>
        <w:tc>
          <w:tcPr>
            <w:tcW w:w="1138" w:type="dxa"/>
            <w:gridSpan w:val="2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tcMar>
              <w:start w:w="0" w:type="dxa"/>
              <w:end w:w="0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cs="Arial"/>
                <w:color w:val="0070C0"/>
                <w:sz w:val="18"/>
                <w:szCs w:val="18"/>
              </w:rPr>
            </w:pPr>
            <w:r>
              <w:rPr>
                <w:rFonts w:cs="Arial" w:ascii="Arial" w:hAnsi="Arial"/>
                <w:color w:val="0070C0"/>
                <w:sz w:val="18"/>
                <w:szCs w:val="18"/>
              </w:rPr>
            </w:r>
          </w:p>
        </w:tc>
        <w:tc>
          <w:tcPr>
            <w:tcW w:w="3394" w:type="dxa"/>
            <w:gridSpan w:val="2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tcMar>
              <w:start w:w="0" w:type="dxa"/>
              <w:end w:w="0" w:type="dxa"/>
            </w:tcMar>
          </w:tcPr>
          <w:p>
            <w:pPr>
              <w:pStyle w:val="Normal"/>
              <w:spacing w:lineRule="auto" w:line="240" w:before="0" w:after="0"/>
              <w:rPr>
                <w:rFonts w:ascii="Arial" w:hAnsi="Arial" w:cs="Arial"/>
                <w:color w:val="0070C0"/>
                <w:sz w:val="18"/>
                <w:szCs w:val="18"/>
              </w:rPr>
            </w:pPr>
            <w:r>
              <w:rPr>
                <w:rFonts w:cs="Arial" w:ascii="Arial" w:hAnsi="Arial"/>
                <w:color w:val="0070C0"/>
                <w:sz w:val="18"/>
                <w:szCs w:val="18"/>
              </w:rPr>
            </w:r>
          </w:p>
        </w:tc>
      </w:tr>
      <w:tr>
        <w:trPr>
          <w:trHeight w:val="284" w:hRule="atLeast"/>
        </w:trPr>
        <w:tc>
          <w:tcPr>
            <w:tcW w:w="454" w:type="dxa"/>
            <w:vMerge w:val="continue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tcMar>
              <w:start w:w="0" w:type="dxa"/>
              <w:end w:w="0" w:type="dxa"/>
            </w:tcMar>
          </w:tcPr>
          <w:p>
            <w:pPr>
              <w:pStyle w:val="Normal"/>
              <w:numPr>
                <w:ilvl w:val="0"/>
                <w:numId w:val="0"/>
              </w:numPr>
              <w:suppressAutoHyphens w:val="true"/>
              <w:snapToGrid w:val="false"/>
              <w:spacing w:lineRule="auto" w:line="240" w:before="0" w:after="0"/>
              <w:ind w:hanging="0" w:start="360"/>
              <w:jc w:val="center"/>
              <w:rPr>
                <w:rFonts w:ascii="Arial" w:hAnsi="Arial" w:cs="Arial"/>
                <w:b/>
                <w:color w:val="000000"/>
                <w:sz w:val="18"/>
                <w:szCs w:val="18"/>
              </w:rPr>
            </w:pPr>
            <w:r>
              <w:rPr>
                <w:rFonts w:cs="Arial" w:ascii="Arial" w:hAnsi="Arial"/>
                <w:b/>
                <w:color w:val="000000"/>
                <w:sz w:val="18"/>
                <w:szCs w:val="18"/>
              </w:rPr>
            </w:r>
          </w:p>
        </w:tc>
        <w:tc>
          <w:tcPr>
            <w:tcW w:w="5367" w:type="dxa"/>
            <w:gridSpan w:val="2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tcMar>
              <w:start w:w="0" w:type="dxa"/>
              <w:end w:w="0" w:type="dxa"/>
            </w:tcMar>
          </w:tcPr>
          <w:p>
            <w:pPr>
              <w:pStyle w:val="Normal"/>
              <w:spacing w:lineRule="auto" w:line="240" w:before="0" w:after="0"/>
              <w:ind w:start="110" w:end="130"/>
              <w:rPr>
                <w:color w:val="000000"/>
              </w:rPr>
            </w:pPr>
            <w:r>
              <w:rPr>
                <w:rFonts w:cs="Arial" w:ascii="Arial" w:hAnsi="Arial"/>
                <w:color w:val="000000"/>
                <w:sz w:val="18"/>
                <w:szCs w:val="18"/>
              </w:rPr>
              <w:t>ma posiadać dokumenty dopuszczające do stosowania w jednostkach medycznych na terenie Polski zgodnie z ustawą               o wyrobach medycznych oraz ma posiadać potwierdzenie zgodności z norma PN EN 1865-1 lub równoważną</w:t>
            </w:r>
          </w:p>
        </w:tc>
        <w:tc>
          <w:tcPr>
            <w:tcW w:w="1138" w:type="dxa"/>
            <w:gridSpan w:val="2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tcMar>
              <w:start w:w="0" w:type="dxa"/>
              <w:end w:w="0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cs="Arial"/>
                <w:color w:val="0070C0"/>
                <w:sz w:val="18"/>
                <w:szCs w:val="18"/>
              </w:rPr>
            </w:pPr>
            <w:r>
              <w:rPr>
                <w:rFonts w:cs="Arial" w:ascii="Arial" w:hAnsi="Arial"/>
                <w:color w:val="0070C0"/>
                <w:sz w:val="18"/>
                <w:szCs w:val="18"/>
              </w:rPr>
            </w:r>
          </w:p>
        </w:tc>
        <w:tc>
          <w:tcPr>
            <w:tcW w:w="3394" w:type="dxa"/>
            <w:gridSpan w:val="2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tcMar>
              <w:start w:w="0" w:type="dxa"/>
              <w:end w:w="0" w:type="dxa"/>
            </w:tcMar>
          </w:tcPr>
          <w:p>
            <w:pPr>
              <w:pStyle w:val="Normal"/>
              <w:spacing w:lineRule="auto" w:line="240" w:before="0" w:after="0"/>
              <w:rPr>
                <w:rFonts w:ascii="Arial" w:hAnsi="Arial" w:cs="Arial"/>
                <w:color w:val="0070C0"/>
                <w:sz w:val="18"/>
                <w:szCs w:val="18"/>
              </w:rPr>
            </w:pPr>
            <w:r>
              <w:rPr>
                <w:rFonts w:cs="Arial" w:ascii="Arial" w:hAnsi="Arial"/>
                <w:color w:val="0070C0"/>
                <w:sz w:val="18"/>
                <w:szCs w:val="18"/>
              </w:rPr>
            </w:r>
          </w:p>
        </w:tc>
      </w:tr>
    </w:tbl>
    <w:p>
      <w:pPr>
        <w:pStyle w:val="BodyTextIndent"/>
        <w:ind w:start="0"/>
        <w:jc w:val="center"/>
        <w:rPr>
          <w:rFonts w:ascii="Arial" w:hAnsi="Arial" w:cs="Arial"/>
          <w:sz w:val="18"/>
          <w:szCs w:val="18"/>
        </w:rPr>
      </w:pPr>
      <w:r>
        <w:rPr>
          <w:rFonts w:cs="Arial" w:ascii="Arial" w:hAnsi="Arial"/>
          <w:sz w:val="18"/>
          <w:szCs w:val="18"/>
        </w:rPr>
      </w:r>
    </w:p>
    <w:p>
      <w:pPr>
        <w:pStyle w:val="BodyTextIndent"/>
        <w:ind w:start="0"/>
        <w:jc w:val="center"/>
        <w:rPr>
          <w:rFonts w:ascii="Arial" w:hAnsi="Arial" w:cs="Arial"/>
          <w:sz w:val="18"/>
          <w:szCs w:val="18"/>
        </w:rPr>
      </w:pPr>
      <w:r>
        <w:rPr>
          <w:rFonts w:cs="Arial" w:ascii="Arial" w:hAnsi="Arial"/>
          <w:sz w:val="18"/>
          <w:szCs w:val="18"/>
        </w:rPr>
      </w:r>
    </w:p>
    <w:p>
      <w:pPr>
        <w:pStyle w:val="BodyTextIndent"/>
        <w:ind w:start="0"/>
        <w:jc w:val="center"/>
        <w:rPr>
          <w:rFonts w:ascii="Arial" w:hAnsi="Arial" w:cs="Arial"/>
          <w:sz w:val="18"/>
          <w:szCs w:val="18"/>
        </w:rPr>
      </w:pPr>
      <w:r>
        <w:rPr>
          <w:rFonts w:cs="Arial" w:ascii="Arial" w:hAnsi="Arial"/>
          <w:sz w:val="18"/>
          <w:szCs w:val="18"/>
        </w:rPr>
        <w:t>...........................................................                                         ..............................................................</w:t>
      </w:r>
    </w:p>
    <w:p>
      <w:pPr>
        <w:pStyle w:val="Normal"/>
        <w:ind w:end="-284"/>
        <w:jc w:val="center"/>
        <w:rPr>
          <w:rFonts w:ascii="Arial" w:hAnsi="Arial" w:cs="Arial"/>
          <w:sz w:val="18"/>
          <w:szCs w:val="18"/>
        </w:rPr>
      </w:pPr>
      <w:r>
        <w:rPr>
          <w:rFonts w:cs="Arial" w:ascii="Arial" w:hAnsi="Arial"/>
          <w:sz w:val="18"/>
          <w:szCs w:val="18"/>
        </w:rPr>
        <w:t>(miejscowość i data)</w:t>
        <w:tab/>
        <w:tab/>
        <w:t xml:space="preserve"> </w:t>
        <w:tab/>
        <w:t xml:space="preserve">                    (pieczęć i podpis osoby uprawnionej)</w:t>
      </w:r>
    </w:p>
    <w:p>
      <w:pPr>
        <w:pStyle w:val="Normal"/>
        <w:widowControl/>
        <w:bidi w:val="0"/>
        <w:spacing w:lineRule="auto" w:line="276" w:before="0" w:after="200"/>
        <w:jc w:val="start"/>
        <w:rPr/>
      </w:pPr>
      <w:r>
        <w:rPr/>
      </w:r>
    </w:p>
    <w:sectPr>
      <w:type w:val="nextPage"/>
      <w:pgSz w:w="11906" w:h="16838"/>
      <w:pgMar w:left="1417" w:right="1417" w:gutter="0" w:header="0" w:top="993" w:footer="0" w:bottom="1417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 w:characterSet="windows-1252"/>
    <w:family w:val="roman"/>
    <w:pitch w:val="variable"/>
  </w:font>
  <w:font w:name="Symbol">
    <w:charset w:val="02"/>
    <w:family w:val="roman"/>
    <w:pitch w:val="variable"/>
  </w:font>
  <w:font w:name="Arial">
    <w:charset w:val="00" w:characterSet="windows-1252"/>
    <w:family w:val="swiss"/>
    <w:pitch w:val="variable"/>
  </w:font>
  <w:font w:name="Liberation Serif">
    <w:altName w:val="Times New Roman"/>
    <w:charset w:val="ee" w:characterSet="windows-1250"/>
    <w:family w:val="roman"/>
    <w:pitch w:val="variable"/>
  </w:font>
  <w:font w:name="Calibri">
    <w:charset w:val="ee" w:characterSet="windows-1250"/>
    <w:family w:val="roman"/>
    <w:pitch w:val="variable"/>
  </w:font>
  <w:font w:name="Times New Roman">
    <w:charset w:val="ee" w:characterSet="windows-1250"/>
    <w:family w:val="roman"/>
    <w:pitch w:val="variable"/>
  </w:font>
  <w:font w:name="Arial">
    <w:charset w:val="ee" w:characterSet="windows-1250"/>
    <w:family w:val="swiss"/>
    <w:pitch w:val="variable"/>
  </w:font>
  <w:font w:name="Arial Unicode MS">
    <w:charset w:val="ee" w:characterSet="windows-1250"/>
    <w:family w:val="roman"/>
    <w:pitch w:val="variable"/>
  </w:font>
  <w:font w:name="Liberation Sans">
    <w:altName w:val="Arial"/>
    <w:charset w:val="ee" w:characterSet="windows-1250"/>
    <w:family w:val="swiss"/>
    <w:pitch w:val="variable"/>
  </w:font>
</w:fonts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2"/>
      <w:numFmt w:val="upperRoman"/>
      <w:lvlText w:val="%1."/>
      <w:lvlJc w:val="start"/>
      <w:pPr>
        <w:tabs>
          <w:tab w:val="num" w:pos="0"/>
        </w:tabs>
        <w:ind w:start="0" w:hanging="0"/>
      </w:pPr>
      <w:rPr>
        <w:smallCaps w:val="false"/>
        <w:caps w:val="false"/>
        <w:dstrike w:val="false"/>
        <w:strike w:val="false"/>
        <w:sz w:val="18"/>
        <w:spacing w:val="0"/>
        <w:i w:val="false"/>
        <w:u w:val="none"/>
        <w:b/>
        <w:szCs w:val="18"/>
        <w:iCs w:val="false"/>
        <w:bCs/>
        <w:w w:val="100"/>
        <w:rFonts w:ascii="Arial" w:hAnsi="Arial" w:cs="Arial"/>
        <w:color w:val="000000"/>
      </w:rPr>
    </w:lvl>
    <w:lvl w:ilvl="1">
      <w:start w:val="1"/>
      <w:numFmt w:val="decimal"/>
      <w:lvlText w:val="%2."/>
      <w:lvlJc w:val="start"/>
      <w:pPr>
        <w:tabs>
          <w:tab w:val="num" w:pos="0"/>
        </w:tabs>
        <w:ind w:start="0" w:hanging="0"/>
      </w:pPr>
      <w:rPr>
        <w:smallCaps w:val="false"/>
        <w:caps w:val="false"/>
        <w:dstrike w:val="false"/>
        <w:strike w:val="false"/>
        <w:sz w:val="18"/>
        <w:spacing w:val="0"/>
        <w:i w:val="false"/>
        <w:u w:val="none"/>
        <w:b w:val="false"/>
        <w:szCs w:val="18"/>
        <w:iCs w:val="false"/>
        <w:bCs w:val="false"/>
        <w:w w:val="100"/>
        <w:rFonts w:ascii="Arial" w:hAnsi="Arial" w:cs="Arial"/>
        <w:color w:val="000000"/>
      </w:rPr>
    </w:lvl>
    <w:lvl w:ilvl="2">
      <w:start w:val="1"/>
      <w:pStyle w:val="Heading3"/>
      <w:numFmt w:val="decimal"/>
      <w:lvlText w:val="%2."/>
      <w:lvlJc w:val="start"/>
      <w:pPr>
        <w:tabs>
          <w:tab w:val="num" w:pos="0"/>
        </w:tabs>
        <w:ind w:start="0" w:hanging="0"/>
      </w:pPr>
      <w:rPr>
        <w:smallCaps w:val="false"/>
        <w:caps w:val="false"/>
        <w:dstrike w:val="false"/>
        <w:strike w:val="false"/>
        <w:sz w:val="16"/>
        <w:spacing w:val="0"/>
        <w:i w:val="false"/>
        <w:u w:val="none"/>
        <w:b w:val="false"/>
        <w:szCs w:val="16"/>
        <w:iCs w:val="false"/>
        <w:bCs w:val="false"/>
        <w:w w:val="100"/>
        <w:rFonts w:ascii="Times New Roman" w:hAnsi="Times New Roman" w:cs="Times New Roman"/>
        <w:color w:val="000000"/>
      </w:rPr>
    </w:lvl>
    <w:lvl w:ilvl="3">
      <w:start w:val="1"/>
      <w:pStyle w:val="Heading4"/>
      <w:numFmt w:val="decimal"/>
      <w:lvlText w:val="%2."/>
      <w:lvlJc w:val="start"/>
      <w:pPr>
        <w:tabs>
          <w:tab w:val="num" w:pos="0"/>
        </w:tabs>
        <w:ind w:start="0" w:hanging="0"/>
      </w:pPr>
      <w:rPr>
        <w:smallCaps w:val="false"/>
        <w:caps w:val="false"/>
        <w:dstrike w:val="false"/>
        <w:strike w:val="false"/>
        <w:sz w:val="16"/>
        <w:spacing w:val="0"/>
        <w:i w:val="false"/>
        <w:u w:val="none"/>
        <w:b w:val="false"/>
        <w:szCs w:val="16"/>
        <w:iCs w:val="false"/>
        <w:bCs w:val="false"/>
        <w:w w:val="100"/>
        <w:rFonts w:ascii="Times New Roman" w:hAnsi="Times New Roman" w:cs="Times New Roman"/>
        <w:color w:val="000000"/>
      </w:rPr>
    </w:lvl>
    <w:lvl w:ilvl="4">
      <w:start w:val="1"/>
      <w:pStyle w:val="Heading5"/>
      <w:numFmt w:val="decimal"/>
      <w:lvlText w:val="%2."/>
      <w:lvlJc w:val="start"/>
      <w:pPr>
        <w:tabs>
          <w:tab w:val="num" w:pos="0"/>
        </w:tabs>
        <w:ind w:start="0" w:hanging="0"/>
      </w:pPr>
      <w:rPr>
        <w:smallCaps w:val="false"/>
        <w:caps w:val="false"/>
        <w:dstrike w:val="false"/>
        <w:strike w:val="false"/>
        <w:sz w:val="16"/>
        <w:spacing w:val="0"/>
        <w:i w:val="false"/>
        <w:u w:val="none"/>
        <w:b w:val="false"/>
        <w:szCs w:val="16"/>
        <w:iCs w:val="false"/>
        <w:bCs w:val="false"/>
        <w:w w:val="100"/>
        <w:rFonts w:ascii="Times New Roman" w:hAnsi="Times New Roman" w:cs="Times New Roman"/>
        <w:color w:val="000000"/>
      </w:rPr>
    </w:lvl>
    <w:lvl w:ilvl="5">
      <w:start w:val="1"/>
      <w:numFmt w:val="decimal"/>
      <w:lvlText w:val="%2."/>
      <w:lvlJc w:val="start"/>
      <w:pPr>
        <w:tabs>
          <w:tab w:val="num" w:pos="0"/>
        </w:tabs>
        <w:ind w:start="0" w:hanging="0"/>
      </w:pPr>
      <w:rPr>
        <w:smallCaps w:val="false"/>
        <w:caps w:val="false"/>
        <w:dstrike w:val="false"/>
        <w:strike w:val="false"/>
        <w:sz w:val="16"/>
        <w:spacing w:val="0"/>
        <w:i w:val="false"/>
        <w:u w:val="none"/>
        <w:b w:val="false"/>
        <w:szCs w:val="16"/>
        <w:iCs w:val="false"/>
        <w:bCs w:val="false"/>
        <w:w w:val="100"/>
        <w:rFonts w:ascii="Times New Roman" w:hAnsi="Times New Roman" w:cs="Times New Roman"/>
        <w:color w:val="000000"/>
      </w:rPr>
    </w:lvl>
    <w:lvl w:ilvl="6">
      <w:start w:val="1"/>
      <w:pStyle w:val="Heading7"/>
      <w:numFmt w:val="decimal"/>
      <w:lvlText w:val="%2."/>
      <w:lvlJc w:val="start"/>
      <w:pPr>
        <w:tabs>
          <w:tab w:val="num" w:pos="0"/>
        </w:tabs>
        <w:ind w:start="0" w:hanging="0"/>
      </w:pPr>
      <w:rPr>
        <w:smallCaps w:val="false"/>
        <w:caps w:val="false"/>
        <w:dstrike w:val="false"/>
        <w:strike w:val="false"/>
        <w:sz w:val="16"/>
        <w:spacing w:val="0"/>
        <w:i w:val="false"/>
        <w:u w:val="none"/>
        <w:b w:val="false"/>
        <w:szCs w:val="16"/>
        <w:iCs w:val="false"/>
        <w:bCs w:val="false"/>
        <w:w w:val="100"/>
        <w:rFonts w:ascii="Times New Roman" w:hAnsi="Times New Roman" w:cs="Times New Roman"/>
        <w:color w:val="000000"/>
      </w:rPr>
    </w:lvl>
    <w:lvl w:ilvl="7">
      <w:start w:val="1"/>
      <w:pStyle w:val="Heading8"/>
      <w:numFmt w:val="decimal"/>
      <w:lvlText w:val="%2."/>
      <w:lvlJc w:val="start"/>
      <w:pPr>
        <w:tabs>
          <w:tab w:val="num" w:pos="0"/>
        </w:tabs>
        <w:ind w:start="0" w:hanging="0"/>
      </w:pPr>
      <w:rPr>
        <w:smallCaps w:val="false"/>
        <w:caps w:val="false"/>
        <w:dstrike w:val="false"/>
        <w:strike w:val="false"/>
        <w:sz w:val="16"/>
        <w:spacing w:val="0"/>
        <w:i w:val="false"/>
        <w:u w:val="none"/>
        <w:b w:val="false"/>
        <w:szCs w:val="16"/>
        <w:iCs w:val="false"/>
        <w:bCs w:val="false"/>
        <w:w w:val="100"/>
        <w:rFonts w:ascii="Times New Roman" w:hAnsi="Times New Roman" w:cs="Times New Roman"/>
        <w:color w:val="000000"/>
      </w:rPr>
    </w:lvl>
    <w:lvl w:ilvl="8">
      <w:start w:val="1"/>
      <w:pStyle w:val="Heading9"/>
      <w:numFmt w:val="decimal"/>
      <w:lvlText w:val="%2."/>
      <w:lvlJc w:val="start"/>
      <w:pPr>
        <w:tabs>
          <w:tab w:val="num" w:pos="0"/>
        </w:tabs>
        <w:ind w:start="0" w:hanging="0"/>
      </w:pPr>
      <w:rPr>
        <w:smallCaps w:val="false"/>
        <w:caps w:val="false"/>
        <w:dstrike w:val="false"/>
        <w:strike w:val="false"/>
        <w:sz w:val="16"/>
        <w:spacing w:val="0"/>
        <w:i w:val="false"/>
        <w:u w:val="none"/>
        <w:b w:val="false"/>
        <w:szCs w:val="16"/>
        <w:iCs w:val="false"/>
        <w:bCs w:val="false"/>
        <w:w w:val="100"/>
        <w:rFonts w:ascii="Times New Roman" w:hAnsi="Times New Roman" w:cs="Times New Roman"/>
        <w:color w:val="000000"/>
      </w:rPr>
    </w:lvl>
  </w:abstractNum>
  <w:num w:numId="1">
    <w:abstractNumId w:val="1"/>
  </w:num>
</w:numbering>
</file>

<file path=word/settings.xml><?xml version="1.0" encoding="utf-8"?>
<w:settings xmlns:w="http://schemas.openxmlformats.org/wordprocessingml/2006/main">
  <w:zoom w:percent="100"/>
  <w:defaultTabStop w:val="708"/>
  <w:autoHyphenation w:val="true"/>
  <w:hyphenationZone w:val="0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themeFontLang w:val="pl-PL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2"/>
        <w:szCs w:val="22"/>
        <w:lang w:val="pl-PL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0" w:semiHidden="1" w:unhideWhenUsed="1" w:qFormat="1"/>
    <w:lsdException w:name="heading 4" w:uiPriority="0" w:semiHidden="1" w:unhideWhenUsed="1" w:qFormat="1"/>
    <w:lsdException w:name="heading 5" w:uiPriority="0" w:semiHidden="1" w:unhideWhenUsed="1" w:qFormat="1"/>
    <w:lsdException w:name="heading 6" w:uiPriority="9" w:semiHidden="1" w:unhideWhenUsed="1" w:qFormat="1"/>
    <w:lsdException w:name="heading 7" w:uiPriority="0" w:semiHidden="1" w:unhideWhenUsed="1" w:qFormat="1"/>
    <w:lsdException w:name="heading 8" w:uiPriority="0" w:semiHidden="1" w:unhideWhenUsed="1" w:qFormat="1"/>
    <w:lsdException w:name="heading 9" w:uiPriority="0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uiPriority="0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qFormat/>
    <w:rsid w:val="00705c3e"/>
    <w:pPr>
      <w:widowControl/>
      <w:suppressAutoHyphens w:val="true"/>
      <w:bidi w:val="0"/>
      <w:spacing w:lineRule="auto" w:line="276" w:before="0" w:after="200"/>
      <w:jc w:val="start"/>
    </w:pPr>
    <w:rPr>
      <w:rFonts w:ascii="Calibri" w:hAnsi="Calibri" w:eastAsia="Calibri" w:cs="Times New Roman" w:asciiTheme="minorHAnsi" w:eastAsiaTheme="minorHAnsi" w:hAnsiTheme="minorHAnsi"/>
      <w:color w:val="auto"/>
      <w:kern w:val="0"/>
      <w:sz w:val="22"/>
      <w:szCs w:val="22"/>
      <w:lang w:val="pl-PL" w:eastAsia="en-US" w:bidi="ar-SA"/>
    </w:rPr>
  </w:style>
  <w:style w:type="paragraph" w:styleId="Heading3">
    <w:name w:val="heading 3"/>
    <w:basedOn w:val="Normal"/>
    <w:next w:val="Normal"/>
    <w:link w:val="Nagwek3Znak"/>
    <w:qFormat/>
    <w:rsid w:val="00705c3e"/>
    <w:pPr>
      <w:keepNext w:val="true"/>
      <w:numPr>
        <w:ilvl w:val="2"/>
        <w:numId w:val="1"/>
      </w:numPr>
      <w:suppressAutoHyphens w:val="true"/>
      <w:spacing w:lineRule="auto" w:line="240" w:before="0" w:after="0"/>
      <w:ind w:hanging="720" w:start="720"/>
      <w:outlineLvl w:val="2"/>
    </w:pPr>
    <w:rPr>
      <w:rFonts w:ascii="Times New Roman" w:hAnsi="Times New Roman" w:eastAsia="Times New Roman"/>
      <w:i/>
      <w:sz w:val="24"/>
      <w:szCs w:val="20"/>
      <w:lang w:eastAsia="ar-SA"/>
    </w:rPr>
  </w:style>
  <w:style w:type="paragraph" w:styleId="Heading4">
    <w:name w:val="heading 4"/>
    <w:basedOn w:val="Normal"/>
    <w:next w:val="Normal"/>
    <w:link w:val="Nagwek4Znak"/>
    <w:qFormat/>
    <w:rsid w:val="00705c3e"/>
    <w:pPr>
      <w:keepNext w:val="true"/>
      <w:numPr>
        <w:ilvl w:val="3"/>
        <w:numId w:val="1"/>
      </w:numPr>
      <w:suppressAutoHyphens w:val="true"/>
      <w:spacing w:lineRule="auto" w:line="240" w:before="0" w:after="0"/>
      <w:ind w:hanging="864" w:start="864"/>
      <w:outlineLvl w:val="3"/>
    </w:pPr>
    <w:rPr>
      <w:rFonts w:ascii="Times New Roman" w:hAnsi="Times New Roman" w:eastAsia="Times New Roman"/>
      <w:b/>
      <w:sz w:val="32"/>
      <w:szCs w:val="20"/>
      <w:lang w:eastAsia="ar-SA"/>
    </w:rPr>
  </w:style>
  <w:style w:type="paragraph" w:styleId="Heading5">
    <w:name w:val="heading 5"/>
    <w:basedOn w:val="Normal"/>
    <w:next w:val="Normal"/>
    <w:link w:val="Nagwek5Znak"/>
    <w:qFormat/>
    <w:rsid w:val="00705c3e"/>
    <w:pPr>
      <w:keepNext w:val="true"/>
      <w:numPr>
        <w:ilvl w:val="4"/>
        <w:numId w:val="1"/>
      </w:numPr>
      <w:suppressAutoHyphens w:val="true"/>
      <w:spacing w:lineRule="auto" w:line="240" w:before="0" w:after="0"/>
      <w:ind w:hanging="1008" w:start="1008"/>
      <w:outlineLvl w:val="4"/>
    </w:pPr>
    <w:rPr>
      <w:rFonts w:ascii="Times New Roman" w:hAnsi="Times New Roman" w:eastAsia="Times New Roman"/>
      <w:b/>
      <w:sz w:val="40"/>
      <w:szCs w:val="20"/>
      <w:lang w:eastAsia="ar-SA"/>
    </w:rPr>
  </w:style>
  <w:style w:type="paragraph" w:styleId="Heading7">
    <w:name w:val="heading 7"/>
    <w:basedOn w:val="Normal"/>
    <w:next w:val="Normal"/>
    <w:link w:val="Nagwek7Znak"/>
    <w:qFormat/>
    <w:rsid w:val="00705c3e"/>
    <w:pPr>
      <w:numPr>
        <w:ilvl w:val="6"/>
        <w:numId w:val="1"/>
      </w:numPr>
      <w:suppressAutoHyphens w:val="true"/>
      <w:spacing w:lineRule="auto" w:line="240" w:before="240" w:after="60"/>
      <w:ind w:hanging="1296" w:start="1296"/>
      <w:outlineLvl w:val="6"/>
    </w:pPr>
    <w:rPr>
      <w:rFonts w:ascii="Arial" w:hAnsi="Arial" w:eastAsia="Times New Roman"/>
      <w:sz w:val="20"/>
      <w:szCs w:val="20"/>
      <w:lang w:eastAsia="ar-SA"/>
    </w:rPr>
  </w:style>
  <w:style w:type="paragraph" w:styleId="Heading8">
    <w:name w:val="heading 8"/>
    <w:basedOn w:val="Normal"/>
    <w:next w:val="Normal"/>
    <w:link w:val="Nagwek8Znak"/>
    <w:qFormat/>
    <w:rsid w:val="00705c3e"/>
    <w:pPr>
      <w:numPr>
        <w:ilvl w:val="7"/>
        <w:numId w:val="1"/>
      </w:numPr>
      <w:suppressAutoHyphens w:val="true"/>
      <w:spacing w:lineRule="auto" w:line="240" w:before="240" w:after="60"/>
      <w:ind w:hanging="1440" w:start="1440"/>
      <w:outlineLvl w:val="7"/>
    </w:pPr>
    <w:rPr>
      <w:rFonts w:ascii="Arial" w:hAnsi="Arial" w:eastAsia="Times New Roman"/>
      <w:i/>
      <w:sz w:val="20"/>
      <w:szCs w:val="20"/>
      <w:lang w:eastAsia="ar-SA"/>
    </w:rPr>
  </w:style>
  <w:style w:type="paragraph" w:styleId="Heading9">
    <w:name w:val="heading 9"/>
    <w:basedOn w:val="Normal"/>
    <w:next w:val="Normal"/>
    <w:link w:val="Nagwek9Znak"/>
    <w:qFormat/>
    <w:rsid w:val="00705c3e"/>
    <w:pPr>
      <w:numPr>
        <w:ilvl w:val="8"/>
        <w:numId w:val="1"/>
      </w:numPr>
      <w:suppressAutoHyphens w:val="true"/>
      <w:spacing w:lineRule="auto" w:line="240" w:before="240" w:after="60"/>
      <w:ind w:hanging="1584" w:start="1584"/>
      <w:outlineLvl w:val="8"/>
    </w:pPr>
    <w:rPr>
      <w:rFonts w:ascii="Arial" w:hAnsi="Arial" w:eastAsia="Times New Roman"/>
      <w:b/>
      <w:i/>
      <w:sz w:val="18"/>
      <w:szCs w:val="20"/>
      <w:lang w:eastAsia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Nagwek3Znak" w:customStyle="1">
    <w:name w:val="Nagłówek 3 Znak"/>
    <w:basedOn w:val="DefaultParagraphFont"/>
    <w:qFormat/>
    <w:rsid w:val="00705c3e"/>
    <w:rPr>
      <w:rFonts w:ascii="Times New Roman" w:hAnsi="Times New Roman" w:eastAsia="Times New Roman" w:cs="Times New Roman"/>
      <w:i/>
      <w:sz w:val="24"/>
      <w:szCs w:val="20"/>
      <w:lang w:eastAsia="ar-SA"/>
    </w:rPr>
  </w:style>
  <w:style w:type="character" w:styleId="Nagwek4Znak" w:customStyle="1">
    <w:name w:val="Nagłówek 4 Znak"/>
    <w:basedOn w:val="DefaultParagraphFont"/>
    <w:qFormat/>
    <w:rsid w:val="00705c3e"/>
    <w:rPr>
      <w:rFonts w:ascii="Times New Roman" w:hAnsi="Times New Roman" w:eastAsia="Times New Roman" w:cs="Times New Roman"/>
      <w:b/>
      <w:sz w:val="32"/>
      <w:szCs w:val="20"/>
      <w:lang w:eastAsia="ar-SA"/>
    </w:rPr>
  </w:style>
  <w:style w:type="character" w:styleId="Nagwek5Znak" w:customStyle="1">
    <w:name w:val="Nagłówek 5 Znak"/>
    <w:basedOn w:val="DefaultParagraphFont"/>
    <w:qFormat/>
    <w:rsid w:val="00705c3e"/>
    <w:rPr>
      <w:rFonts w:ascii="Times New Roman" w:hAnsi="Times New Roman" w:eastAsia="Times New Roman" w:cs="Times New Roman"/>
      <w:b/>
      <w:sz w:val="40"/>
      <w:szCs w:val="20"/>
      <w:lang w:eastAsia="ar-SA"/>
    </w:rPr>
  </w:style>
  <w:style w:type="character" w:styleId="Nagwek7Znak" w:customStyle="1">
    <w:name w:val="Nagłówek 7 Znak"/>
    <w:basedOn w:val="DefaultParagraphFont"/>
    <w:qFormat/>
    <w:rsid w:val="00705c3e"/>
    <w:rPr>
      <w:rFonts w:ascii="Arial" w:hAnsi="Arial" w:eastAsia="Times New Roman" w:cs="Times New Roman"/>
      <w:sz w:val="20"/>
      <w:szCs w:val="20"/>
      <w:lang w:eastAsia="ar-SA"/>
    </w:rPr>
  </w:style>
  <w:style w:type="character" w:styleId="Nagwek8Znak" w:customStyle="1">
    <w:name w:val="Nagłówek 8 Znak"/>
    <w:basedOn w:val="DefaultParagraphFont"/>
    <w:qFormat/>
    <w:rsid w:val="00705c3e"/>
    <w:rPr>
      <w:rFonts w:ascii="Arial" w:hAnsi="Arial" w:eastAsia="Times New Roman" w:cs="Times New Roman"/>
      <w:i/>
      <w:sz w:val="20"/>
      <w:szCs w:val="20"/>
      <w:lang w:eastAsia="ar-SA"/>
    </w:rPr>
  </w:style>
  <w:style w:type="character" w:styleId="Nagwek9Znak" w:customStyle="1">
    <w:name w:val="Nagłówek 9 Znak"/>
    <w:basedOn w:val="DefaultParagraphFont"/>
    <w:qFormat/>
    <w:rsid w:val="00705c3e"/>
    <w:rPr>
      <w:rFonts w:ascii="Arial" w:hAnsi="Arial" w:eastAsia="Times New Roman" w:cs="Times New Roman"/>
      <w:b/>
      <w:i/>
      <w:sz w:val="18"/>
      <w:szCs w:val="20"/>
      <w:lang w:eastAsia="ar-SA"/>
    </w:rPr>
  </w:style>
  <w:style w:type="character" w:styleId="TekstpodstawowywcityZnak" w:customStyle="1">
    <w:name w:val="Tekst podstawowy wcięty Znak"/>
    <w:basedOn w:val="DefaultParagraphFont"/>
    <w:qFormat/>
    <w:rsid w:val="00705c3e"/>
    <w:rPr>
      <w:rFonts w:ascii="Arial Unicode MS" w:hAnsi="Arial Unicode MS" w:eastAsia="Arial Unicode MS" w:cs="Arial Unicode MS"/>
      <w:color w:val="000000"/>
      <w:sz w:val="24"/>
      <w:szCs w:val="24"/>
      <w:lang w:eastAsia="pl-PL"/>
    </w:rPr>
  </w:style>
  <w:style w:type="paragraph" w:styleId="Nagwek">
    <w:name w:val="Nagłówek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>
      <w:rFonts w:cs="Lucida Sans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Indeks">
    <w:name w:val="Indeks"/>
    <w:basedOn w:val="Normal"/>
    <w:qFormat/>
    <w:pPr>
      <w:suppressLineNumbers/>
    </w:pPr>
    <w:rPr>
      <w:rFonts w:cs="Lucida Sans"/>
    </w:rPr>
  </w:style>
  <w:style w:type="paragraph" w:styleId="Nagwekuser">
    <w:name w:val="Nagłówek (user)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Indeksuser">
    <w:name w:val="Indeks (user)"/>
    <w:basedOn w:val="Normal"/>
    <w:qFormat/>
    <w:pPr>
      <w:suppressLineNumbers/>
    </w:pPr>
    <w:rPr>
      <w:rFonts w:cs="Lucida Sans"/>
    </w:rPr>
  </w:style>
  <w:style w:type="paragraph" w:styleId="BodyTextIndent">
    <w:name w:val="Body Text Indent"/>
    <w:basedOn w:val="Normal"/>
    <w:link w:val="TekstpodstawowywcityZnak"/>
    <w:unhideWhenUsed/>
    <w:rsid w:val="00705c3e"/>
    <w:pPr>
      <w:spacing w:lineRule="auto" w:line="240" w:before="0" w:after="120"/>
      <w:ind w:start="283"/>
    </w:pPr>
    <w:rPr>
      <w:rFonts w:ascii="Arial Unicode MS" w:hAnsi="Arial Unicode MS" w:eastAsia="Arial Unicode MS" w:cs="Arial Unicode MS"/>
      <w:color w:val="000000"/>
      <w:sz w:val="24"/>
      <w:szCs w:val="24"/>
      <w:lang w:eastAsia="pl-PL"/>
    </w:rPr>
  </w:style>
  <w:style w:type="numbering" w:styleId="Bezlistyuser" w:default="1">
    <w:name w:val="Bez listy (user)"/>
    <w:uiPriority w:val="99"/>
    <w:semiHidden/>
    <w:unhideWhenUsed/>
    <w:qFormat/>
  </w:style>
  <w:style w:type="table" w:default="1" w:styleId="Standardowy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fontTable" Target="fontTable.xml"/><Relationship Id="rId4" Type="http://schemas.openxmlformats.org/officeDocument/2006/relationships/settings" Target="settings.xml"/><Relationship Id="rId5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Motyw pakietu Office">
  <a:themeElements>
    <a:clrScheme name="Pakiet Office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 pitchFamily="0" charset="1"/>
        <a:ea typeface=""/>
        <a:cs typeface=""/>
      </a:majorFont>
      <a:minorFont>
        <a:latin typeface="Calibri" panose="020F0502020204030204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 l="0" t="0" r="0" b="0"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 l="0" t="0" r="0" b="0"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 l="0" t="0" r="0" b="0"/>
        </a:gra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30</TotalTime>
  <Application>LibreOffice/25.8.3.2$Windows_X86_64 LibreOffice_project/8ca8d55c161d602844f5428fa4b58097424e324e</Application>
  <AppVersion>15.0000</AppVersion>
  <Pages>1</Pages>
  <Words>271</Words>
  <Characters>1972</Characters>
  <CharactersWithSpaces>2493</CharactersWithSpaces>
  <Paragraphs>37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2023-04-12T06:56:00Z</dcterms:created>
  <dc:creator>DGiTM</dc:creator>
  <dc:description/>
  <dc:language>pl-PL</dc:language>
  <cp:lastModifiedBy/>
  <dcterms:modified xsi:type="dcterms:W3CDTF">2026-02-20T10:15:29Z</dcterms:modified>
  <cp:revision>12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